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BBFF" w14:textId="5456D529" w:rsidR="000D02D7" w:rsidRPr="00901BA9" w:rsidRDefault="000D02D7" w:rsidP="000D02D7">
      <w:pPr>
        <w:pStyle w:val="firstmt-15"/>
        <w:jc w:val="center"/>
        <w:rPr>
          <w:rFonts w:ascii="GT America Lt" w:hAnsi="GT America Lt"/>
        </w:rPr>
      </w:pPr>
      <w:r w:rsidRPr="00901BA9">
        <w:rPr>
          <w:rFonts w:ascii="GT America Lt" w:hAnsi="GT America Lt"/>
        </w:rPr>
        <w:t xml:space="preserve">March </w:t>
      </w:r>
      <w:r w:rsidR="009B222A">
        <w:rPr>
          <w:rFonts w:ascii="GT America Lt" w:hAnsi="GT America Lt"/>
        </w:rPr>
        <w:t>5</w:t>
      </w:r>
      <w:r w:rsidRPr="00901BA9">
        <w:rPr>
          <w:rFonts w:ascii="GT America Lt" w:hAnsi="GT America Lt"/>
        </w:rPr>
        <w:t>, 2025</w:t>
      </w:r>
    </w:p>
    <w:p w14:paraId="759A2756" w14:textId="77777777" w:rsidR="000D02D7" w:rsidRPr="00901BA9" w:rsidRDefault="000D02D7" w:rsidP="000D02D7">
      <w:pPr>
        <w:pStyle w:val="firstmt-15"/>
        <w:rPr>
          <w:rFonts w:ascii="GT America Lt" w:hAnsi="GT America Lt"/>
        </w:rPr>
      </w:pPr>
      <w:r w:rsidRPr="00901BA9">
        <w:rPr>
          <w:rFonts w:ascii="GT America Lt" w:hAnsi="GT America Lt"/>
        </w:rPr>
        <w:t>To the Members of the United States Senate:</w:t>
      </w:r>
    </w:p>
    <w:p w14:paraId="35E3F844" w14:textId="70029AA2" w:rsidR="000D02D7" w:rsidRPr="00901BA9" w:rsidRDefault="000D02D7" w:rsidP="000D02D7">
      <w:pPr>
        <w:pStyle w:val="firstmt-15"/>
        <w:ind w:firstLine="720"/>
        <w:rPr>
          <w:rFonts w:ascii="GT America Lt" w:hAnsi="GT America Lt"/>
        </w:rPr>
      </w:pPr>
      <w:r w:rsidRPr="00901BA9">
        <w:rPr>
          <w:rFonts w:ascii="GT America Lt" w:hAnsi="GT America Lt"/>
        </w:rPr>
        <w:t xml:space="preserve">As the U.S. Senate considers the nomination of </w:t>
      </w:r>
      <w:r w:rsidR="00901BA9">
        <w:rPr>
          <w:rFonts w:ascii="GT America Lt" w:hAnsi="GT America Lt"/>
        </w:rPr>
        <w:t xml:space="preserve">Mr. </w:t>
      </w:r>
      <w:r w:rsidRPr="00901BA9">
        <w:rPr>
          <w:rFonts w:ascii="GT America Lt" w:hAnsi="GT America Lt"/>
        </w:rPr>
        <w:t xml:space="preserve">Michael </w:t>
      </w:r>
      <w:proofErr w:type="spellStart"/>
      <w:r w:rsidRPr="00901BA9">
        <w:rPr>
          <w:rFonts w:ascii="GT America Lt" w:hAnsi="GT America Lt"/>
        </w:rPr>
        <w:t>Kratsios</w:t>
      </w:r>
      <w:proofErr w:type="spellEnd"/>
      <w:r w:rsidRPr="00901BA9">
        <w:rPr>
          <w:rFonts w:ascii="GT America Lt" w:hAnsi="GT America Lt"/>
        </w:rPr>
        <w:t xml:space="preserve"> to be</w:t>
      </w:r>
      <w:r w:rsidR="00901BA9">
        <w:rPr>
          <w:rFonts w:ascii="GT America Lt" w:hAnsi="GT America Lt"/>
        </w:rPr>
        <w:t xml:space="preserve"> the</w:t>
      </w:r>
      <w:r w:rsidRPr="00901BA9">
        <w:rPr>
          <w:rFonts w:ascii="GT America Lt" w:hAnsi="GT America Lt"/>
        </w:rPr>
        <w:t xml:space="preserve"> Director of the White House Office of Science and Technology Policy (OSTP), the U.S</w:t>
      </w:r>
      <w:r w:rsidR="00901BA9">
        <w:rPr>
          <w:rFonts w:ascii="GT America Lt" w:hAnsi="GT America Lt"/>
        </w:rPr>
        <w:t>.</w:t>
      </w:r>
      <w:r w:rsidRPr="00901BA9">
        <w:rPr>
          <w:rFonts w:ascii="GT America Lt" w:hAnsi="GT America Lt"/>
        </w:rPr>
        <w:t xml:space="preserve"> Chamber of Commerce offers the following observations. As demonstrated during his confirmation hearing and previous leadership as OSTP’s Chief Technology Officer, Mr. </w:t>
      </w:r>
      <w:proofErr w:type="spellStart"/>
      <w:r w:rsidRPr="00901BA9">
        <w:rPr>
          <w:rFonts w:ascii="GT America Lt" w:hAnsi="GT America Lt"/>
        </w:rPr>
        <w:t>Kratsios</w:t>
      </w:r>
      <w:proofErr w:type="spellEnd"/>
      <w:r w:rsidRPr="00901BA9">
        <w:rPr>
          <w:rFonts w:ascii="GT America Lt" w:hAnsi="GT America Lt"/>
        </w:rPr>
        <w:t xml:space="preserve"> is a highly qualified nominee whose deep expertise and vision will ensure the United States remains the global leader in technological innovation. We urge quick consideration by the full Senate of Mr. </w:t>
      </w:r>
      <w:proofErr w:type="spellStart"/>
      <w:r w:rsidRPr="00901BA9">
        <w:rPr>
          <w:rFonts w:ascii="GT America Lt" w:hAnsi="GT America Lt"/>
        </w:rPr>
        <w:t>Kratsios</w:t>
      </w:r>
      <w:proofErr w:type="spellEnd"/>
      <w:r w:rsidRPr="00901BA9">
        <w:rPr>
          <w:rFonts w:ascii="GT America Lt" w:hAnsi="GT America Lt"/>
        </w:rPr>
        <w:t xml:space="preserve">’ nomination and look forward to working with him upon his confirmation.  </w:t>
      </w:r>
    </w:p>
    <w:p w14:paraId="16D9CE4D" w14:textId="2D3016C8" w:rsidR="00485FC8" w:rsidRPr="00901BA9" w:rsidRDefault="00901BA9" w:rsidP="00485FC8">
      <w:pPr>
        <w:pStyle w:val="firstmt-15"/>
        <w:ind w:firstLine="720"/>
        <w:rPr>
          <w:rFonts w:ascii="GT America Lt" w:hAnsi="GT America Lt"/>
        </w:rPr>
      </w:pPr>
      <w:r>
        <w:rPr>
          <w:rFonts w:ascii="GT America Lt" w:hAnsi="GT America Lt"/>
        </w:rPr>
        <w:t>In his confirmation hearing</w:t>
      </w:r>
      <w:r w:rsidR="000D02D7" w:rsidRPr="00901BA9">
        <w:rPr>
          <w:rFonts w:ascii="GT America Lt" w:hAnsi="GT America Lt"/>
        </w:rPr>
        <w:t xml:space="preserve">, Mr. </w:t>
      </w:r>
      <w:proofErr w:type="spellStart"/>
      <w:r w:rsidR="000D02D7" w:rsidRPr="00901BA9">
        <w:rPr>
          <w:rFonts w:ascii="GT America Lt" w:hAnsi="GT America Lt"/>
        </w:rPr>
        <w:t>Krat</w:t>
      </w:r>
      <w:r>
        <w:rPr>
          <w:rFonts w:ascii="GT America Lt" w:hAnsi="GT America Lt"/>
        </w:rPr>
        <w:t>s</w:t>
      </w:r>
      <w:r w:rsidR="000D02D7" w:rsidRPr="00901BA9">
        <w:rPr>
          <w:rFonts w:ascii="GT America Lt" w:hAnsi="GT America Lt"/>
        </w:rPr>
        <w:t>ios</w:t>
      </w:r>
      <w:proofErr w:type="spellEnd"/>
      <w:r w:rsidR="000D02D7" w:rsidRPr="00901BA9">
        <w:rPr>
          <w:rFonts w:ascii="GT America Lt" w:hAnsi="GT America Lt"/>
        </w:rPr>
        <w:t xml:space="preserve"> demonstrated a commitment </w:t>
      </w:r>
      <w:r w:rsidR="00485FC8" w:rsidRPr="00901BA9">
        <w:rPr>
          <w:rFonts w:ascii="GT America Lt" w:hAnsi="GT America Lt"/>
        </w:rPr>
        <w:t>to American leadership in fundamental technologies such as artificial intelligence, quantum</w:t>
      </w:r>
      <w:r w:rsidR="006626E8">
        <w:rPr>
          <w:rFonts w:ascii="GT America Lt" w:hAnsi="GT America Lt"/>
        </w:rPr>
        <w:t xml:space="preserve"> computing</w:t>
      </w:r>
      <w:r w:rsidR="00485FC8" w:rsidRPr="00901BA9">
        <w:rPr>
          <w:rFonts w:ascii="GT America Lt" w:hAnsi="GT America Lt"/>
        </w:rPr>
        <w:t xml:space="preserve">, </w:t>
      </w:r>
      <w:r w:rsidR="00390A6B" w:rsidRPr="00901BA9">
        <w:rPr>
          <w:rFonts w:ascii="GT America Lt" w:hAnsi="GT America Lt"/>
        </w:rPr>
        <w:t xml:space="preserve">robotics, </w:t>
      </w:r>
      <w:r w:rsidR="00485FC8" w:rsidRPr="00901BA9">
        <w:rPr>
          <w:rFonts w:ascii="GT America Lt" w:hAnsi="GT America Lt"/>
        </w:rPr>
        <w:t>and advanced communications</w:t>
      </w:r>
      <w:r w:rsidR="000D02D7" w:rsidRPr="00901BA9">
        <w:rPr>
          <w:rFonts w:ascii="GT America Lt" w:hAnsi="GT America Lt"/>
        </w:rPr>
        <w:t xml:space="preserve">. </w:t>
      </w:r>
      <w:r w:rsidR="006626E8">
        <w:rPr>
          <w:rFonts w:ascii="GT America Lt" w:hAnsi="GT America Lt"/>
        </w:rPr>
        <w:t xml:space="preserve">He has embraced the same view stated by Vice President Vance at the Paris AI summit that the private sector must lead through opportunity.  </w:t>
      </w:r>
      <w:r w:rsidR="00D6144B">
        <w:rPr>
          <w:rFonts w:ascii="GT America Lt" w:hAnsi="GT America Lt"/>
        </w:rPr>
        <w:t xml:space="preserve">We </w:t>
      </w:r>
      <w:r w:rsidR="009B0A53">
        <w:rPr>
          <w:rFonts w:ascii="GT America Lt" w:hAnsi="GT America Lt"/>
        </w:rPr>
        <w:t xml:space="preserve">strongly agree </w:t>
      </w:r>
      <w:r w:rsidR="00D6144B">
        <w:rPr>
          <w:rFonts w:ascii="GT America Lt" w:hAnsi="GT America Lt"/>
        </w:rPr>
        <w:t xml:space="preserve">with </w:t>
      </w:r>
      <w:r>
        <w:rPr>
          <w:rFonts w:ascii="GT America Lt" w:hAnsi="GT America Lt"/>
        </w:rPr>
        <w:t xml:space="preserve">Mr. </w:t>
      </w:r>
      <w:proofErr w:type="spellStart"/>
      <w:r>
        <w:rPr>
          <w:rFonts w:ascii="GT America Lt" w:hAnsi="GT America Lt"/>
        </w:rPr>
        <w:t>Kratsios</w:t>
      </w:r>
      <w:proofErr w:type="spellEnd"/>
      <w:r w:rsidR="00D6144B">
        <w:rPr>
          <w:rFonts w:ascii="GT America Lt" w:hAnsi="GT America Lt"/>
        </w:rPr>
        <w:t xml:space="preserve">’ view </w:t>
      </w:r>
      <w:r w:rsidR="007B3A96">
        <w:rPr>
          <w:rFonts w:ascii="GT America Lt" w:hAnsi="GT America Lt"/>
        </w:rPr>
        <w:t xml:space="preserve">that </w:t>
      </w:r>
      <w:proofErr w:type="gramStart"/>
      <w:r w:rsidR="007B3A96">
        <w:rPr>
          <w:rFonts w:ascii="GT America Lt" w:hAnsi="GT America Lt"/>
        </w:rPr>
        <w:t>in order to</w:t>
      </w:r>
      <w:proofErr w:type="gramEnd"/>
      <w:r w:rsidR="00D6144B">
        <w:rPr>
          <w:rFonts w:ascii="GT America Lt" w:hAnsi="GT America Lt"/>
        </w:rPr>
        <w:t xml:space="preserve"> maintain U.S. tech leadership we must “double down on what has made our history of innovation great: the uniquely free-market approach to scientific discovery, which harnesses the combined strengths of government, industry, and academia.”</w:t>
      </w:r>
      <w:r w:rsidR="007B3A96">
        <w:rPr>
          <w:rStyle w:val="FootnoteReference"/>
          <w:rFonts w:ascii="GT America Lt" w:hAnsi="GT America Lt"/>
        </w:rPr>
        <w:footnoteReference w:id="1"/>
      </w:r>
    </w:p>
    <w:p w14:paraId="6CEA41B2" w14:textId="6049B84C" w:rsidR="000D02D7" w:rsidRPr="00901BA9" w:rsidRDefault="000D02D7" w:rsidP="000D02D7">
      <w:pPr>
        <w:pStyle w:val="firstmt-15"/>
        <w:ind w:firstLine="720"/>
        <w:rPr>
          <w:rFonts w:ascii="GT America Lt" w:hAnsi="GT America Lt"/>
        </w:rPr>
      </w:pPr>
      <w:r w:rsidRPr="00901BA9">
        <w:rPr>
          <w:rFonts w:ascii="GT America Lt" w:hAnsi="GT America Lt"/>
        </w:rPr>
        <w:t xml:space="preserve">We look forward to working with the Senate and Mr. </w:t>
      </w:r>
      <w:proofErr w:type="spellStart"/>
      <w:r w:rsidRPr="00901BA9">
        <w:rPr>
          <w:rFonts w:ascii="GT America Lt" w:hAnsi="GT America Lt"/>
        </w:rPr>
        <w:t>Kratsios</w:t>
      </w:r>
      <w:proofErr w:type="spellEnd"/>
      <w:r w:rsidRPr="00901BA9">
        <w:rPr>
          <w:rFonts w:ascii="GT America Lt" w:hAnsi="GT America Lt"/>
        </w:rPr>
        <w:t xml:space="preserve"> to advance American leadership in science and technology. </w:t>
      </w:r>
    </w:p>
    <w:p w14:paraId="71E742BF" w14:textId="77777777" w:rsidR="000D02D7" w:rsidRPr="00901BA9" w:rsidRDefault="000D02D7" w:rsidP="00016BBF">
      <w:pPr>
        <w:pStyle w:val="firstmt-15"/>
        <w:spacing w:after="0" w:afterAutospacing="0"/>
        <w:ind w:left="3600"/>
        <w:rPr>
          <w:rFonts w:ascii="GT America Lt" w:hAnsi="GT America Lt"/>
        </w:rPr>
      </w:pPr>
      <w:r w:rsidRPr="00901BA9">
        <w:rPr>
          <w:rFonts w:ascii="GT America Lt" w:hAnsi="GT America Lt"/>
        </w:rPr>
        <w:t xml:space="preserve">Sincerely, </w:t>
      </w:r>
    </w:p>
    <w:p w14:paraId="4FF8879B" w14:textId="5CD0A592" w:rsidR="000D02D7" w:rsidRPr="00CB20A0" w:rsidRDefault="000D02D7" w:rsidP="000D02D7">
      <w:pPr>
        <w:pStyle w:val="paragraph"/>
        <w:spacing w:before="0" w:beforeAutospacing="0" w:after="0" w:afterAutospacing="0"/>
        <w:ind w:left="3600"/>
        <w:textAlignment w:val="baseline"/>
        <w:rPr>
          <w:rFonts w:ascii="GT America Lt" w:hAnsi="GT America Lt" w:cs="Segoe UI"/>
          <w:sz w:val="18"/>
          <w:szCs w:val="18"/>
        </w:rPr>
      </w:pPr>
      <w:r w:rsidRPr="00901BA9">
        <w:rPr>
          <w:rStyle w:val="eop"/>
          <w:rFonts w:ascii="GT America Lt" w:eastAsiaTheme="majorEastAsia" w:hAnsi="GT America Lt" w:cs="Segoe UI"/>
        </w:rPr>
        <w:t> </w:t>
      </w:r>
      <w:r w:rsidR="00DF286E">
        <w:rPr>
          <w:rFonts w:ascii="GT America Lt" w:hAnsi="GT America Lt" w:cs="Segoe UI"/>
          <w:noProof/>
          <w:sz w:val="18"/>
          <w:szCs w:val="18"/>
          <w14:ligatures w14:val="standardContextual"/>
        </w:rPr>
        <w:drawing>
          <wp:inline distT="0" distB="0" distL="0" distR="0" wp14:anchorId="4B6CAC8D" wp14:editId="40242408">
            <wp:extent cx="2674620" cy="762000"/>
            <wp:effectExtent l="0" t="0" r="0" b="0"/>
            <wp:docPr id="60375753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757536" name="Picture 1" descr="A close-up of a signatu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726A5" w14:textId="77777777" w:rsidR="000D02D7" w:rsidRPr="00CB20A0" w:rsidRDefault="000D02D7" w:rsidP="000D02D7">
      <w:pPr>
        <w:pStyle w:val="paragraph"/>
        <w:spacing w:before="0" w:beforeAutospacing="0" w:after="0" w:afterAutospacing="0"/>
        <w:ind w:left="3600"/>
        <w:textAlignment w:val="baseline"/>
        <w:rPr>
          <w:rFonts w:ascii="GT America Lt" w:hAnsi="GT America Lt" w:cs="Segoe UI"/>
          <w:sz w:val="18"/>
          <w:szCs w:val="18"/>
        </w:rPr>
      </w:pPr>
      <w:r w:rsidRPr="00901BA9">
        <w:rPr>
          <w:rStyle w:val="normaltextrun"/>
          <w:rFonts w:ascii="GT America Lt" w:eastAsiaTheme="majorEastAsia" w:hAnsi="GT America Lt" w:cs="Segoe UI"/>
        </w:rPr>
        <w:t>Neil L. Bradley </w:t>
      </w:r>
      <w:r w:rsidRPr="00901BA9">
        <w:rPr>
          <w:rStyle w:val="eop"/>
          <w:rFonts w:ascii="GT America Lt" w:eastAsiaTheme="majorEastAsia" w:hAnsi="GT America Lt" w:cs="Segoe UI"/>
        </w:rPr>
        <w:t> </w:t>
      </w:r>
    </w:p>
    <w:p w14:paraId="5212398B" w14:textId="77777777" w:rsidR="000D02D7" w:rsidRPr="00CB20A0" w:rsidRDefault="000D02D7" w:rsidP="000D02D7">
      <w:pPr>
        <w:pStyle w:val="paragraph"/>
        <w:spacing w:before="0" w:beforeAutospacing="0" w:after="0" w:afterAutospacing="0"/>
        <w:ind w:left="3600"/>
        <w:textAlignment w:val="baseline"/>
        <w:rPr>
          <w:rFonts w:ascii="GT America Lt" w:hAnsi="GT America Lt" w:cs="Segoe UI"/>
          <w:sz w:val="18"/>
          <w:szCs w:val="18"/>
        </w:rPr>
      </w:pPr>
      <w:r w:rsidRPr="00901BA9">
        <w:rPr>
          <w:rStyle w:val="normaltextrun"/>
          <w:rFonts w:ascii="GT America Lt" w:eastAsiaTheme="majorEastAsia" w:hAnsi="GT America Lt" w:cs="Segoe UI"/>
        </w:rPr>
        <w:t>Executive Vice President, Chief Policy Officer, </w:t>
      </w:r>
      <w:r w:rsidRPr="00901BA9">
        <w:rPr>
          <w:rStyle w:val="eop"/>
          <w:rFonts w:ascii="GT America Lt" w:eastAsiaTheme="majorEastAsia" w:hAnsi="GT America Lt" w:cs="Segoe UI"/>
        </w:rPr>
        <w:t> </w:t>
      </w:r>
    </w:p>
    <w:p w14:paraId="20366CC7" w14:textId="77777777" w:rsidR="000D02D7" w:rsidRPr="00CB20A0" w:rsidRDefault="000D02D7" w:rsidP="000D02D7">
      <w:pPr>
        <w:pStyle w:val="paragraph"/>
        <w:spacing w:before="0" w:beforeAutospacing="0" w:after="0" w:afterAutospacing="0"/>
        <w:ind w:left="3600"/>
        <w:textAlignment w:val="baseline"/>
        <w:rPr>
          <w:rFonts w:ascii="GT America Lt" w:hAnsi="GT America Lt" w:cs="Segoe UI"/>
          <w:sz w:val="18"/>
          <w:szCs w:val="18"/>
        </w:rPr>
      </w:pPr>
      <w:r w:rsidRPr="00901BA9">
        <w:rPr>
          <w:rStyle w:val="normaltextrun"/>
          <w:rFonts w:ascii="GT America Lt" w:eastAsiaTheme="majorEastAsia" w:hAnsi="GT America Lt" w:cs="Segoe UI"/>
        </w:rPr>
        <w:t>and Head of Strategic Advocacy </w:t>
      </w:r>
      <w:r w:rsidRPr="00901BA9">
        <w:rPr>
          <w:rStyle w:val="eop"/>
          <w:rFonts w:ascii="GT America Lt" w:eastAsiaTheme="majorEastAsia" w:hAnsi="GT America Lt" w:cs="Segoe UI"/>
        </w:rPr>
        <w:t> </w:t>
      </w:r>
    </w:p>
    <w:p w14:paraId="62F7DB9E" w14:textId="77777777" w:rsidR="000D02D7" w:rsidRPr="00CB20A0" w:rsidRDefault="000D02D7" w:rsidP="000D02D7">
      <w:pPr>
        <w:pStyle w:val="paragraph"/>
        <w:spacing w:before="0" w:beforeAutospacing="0" w:after="0" w:afterAutospacing="0"/>
        <w:ind w:left="3600"/>
        <w:textAlignment w:val="baseline"/>
        <w:rPr>
          <w:rFonts w:ascii="GT America Lt" w:hAnsi="GT America Lt" w:cs="Segoe UI"/>
          <w:sz w:val="18"/>
          <w:szCs w:val="18"/>
        </w:rPr>
      </w:pPr>
      <w:r w:rsidRPr="00901BA9">
        <w:rPr>
          <w:rStyle w:val="normaltextrun"/>
          <w:rFonts w:ascii="GT America Lt" w:eastAsiaTheme="majorEastAsia" w:hAnsi="GT America Lt" w:cs="Segoe UI"/>
        </w:rPr>
        <w:t>U.S. Chamber of Commerce</w:t>
      </w:r>
    </w:p>
    <w:p w14:paraId="5EDBF9B6" w14:textId="77777777" w:rsidR="0031282C" w:rsidRPr="00CB20A0" w:rsidRDefault="0031282C">
      <w:pPr>
        <w:rPr>
          <w:rFonts w:ascii="GT America Lt" w:hAnsi="GT America Lt"/>
        </w:rPr>
      </w:pPr>
    </w:p>
    <w:sectPr w:rsidR="0031282C" w:rsidRPr="00CB20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39DC" w14:textId="77777777" w:rsidR="00253AD8" w:rsidRDefault="00253AD8" w:rsidP="00901BA9">
      <w:pPr>
        <w:spacing w:after="0" w:line="240" w:lineRule="auto"/>
      </w:pPr>
      <w:r>
        <w:separator/>
      </w:r>
    </w:p>
  </w:endnote>
  <w:endnote w:type="continuationSeparator" w:id="0">
    <w:p w14:paraId="1D1372F8" w14:textId="77777777" w:rsidR="00253AD8" w:rsidRDefault="00253AD8" w:rsidP="0090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America Lt">
    <w:panose1 w:val="00000400000000000000"/>
    <w:charset w:val="00"/>
    <w:family w:val="modern"/>
    <w:notTrueType/>
    <w:pitch w:val="variable"/>
    <w:sig w:usb0="20000007" w:usb1="02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A2C4" w14:textId="77777777" w:rsidR="00253AD8" w:rsidRDefault="00253AD8" w:rsidP="00901BA9">
      <w:pPr>
        <w:spacing w:after="0" w:line="240" w:lineRule="auto"/>
      </w:pPr>
      <w:r>
        <w:separator/>
      </w:r>
    </w:p>
  </w:footnote>
  <w:footnote w:type="continuationSeparator" w:id="0">
    <w:p w14:paraId="177EDA04" w14:textId="77777777" w:rsidR="00253AD8" w:rsidRDefault="00253AD8" w:rsidP="00901BA9">
      <w:pPr>
        <w:spacing w:after="0" w:line="240" w:lineRule="auto"/>
      </w:pPr>
      <w:r>
        <w:continuationSeparator/>
      </w:r>
    </w:p>
  </w:footnote>
  <w:footnote w:id="1">
    <w:p w14:paraId="18899F4B" w14:textId="7D0B29F7" w:rsidR="007B3A96" w:rsidRPr="00546740" w:rsidRDefault="007B3A96">
      <w:pPr>
        <w:pStyle w:val="FootnoteText"/>
      </w:pPr>
      <w:r>
        <w:rPr>
          <w:rStyle w:val="FootnoteReference"/>
        </w:rPr>
        <w:footnoteRef/>
      </w:r>
      <w:r>
        <w:t xml:space="preserve"> Testimony of Mr. Michael </w:t>
      </w:r>
      <w:proofErr w:type="spellStart"/>
      <w:r>
        <w:t>Kratsios</w:t>
      </w:r>
      <w:proofErr w:type="spellEnd"/>
      <w:r>
        <w:t xml:space="preserve"> to the Senate Commerce Committee (</w:t>
      </w:r>
      <w:r w:rsidR="00546740">
        <w:t xml:space="preserve">Feb. 25, 2025) </w:t>
      </w:r>
      <w:r w:rsidR="00546740">
        <w:rPr>
          <w:i/>
          <w:iCs/>
        </w:rPr>
        <w:t>available at</w:t>
      </w:r>
      <w:r w:rsidR="00546740">
        <w:t xml:space="preserve"> </w:t>
      </w:r>
      <w:hyperlink r:id="rId1" w:history="1">
        <w:r w:rsidR="0081795F" w:rsidRPr="0093503C">
          <w:rPr>
            <w:rStyle w:val="Hyperlink"/>
          </w:rPr>
          <w:t>https://www.commerce.senate.gov/services/files/89A4817F-DBBC-4FC2-8891-28729474BCE0</w:t>
        </w:r>
      </w:hyperlink>
      <w:r w:rsidR="0081795F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A396" w14:textId="6A50A264" w:rsidR="00901BA9" w:rsidRDefault="00901BA9" w:rsidP="00901BA9">
    <w:pPr>
      <w:pStyle w:val="Header"/>
      <w:tabs>
        <w:tab w:val="clear" w:pos="4680"/>
        <w:tab w:val="clear" w:pos="9360"/>
        <w:tab w:val="left" w:pos="3700"/>
      </w:tabs>
    </w:pPr>
    <w:r>
      <w:tab/>
    </w:r>
    <w:r>
      <w:rPr>
        <w:noProof/>
      </w:rPr>
      <w:drawing>
        <wp:inline distT="0" distB="0" distL="0" distR="0" wp14:anchorId="3272BE7B" wp14:editId="66FB89F2">
          <wp:extent cx="5943600" cy="792480"/>
          <wp:effectExtent l="0" t="0" r="0" b="7620"/>
          <wp:docPr id="1" name="Picture 1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7"/>
    <w:rsid w:val="00016BBF"/>
    <w:rsid w:val="00043322"/>
    <w:rsid w:val="00074355"/>
    <w:rsid w:val="000A1945"/>
    <w:rsid w:val="000C0CFA"/>
    <w:rsid w:val="000D02D7"/>
    <w:rsid w:val="00114E9A"/>
    <w:rsid w:val="00175743"/>
    <w:rsid w:val="001A1EC0"/>
    <w:rsid w:val="00253AD8"/>
    <w:rsid w:val="0031282C"/>
    <w:rsid w:val="00390A6B"/>
    <w:rsid w:val="00396E2C"/>
    <w:rsid w:val="00405592"/>
    <w:rsid w:val="00485FC8"/>
    <w:rsid w:val="005314B3"/>
    <w:rsid w:val="00546740"/>
    <w:rsid w:val="006626E8"/>
    <w:rsid w:val="007B2107"/>
    <w:rsid w:val="007B3A96"/>
    <w:rsid w:val="0081795F"/>
    <w:rsid w:val="00901BA9"/>
    <w:rsid w:val="00913CB4"/>
    <w:rsid w:val="00984C1E"/>
    <w:rsid w:val="009B0A53"/>
    <w:rsid w:val="009B222A"/>
    <w:rsid w:val="00A82991"/>
    <w:rsid w:val="00AB52FB"/>
    <w:rsid w:val="00B41E0C"/>
    <w:rsid w:val="00B46D75"/>
    <w:rsid w:val="00B70839"/>
    <w:rsid w:val="00CA0DC5"/>
    <w:rsid w:val="00CB20A0"/>
    <w:rsid w:val="00D6144B"/>
    <w:rsid w:val="00DC4668"/>
    <w:rsid w:val="00DF286E"/>
    <w:rsid w:val="00EA6AF0"/>
    <w:rsid w:val="00F70AFF"/>
    <w:rsid w:val="00F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B8F9"/>
  <w15:chartTrackingRefBased/>
  <w15:docId w15:val="{4A17F193-022A-B94C-A06B-0E12F2A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2D7"/>
    <w:rPr>
      <w:b/>
      <w:bCs/>
      <w:smallCaps/>
      <w:color w:val="0F4761" w:themeColor="accent1" w:themeShade="BF"/>
      <w:spacing w:val="5"/>
    </w:rPr>
  </w:style>
  <w:style w:type="paragraph" w:customStyle="1" w:styleId="firstmt-15">
    <w:name w:val="first:mt-1.5"/>
    <w:basedOn w:val="Normal"/>
    <w:rsid w:val="000D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0D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0D02D7"/>
  </w:style>
  <w:style w:type="character" w:customStyle="1" w:styleId="eop">
    <w:name w:val="eop"/>
    <w:basedOn w:val="DefaultParagraphFont"/>
    <w:rsid w:val="000D02D7"/>
  </w:style>
  <w:style w:type="character" w:customStyle="1" w:styleId="normaltextrun">
    <w:name w:val="normaltextrun"/>
    <w:basedOn w:val="DefaultParagraphFont"/>
    <w:rsid w:val="000D02D7"/>
  </w:style>
  <w:style w:type="paragraph" w:styleId="Header">
    <w:name w:val="header"/>
    <w:basedOn w:val="Normal"/>
    <w:link w:val="HeaderChar"/>
    <w:uiPriority w:val="99"/>
    <w:unhideWhenUsed/>
    <w:rsid w:val="0090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BA9"/>
  </w:style>
  <w:style w:type="paragraph" w:styleId="Footer">
    <w:name w:val="footer"/>
    <w:basedOn w:val="Normal"/>
    <w:link w:val="FooterChar"/>
    <w:uiPriority w:val="99"/>
    <w:unhideWhenUsed/>
    <w:rsid w:val="0090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BA9"/>
  </w:style>
  <w:style w:type="paragraph" w:styleId="Revision">
    <w:name w:val="Revision"/>
    <w:hidden/>
    <w:uiPriority w:val="99"/>
    <w:semiHidden/>
    <w:rsid w:val="00901B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B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A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3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3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67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merce.senate.gov/services/files/89A4817F-DBBC-4FC2-8891-28729474BCE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9EB6-F3AF-4080-A1B4-0EEDBBB4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Furlow, Matt</dc:creator>
  <cp:keywords/>
  <dc:description/>
  <cp:lastModifiedBy>Hoffmann, Will</cp:lastModifiedBy>
  <cp:revision>2</cp:revision>
  <dcterms:created xsi:type="dcterms:W3CDTF">2025-03-05T15:54:00Z</dcterms:created>
  <dcterms:modified xsi:type="dcterms:W3CDTF">2025-03-05T15:54:00Z</dcterms:modified>
</cp:coreProperties>
</file>