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6.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67C2EC" w14:textId="77777777" w:rsidR="008D54CE" w:rsidRPr="00A176AD" w:rsidRDefault="0039590F" w:rsidP="0068074C">
      <w:pPr>
        <w:rPr>
          <w:rFonts w:ascii="Arial" w:hAnsi="Arial" w:cs="Arial"/>
          <w:sz w:val="16"/>
          <w:szCs w:val="16"/>
        </w:rPr>
      </w:pPr>
      <w:sdt>
        <w:sdtPr>
          <w:rPr>
            <w:rFonts w:ascii="Arial" w:hAnsi="Arial" w:cs="Arial"/>
          </w:rPr>
          <w:id w:val="1347760430"/>
          <w:docPartObj>
            <w:docPartGallery w:val="Cover Pages"/>
            <w:docPartUnique/>
          </w:docPartObj>
        </w:sdtPr>
        <w:sdtEndPr>
          <w:rPr>
            <w:sz w:val="16"/>
            <w:szCs w:val="16"/>
          </w:rPr>
        </w:sdtEndPr>
        <w:sdtContent>
          <w:r w:rsidR="0068074C" w:rsidRPr="00A176AD">
            <w:rPr>
              <w:rFonts w:ascii="Arial" w:hAnsi="Arial" w:cs="Arial"/>
              <w:noProof/>
              <w:sz w:val="36"/>
              <w:szCs w:val="36"/>
            </w:rPr>
            <w:drawing>
              <wp:anchor distT="0" distB="0" distL="114300" distR="114300" simplePos="0" relativeHeight="251665408" behindDoc="0" locked="0" layoutInCell="1" allowOverlap="1" wp14:anchorId="7D8A76D3" wp14:editId="43FD69F9">
                <wp:simplePos x="0" y="0"/>
                <wp:positionH relativeFrom="margin">
                  <wp:align>right</wp:align>
                </wp:positionH>
                <wp:positionV relativeFrom="paragraph">
                  <wp:posOffset>676292</wp:posOffset>
                </wp:positionV>
                <wp:extent cx="5943600" cy="3706495"/>
                <wp:effectExtent l="0" t="0" r="0"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C SUNY Poly Wildcats.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3706495"/>
                        </a:xfrm>
                        <a:prstGeom prst="rect">
                          <a:avLst/>
                        </a:prstGeom>
                      </pic:spPr>
                    </pic:pic>
                  </a:graphicData>
                </a:graphic>
              </wp:anchor>
            </w:drawing>
          </w:r>
          <w:r w:rsidR="0068074C" w:rsidRPr="00A176AD">
            <w:rPr>
              <w:rFonts w:ascii="Arial" w:hAnsi="Arial" w:cs="Arial"/>
              <w:noProof/>
            </w:rPr>
            <mc:AlternateContent>
              <mc:Choice Requires="wpg">
                <w:drawing>
                  <wp:anchor distT="0" distB="0" distL="114300" distR="114300" simplePos="0" relativeHeight="251661312" behindDoc="1" locked="0" layoutInCell="1" allowOverlap="1" wp14:anchorId="6BD74FE5" wp14:editId="3E20E73F">
                    <wp:simplePos x="0" y="0"/>
                    <wp:positionH relativeFrom="margin">
                      <wp:posOffset>-463550</wp:posOffset>
                    </wp:positionH>
                    <wp:positionV relativeFrom="page">
                      <wp:posOffset>474980</wp:posOffset>
                    </wp:positionV>
                    <wp:extent cx="6852920" cy="7068185"/>
                    <wp:effectExtent l="0" t="0" r="0" b="0"/>
                    <wp:wrapNone/>
                    <wp:docPr id="125" name="Group 12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852920" cy="7068185"/>
                              <a:chOff x="13" y="-9081"/>
                              <a:chExt cx="5557520" cy="5404485"/>
                            </a:xfrm>
                          </wpg:grpSpPr>
                          <wps:wsp>
                            <wps:cNvPr id="126" name="Freeform 10"/>
                            <wps:cNvSpPr>
                              <a:spLocks/>
                            </wps:cNvSpPr>
                            <wps:spPr bwMode="auto">
                              <a:xfrm>
                                <a:off x="13" y="-9081"/>
                                <a:ext cx="5557520" cy="5404485"/>
                              </a:xfrm>
                              <a:custGeom>
                                <a:avLst/>
                                <a:gdLst>
                                  <a:gd name="T0" fmla="*/ 0 w 720"/>
                                  <a:gd name="T1" fmla="*/ 0 h 700"/>
                                  <a:gd name="T2" fmla="*/ 0 w 720"/>
                                  <a:gd name="T3" fmla="*/ 644 h 700"/>
                                  <a:gd name="T4" fmla="*/ 113 w 720"/>
                                  <a:gd name="T5" fmla="*/ 665 h 700"/>
                                  <a:gd name="T6" fmla="*/ 720 w 720"/>
                                  <a:gd name="T7" fmla="*/ 644 h 700"/>
                                  <a:gd name="T8" fmla="*/ 720 w 720"/>
                                  <a:gd name="T9" fmla="*/ 617 h 700"/>
                                  <a:gd name="T10" fmla="*/ 720 w 720"/>
                                  <a:gd name="T11" fmla="*/ 0 h 700"/>
                                  <a:gd name="T12" fmla="*/ 0 w 720"/>
                                  <a:gd name="T13" fmla="*/ 0 h 700"/>
                                </a:gdLst>
                                <a:ahLst/>
                                <a:cxnLst>
                                  <a:cxn ang="0">
                                    <a:pos x="T0" y="T1"/>
                                  </a:cxn>
                                  <a:cxn ang="0">
                                    <a:pos x="T2" y="T3"/>
                                  </a:cxn>
                                  <a:cxn ang="0">
                                    <a:pos x="T4" y="T5"/>
                                  </a:cxn>
                                  <a:cxn ang="0">
                                    <a:pos x="T6" y="T7"/>
                                  </a:cxn>
                                  <a:cxn ang="0">
                                    <a:pos x="T8" y="T9"/>
                                  </a:cxn>
                                  <a:cxn ang="0">
                                    <a:pos x="T10" y="T11"/>
                                  </a:cxn>
                                  <a:cxn ang="0">
                                    <a:pos x="T12" y="T13"/>
                                  </a:cxn>
                                </a:cxnLst>
                                <a:rect l="0" t="0" r="r" b="b"/>
                                <a:pathLst>
                                  <a:path w="720" h="700">
                                    <a:moveTo>
                                      <a:pt x="0" y="0"/>
                                    </a:moveTo>
                                    <a:cubicBezTo>
                                      <a:pt x="0" y="644"/>
                                      <a:pt x="0" y="644"/>
                                      <a:pt x="0" y="644"/>
                                    </a:cubicBezTo>
                                    <a:cubicBezTo>
                                      <a:pt x="23" y="650"/>
                                      <a:pt x="62" y="658"/>
                                      <a:pt x="113" y="665"/>
                                    </a:cubicBezTo>
                                    <a:cubicBezTo>
                                      <a:pt x="250" y="685"/>
                                      <a:pt x="476" y="700"/>
                                      <a:pt x="720" y="644"/>
                                    </a:cubicBezTo>
                                    <a:cubicBezTo>
                                      <a:pt x="720" y="617"/>
                                      <a:pt x="720" y="617"/>
                                      <a:pt x="720" y="617"/>
                                    </a:cubicBezTo>
                                    <a:cubicBezTo>
                                      <a:pt x="720" y="0"/>
                                      <a:pt x="720" y="0"/>
                                      <a:pt x="720" y="0"/>
                                    </a:cubicBezTo>
                                    <a:cubicBezTo>
                                      <a:pt x="0" y="0"/>
                                      <a:pt x="0" y="0"/>
                                      <a:pt x="0" y="0"/>
                                    </a:cubicBezTo>
                                  </a:path>
                                </a:pathLst>
                              </a:custGeom>
                              <a:solidFill>
                                <a:srgbClr val="002D72"/>
                              </a:solidFill>
                              <a:ln>
                                <a:noFill/>
                              </a:ln>
                            </wps:spPr>
                            <wps:style>
                              <a:lnRef idx="0">
                                <a:scrgbClr r="0" g="0" b="0"/>
                              </a:lnRef>
                              <a:fillRef idx="1003">
                                <a:schemeClr val="dk2"/>
                              </a:fillRef>
                              <a:effectRef idx="0">
                                <a:scrgbClr r="0" g="0" b="0"/>
                              </a:effectRef>
                              <a:fontRef idx="major"/>
                            </wps:style>
                            <wps:txbx>
                              <w:txbxContent>
                                <w:p w14:paraId="0DC2B1BF" w14:textId="77777777" w:rsidR="00215B02" w:rsidRPr="0068074C" w:rsidRDefault="00215B02" w:rsidP="0068074C">
                                  <w:pPr>
                                    <w:jc w:val="center"/>
                                    <w:rPr>
                                      <w:rFonts w:ascii="Azo Sans" w:hAnsi="Azo Sans"/>
                                      <w:b/>
                                      <w:i/>
                                      <w:color w:val="FFFFFF" w:themeColor="background1"/>
                                      <w:sz w:val="48"/>
                                      <w:szCs w:val="72"/>
                                      <w:u w:val="single"/>
                                    </w:rPr>
                                  </w:pPr>
                                  <w:r>
                                    <w:rPr>
                                      <w:rFonts w:ascii="Azo Sans" w:hAnsi="Azo Sans"/>
                                      <w:b/>
                                      <w:i/>
                                      <w:color w:val="FFFFFF" w:themeColor="background1"/>
                                      <w:sz w:val="48"/>
                                      <w:szCs w:val="72"/>
                                      <w:u w:val="single"/>
                                    </w:rPr>
                                    <w:t>STUDENT-ATHLETE HANDBOOK</w:t>
                                  </w:r>
                                </w:p>
                              </w:txbxContent>
                            </wps:txbx>
                            <wps:bodyPr rot="0" vert="horz" wrap="square" lIns="914400" tIns="1097280" rIns="1097280" bIns="1097280" anchor="b" anchorCtr="0" upright="1">
                              <a:noAutofit/>
                            </wps:bodyPr>
                          </wps:wsp>
                          <wps:wsp>
                            <wps:cNvPr id="127" name="Freeform 11"/>
                            <wps:cNvSpPr>
                              <a:spLocks/>
                            </wps:cNvSpPr>
                            <wps:spPr bwMode="auto">
                              <a:xfrm>
                                <a:off x="872503" y="4769783"/>
                                <a:ext cx="4685030" cy="509905"/>
                              </a:xfrm>
                              <a:custGeom>
                                <a:avLst/>
                                <a:gdLst>
                                  <a:gd name="T0" fmla="*/ 607 w 607"/>
                                  <a:gd name="T1" fmla="*/ 0 h 66"/>
                                  <a:gd name="T2" fmla="*/ 176 w 607"/>
                                  <a:gd name="T3" fmla="*/ 57 h 66"/>
                                  <a:gd name="T4" fmla="*/ 0 w 607"/>
                                  <a:gd name="T5" fmla="*/ 48 h 66"/>
                                  <a:gd name="T6" fmla="*/ 251 w 607"/>
                                  <a:gd name="T7" fmla="*/ 66 h 66"/>
                                  <a:gd name="T8" fmla="*/ 607 w 607"/>
                                  <a:gd name="T9" fmla="*/ 27 h 66"/>
                                  <a:gd name="T10" fmla="*/ 607 w 607"/>
                                  <a:gd name="T11" fmla="*/ 0 h 66"/>
                                </a:gdLst>
                                <a:ahLst/>
                                <a:cxnLst>
                                  <a:cxn ang="0">
                                    <a:pos x="T0" y="T1"/>
                                  </a:cxn>
                                  <a:cxn ang="0">
                                    <a:pos x="T2" y="T3"/>
                                  </a:cxn>
                                  <a:cxn ang="0">
                                    <a:pos x="T4" y="T5"/>
                                  </a:cxn>
                                  <a:cxn ang="0">
                                    <a:pos x="T6" y="T7"/>
                                  </a:cxn>
                                  <a:cxn ang="0">
                                    <a:pos x="T8" y="T9"/>
                                  </a:cxn>
                                  <a:cxn ang="0">
                                    <a:pos x="T10" y="T11"/>
                                  </a:cxn>
                                </a:cxnLst>
                                <a:rect l="0" t="0" r="r" b="b"/>
                                <a:pathLst>
                                  <a:path w="607" h="66">
                                    <a:moveTo>
                                      <a:pt x="607" y="0"/>
                                    </a:moveTo>
                                    <a:cubicBezTo>
                                      <a:pt x="450" y="44"/>
                                      <a:pt x="300" y="57"/>
                                      <a:pt x="176" y="57"/>
                                    </a:cubicBezTo>
                                    <a:cubicBezTo>
                                      <a:pt x="109" y="57"/>
                                      <a:pt x="49" y="53"/>
                                      <a:pt x="0" y="48"/>
                                    </a:cubicBezTo>
                                    <a:cubicBezTo>
                                      <a:pt x="66" y="58"/>
                                      <a:pt x="152" y="66"/>
                                      <a:pt x="251" y="66"/>
                                    </a:cubicBezTo>
                                    <a:cubicBezTo>
                                      <a:pt x="358" y="66"/>
                                      <a:pt x="480" y="56"/>
                                      <a:pt x="607" y="27"/>
                                    </a:cubicBezTo>
                                    <a:cubicBezTo>
                                      <a:pt x="607" y="0"/>
                                      <a:pt x="607" y="0"/>
                                      <a:pt x="607" y="0"/>
                                    </a:cubicBezTo>
                                  </a:path>
                                </a:pathLst>
                              </a:custGeom>
                              <a:gradFill flip="none" rotWithShape="1">
                                <a:gsLst>
                                  <a:gs pos="0">
                                    <a:srgbClr val="EAAA00">
                                      <a:shade val="30000"/>
                                      <a:satMod val="115000"/>
                                    </a:srgbClr>
                                  </a:gs>
                                  <a:gs pos="50000">
                                    <a:srgbClr val="EAAA00">
                                      <a:shade val="67500"/>
                                      <a:satMod val="115000"/>
                                    </a:srgbClr>
                                  </a:gs>
                                  <a:gs pos="100000">
                                    <a:srgbClr val="EAAA00">
                                      <a:shade val="100000"/>
                                      <a:satMod val="115000"/>
                                    </a:srgbClr>
                                  </a:gs>
                                </a:gsLst>
                                <a:path path="circle">
                                  <a:fillToRect t="100000" r="100000"/>
                                </a:path>
                                <a:tileRect l="-100000" b="-100000"/>
                              </a:gra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b" anchorCtr="0" upright="1">
                              <a:noAutofit/>
                            </wps:bodyPr>
                          </wps:wsp>
                        </wpg:wgp>
                      </a:graphicData>
                    </a:graphic>
                    <wp14:sizeRelH relativeFrom="margin">
                      <wp14:pctWidth>115400</wp14:pctWidth>
                    </wp14:sizeRelH>
                    <wp14:sizeRelV relativeFrom="page">
                      <wp14:pctHeight>67000</wp14:pctHeight>
                    </wp14:sizeRelV>
                  </wp:anchor>
                </w:drawing>
              </mc:Choice>
              <mc:Fallback>
                <w:pict>
                  <v:group w14:anchorId="6BD74FE5" id="Group 125" o:spid="_x0000_s1026" style="position:absolute;margin-left:-36.5pt;margin-top:37.4pt;width:539.6pt;height:556.55pt;z-index:-251655168;mso-width-percent:1154;mso-height-percent:670;mso-position-horizontal-relative:margin;mso-position-vertical-relative:page;mso-width-percent:1154;mso-height-percent:670;mso-width-relative:margin" coordorigin=",-90" coordsize="55575,54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">
                    <o:lock v:ext="edit" aspectratio="t"/>
                    <v:shape id="Freeform 10" o:spid="_x0000_s1027" style="position:absolute;top:-90;width:55575;height:54044;visibility:visible;mso-wrap-style:square;v-text-anchor:bottom" coordsize="720,7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" adj="-11796480,,5400" path="m,c,644,,644,,644v23,6,62,14,113,21c250,685,476,700,720,644v,-27,,-27,,-27c720,,720,,720,,,,,,,e" fillcolor="#002d72" stroked="f">
                      <v:stroke joinstyle="miter"/>
                      <v:formulas/>
                      <v:path arrowok="t" o:connecttype="custom" o:connectlocs="0,0;0,4972126;872222,5134261;5557520,4972126;5557520,4763667;5557520,0;0,0" o:connectangles="0,0,0,0,0,0,0" textboxrect="0,0,720,700"/>
                      <v:textbox inset="1in,86.4pt,86.4pt,86.4pt">
                        <w:txbxContent>
                          <w:p w14:paraId="0DC2B1BF" w14:textId="77777777" w:rsidR="00215B02" w:rsidRPr="0068074C" w:rsidRDefault="00215B02" w:rsidP="0068074C">
                            <w:pPr>
                              <w:jc w:val="center"/>
                              <w:rPr>
                                <w:rFonts w:ascii="Azo Sans" w:hAnsi="Azo Sans"/>
                                <w:b/>
                                <w:i/>
                                <w:color w:val="FFFFFF" w:themeColor="background1"/>
                                <w:sz w:val="48"/>
                                <w:szCs w:val="72"/>
                                <w:u w:val="single"/>
                              </w:rPr>
                            </w:pPr>
                            <w:r>
                              <w:rPr>
                                <w:rFonts w:ascii="Azo Sans" w:hAnsi="Azo Sans"/>
                                <w:b/>
                                <w:i/>
                                <w:color w:val="FFFFFF" w:themeColor="background1"/>
                                <w:sz w:val="48"/>
                                <w:szCs w:val="72"/>
                                <w:u w:val="single"/>
                              </w:rPr>
                              <w:t>STUDENT-ATHLETE HANDBOOK</w:t>
                            </w:r>
                          </w:p>
                        </w:txbxContent>
                      </v:textbox>
                    </v:shape>
                    <v:shape id="Freeform 11" o:spid="_x0000_s1028" style="position:absolute;left:8725;top:47697;width:46850;height:5099;visibility:visible;mso-wrap-style:square;v-text-anchor:bottom" coordsize="60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" path="m607,c450,44,300,57,176,57,109,57,49,53,,48,66,58,152,66,251,66,358,66,480,56,607,27,607,,607,,607,e" fillcolor="#926600" stroked="f">
                      <v:fill color2="#fcb200" rotate="t" focusposition=",1" focussize="" colors="0 #926600;.5 #d39500;1 #fcb200" focus="100%" type="gradientRadial"/>
                      <v:path arrowok="t" o:connecttype="custom" o:connectlocs="4685030,0;1358427,440373;0,370840;1937302,509905;4685030,208598;4685030,0" o:connectangles="0,0,0,0,0,0"/>
                    </v:shape>
                    <w10:wrap anchorx="margin" anchory="page"/>
                  </v:group>
                </w:pict>
              </mc:Fallback>
            </mc:AlternateContent>
          </w:r>
          <w:r w:rsidR="008D54CE" w:rsidRPr="00A176AD">
            <w:rPr>
              <w:rFonts w:ascii="Arial" w:hAnsi="Arial" w:cs="Arial"/>
              <w:sz w:val="16"/>
              <w:szCs w:val="16"/>
            </w:rPr>
            <w:br w:type="page"/>
          </w:r>
        </w:sdtContent>
      </w:sdt>
    </w:p>
    <w:sdt>
      <w:sdtPr>
        <w:rPr>
          <w:rFonts w:ascii="Arial" w:eastAsia="Times New Roman" w:hAnsi="Arial" w:cs="Arial"/>
          <w:color w:val="auto"/>
          <w:sz w:val="24"/>
          <w:szCs w:val="24"/>
        </w:rPr>
        <w:id w:val="868107078"/>
        <w:docPartObj>
          <w:docPartGallery w:val="Table of Contents"/>
          <w:docPartUnique/>
        </w:docPartObj>
      </w:sdtPr>
      <w:sdtEndPr>
        <w:rPr>
          <w:b/>
          <w:bCs/>
          <w:noProof/>
        </w:rPr>
      </w:sdtEndPr>
      <w:sdtContent>
        <w:p w14:paraId="10ADCA14" w14:textId="77777777" w:rsidR="008D54CE" w:rsidRPr="00A176AD" w:rsidRDefault="006C4B60">
          <w:pPr>
            <w:pStyle w:val="TOCHeading"/>
            <w:rPr>
              <w:rFonts w:ascii="Arial" w:hAnsi="Arial" w:cs="Arial"/>
              <w:color w:val="auto"/>
              <w:u w:val="single"/>
            </w:rPr>
          </w:pPr>
          <w:r w:rsidRPr="00A176AD">
            <w:rPr>
              <w:rFonts w:ascii="Arial" w:hAnsi="Arial" w:cs="Arial"/>
              <w:color w:val="auto"/>
              <w:u w:val="single"/>
            </w:rPr>
            <w:t xml:space="preserve">Table of </w:t>
          </w:r>
          <w:r w:rsidR="008D54CE" w:rsidRPr="00A176AD">
            <w:rPr>
              <w:rFonts w:ascii="Arial" w:hAnsi="Arial" w:cs="Arial"/>
              <w:color w:val="auto"/>
              <w:u w:val="single"/>
            </w:rPr>
            <w:t>Contents</w:t>
          </w:r>
        </w:p>
        <w:p w14:paraId="762E1BEE" w14:textId="6E4336D5" w:rsidR="002565EF" w:rsidRDefault="007C60CF" w:rsidP="6395234B">
          <w:pPr>
            <w:pStyle w:val="TOC1"/>
            <w:rPr>
              <w:rFonts w:asciiTheme="minorHAnsi" w:eastAsiaTheme="minorEastAsia" w:hAnsiTheme="minorHAnsi" w:cstheme="minorBidi"/>
              <w:b w:val="0"/>
              <w:sz w:val="22"/>
              <w:szCs w:val="22"/>
            </w:rPr>
          </w:pPr>
          <w:r w:rsidRPr="00A176AD">
            <w:rPr>
              <w:rFonts w:ascii="Arial" w:hAnsi="Arial" w:cs="Arial"/>
              <w:b w:val="0"/>
            </w:rPr>
            <w:fldChar w:fldCharType="begin"/>
          </w:r>
          <w:r w:rsidRPr="00A176AD">
            <w:rPr>
              <w:rFonts w:ascii="Arial" w:hAnsi="Arial" w:cs="Arial"/>
              <w:b w:val="0"/>
            </w:rPr>
            <w:instrText xml:space="preserve"> TOC \o "1-3" \h \z \u </w:instrText>
          </w:r>
          <w:r w:rsidRPr="00A176AD">
            <w:rPr>
              <w:rFonts w:ascii="Arial" w:hAnsi="Arial" w:cs="Arial"/>
              <w:b w:val="0"/>
            </w:rPr>
            <w:fldChar w:fldCharType="separate"/>
          </w:r>
          <w:hyperlink w:anchor="_Toc102750627" w:history="1">
            <w:r w:rsidR="00D241DE">
              <w:rPr>
                <w:rStyle w:val="Hyperlink"/>
                <w:rFonts w:ascii="Arial" w:hAnsi="Arial" w:cs="Arial"/>
              </w:rPr>
              <w:t>Athletics Mission and Vision</w:t>
            </w:r>
            <w:r w:rsidR="002565EF" w:rsidRPr="00AF4F2F">
              <w:rPr>
                <w:rStyle w:val="Hyperlink"/>
                <w:rFonts w:ascii="Arial" w:hAnsi="Arial" w:cs="Arial"/>
              </w:rPr>
              <w:t>:</w:t>
            </w:r>
            <w:r w:rsidR="002565EF">
              <w:rPr>
                <w:webHidden/>
              </w:rPr>
              <w:tab/>
            </w:r>
            <w:r w:rsidR="002565EF">
              <w:rPr>
                <w:webHidden/>
              </w:rPr>
              <w:fldChar w:fldCharType="begin"/>
            </w:r>
            <w:r w:rsidR="002565EF">
              <w:rPr>
                <w:webHidden/>
              </w:rPr>
              <w:instrText xml:space="preserve"> PAGEREF _Toc102750627 \h </w:instrText>
            </w:r>
            <w:r w:rsidR="002565EF">
              <w:rPr>
                <w:webHidden/>
              </w:rPr>
            </w:r>
            <w:r w:rsidR="002565EF">
              <w:rPr>
                <w:webHidden/>
              </w:rPr>
              <w:fldChar w:fldCharType="separate"/>
            </w:r>
            <w:r w:rsidR="00215B02">
              <w:rPr>
                <w:webHidden/>
              </w:rPr>
              <w:t>2</w:t>
            </w:r>
            <w:r w:rsidR="002565EF">
              <w:rPr>
                <w:webHidden/>
              </w:rPr>
              <w:fldChar w:fldCharType="end"/>
            </w:r>
          </w:hyperlink>
        </w:p>
        <w:p w14:paraId="61F28247" w14:textId="77777777" w:rsidR="002565EF" w:rsidRDefault="0039590F">
          <w:pPr>
            <w:pStyle w:val="TOC1"/>
            <w:rPr>
              <w:rFonts w:asciiTheme="minorHAnsi" w:eastAsiaTheme="minorEastAsia" w:hAnsiTheme="minorHAnsi" w:cstheme="minorBidi"/>
              <w:b w:val="0"/>
              <w:sz w:val="22"/>
              <w:szCs w:val="22"/>
            </w:rPr>
          </w:pPr>
          <w:hyperlink w:anchor="_Toc102750628" w:history="1">
            <w:r w:rsidR="002565EF" w:rsidRPr="00AF4F2F">
              <w:rPr>
                <w:rStyle w:val="Hyperlink"/>
                <w:rFonts w:ascii="Arial" w:hAnsi="Arial" w:cs="Arial"/>
              </w:rPr>
              <w:t>Introduction:</w:t>
            </w:r>
            <w:r w:rsidR="002565EF">
              <w:rPr>
                <w:webHidden/>
              </w:rPr>
              <w:tab/>
            </w:r>
            <w:r w:rsidR="002565EF">
              <w:rPr>
                <w:webHidden/>
              </w:rPr>
              <w:fldChar w:fldCharType="begin"/>
            </w:r>
            <w:r w:rsidR="002565EF">
              <w:rPr>
                <w:webHidden/>
              </w:rPr>
              <w:instrText xml:space="preserve"> PAGEREF _Toc102750628 \h </w:instrText>
            </w:r>
            <w:r w:rsidR="002565EF">
              <w:rPr>
                <w:webHidden/>
              </w:rPr>
            </w:r>
            <w:r w:rsidR="002565EF">
              <w:rPr>
                <w:webHidden/>
              </w:rPr>
              <w:fldChar w:fldCharType="separate"/>
            </w:r>
            <w:r w:rsidR="00215B02">
              <w:rPr>
                <w:webHidden/>
              </w:rPr>
              <w:t>3</w:t>
            </w:r>
            <w:r w:rsidR="002565EF">
              <w:rPr>
                <w:webHidden/>
              </w:rPr>
              <w:fldChar w:fldCharType="end"/>
            </w:r>
          </w:hyperlink>
        </w:p>
        <w:p w14:paraId="2F7CD1B5" w14:textId="77777777" w:rsidR="002565EF" w:rsidRDefault="0039590F">
          <w:pPr>
            <w:pStyle w:val="TOC1"/>
            <w:rPr>
              <w:rFonts w:asciiTheme="minorHAnsi" w:eastAsiaTheme="minorEastAsia" w:hAnsiTheme="minorHAnsi" w:cstheme="minorBidi"/>
              <w:b w:val="0"/>
              <w:sz w:val="22"/>
              <w:szCs w:val="22"/>
            </w:rPr>
          </w:pPr>
          <w:hyperlink w:anchor="_Toc102750629" w:history="1">
            <w:r w:rsidR="002565EF" w:rsidRPr="00AF4F2F">
              <w:rPr>
                <w:rStyle w:val="Hyperlink"/>
                <w:rFonts w:ascii="Arial" w:hAnsi="Arial" w:cs="Arial"/>
              </w:rPr>
              <w:t>Athletics Staff Directory</w:t>
            </w:r>
            <w:r w:rsidR="002565EF">
              <w:rPr>
                <w:webHidden/>
              </w:rPr>
              <w:tab/>
            </w:r>
            <w:r w:rsidR="002565EF">
              <w:rPr>
                <w:webHidden/>
              </w:rPr>
              <w:fldChar w:fldCharType="begin"/>
            </w:r>
            <w:r w:rsidR="002565EF">
              <w:rPr>
                <w:webHidden/>
              </w:rPr>
              <w:instrText xml:space="preserve"> PAGEREF _Toc102750629 \h </w:instrText>
            </w:r>
            <w:r w:rsidR="002565EF">
              <w:rPr>
                <w:webHidden/>
              </w:rPr>
            </w:r>
            <w:r w:rsidR="002565EF">
              <w:rPr>
                <w:webHidden/>
              </w:rPr>
              <w:fldChar w:fldCharType="separate"/>
            </w:r>
            <w:r w:rsidR="00215B02">
              <w:rPr>
                <w:webHidden/>
              </w:rPr>
              <w:t>4</w:t>
            </w:r>
            <w:r w:rsidR="002565EF">
              <w:rPr>
                <w:webHidden/>
              </w:rPr>
              <w:fldChar w:fldCharType="end"/>
            </w:r>
          </w:hyperlink>
        </w:p>
        <w:p w14:paraId="6285E684" w14:textId="66DC1AA2" w:rsidR="002565EF" w:rsidRDefault="0039590F">
          <w:pPr>
            <w:pStyle w:val="TOC1"/>
            <w:rPr>
              <w:rFonts w:asciiTheme="minorHAnsi" w:eastAsiaTheme="minorEastAsia" w:hAnsiTheme="minorHAnsi" w:cstheme="minorBidi"/>
              <w:b w:val="0"/>
              <w:sz w:val="22"/>
              <w:szCs w:val="22"/>
            </w:rPr>
          </w:pPr>
          <w:hyperlink w:anchor="_Toc102750630" w:history="1">
            <w:r w:rsidR="002565EF" w:rsidRPr="00AF4F2F">
              <w:rPr>
                <w:rStyle w:val="Hyperlink"/>
                <w:rFonts w:ascii="Arial" w:hAnsi="Arial" w:cs="Arial"/>
              </w:rPr>
              <w:t>Student-Athlete Code of Conduct:</w:t>
            </w:r>
            <w:r w:rsidR="002565EF">
              <w:rPr>
                <w:webHidden/>
              </w:rPr>
              <w:tab/>
            </w:r>
            <w:r w:rsidR="004D471D">
              <w:rPr>
                <w:webHidden/>
              </w:rPr>
              <w:t>6</w:t>
            </w:r>
          </w:hyperlink>
        </w:p>
        <w:p w14:paraId="45E94705" w14:textId="28233FE4" w:rsidR="002565EF" w:rsidRDefault="0039590F">
          <w:pPr>
            <w:pStyle w:val="TOC1"/>
            <w:rPr>
              <w:rFonts w:asciiTheme="minorHAnsi" w:eastAsiaTheme="minorEastAsia" w:hAnsiTheme="minorHAnsi" w:cstheme="minorBidi"/>
              <w:b w:val="0"/>
              <w:sz w:val="22"/>
              <w:szCs w:val="22"/>
            </w:rPr>
          </w:pPr>
          <w:hyperlink w:anchor="_Toc102750631" w:history="1">
            <w:r w:rsidR="002565EF" w:rsidRPr="00AF4F2F">
              <w:rPr>
                <w:rStyle w:val="Hyperlink"/>
                <w:rFonts w:ascii="Arial" w:hAnsi="Arial" w:cs="Arial"/>
              </w:rPr>
              <w:t>Academic Requirements:</w:t>
            </w:r>
            <w:r w:rsidR="002565EF">
              <w:rPr>
                <w:webHidden/>
              </w:rPr>
              <w:tab/>
            </w:r>
            <w:r w:rsidR="004D471D">
              <w:rPr>
                <w:webHidden/>
              </w:rPr>
              <w:t>9</w:t>
            </w:r>
          </w:hyperlink>
        </w:p>
        <w:p w14:paraId="21566854" w14:textId="04552DD6" w:rsidR="002565EF" w:rsidRDefault="0039590F">
          <w:pPr>
            <w:pStyle w:val="TOC1"/>
            <w:rPr>
              <w:rFonts w:asciiTheme="minorHAnsi" w:eastAsiaTheme="minorEastAsia" w:hAnsiTheme="minorHAnsi" w:cstheme="minorBidi"/>
              <w:b w:val="0"/>
              <w:sz w:val="22"/>
              <w:szCs w:val="22"/>
            </w:rPr>
          </w:pPr>
          <w:hyperlink w:anchor="_Toc102750632" w:history="1">
            <w:r w:rsidR="002565EF" w:rsidRPr="00AF4F2F">
              <w:rPr>
                <w:rStyle w:val="Hyperlink"/>
                <w:rFonts w:ascii="Arial" w:hAnsi="Arial" w:cs="Arial"/>
              </w:rPr>
              <w:t>Missed Class Policy and Notice of Class Absence:</w:t>
            </w:r>
            <w:r w:rsidR="002565EF">
              <w:rPr>
                <w:webHidden/>
              </w:rPr>
              <w:tab/>
            </w:r>
            <w:r w:rsidR="004D471D">
              <w:rPr>
                <w:webHidden/>
              </w:rPr>
              <w:t>11</w:t>
            </w:r>
          </w:hyperlink>
        </w:p>
        <w:p w14:paraId="4A7DCE2D" w14:textId="753872CD" w:rsidR="002565EF" w:rsidRDefault="0039590F">
          <w:pPr>
            <w:pStyle w:val="TOC1"/>
            <w:rPr>
              <w:rFonts w:asciiTheme="minorHAnsi" w:eastAsiaTheme="minorEastAsia" w:hAnsiTheme="minorHAnsi" w:cstheme="minorBidi"/>
              <w:b w:val="0"/>
              <w:sz w:val="22"/>
              <w:szCs w:val="22"/>
            </w:rPr>
          </w:pPr>
          <w:hyperlink w:anchor="_Toc102750640" w:history="1">
            <w:r w:rsidR="004D471D">
              <w:rPr>
                <w:rStyle w:val="Hyperlink"/>
                <w:rFonts w:ascii="Arial" w:hAnsi="Arial" w:cs="Arial"/>
              </w:rPr>
              <w:t>Nutritional</w:t>
            </w:r>
          </w:hyperlink>
          <w:r w:rsidR="004D471D">
            <w:t xml:space="preserve"> Supplements</w:t>
          </w:r>
          <w:r w:rsidR="004D471D">
            <w:tab/>
            <w:t>13</w:t>
          </w:r>
        </w:p>
        <w:p w14:paraId="575B5E00" w14:textId="38E2CF0B" w:rsidR="002565EF" w:rsidRDefault="0039590F">
          <w:pPr>
            <w:pStyle w:val="TOC1"/>
            <w:rPr>
              <w:rFonts w:asciiTheme="minorHAnsi" w:eastAsiaTheme="minorEastAsia" w:hAnsiTheme="minorHAnsi" w:cstheme="minorBidi"/>
              <w:b w:val="0"/>
              <w:sz w:val="22"/>
              <w:szCs w:val="22"/>
            </w:rPr>
          </w:pPr>
          <w:hyperlink w:anchor="_Toc102750641" w:history="1">
            <w:r w:rsidR="002565EF" w:rsidRPr="00AF4F2F">
              <w:rPr>
                <w:rStyle w:val="Hyperlink"/>
                <w:rFonts w:ascii="Arial" w:hAnsi="Arial" w:cs="Arial"/>
              </w:rPr>
              <w:t>Sports Wagering (As defined by NCAA bylaw 10.02.1):</w:t>
            </w:r>
            <w:r w:rsidR="002565EF">
              <w:rPr>
                <w:webHidden/>
              </w:rPr>
              <w:tab/>
            </w:r>
            <w:r w:rsidR="002565EF">
              <w:rPr>
                <w:webHidden/>
              </w:rPr>
              <w:fldChar w:fldCharType="begin"/>
            </w:r>
            <w:r w:rsidR="002565EF">
              <w:rPr>
                <w:webHidden/>
              </w:rPr>
              <w:instrText xml:space="preserve"> PAGEREF _Toc102750641 \h </w:instrText>
            </w:r>
            <w:r w:rsidR="002565EF">
              <w:rPr>
                <w:webHidden/>
              </w:rPr>
            </w:r>
            <w:r w:rsidR="002565EF">
              <w:rPr>
                <w:webHidden/>
              </w:rPr>
              <w:fldChar w:fldCharType="separate"/>
            </w:r>
            <w:r w:rsidR="00215B02">
              <w:rPr>
                <w:webHidden/>
              </w:rPr>
              <w:t>1</w:t>
            </w:r>
            <w:r w:rsidR="002565EF">
              <w:rPr>
                <w:webHidden/>
              </w:rPr>
              <w:fldChar w:fldCharType="end"/>
            </w:r>
          </w:hyperlink>
          <w:r w:rsidR="004D471D">
            <w:t>4</w:t>
          </w:r>
        </w:p>
        <w:p w14:paraId="1589787F" w14:textId="0B544E95" w:rsidR="002565EF" w:rsidRDefault="0039590F" w:rsidP="038FAA2D">
          <w:pPr>
            <w:pStyle w:val="TOC1"/>
          </w:pPr>
          <w:hyperlink w:anchor="_Toc102750649" w:history="1">
            <w:r w:rsidR="002565EF" w:rsidRPr="00AF4F2F">
              <w:rPr>
                <w:rStyle w:val="Hyperlink"/>
                <w:rFonts w:ascii="Arial" w:hAnsi="Arial" w:cs="Arial"/>
              </w:rPr>
              <w:t>SUNY Poly Athletic Training Room:</w:t>
            </w:r>
            <w:r w:rsidR="002565EF">
              <w:rPr>
                <w:webHidden/>
              </w:rPr>
              <w:tab/>
            </w:r>
            <w:r w:rsidR="004D471D">
              <w:rPr>
                <w:webHidden/>
              </w:rPr>
              <w:t>15</w:t>
            </w:r>
          </w:hyperlink>
        </w:p>
        <w:p w14:paraId="70569D7C" w14:textId="1322BFA2" w:rsidR="00A556D8" w:rsidRDefault="0039590F" w:rsidP="00A556D8">
          <w:pPr>
            <w:pStyle w:val="TOC1"/>
            <w:rPr>
              <w:rFonts w:asciiTheme="minorHAnsi" w:eastAsiaTheme="minorEastAsia" w:hAnsiTheme="minorHAnsi" w:cstheme="minorBidi"/>
              <w:b w:val="0"/>
              <w:sz w:val="22"/>
              <w:szCs w:val="22"/>
            </w:rPr>
          </w:pPr>
          <w:hyperlink w:anchor="_Toc102750657" w:history="1">
            <w:r w:rsidR="00A556D8">
              <w:rPr>
                <w:rStyle w:val="Hyperlink"/>
                <w:rFonts w:ascii="Arial" w:hAnsi="Arial" w:cs="Arial"/>
              </w:rPr>
              <w:t>Name, Image and Likelness Resources</w:t>
            </w:r>
            <w:r w:rsidR="00A556D8">
              <w:rPr>
                <w:webHidden/>
              </w:rPr>
              <w:tab/>
              <w:t>1</w:t>
            </w:r>
          </w:hyperlink>
          <w:r w:rsidR="000E7113">
            <w:t>6</w:t>
          </w:r>
        </w:p>
        <w:p w14:paraId="5AE0E8A4" w14:textId="62F9F568" w:rsidR="002565EF" w:rsidRDefault="0039590F">
          <w:pPr>
            <w:pStyle w:val="TOC1"/>
            <w:rPr>
              <w:rFonts w:asciiTheme="minorHAnsi" w:eastAsiaTheme="minorEastAsia" w:hAnsiTheme="minorHAnsi" w:cstheme="minorBidi"/>
              <w:b w:val="0"/>
              <w:sz w:val="22"/>
              <w:szCs w:val="22"/>
            </w:rPr>
          </w:pPr>
          <w:hyperlink w:anchor="_Toc102750657" w:history="1">
            <w:r w:rsidR="002565EF" w:rsidRPr="00AF4F2F">
              <w:rPr>
                <w:rStyle w:val="Hyperlink"/>
                <w:rFonts w:ascii="Arial" w:hAnsi="Arial" w:cs="Arial"/>
              </w:rPr>
              <w:t>Student-Athlete Advisory Committee (SAAC)</w:t>
            </w:r>
            <w:r w:rsidR="002565EF">
              <w:rPr>
                <w:webHidden/>
              </w:rPr>
              <w:tab/>
            </w:r>
            <w:r w:rsidR="00A556D8">
              <w:rPr>
                <w:webHidden/>
              </w:rPr>
              <w:t>1</w:t>
            </w:r>
          </w:hyperlink>
          <w:r w:rsidR="000E7113">
            <w:t>6</w:t>
          </w:r>
        </w:p>
        <w:p w14:paraId="0149CC59" w14:textId="3840737F" w:rsidR="002565EF" w:rsidRDefault="0039590F">
          <w:pPr>
            <w:pStyle w:val="TOC1"/>
            <w:rPr>
              <w:rFonts w:asciiTheme="minorHAnsi" w:eastAsiaTheme="minorEastAsia" w:hAnsiTheme="minorHAnsi" w:cstheme="minorBidi"/>
              <w:b w:val="0"/>
              <w:sz w:val="22"/>
              <w:szCs w:val="22"/>
            </w:rPr>
          </w:pPr>
          <w:hyperlink w:anchor="_Toc102750658" w:history="1">
            <w:r w:rsidR="002565EF" w:rsidRPr="00AF4F2F">
              <w:rPr>
                <w:rStyle w:val="Hyperlink"/>
                <w:rFonts w:ascii="Arial" w:hAnsi="Arial" w:cs="Arial"/>
              </w:rPr>
              <w:t>Sexual and Interpersonal Violence Prevention / Title IX</w:t>
            </w:r>
            <w:r w:rsidR="002565EF">
              <w:rPr>
                <w:webHidden/>
              </w:rPr>
              <w:tab/>
            </w:r>
            <w:r w:rsidR="00A556D8">
              <w:rPr>
                <w:webHidden/>
              </w:rPr>
              <w:t>1</w:t>
            </w:r>
          </w:hyperlink>
          <w:r w:rsidR="000E7113">
            <w:t>7</w:t>
          </w:r>
        </w:p>
        <w:p w14:paraId="6EC2483C" w14:textId="77777777" w:rsidR="008D54CE" w:rsidRPr="00A176AD" w:rsidRDefault="007C60CF">
          <w:pPr>
            <w:rPr>
              <w:rFonts w:ascii="Arial" w:hAnsi="Arial" w:cs="Arial"/>
            </w:rPr>
          </w:pPr>
          <w:r w:rsidRPr="00A176AD">
            <w:rPr>
              <w:rFonts w:ascii="Arial" w:hAnsi="Arial" w:cs="Arial"/>
              <w:b/>
              <w:noProof/>
              <w:sz w:val="20"/>
            </w:rPr>
            <w:fldChar w:fldCharType="end"/>
          </w:r>
        </w:p>
      </w:sdtContent>
    </w:sdt>
    <w:p w14:paraId="2E5A231E" w14:textId="77777777" w:rsidR="008D54CE" w:rsidRPr="00A176AD" w:rsidRDefault="008D54CE" w:rsidP="008D54CE">
      <w:pPr>
        <w:rPr>
          <w:rFonts w:ascii="Arial" w:hAnsi="Arial" w:cs="Arial"/>
        </w:rPr>
      </w:pPr>
    </w:p>
    <w:p w14:paraId="05A2AE30" w14:textId="77777777" w:rsidR="00A556D8" w:rsidRDefault="00A556D8">
      <w:pPr>
        <w:spacing w:after="160" w:line="259" w:lineRule="auto"/>
        <w:rPr>
          <w:rFonts w:ascii="Arial" w:eastAsiaTheme="majorEastAsia" w:hAnsi="Arial" w:cs="Arial"/>
          <w:b/>
          <w:color w:val="000000" w:themeColor="text1"/>
          <w:sz w:val="32"/>
          <w:szCs w:val="32"/>
          <w:u w:val="single"/>
        </w:rPr>
      </w:pPr>
      <w:bookmarkStart w:id="0" w:name="_Toc102750627"/>
      <w:r>
        <w:rPr>
          <w:rFonts w:ascii="Arial" w:hAnsi="Arial" w:cs="Arial"/>
        </w:rPr>
        <w:br w:type="page"/>
      </w:r>
    </w:p>
    <w:p w14:paraId="0D17C5E5" w14:textId="31257913" w:rsidR="008D54CE" w:rsidRPr="00A176AD" w:rsidRDefault="00D241DE" w:rsidP="008D54CE">
      <w:pPr>
        <w:pStyle w:val="Heading1"/>
        <w:rPr>
          <w:rFonts w:ascii="Arial" w:hAnsi="Arial" w:cs="Arial"/>
          <w:sz w:val="24"/>
          <w:szCs w:val="24"/>
          <w:u w:val="none"/>
        </w:rPr>
      </w:pPr>
      <w:r w:rsidRPr="6395234B">
        <w:rPr>
          <w:rFonts w:ascii="Arial" w:hAnsi="Arial" w:cs="Arial"/>
        </w:rPr>
        <w:lastRenderedPageBreak/>
        <w:t>Athletics Mission and Vision</w:t>
      </w:r>
      <w:r w:rsidR="008D54CE" w:rsidRPr="6395234B">
        <w:rPr>
          <w:rFonts w:ascii="Arial" w:hAnsi="Arial" w:cs="Arial"/>
        </w:rPr>
        <w:t>:</w:t>
      </w:r>
      <w:bookmarkEnd w:id="0"/>
    </w:p>
    <w:p w14:paraId="4C3B6B26" w14:textId="0BDF5EDB" w:rsidR="008D54CE" w:rsidRPr="00A176AD" w:rsidRDefault="00A556D8" w:rsidP="6395234B">
      <w:pPr>
        <w:spacing w:before="240" w:after="240"/>
      </w:pPr>
      <w:r w:rsidRPr="00A556D8">
        <w:rPr>
          <w:rFonts w:ascii="Arial" w:eastAsia="Arial" w:hAnsi="Arial" w:cs="Arial"/>
          <w:b/>
          <w:bCs/>
          <w:color w:val="000000" w:themeColor="text1"/>
          <w:u w:val="single"/>
        </w:rPr>
        <w:t>Mission</w:t>
      </w:r>
      <w:r>
        <w:rPr>
          <w:rFonts w:ascii="Arial" w:eastAsia="Arial" w:hAnsi="Arial" w:cs="Arial"/>
          <w:color w:val="000000" w:themeColor="text1"/>
        </w:rPr>
        <w:t>:</w:t>
      </w:r>
      <w:r>
        <w:rPr>
          <w:rFonts w:ascii="Arial" w:eastAsia="Arial" w:hAnsi="Arial" w:cs="Arial"/>
          <w:color w:val="000000" w:themeColor="text1"/>
        </w:rPr>
        <w:br/>
      </w:r>
      <w:r w:rsidR="5837BD8B" w:rsidRPr="6395234B">
        <w:rPr>
          <w:rFonts w:ascii="Arial" w:eastAsia="Arial" w:hAnsi="Arial" w:cs="Arial"/>
          <w:color w:val="000000" w:themeColor="text1"/>
        </w:rPr>
        <w:t>SUNY Poly’s Athletic Department builds an environment of athletic excellence by providing students with an opportunity to grow as scholar-athletes and team players, through a set of extra-curricular activities designed to develop unique skill sets necessary to be productive members of society. SUNY Poly scholar-athletes represent the best qualities of the Institute, demonstrating an ability to apply a competitive attitude on the field and in the classroom.</w:t>
      </w:r>
    </w:p>
    <w:p w14:paraId="3BF318D5" w14:textId="1CE08532" w:rsidR="008D54CE" w:rsidRPr="00A176AD" w:rsidRDefault="5837BD8B" w:rsidP="6395234B">
      <w:pPr>
        <w:spacing w:before="240" w:after="240"/>
      </w:pPr>
      <w:r w:rsidRPr="00A556D8">
        <w:rPr>
          <w:rFonts w:ascii="Arial" w:eastAsia="Arial" w:hAnsi="Arial" w:cs="Arial"/>
          <w:b/>
          <w:bCs/>
          <w:color w:val="000000" w:themeColor="text1"/>
          <w:u w:val="single"/>
        </w:rPr>
        <w:t>Vision</w:t>
      </w:r>
      <w:r w:rsidRPr="6395234B">
        <w:rPr>
          <w:rFonts w:ascii="Arial" w:eastAsia="Arial" w:hAnsi="Arial" w:cs="Arial"/>
          <w:b/>
          <w:bCs/>
          <w:color w:val="000000" w:themeColor="text1"/>
          <w:sz w:val="21"/>
          <w:szCs w:val="21"/>
          <w:u w:val="single"/>
        </w:rPr>
        <w:t>:</w:t>
      </w:r>
      <w:r w:rsidR="008D54CE">
        <w:br/>
      </w:r>
      <w:r w:rsidRPr="6395234B">
        <w:rPr>
          <w:rFonts w:ascii="Arial" w:eastAsia="Arial" w:hAnsi="Arial" w:cs="Arial"/>
          <w:color w:val="000000" w:themeColor="text1"/>
        </w:rPr>
        <w:t>The SUNY Poly Athletic Department is dedicated to the pursuit of excellence through sports activities, team building exercises, role modeling, character building, and coach-mentors. The department subscribes to the principles of equity, accountability, and commitment to community and Institutional goals.</w:t>
      </w:r>
    </w:p>
    <w:p w14:paraId="523DF461" w14:textId="59D18182" w:rsidR="008D54CE" w:rsidRPr="00A176AD" w:rsidRDefault="5837BD8B" w:rsidP="6395234B">
      <w:pPr>
        <w:spacing w:before="240" w:after="240"/>
      </w:pPr>
      <w:r w:rsidRPr="00A556D8">
        <w:rPr>
          <w:rFonts w:ascii="Arial" w:eastAsia="Arial" w:hAnsi="Arial" w:cs="Arial"/>
          <w:b/>
          <w:bCs/>
          <w:color w:val="000000" w:themeColor="text1"/>
          <w:u w:val="single"/>
        </w:rPr>
        <w:t>Values</w:t>
      </w:r>
      <w:r w:rsidRPr="6395234B">
        <w:rPr>
          <w:rFonts w:ascii="Arial" w:eastAsia="Arial" w:hAnsi="Arial" w:cs="Arial"/>
          <w:b/>
          <w:bCs/>
          <w:color w:val="000000" w:themeColor="text1"/>
          <w:sz w:val="21"/>
          <w:szCs w:val="21"/>
          <w:u w:val="single"/>
        </w:rPr>
        <w:t>:</w:t>
      </w:r>
      <w:r w:rsidRPr="6395234B">
        <w:rPr>
          <w:rFonts w:ascii="Arial" w:eastAsia="Arial" w:hAnsi="Arial" w:cs="Arial"/>
          <w:b/>
          <w:bCs/>
          <w:color w:val="000000" w:themeColor="text1"/>
          <w:sz w:val="21"/>
          <w:szCs w:val="21"/>
        </w:rPr>
        <w:t xml:space="preserve"> </w:t>
      </w:r>
      <w:r w:rsidR="008D54CE">
        <w:br/>
      </w:r>
      <w:r w:rsidRPr="6395234B">
        <w:rPr>
          <w:rFonts w:ascii="Arial" w:eastAsia="Arial" w:hAnsi="Arial" w:cs="Arial"/>
          <w:color w:val="000000" w:themeColor="text1"/>
        </w:rPr>
        <w:t>Inclusiveness</w:t>
      </w:r>
    </w:p>
    <w:p w14:paraId="580FF25F" w14:textId="5CD56B8C" w:rsidR="008D54CE" w:rsidRPr="00A176AD" w:rsidRDefault="5837BD8B" w:rsidP="6395234B">
      <w:pPr>
        <w:spacing w:before="240" w:after="240"/>
      </w:pPr>
      <w:r w:rsidRPr="6395234B">
        <w:rPr>
          <w:rFonts w:ascii="Arial" w:eastAsia="Arial" w:hAnsi="Arial" w:cs="Arial"/>
          <w:color w:val="000000" w:themeColor="text1"/>
        </w:rPr>
        <w:t>Respect for self</w:t>
      </w:r>
    </w:p>
    <w:p w14:paraId="22753093" w14:textId="3EA46F59" w:rsidR="008D54CE" w:rsidRPr="00A176AD" w:rsidRDefault="5837BD8B" w:rsidP="6395234B">
      <w:pPr>
        <w:spacing w:before="240" w:after="240"/>
      </w:pPr>
      <w:r w:rsidRPr="6395234B">
        <w:rPr>
          <w:rFonts w:ascii="Arial" w:eastAsia="Arial" w:hAnsi="Arial" w:cs="Arial"/>
          <w:color w:val="000000" w:themeColor="text1"/>
        </w:rPr>
        <w:t>Respect for others</w:t>
      </w:r>
    </w:p>
    <w:p w14:paraId="2A05140E" w14:textId="66AAA619" w:rsidR="008D54CE" w:rsidRPr="00A176AD" w:rsidRDefault="5837BD8B" w:rsidP="6395234B">
      <w:pPr>
        <w:spacing w:before="240" w:after="240"/>
      </w:pPr>
      <w:r w:rsidRPr="6395234B">
        <w:rPr>
          <w:rFonts w:ascii="Arial" w:eastAsia="Arial" w:hAnsi="Arial" w:cs="Arial"/>
          <w:color w:val="000000" w:themeColor="text1"/>
        </w:rPr>
        <w:t>Persistence</w:t>
      </w:r>
    </w:p>
    <w:p w14:paraId="47922C17" w14:textId="4A983468" w:rsidR="008D54CE" w:rsidRPr="00A176AD" w:rsidRDefault="5837BD8B" w:rsidP="6395234B">
      <w:pPr>
        <w:spacing w:before="240" w:after="240"/>
      </w:pPr>
      <w:r w:rsidRPr="6395234B">
        <w:rPr>
          <w:rFonts w:ascii="Arial" w:eastAsia="Arial" w:hAnsi="Arial" w:cs="Arial"/>
          <w:color w:val="000000" w:themeColor="text1"/>
        </w:rPr>
        <w:t>Loyalty</w:t>
      </w:r>
    </w:p>
    <w:p w14:paraId="4C7845E8" w14:textId="5A59206A" w:rsidR="008D54CE" w:rsidRPr="00A176AD" w:rsidRDefault="5837BD8B" w:rsidP="6395234B">
      <w:pPr>
        <w:spacing w:before="240" w:after="240"/>
      </w:pPr>
      <w:r w:rsidRPr="6395234B">
        <w:rPr>
          <w:rFonts w:ascii="Arial" w:eastAsia="Arial" w:hAnsi="Arial" w:cs="Arial"/>
          <w:color w:val="000000" w:themeColor="text1"/>
        </w:rPr>
        <w:t>Determination</w:t>
      </w:r>
    </w:p>
    <w:p w14:paraId="05476937" w14:textId="35C53288" w:rsidR="008D54CE" w:rsidRPr="00A176AD" w:rsidRDefault="5837BD8B" w:rsidP="6395234B">
      <w:pPr>
        <w:spacing w:before="240" w:after="240"/>
      </w:pPr>
      <w:r w:rsidRPr="6395234B">
        <w:rPr>
          <w:rFonts w:ascii="Arial" w:eastAsia="Arial" w:hAnsi="Arial" w:cs="Arial"/>
          <w:color w:val="000000" w:themeColor="text1"/>
        </w:rPr>
        <w:t>Hard Work</w:t>
      </w:r>
    </w:p>
    <w:p w14:paraId="2C9D82E7" w14:textId="10760DC1" w:rsidR="008D54CE" w:rsidRPr="00A176AD" w:rsidRDefault="5837BD8B" w:rsidP="6395234B">
      <w:pPr>
        <w:spacing w:before="240" w:after="240"/>
      </w:pPr>
      <w:r w:rsidRPr="6395234B">
        <w:rPr>
          <w:rFonts w:ascii="Arial" w:eastAsia="Arial" w:hAnsi="Arial" w:cs="Arial"/>
          <w:color w:val="000000" w:themeColor="text1"/>
        </w:rPr>
        <w:t>Sportsmanship</w:t>
      </w:r>
    </w:p>
    <w:p w14:paraId="42F9694C" w14:textId="378CED0C" w:rsidR="008D54CE" w:rsidRPr="00A176AD" w:rsidRDefault="5837BD8B" w:rsidP="6395234B">
      <w:pPr>
        <w:spacing w:before="240" w:after="240"/>
      </w:pPr>
      <w:r w:rsidRPr="6395234B">
        <w:rPr>
          <w:rFonts w:ascii="Arial" w:eastAsia="Arial" w:hAnsi="Arial" w:cs="Arial"/>
          <w:color w:val="000000" w:themeColor="text1"/>
        </w:rPr>
        <w:t>Leadership</w:t>
      </w:r>
    </w:p>
    <w:p w14:paraId="3441EF38" w14:textId="23151B08" w:rsidR="008D54CE" w:rsidRPr="00A176AD" w:rsidRDefault="008D54CE" w:rsidP="6395234B">
      <w:pPr>
        <w:spacing w:after="160" w:line="259" w:lineRule="auto"/>
        <w:jc w:val="both"/>
        <w:rPr>
          <w:rFonts w:ascii="Arial" w:hAnsi="Arial" w:cs="Arial"/>
        </w:rPr>
      </w:pPr>
      <w:r w:rsidRPr="6395234B">
        <w:rPr>
          <w:rFonts w:ascii="Arial" w:hAnsi="Arial" w:cs="Arial"/>
        </w:rPr>
        <w:br w:type="page"/>
      </w:r>
    </w:p>
    <w:p w14:paraId="60830591" w14:textId="77777777" w:rsidR="008D54CE" w:rsidRPr="00A176AD" w:rsidRDefault="008D54CE" w:rsidP="008D54CE">
      <w:pPr>
        <w:pStyle w:val="Heading1"/>
        <w:rPr>
          <w:rFonts w:ascii="Arial" w:hAnsi="Arial" w:cs="Arial"/>
        </w:rPr>
      </w:pPr>
      <w:bookmarkStart w:id="1" w:name="_Toc102750628"/>
      <w:r w:rsidRPr="00A176AD">
        <w:rPr>
          <w:rFonts w:ascii="Arial" w:hAnsi="Arial" w:cs="Arial"/>
        </w:rPr>
        <w:lastRenderedPageBreak/>
        <w:t>Introduction:</w:t>
      </w:r>
      <w:bookmarkEnd w:id="1"/>
    </w:p>
    <w:p w14:paraId="1D797DCB" w14:textId="77777777" w:rsidR="008D54CE" w:rsidRPr="00A176AD" w:rsidRDefault="008D54CE" w:rsidP="008D54CE">
      <w:pPr>
        <w:rPr>
          <w:rFonts w:ascii="Arial" w:hAnsi="Arial" w:cs="Arial"/>
          <w:sz w:val="32"/>
          <w:szCs w:val="32"/>
        </w:rPr>
      </w:pPr>
    </w:p>
    <w:p w14:paraId="58DBA0B9" w14:textId="22754C2C" w:rsidR="008D54CE" w:rsidRPr="00A176AD" w:rsidRDefault="008D54CE" w:rsidP="008D54CE">
      <w:pPr>
        <w:rPr>
          <w:rFonts w:ascii="Arial" w:hAnsi="Arial" w:cs="Arial"/>
        </w:rPr>
      </w:pPr>
      <w:r w:rsidRPr="6395234B">
        <w:rPr>
          <w:rFonts w:ascii="Arial" w:hAnsi="Arial" w:cs="Arial"/>
        </w:rPr>
        <w:t xml:space="preserve">Every student who participates in intercollegiate athletics </w:t>
      </w:r>
      <w:r w:rsidR="279B2512" w:rsidRPr="6395234B">
        <w:rPr>
          <w:rFonts w:ascii="Arial" w:hAnsi="Arial" w:cs="Arial"/>
        </w:rPr>
        <w:t xml:space="preserve">is a </w:t>
      </w:r>
      <w:r w:rsidR="0C9A8C16" w:rsidRPr="6395234B">
        <w:rPr>
          <w:rFonts w:ascii="Arial" w:hAnsi="Arial" w:cs="Arial"/>
        </w:rPr>
        <w:t>representative</w:t>
      </w:r>
      <w:r w:rsidR="279B2512" w:rsidRPr="6395234B">
        <w:rPr>
          <w:rFonts w:ascii="Arial" w:hAnsi="Arial" w:cs="Arial"/>
        </w:rPr>
        <w:t xml:space="preserve"> of </w:t>
      </w:r>
      <w:r w:rsidRPr="6395234B">
        <w:rPr>
          <w:rFonts w:ascii="Arial" w:hAnsi="Arial" w:cs="Arial"/>
        </w:rPr>
        <w:t xml:space="preserve">SUNY Poly.  By so doing, a student-athlete assumes special obligations and responsibilities for meeting </w:t>
      </w:r>
      <w:r w:rsidR="68E8C526" w:rsidRPr="6395234B">
        <w:rPr>
          <w:rFonts w:ascii="Arial" w:hAnsi="Arial" w:cs="Arial"/>
        </w:rPr>
        <w:t xml:space="preserve">the </w:t>
      </w:r>
      <w:r w:rsidRPr="6395234B">
        <w:rPr>
          <w:rFonts w:ascii="Arial" w:hAnsi="Arial" w:cs="Arial"/>
        </w:rPr>
        <w:t xml:space="preserve">requirements set forth by the National Collegiate Athletic Association (NCAA), the </w:t>
      </w:r>
      <w:r w:rsidR="00D241DE" w:rsidRPr="6395234B">
        <w:rPr>
          <w:rFonts w:ascii="Arial" w:hAnsi="Arial" w:cs="Arial"/>
        </w:rPr>
        <w:t>Empire 8</w:t>
      </w:r>
      <w:r w:rsidR="00991036" w:rsidRPr="6395234B">
        <w:rPr>
          <w:rFonts w:ascii="Arial" w:hAnsi="Arial" w:cs="Arial"/>
        </w:rPr>
        <w:t xml:space="preserve"> Conference (</w:t>
      </w:r>
      <w:r w:rsidR="00D241DE" w:rsidRPr="6395234B">
        <w:rPr>
          <w:rFonts w:ascii="Arial" w:hAnsi="Arial" w:cs="Arial"/>
        </w:rPr>
        <w:t>E8</w:t>
      </w:r>
      <w:r w:rsidR="00033330" w:rsidRPr="6395234B">
        <w:rPr>
          <w:rFonts w:ascii="Arial" w:hAnsi="Arial" w:cs="Arial"/>
        </w:rPr>
        <w:t xml:space="preserve">), </w:t>
      </w:r>
      <w:r w:rsidRPr="6395234B">
        <w:rPr>
          <w:rFonts w:ascii="Arial" w:hAnsi="Arial" w:cs="Arial"/>
        </w:rPr>
        <w:t>and SUNY Poly.  In order to maintain that membership, student-athletes are expected to demonstrate good sportsmanship, honesty, integrity,</w:t>
      </w:r>
      <w:r w:rsidR="00D241DE" w:rsidRPr="6395234B">
        <w:rPr>
          <w:rFonts w:ascii="Arial" w:hAnsi="Arial" w:cs="Arial"/>
        </w:rPr>
        <w:t xml:space="preserve"> and</w:t>
      </w:r>
      <w:r w:rsidRPr="6395234B">
        <w:rPr>
          <w:rFonts w:ascii="Arial" w:hAnsi="Arial" w:cs="Arial"/>
        </w:rPr>
        <w:t xml:space="preserve"> respect for others, </w:t>
      </w:r>
      <w:r w:rsidR="00D241DE" w:rsidRPr="6395234B">
        <w:rPr>
          <w:rFonts w:ascii="Arial" w:hAnsi="Arial" w:cs="Arial"/>
        </w:rPr>
        <w:t>while</w:t>
      </w:r>
      <w:r w:rsidRPr="6395234B">
        <w:rPr>
          <w:rFonts w:ascii="Arial" w:hAnsi="Arial" w:cs="Arial"/>
        </w:rPr>
        <w:t xml:space="preserve"> abid</w:t>
      </w:r>
      <w:r w:rsidR="00D241DE" w:rsidRPr="6395234B">
        <w:rPr>
          <w:rFonts w:ascii="Arial" w:hAnsi="Arial" w:cs="Arial"/>
        </w:rPr>
        <w:t>ing</w:t>
      </w:r>
      <w:r w:rsidRPr="6395234B">
        <w:rPr>
          <w:rFonts w:ascii="Arial" w:hAnsi="Arial" w:cs="Arial"/>
        </w:rPr>
        <w:t xml:space="preserve"> by University policies, team rules, and state and federal law.</w:t>
      </w:r>
    </w:p>
    <w:p w14:paraId="7CB1BA16" w14:textId="77777777" w:rsidR="008D54CE" w:rsidRPr="00A176AD" w:rsidRDefault="008D54CE" w:rsidP="008D54CE">
      <w:pPr>
        <w:rPr>
          <w:rFonts w:ascii="Arial" w:hAnsi="Arial" w:cs="Arial"/>
        </w:rPr>
      </w:pPr>
    </w:p>
    <w:p w14:paraId="493CD8E0" w14:textId="6A89D63C" w:rsidR="008D54CE" w:rsidRPr="00A176AD" w:rsidRDefault="008D54CE" w:rsidP="008D54CE">
      <w:pPr>
        <w:rPr>
          <w:rFonts w:ascii="Arial" w:hAnsi="Arial" w:cs="Arial"/>
        </w:rPr>
      </w:pPr>
      <w:r w:rsidRPr="6395234B">
        <w:rPr>
          <w:rFonts w:ascii="Arial" w:hAnsi="Arial" w:cs="Arial"/>
        </w:rPr>
        <w:t xml:space="preserve">The Athletic Department believes it is a privilege for the student-athlete to represent SUNY Poly on </w:t>
      </w:r>
      <w:r w:rsidR="00D241DE" w:rsidRPr="6395234B">
        <w:rPr>
          <w:rFonts w:ascii="Arial" w:hAnsi="Arial" w:cs="Arial"/>
        </w:rPr>
        <w:t>a varsity athletic team</w:t>
      </w:r>
      <w:r w:rsidRPr="6395234B">
        <w:rPr>
          <w:rFonts w:ascii="Arial" w:hAnsi="Arial" w:cs="Arial"/>
        </w:rPr>
        <w:t xml:space="preserve"> and expects behavior both on and off the field to be exemplary.  Student-athletes are among the most visible students on campus as well as in the community.  </w:t>
      </w:r>
      <w:r w:rsidR="7EABB865" w:rsidRPr="6395234B">
        <w:rPr>
          <w:rFonts w:ascii="Arial" w:hAnsi="Arial" w:cs="Arial"/>
        </w:rPr>
        <w:t>For</w:t>
      </w:r>
      <w:r w:rsidRPr="6395234B">
        <w:rPr>
          <w:rFonts w:ascii="Arial" w:hAnsi="Arial" w:cs="Arial"/>
        </w:rPr>
        <w:t xml:space="preserve"> those who play, a unique platform exists to be a role model, mentor or spokesperson.  The University, the athletic program, and the student-athlete all benefit from this exposure. The student-athlete’s </w:t>
      </w:r>
      <w:r w:rsidR="25EE080A" w:rsidRPr="6395234B">
        <w:rPr>
          <w:rFonts w:ascii="Arial" w:hAnsi="Arial" w:cs="Arial"/>
        </w:rPr>
        <w:t>ultimate goal</w:t>
      </w:r>
      <w:r w:rsidRPr="6395234B">
        <w:rPr>
          <w:rFonts w:ascii="Arial" w:hAnsi="Arial" w:cs="Arial"/>
        </w:rPr>
        <w:t xml:space="preserve"> at SUNY Poly is to obtain an academic degree.  The coaches and administration expect that each </w:t>
      </w:r>
      <w:r w:rsidR="00D241DE" w:rsidRPr="6395234B">
        <w:rPr>
          <w:rFonts w:ascii="Arial" w:hAnsi="Arial" w:cs="Arial"/>
        </w:rPr>
        <w:t>student-</w:t>
      </w:r>
      <w:r w:rsidRPr="6395234B">
        <w:rPr>
          <w:rFonts w:ascii="Arial" w:hAnsi="Arial" w:cs="Arial"/>
        </w:rPr>
        <w:t xml:space="preserve">athlete will attend all classes and execute all assignments unless an illness or emergency arises.  Further, student-athletes are expected to consult with instructors on an individual basis about academic </w:t>
      </w:r>
      <w:r w:rsidR="19DC461F" w:rsidRPr="6395234B">
        <w:rPr>
          <w:rFonts w:ascii="Arial" w:hAnsi="Arial" w:cs="Arial"/>
        </w:rPr>
        <w:t>concerns and</w:t>
      </w:r>
      <w:r w:rsidRPr="6395234B">
        <w:rPr>
          <w:rFonts w:ascii="Arial" w:hAnsi="Arial" w:cs="Arial"/>
        </w:rPr>
        <w:t xml:space="preserve"> should avail themselves of the services provide</w:t>
      </w:r>
      <w:r w:rsidR="00D241DE" w:rsidRPr="6395234B">
        <w:rPr>
          <w:rFonts w:ascii="Arial" w:hAnsi="Arial" w:cs="Arial"/>
        </w:rPr>
        <w:t>d</w:t>
      </w:r>
      <w:r w:rsidRPr="6395234B">
        <w:rPr>
          <w:rFonts w:ascii="Arial" w:hAnsi="Arial" w:cs="Arial"/>
        </w:rPr>
        <w:t xml:space="preserve"> by the Academic Success Coordinator in Athletics and/or the Learnin</w:t>
      </w:r>
      <w:r w:rsidR="002565EF" w:rsidRPr="6395234B">
        <w:rPr>
          <w:rFonts w:ascii="Arial" w:hAnsi="Arial" w:cs="Arial"/>
        </w:rPr>
        <w:t>g Center, located in the C</w:t>
      </w:r>
      <w:r w:rsidR="00033330" w:rsidRPr="6395234B">
        <w:rPr>
          <w:rFonts w:ascii="Arial" w:hAnsi="Arial" w:cs="Arial"/>
        </w:rPr>
        <w:t>ayan Library</w:t>
      </w:r>
      <w:r w:rsidRPr="6395234B">
        <w:rPr>
          <w:rFonts w:ascii="Arial" w:hAnsi="Arial" w:cs="Arial"/>
        </w:rPr>
        <w:t>.</w:t>
      </w:r>
      <w:smartTag w:uri="urn:schemas-microsoft-com:office:smarttags" w:element="country-region"/>
      <w:smartTag w:uri="urn:schemas-microsoft-com:office:smarttags" w:element="place"/>
    </w:p>
    <w:p w14:paraId="3E58DF05" w14:textId="77777777" w:rsidR="008D54CE" w:rsidRPr="00A176AD" w:rsidRDefault="008D54CE" w:rsidP="008D54CE">
      <w:pPr>
        <w:rPr>
          <w:rFonts w:ascii="Arial" w:hAnsi="Arial" w:cs="Arial"/>
        </w:rPr>
      </w:pPr>
    </w:p>
    <w:p w14:paraId="72708DE4" w14:textId="77777777" w:rsidR="008D54CE" w:rsidRPr="00A176AD" w:rsidRDefault="008D54CE" w:rsidP="008D54CE">
      <w:pPr>
        <w:rPr>
          <w:rFonts w:ascii="Arial" w:hAnsi="Arial" w:cs="Arial"/>
        </w:rPr>
      </w:pPr>
      <w:r w:rsidRPr="6395234B">
        <w:rPr>
          <w:rFonts w:ascii="Arial" w:hAnsi="Arial" w:cs="Arial"/>
        </w:rPr>
        <w:t>A student-athlete is a responsible adult; therefore, all choices and decisions regarding personal/academic life reside with the student-athlete.  Behavior appropriate of those viewed as responsible role models is expected.  Behavior which discredits the student-athlete or the institution he/she represents cannot and will not be tolerated.</w:t>
      </w:r>
    </w:p>
    <w:p w14:paraId="524ADDE3" w14:textId="5DC0E3E1" w:rsidR="6395234B" w:rsidRDefault="6395234B" w:rsidP="6395234B">
      <w:pPr>
        <w:rPr>
          <w:rFonts w:ascii="Arial" w:hAnsi="Arial" w:cs="Arial"/>
        </w:rPr>
      </w:pPr>
    </w:p>
    <w:p w14:paraId="1B6525F1" w14:textId="19EB2C86" w:rsidR="6395234B" w:rsidRDefault="6395234B" w:rsidP="6395234B">
      <w:pPr>
        <w:rPr>
          <w:rFonts w:ascii="Arial" w:hAnsi="Arial" w:cs="Arial"/>
        </w:rPr>
      </w:pPr>
    </w:p>
    <w:p w14:paraId="2B415555" w14:textId="69CD01C6" w:rsidR="6395234B" w:rsidRDefault="6395234B" w:rsidP="6395234B">
      <w:pPr>
        <w:rPr>
          <w:rFonts w:ascii="Arial" w:hAnsi="Arial" w:cs="Arial"/>
        </w:rPr>
      </w:pPr>
    </w:p>
    <w:p w14:paraId="5527D46B" w14:textId="0C2C78AE" w:rsidR="6395234B" w:rsidRDefault="6395234B" w:rsidP="6395234B">
      <w:pPr>
        <w:rPr>
          <w:rFonts w:ascii="Arial" w:hAnsi="Arial" w:cs="Arial"/>
        </w:rPr>
      </w:pPr>
    </w:p>
    <w:p w14:paraId="0A190F16" w14:textId="723503CB" w:rsidR="6395234B" w:rsidRDefault="6395234B" w:rsidP="6395234B">
      <w:pPr>
        <w:rPr>
          <w:rFonts w:ascii="Arial" w:hAnsi="Arial" w:cs="Arial"/>
        </w:rPr>
      </w:pPr>
    </w:p>
    <w:p w14:paraId="5E953D0B" w14:textId="0CA14620" w:rsidR="6395234B" w:rsidRDefault="6395234B" w:rsidP="6395234B">
      <w:pPr>
        <w:rPr>
          <w:rFonts w:ascii="Arial" w:hAnsi="Arial" w:cs="Arial"/>
        </w:rPr>
      </w:pPr>
    </w:p>
    <w:p w14:paraId="22264D2A" w14:textId="58E55990" w:rsidR="6395234B" w:rsidRDefault="6395234B" w:rsidP="6395234B">
      <w:pPr>
        <w:rPr>
          <w:rFonts w:ascii="Arial" w:hAnsi="Arial" w:cs="Arial"/>
        </w:rPr>
      </w:pPr>
    </w:p>
    <w:p w14:paraId="1F0697E4" w14:textId="79DFC083" w:rsidR="6395234B" w:rsidRDefault="6395234B" w:rsidP="6395234B">
      <w:pPr>
        <w:rPr>
          <w:rFonts w:ascii="Arial" w:hAnsi="Arial" w:cs="Arial"/>
        </w:rPr>
      </w:pPr>
    </w:p>
    <w:p w14:paraId="11457B36" w14:textId="04B7928B" w:rsidR="6395234B" w:rsidRDefault="6395234B" w:rsidP="6395234B">
      <w:pPr>
        <w:rPr>
          <w:rFonts w:ascii="Arial" w:hAnsi="Arial" w:cs="Arial"/>
        </w:rPr>
      </w:pPr>
    </w:p>
    <w:p w14:paraId="6C7C1E3D" w14:textId="1EE723B8" w:rsidR="6395234B" w:rsidRDefault="6395234B" w:rsidP="6395234B">
      <w:pPr>
        <w:rPr>
          <w:rFonts w:ascii="Arial" w:hAnsi="Arial" w:cs="Arial"/>
        </w:rPr>
      </w:pPr>
    </w:p>
    <w:p w14:paraId="365E67D0" w14:textId="5108F820" w:rsidR="6395234B" w:rsidRDefault="6395234B" w:rsidP="6395234B">
      <w:pPr>
        <w:rPr>
          <w:rFonts w:ascii="Arial" w:hAnsi="Arial" w:cs="Arial"/>
        </w:rPr>
      </w:pPr>
    </w:p>
    <w:p w14:paraId="05115EAC" w14:textId="49738517" w:rsidR="6395234B" w:rsidRDefault="6395234B" w:rsidP="6395234B">
      <w:pPr>
        <w:rPr>
          <w:rFonts w:ascii="Arial" w:hAnsi="Arial" w:cs="Arial"/>
        </w:rPr>
      </w:pPr>
    </w:p>
    <w:p w14:paraId="70353B6F" w14:textId="0F11B363" w:rsidR="6395234B" w:rsidRDefault="6395234B">
      <w:r>
        <w:br w:type="page"/>
      </w:r>
    </w:p>
    <w:p w14:paraId="21101866" w14:textId="0B3F65AF" w:rsidR="008D54CE" w:rsidRPr="00A176AD" w:rsidRDefault="008D54CE" w:rsidP="6395234B">
      <w:pPr>
        <w:pStyle w:val="Heading1"/>
        <w:spacing w:after="160" w:line="259" w:lineRule="auto"/>
        <w:rPr>
          <w:rFonts w:ascii="Arial" w:hAnsi="Arial" w:cs="Arial"/>
        </w:rPr>
      </w:pPr>
      <w:bookmarkStart w:id="2" w:name="_Toc102750629"/>
      <w:r w:rsidRPr="6395234B">
        <w:rPr>
          <w:rFonts w:ascii="Arial" w:hAnsi="Arial" w:cs="Arial"/>
        </w:rPr>
        <w:lastRenderedPageBreak/>
        <w:t>Athletics Staff Directory</w:t>
      </w:r>
      <w:bookmarkEnd w:id="2"/>
    </w:p>
    <w:p w14:paraId="0184B2D0" w14:textId="77777777" w:rsidR="008D54CE" w:rsidRPr="00A176AD" w:rsidRDefault="008D54CE" w:rsidP="008D54CE">
      <w:pPr>
        <w:jc w:val="center"/>
        <w:rPr>
          <w:rFonts w:ascii="Arial" w:hAnsi="Arial" w:cs="Arial"/>
          <w:b/>
        </w:rPr>
      </w:pPr>
    </w:p>
    <w:p w14:paraId="5ACC7A0D" w14:textId="77777777" w:rsidR="00A22CC7" w:rsidRPr="00A176AD" w:rsidRDefault="00A22CC7" w:rsidP="008D54CE">
      <w:pPr>
        <w:jc w:val="center"/>
        <w:rPr>
          <w:rFonts w:ascii="Arial" w:hAnsi="Arial" w:cs="Arial"/>
          <w:b/>
        </w:rPr>
      </w:pPr>
    </w:p>
    <w:p w14:paraId="7173302B" w14:textId="394C1434" w:rsidR="008D54CE" w:rsidRPr="00A176AD" w:rsidRDefault="00D241DE" w:rsidP="6395234B">
      <w:pPr>
        <w:jc w:val="center"/>
        <w:rPr>
          <w:rFonts w:ascii="Arial" w:hAnsi="Arial" w:cs="Arial"/>
          <w:b/>
          <w:bCs/>
        </w:rPr>
      </w:pPr>
      <w:r w:rsidRPr="6395234B">
        <w:rPr>
          <w:rFonts w:ascii="Arial" w:hAnsi="Arial" w:cs="Arial"/>
          <w:b/>
          <w:bCs/>
        </w:rPr>
        <w:t>Director of Athletics</w:t>
      </w:r>
    </w:p>
    <w:p w14:paraId="6B0BD90E" w14:textId="20E89002" w:rsidR="008D54CE" w:rsidRPr="00A176AD" w:rsidRDefault="001000BA" w:rsidP="008D54CE">
      <w:pPr>
        <w:jc w:val="center"/>
        <w:rPr>
          <w:rFonts w:ascii="Arial" w:hAnsi="Arial" w:cs="Arial"/>
        </w:rPr>
      </w:pPr>
      <w:r w:rsidRPr="6395234B">
        <w:rPr>
          <w:rFonts w:ascii="Arial" w:hAnsi="Arial" w:cs="Arial"/>
        </w:rPr>
        <w:t>John Czarnecki</w:t>
      </w:r>
      <w:r w:rsidR="00B33C4B" w:rsidRPr="6395234B">
        <w:rPr>
          <w:rFonts w:ascii="Arial" w:hAnsi="Arial" w:cs="Arial"/>
        </w:rPr>
        <w:t>:  792-</w:t>
      </w:r>
      <w:r w:rsidR="008D54CE" w:rsidRPr="6395234B">
        <w:rPr>
          <w:rFonts w:ascii="Arial" w:hAnsi="Arial" w:cs="Arial"/>
        </w:rPr>
        <w:t>7520</w:t>
      </w:r>
    </w:p>
    <w:p w14:paraId="044F9FB9" w14:textId="2652D157" w:rsidR="697EDD59" w:rsidRDefault="0039590F" w:rsidP="6395234B">
      <w:pPr>
        <w:jc w:val="center"/>
        <w:rPr>
          <w:rFonts w:ascii="Arial" w:hAnsi="Arial" w:cs="Arial"/>
        </w:rPr>
      </w:pPr>
      <w:hyperlink r:id="rId9">
        <w:r w:rsidR="697EDD59" w:rsidRPr="6395234B">
          <w:rPr>
            <w:rStyle w:val="Hyperlink"/>
            <w:rFonts w:ascii="Arial" w:hAnsi="Arial" w:cs="Arial"/>
          </w:rPr>
          <w:t>Czarnej@sunypoly.edu</w:t>
        </w:r>
      </w:hyperlink>
    </w:p>
    <w:p w14:paraId="4092DC9B" w14:textId="77777777" w:rsidR="008D54CE" w:rsidRPr="00A176AD" w:rsidRDefault="008D54CE" w:rsidP="008D54CE">
      <w:pPr>
        <w:jc w:val="center"/>
        <w:rPr>
          <w:rFonts w:ascii="Arial" w:hAnsi="Arial" w:cs="Arial"/>
        </w:rPr>
      </w:pPr>
    </w:p>
    <w:p w14:paraId="5D25FD26" w14:textId="77777777" w:rsidR="008D54CE" w:rsidRPr="00A176AD" w:rsidRDefault="008D54CE" w:rsidP="008D54CE">
      <w:pPr>
        <w:jc w:val="center"/>
        <w:rPr>
          <w:rFonts w:ascii="Arial" w:hAnsi="Arial" w:cs="Arial"/>
        </w:rPr>
      </w:pPr>
    </w:p>
    <w:p w14:paraId="156D88A7" w14:textId="46AC848A" w:rsidR="008D54CE" w:rsidRPr="00A176AD" w:rsidRDefault="008D54CE" w:rsidP="13165FE5">
      <w:pPr>
        <w:jc w:val="center"/>
        <w:rPr>
          <w:rFonts w:ascii="Arial" w:hAnsi="Arial" w:cs="Arial"/>
          <w:b/>
          <w:bCs/>
        </w:rPr>
      </w:pPr>
      <w:r w:rsidRPr="6395234B">
        <w:rPr>
          <w:rFonts w:ascii="Arial" w:hAnsi="Arial" w:cs="Arial"/>
          <w:b/>
          <w:bCs/>
        </w:rPr>
        <w:t>Ass</w:t>
      </w:r>
      <w:r w:rsidR="001000BA" w:rsidRPr="6395234B">
        <w:rPr>
          <w:rFonts w:ascii="Arial" w:hAnsi="Arial" w:cs="Arial"/>
          <w:b/>
          <w:bCs/>
        </w:rPr>
        <w:t xml:space="preserve">ociate </w:t>
      </w:r>
      <w:r w:rsidRPr="6395234B">
        <w:rPr>
          <w:rFonts w:ascii="Arial" w:hAnsi="Arial" w:cs="Arial"/>
          <w:b/>
          <w:bCs/>
        </w:rPr>
        <w:t>Athletic Director/SWA/Compliance Officer</w:t>
      </w:r>
    </w:p>
    <w:p w14:paraId="26202D16" w14:textId="77777777" w:rsidR="008D54CE" w:rsidRPr="00A176AD" w:rsidRDefault="00B33C4B" w:rsidP="008D54CE">
      <w:pPr>
        <w:jc w:val="center"/>
        <w:rPr>
          <w:rFonts w:ascii="Arial" w:hAnsi="Arial" w:cs="Arial"/>
        </w:rPr>
      </w:pPr>
      <w:r w:rsidRPr="6395234B">
        <w:rPr>
          <w:rFonts w:ascii="Arial" w:hAnsi="Arial" w:cs="Arial"/>
        </w:rPr>
        <w:t>Kelly Colbert:  792-</w:t>
      </w:r>
      <w:r w:rsidR="008D54CE" w:rsidRPr="6395234B">
        <w:rPr>
          <w:rFonts w:ascii="Arial" w:hAnsi="Arial" w:cs="Arial"/>
        </w:rPr>
        <w:t>7519</w:t>
      </w:r>
    </w:p>
    <w:p w14:paraId="35949B16" w14:textId="1E6163A7" w:rsidR="69833CE5" w:rsidRDefault="0039590F" w:rsidP="6395234B">
      <w:pPr>
        <w:jc w:val="center"/>
        <w:rPr>
          <w:rFonts w:ascii="Arial" w:hAnsi="Arial" w:cs="Arial"/>
        </w:rPr>
      </w:pPr>
      <w:hyperlink r:id="rId10">
        <w:r w:rsidR="69833CE5" w:rsidRPr="6395234B">
          <w:rPr>
            <w:rStyle w:val="Hyperlink"/>
            <w:rFonts w:ascii="Arial" w:hAnsi="Arial" w:cs="Arial"/>
          </w:rPr>
          <w:t>Moorek@sunypoly.edu</w:t>
        </w:r>
      </w:hyperlink>
    </w:p>
    <w:p w14:paraId="3B6E643B" w14:textId="77777777" w:rsidR="008D54CE" w:rsidRDefault="008D54CE" w:rsidP="008D54CE">
      <w:pPr>
        <w:jc w:val="center"/>
        <w:rPr>
          <w:rFonts w:ascii="Arial" w:hAnsi="Arial" w:cs="Arial"/>
        </w:rPr>
      </w:pPr>
    </w:p>
    <w:p w14:paraId="150810F7" w14:textId="77777777" w:rsidR="001724FD" w:rsidRDefault="001724FD" w:rsidP="008D54CE">
      <w:pPr>
        <w:jc w:val="center"/>
        <w:rPr>
          <w:rFonts w:ascii="Arial" w:hAnsi="Arial" w:cs="Arial"/>
        </w:rPr>
      </w:pPr>
    </w:p>
    <w:p w14:paraId="717F8BED" w14:textId="4F306AFD" w:rsidR="001724FD" w:rsidRPr="00A176AD" w:rsidRDefault="001000BA" w:rsidP="13165FE5">
      <w:pPr>
        <w:jc w:val="center"/>
        <w:rPr>
          <w:rFonts w:ascii="Arial" w:hAnsi="Arial" w:cs="Arial"/>
          <w:b/>
          <w:bCs/>
        </w:rPr>
      </w:pPr>
      <w:r w:rsidRPr="6395234B">
        <w:rPr>
          <w:rFonts w:ascii="Arial" w:hAnsi="Arial" w:cs="Arial"/>
          <w:b/>
          <w:bCs/>
        </w:rPr>
        <w:t>Assistant Athletic Director for</w:t>
      </w:r>
      <w:r w:rsidRPr="6395234B">
        <w:rPr>
          <w:rFonts w:ascii="Arial" w:hAnsi="Arial" w:cs="Arial"/>
        </w:rPr>
        <w:t xml:space="preserve"> </w:t>
      </w:r>
      <w:r w:rsidRPr="6395234B">
        <w:rPr>
          <w:rFonts w:ascii="Arial" w:hAnsi="Arial" w:cs="Arial"/>
          <w:b/>
          <w:bCs/>
        </w:rPr>
        <w:t>Athletics Events &amp; Facilities</w:t>
      </w:r>
    </w:p>
    <w:p w14:paraId="4527E5C7" w14:textId="2AEDBF0C" w:rsidR="001724FD" w:rsidRDefault="001000BA" w:rsidP="001724FD">
      <w:pPr>
        <w:jc w:val="center"/>
        <w:rPr>
          <w:rFonts w:ascii="Arial" w:hAnsi="Arial" w:cs="Arial"/>
        </w:rPr>
      </w:pPr>
      <w:r w:rsidRPr="6395234B">
        <w:rPr>
          <w:rFonts w:ascii="Arial" w:hAnsi="Arial" w:cs="Arial"/>
        </w:rPr>
        <w:t>David Golembiowski:  792-7523</w:t>
      </w:r>
    </w:p>
    <w:p w14:paraId="5F3F2296" w14:textId="020BEA0F" w:rsidR="527ECF1E" w:rsidRDefault="0039590F" w:rsidP="6395234B">
      <w:pPr>
        <w:jc w:val="center"/>
        <w:rPr>
          <w:rFonts w:ascii="Arial" w:hAnsi="Arial" w:cs="Arial"/>
        </w:rPr>
      </w:pPr>
      <w:hyperlink r:id="rId11">
        <w:r w:rsidR="527ECF1E" w:rsidRPr="6395234B">
          <w:rPr>
            <w:rStyle w:val="Hyperlink"/>
            <w:rFonts w:ascii="Arial" w:hAnsi="Arial" w:cs="Arial"/>
          </w:rPr>
          <w:t>Golembd@sunypoly.edu</w:t>
        </w:r>
      </w:hyperlink>
    </w:p>
    <w:p w14:paraId="5387549C" w14:textId="47138370" w:rsidR="6395234B" w:rsidRDefault="6395234B" w:rsidP="6395234B">
      <w:pPr>
        <w:jc w:val="center"/>
        <w:rPr>
          <w:rFonts w:ascii="Arial" w:hAnsi="Arial" w:cs="Arial"/>
        </w:rPr>
      </w:pPr>
    </w:p>
    <w:p w14:paraId="41939755" w14:textId="1E055067" w:rsidR="275AF7D3" w:rsidRDefault="275AF7D3" w:rsidP="6395234B">
      <w:pPr>
        <w:jc w:val="center"/>
        <w:rPr>
          <w:rFonts w:ascii="Arial" w:hAnsi="Arial" w:cs="Arial"/>
          <w:b/>
          <w:bCs/>
        </w:rPr>
      </w:pPr>
      <w:r w:rsidRPr="6395234B">
        <w:rPr>
          <w:rFonts w:ascii="Arial" w:hAnsi="Arial" w:cs="Arial"/>
          <w:b/>
          <w:bCs/>
        </w:rPr>
        <w:t>Academic Success Coordinator for Athletics:</w:t>
      </w:r>
    </w:p>
    <w:p w14:paraId="30B64495" w14:textId="703999A7" w:rsidR="275AF7D3" w:rsidRDefault="275AF7D3" w:rsidP="6395234B">
      <w:pPr>
        <w:jc w:val="center"/>
        <w:rPr>
          <w:rFonts w:ascii="Arial" w:hAnsi="Arial" w:cs="Arial"/>
        </w:rPr>
      </w:pPr>
      <w:r w:rsidRPr="6395234B">
        <w:rPr>
          <w:rFonts w:ascii="Arial" w:hAnsi="Arial" w:cs="Arial"/>
        </w:rPr>
        <w:t>Rob Schoener:  792-7179</w:t>
      </w:r>
    </w:p>
    <w:p w14:paraId="1EDE6680" w14:textId="6F253D65" w:rsidR="283CF232" w:rsidRDefault="0039590F" w:rsidP="6395234B">
      <w:pPr>
        <w:jc w:val="center"/>
        <w:rPr>
          <w:rFonts w:ascii="Arial" w:hAnsi="Arial" w:cs="Arial"/>
        </w:rPr>
      </w:pPr>
      <w:hyperlink r:id="rId12">
        <w:r w:rsidR="283CF232" w:rsidRPr="6395234B">
          <w:rPr>
            <w:rStyle w:val="Hyperlink"/>
            <w:rFonts w:ascii="Arial" w:hAnsi="Arial" w:cs="Arial"/>
          </w:rPr>
          <w:t>Schoenr@sunypoly.edu</w:t>
        </w:r>
      </w:hyperlink>
    </w:p>
    <w:p w14:paraId="7DC6F7F6" w14:textId="552398F1" w:rsidR="001000BA" w:rsidRDefault="001000BA" w:rsidP="001724FD">
      <w:pPr>
        <w:jc w:val="center"/>
        <w:rPr>
          <w:rFonts w:ascii="Arial" w:hAnsi="Arial" w:cs="Arial"/>
        </w:rPr>
      </w:pPr>
    </w:p>
    <w:p w14:paraId="51AF4A10" w14:textId="00FA0AF2" w:rsidR="001000BA" w:rsidRPr="001000BA" w:rsidRDefault="54AA2C1C" w:rsidP="001724FD">
      <w:pPr>
        <w:jc w:val="center"/>
        <w:rPr>
          <w:rFonts w:ascii="Arial" w:hAnsi="Arial" w:cs="Arial"/>
          <w:b/>
          <w:bCs/>
        </w:rPr>
      </w:pPr>
      <w:r w:rsidRPr="6395234B">
        <w:rPr>
          <w:rFonts w:ascii="Arial" w:hAnsi="Arial" w:cs="Arial"/>
          <w:b/>
          <w:bCs/>
        </w:rPr>
        <w:t xml:space="preserve">Athletic </w:t>
      </w:r>
      <w:r w:rsidR="2BE5B5E0" w:rsidRPr="6395234B">
        <w:rPr>
          <w:rFonts w:ascii="Arial" w:hAnsi="Arial" w:cs="Arial"/>
          <w:b/>
          <w:bCs/>
        </w:rPr>
        <w:t>Performance</w:t>
      </w:r>
      <w:r w:rsidRPr="6395234B">
        <w:rPr>
          <w:rFonts w:ascii="Arial" w:hAnsi="Arial" w:cs="Arial"/>
          <w:b/>
          <w:bCs/>
        </w:rPr>
        <w:t xml:space="preserve"> Coach and </w:t>
      </w:r>
      <w:r w:rsidR="001000BA" w:rsidRPr="6395234B">
        <w:rPr>
          <w:rFonts w:ascii="Arial" w:hAnsi="Arial" w:cs="Arial"/>
          <w:b/>
          <w:bCs/>
        </w:rPr>
        <w:t>Fitness Center Coordinator:</w:t>
      </w:r>
    </w:p>
    <w:p w14:paraId="69C7C596" w14:textId="7B35BB69" w:rsidR="001000BA" w:rsidRDefault="07B700AE" w:rsidP="6395234B">
      <w:pPr>
        <w:jc w:val="center"/>
        <w:rPr>
          <w:rFonts w:ascii="Arial" w:hAnsi="Arial" w:cs="Arial"/>
        </w:rPr>
      </w:pPr>
      <w:r w:rsidRPr="6395234B">
        <w:rPr>
          <w:rFonts w:ascii="Arial" w:hAnsi="Arial" w:cs="Arial"/>
        </w:rPr>
        <w:t>Patrick Hanlon</w:t>
      </w:r>
      <w:r w:rsidR="001000BA" w:rsidRPr="6395234B">
        <w:rPr>
          <w:rFonts w:ascii="Arial" w:hAnsi="Arial" w:cs="Arial"/>
        </w:rPr>
        <w:t>:  792-7346</w:t>
      </w:r>
    </w:p>
    <w:p w14:paraId="20D89AF9" w14:textId="50324EC6" w:rsidR="118C807A" w:rsidRDefault="118C807A" w:rsidP="6395234B">
      <w:pPr>
        <w:jc w:val="center"/>
        <w:rPr>
          <w:rFonts w:ascii="Arial" w:hAnsi="Arial" w:cs="Arial"/>
        </w:rPr>
      </w:pPr>
      <w:r w:rsidRPr="6395234B">
        <w:rPr>
          <w:rFonts w:ascii="Arial" w:hAnsi="Arial" w:cs="Arial"/>
        </w:rPr>
        <w:t>hanlonp@sunypoly.edu</w:t>
      </w:r>
    </w:p>
    <w:p w14:paraId="0D388431" w14:textId="4C34111C" w:rsidR="001000BA" w:rsidRDefault="001000BA" w:rsidP="001724FD">
      <w:pPr>
        <w:jc w:val="center"/>
        <w:rPr>
          <w:rFonts w:ascii="Arial" w:hAnsi="Arial" w:cs="Arial"/>
        </w:rPr>
      </w:pPr>
    </w:p>
    <w:p w14:paraId="048139B0" w14:textId="031D000D" w:rsidR="001000BA" w:rsidRPr="001000BA" w:rsidRDefault="001000BA" w:rsidP="001724FD">
      <w:pPr>
        <w:jc w:val="center"/>
        <w:rPr>
          <w:rFonts w:ascii="Arial" w:hAnsi="Arial" w:cs="Arial"/>
          <w:b/>
          <w:bCs/>
        </w:rPr>
      </w:pPr>
      <w:r w:rsidRPr="001000BA">
        <w:rPr>
          <w:rFonts w:ascii="Arial" w:hAnsi="Arial" w:cs="Arial"/>
          <w:b/>
          <w:bCs/>
        </w:rPr>
        <w:t>Athletics Communications Director:</w:t>
      </w:r>
    </w:p>
    <w:p w14:paraId="0A97AA8C" w14:textId="63A2844F" w:rsidR="001000BA" w:rsidRPr="00A176AD" w:rsidRDefault="001000BA" w:rsidP="001724FD">
      <w:pPr>
        <w:jc w:val="center"/>
        <w:rPr>
          <w:rFonts w:ascii="Arial" w:hAnsi="Arial" w:cs="Arial"/>
        </w:rPr>
      </w:pPr>
      <w:r w:rsidRPr="6395234B">
        <w:rPr>
          <w:rFonts w:ascii="Arial" w:hAnsi="Arial" w:cs="Arial"/>
        </w:rPr>
        <w:t>Abin Boris:  792-7515</w:t>
      </w:r>
    </w:p>
    <w:p w14:paraId="5FD76138" w14:textId="02B01439" w:rsidR="72B2C89F" w:rsidRDefault="0039590F" w:rsidP="6395234B">
      <w:pPr>
        <w:jc w:val="center"/>
        <w:rPr>
          <w:rFonts w:ascii="Arial" w:hAnsi="Arial" w:cs="Arial"/>
        </w:rPr>
      </w:pPr>
      <w:hyperlink r:id="rId13">
        <w:r w:rsidR="72B2C89F" w:rsidRPr="6395234B">
          <w:rPr>
            <w:rStyle w:val="Hyperlink"/>
            <w:rFonts w:ascii="Arial" w:hAnsi="Arial" w:cs="Arial"/>
          </w:rPr>
          <w:t>Borisam1@sunypoly.edu</w:t>
        </w:r>
      </w:hyperlink>
    </w:p>
    <w:p w14:paraId="73AED74F" w14:textId="77777777" w:rsidR="008D54CE" w:rsidRPr="00A176AD" w:rsidRDefault="008D54CE" w:rsidP="001000BA">
      <w:pPr>
        <w:rPr>
          <w:rFonts w:ascii="Arial" w:hAnsi="Arial" w:cs="Arial"/>
        </w:rPr>
      </w:pPr>
    </w:p>
    <w:p w14:paraId="758D9624" w14:textId="5CA9BF18" w:rsidR="008D54CE" w:rsidRPr="00A176AD" w:rsidRDefault="008D54CE" w:rsidP="6395234B">
      <w:pPr>
        <w:ind w:left="2880" w:firstLine="720"/>
        <w:rPr>
          <w:rFonts w:ascii="Arial" w:hAnsi="Arial" w:cs="Arial"/>
          <w:b/>
          <w:bCs/>
        </w:rPr>
      </w:pPr>
      <w:r w:rsidRPr="6395234B">
        <w:rPr>
          <w:rFonts w:ascii="Arial" w:hAnsi="Arial" w:cs="Arial"/>
          <w:b/>
          <w:bCs/>
        </w:rPr>
        <w:t xml:space="preserve"> Athletic Trainer</w:t>
      </w:r>
      <w:r w:rsidR="30940ED3" w:rsidRPr="6395234B">
        <w:rPr>
          <w:rFonts w:ascii="Arial" w:hAnsi="Arial" w:cs="Arial"/>
          <w:b/>
          <w:bCs/>
        </w:rPr>
        <w:t>s</w:t>
      </w:r>
      <w:r w:rsidRPr="6395234B">
        <w:rPr>
          <w:rFonts w:ascii="Arial" w:hAnsi="Arial" w:cs="Arial"/>
          <w:b/>
          <w:bCs/>
        </w:rPr>
        <w:t>:</w:t>
      </w:r>
    </w:p>
    <w:p w14:paraId="53C5DE69" w14:textId="32A76F03" w:rsidR="00033330" w:rsidRDefault="008D54CE" w:rsidP="003875AC">
      <w:pPr>
        <w:jc w:val="center"/>
        <w:rPr>
          <w:rFonts w:ascii="Arial" w:hAnsi="Arial" w:cs="Arial"/>
        </w:rPr>
      </w:pPr>
      <w:r w:rsidRPr="6395234B">
        <w:rPr>
          <w:rFonts w:ascii="Arial" w:hAnsi="Arial" w:cs="Arial"/>
        </w:rPr>
        <w:t>Rebecca</w:t>
      </w:r>
      <w:r w:rsidR="13A5855B" w:rsidRPr="6395234B">
        <w:rPr>
          <w:rFonts w:ascii="Arial" w:hAnsi="Arial" w:cs="Arial"/>
        </w:rPr>
        <w:t xml:space="preserve"> (Becki)</w:t>
      </w:r>
      <w:r w:rsidRPr="6395234B">
        <w:rPr>
          <w:rFonts w:ascii="Arial" w:hAnsi="Arial" w:cs="Arial"/>
        </w:rPr>
        <w:t xml:space="preserve"> Duszak: 792-7514</w:t>
      </w:r>
    </w:p>
    <w:p w14:paraId="66925306" w14:textId="5C19B2C5" w:rsidR="3E36C2CB" w:rsidRDefault="0039590F" w:rsidP="6395234B">
      <w:pPr>
        <w:jc w:val="center"/>
        <w:rPr>
          <w:rFonts w:ascii="Arial" w:hAnsi="Arial" w:cs="Arial"/>
        </w:rPr>
      </w:pPr>
      <w:hyperlink r:id="rId14">
        <w:r w:rsidR="3E36C2CB" w:rsidRPr="6395234B">
          <w:rPr>
            <w:rStyle w:val="Hyperlink"/>
            <w:rFonts w:ascii="Arial" w:hAnsi="Arial" w:cs="Arial"/>
          </w:rPr>
          <w:t>Duszakr@sunypoly.edu</w:t>
        </w:r>
      </w:hyperlink>
    </w:p>
    <w:p w14:paraId="68F23B62" w14:textId="4354D18D" w:rsidR="003875AC" w:rsidRPr="00A176AD" w:rsidRDefault="003875AC" w:rsidP="003875AC">
      <w:pPr>
        <w:jc w:val="center"/>
        <w:rPr>
          <w:rFonts w:ascii="Arial" w:hAnsi="Arial" w:cs="Arial"/>
        </w:rPr>
      </w:pPr>
      <w:r w:rsidRPr="6395234B">
        <w:rPr>
          <w:rFonts w:ascii="Arial" w:hAnsi="Arial" w:cs="Arial"/>
        </w:rPr>
        <w:t>Kathryn</w:t>
      </w:r>
      <w:r w:rsidR="0DC313B0" w:rsidRPr="6395234B">
        <w:rPr>
          <w:rFonts w:ascii="Arial" w:hAnsi="Arial" w:cs="Arial"/>
        </w:rPr>
        <w:t xml:space="preserve"> (Ryn)</w:t>
      </w:r>
      <w:r w:rsidRPr="6395234B">
        <w:rPr>
          <w:rFonts w:ascii="Arial" w:hAnsi="Arial" w:cs="Arial"/>
        </w:rPr>
        <w:t xml:space="preserve"> Purgill: 792-7539</w:t>
      </w:r>
    </w:p>
    <w:p w14:paraId="2C92A3A2" w14:textId="15AE1C14" w:rsidR="206AD074" w:rsidRDefault="0039590F" w:rsidP="6395234B">
      <w:pPr>
        <w:jc w:val="center"/>
        <w:rPr>
          <w:rFonts w:ascii="Arial" w:hAnsi="Arial" w:cs="Arial"/>
        </w:rPr>
      </w:pPr>
      <w:hyperlink r:id="rId15">
        <w:r w:rsidR="206AD074" w:rsidRPr="6395234B">
          <w:rPr>
            <w:rStyle w:val="Hyperlink"/>
            <w:rFonts w:ascii="Arial" w:hAnsi="Arial" w:cs="Arial"/>
          </w:rPr>
          <w:t>Purgilk@sunypoly.edu</w:t>
        </w:r>
      </w:hyperlink>
    </w:p>
    <w:p w14:paraId="6B7C762E" w14:textId="18F6713C" w:rsidR="6395234B" w:rsidRDefault="6395234B" w:rsidP="6395234B">
      <w:pPr>
        <w:jc w:val="center"/>
        <w:rPr>
          <w:rFonts w:ascii="Arial" w:hAnsi="Arial" w:cs="Arial"/>
        </w:rPr>
      </w:pPr>
    </w:p>
    <w:p w14:paraId="225AA4CB" w14:textId="388A446C" w:rsidR="6395234B" w:rsidRDefault="6395234B" w:rsidP="6395234B">
      <w:pPr>
        <w:jc w:val="center"/>
        <w:rPr>
          <w:rFonts w:ascii="Arial" w:hAnsi="Arial" w:cs="Arial"/>
        </w:rPr>
      </w:pPr>
    </w:p>
    <w:p w14:paraId="03713C80" w14:textId="75409EA4" w:rsidR="6395234B" w:rsidRDefault="6395234B" w:rsidP="6395234B">
      <w:pPr>
        <w:jc w:val="center"/>
        <w:rPr>
          <w:rFonts w:ascii="Arial" w:hAnsi="Arial" w:cs="Arial"/>
        </w:rPr>
      </w:pPr>
    </w:p>
    <w:p w14:paraId="4816C5E6" w14:textId="77777777" w:rsidR="008D54CE" w:rsidRPr="00A176AD" w:rsidRDefault="008D54CE" w:rsidP="008D54CE">
      <w:pPr>
        <w:rPr>
          <w:rFonts w:ascii="Arial" w:hAnsi="Arial" w:cs="Arial"/>
          <w:b/>
        </w:rPr>
        <w:sectPr w:rsidR="008D54CE" w:rsidRPr="00A176AD" w:rsidSect="008D54CE">
          <w:headerReference w:type="default" r:id="rId16"/>
          <w:footerReference w:type="default" r:id="rId17"/>
          <w:headerReference w:type="first" r:id="rId18"/>
          <w:footerReference w:type="first" r:id="rId19"/>
          <w:pgSz w:w="12240" w:h="15840"/>
          <w:pgMar w:top="1440" w:right="1440" w:bottom="1440" w:left="1440" w:header="720" w:footer="720" w:gutter="0"/>
          <w:pgNumType w:start="0"/>
          <w:cols w:space="720"/>
          <w:titlePg/>
          <w:docGrid w:linePitch="360"/>
        </w:sectPr>
      </w:pPr>
    </w:p>
    <w:p w14:paraId="2CB2F07B" w14:textId="77777777" w:rsidR="008D54CE" w:rsidRPr="00A176AD" w:rsidRDefault="008D54CE" w:rsidP="008D54CE">
      <w:pPr>
        <w:jc w:val="center"/>
        <w:rPr>
          <w:rFonts w:ascii="Arial" w:hAnsi="Arial" w:cs="Arial"/>
          <w:b/>
        </w:rPr>
      </w:pPr>
      <w:r w:rsidRPr="00A176AD">
        <w:rPr>
          <w:rFonts w:ascii="Arial" w:hAnsi="Arial" w:cs="Arial"/>
          <w:b/>
        </w:rPr>
        <w:t>Men’s / Women’s Cross Country</w:t>
      </w:r>
    </w:p>
    <w:p w14:paraId="67C0760C" w14:textId="19A5EB09" w:rsidR="008D54CE" w:rsidRPr="00A176AD" w:rsidRDefault="001000BA" w:rsidP="00215B02">
      <w:pPr>
        <w:jc w:val="center"/>
        <w:rPr>
          <w:rFonts w:ascii="Arial" w:hAnsi="Arial" w:cs="Arial"/>
        </w:rPr>
      </w:pPr>
      <w:r w:rsidRPr="6395234B">
        <w:rPr>
          <w:rFonts w:ascii="Arial" w:hAnsi="Arial" w:cs="Arial"/>
        </w:rPr>
        <w:t xml:space="preserve">Jerry Tine:  </w:t>
      </w:r>
      <w:r w:rsidR="0088567C" w:rsidRPr="6395234B">
        <w:rPr>
          <w:rFonts w:ascii="Arial" w:hAnsi="Arial" w:cs="Arial"/>
        </w:rPr>
        <w:t>792-7339</w:t>
      </w:r>
    </w:p>
    <w:p w14:paraId="2F368BE5" w14:textId="64FC682E" w:rsidR="3C104DE9" w:rsidRDefault="0039590F" w:rsidP="6395234B">
      <w:pPr>
        <w:jc w:val="center"/>
        <w:rPr>
          <w:rFonts w:ascii="Arial" w:hAnsi="Arial" w:cs="Arial"/>
          <w:i/>
          <w:iCs/>
        </w:rPr>
      </w:pPr>
      <w:hyperlink r:id="rId20">
        <w:r w:rsidR="3C104DE9" w:rsidRPr="6395234B">
          <w:rPr>
            <w:rStyle w:val="Hyperlink"/>
            <w:rFonts w:ascii="Arial" w:hAnsi="Arial" w:cs="Arial"/>
            <w:i/>
            <w:iCs/>
          </w:rPr>
          <w:t>Tinej@sunypoly.edu</w:t>
        </w:r>
      </w:hyperlink>
    </w:p>
    <w:p w14:paraId="5D7DA29E" w14:textId="77777777" w:rsidR="008D54CE" w:rsidRPr="00A176AD" w:rsidRDefault="008D54CE" w:rsidP="008D54CE">
      <w:pPr>
        <w:jc w:val="center"/>
        <w:rPr>
          <w:rFonts w:ascii="Arial" w:hAnsi="Arial" w:cs="Arial"/>
        </w:rPr>
      </w:pPr>
    </w:p>
    <w:p w14:paraId="37D475B2" w14:textId="77777777" w:rsidR="008D54CE" w:rsidRPr="00A176AD" w:rsidRDefault="008D54CE" w:rsidP="008D54CE">
      <w:pPr>
        <w:jc w:val="center"/>
        <w:rPr>
          <w:rFonts w:ascii="Arial" w:hAnsi="Arial" w:cs="Arial"/>
          <w:b/>
        </w:rPr>
      </w:pPr>
      <w:r w:rsidRPr="00A176AD">
        <w:rPr>
          <w:rFonts w:ascii="Arial" w:hAnsi="Arial" w:cs="Arial"/>
          <w:b/>
        </w:rPr>
        <w:t>Men’s Basketball</w:t>
      </w:r>
    </w:p>
    <w:p w14:paraId="6CB3EF86" w14:textId="77777777" w:rsidR="008D54CE" w:rsidRPr="00A176AD" w:rsidRDefault="008D54CE" w:rsidP="008D54CE">
      <w:pPr>
        <w:jc w:val="center"/>
        <w:rPr>
          <w:rFonts w:ascii="Arial" w:hAnsi="Arial" w:cs="Arial"/>
        </w:rPr>
      </w:pPr>
      <w:r w:rsidRPr="6395234B">
        <w:rPr>
          <w:rFonts w:ascii="Arial" w:hAnsi="Arial" w:cs="Arial"/>
        </w:rPr>
        <w:t>Rob Schoener:</w:t>
      </w:r>
      <w:r w:rsidR="00B33C4B" w:rsidRPr="6395234B">
        <w:rPr>
          <w:rFonts w:ascii="Arial" w:hAnsi="Arial" w:cs="Arial"/>
        </w:rPr>
        <w:t xml:space="preserve"> 792-</w:t>
      </w:r>
      <w:r w:rsidRPr="6395234B">
        <w:rPr>
          <w:rFonts w:ascii="Arial" w:hAnsi="Arial" w:cs="Arial"/>
        </w:rPr>
        <w:t>7179</w:t>
      </w:r>
    </w:p>
    <w:p w14:paraId="485D76A5" w14:textId="7D010787" w:rsidR="5331FB57" w:rsidRDefault="0039590F" w:rsidP="6395234B">
      <w:pPr>
        <w:jc w:val="center"/>
        <w:rPr>
          <w:rFonts w:ascii="Arial" w:hAnsi="Arial" w:cs="Arial"/>
        </w:rPr>
      </w:pPr>
      <w:hyperlink r:id="rId21">
        <w:r w:rsidR="5331FB57" w:rsidRPr="6395234B">
          <w:rPr>
            <w:rStyle w:val="Hyperlink"/>
            <w:rFonts w:ascii="Arial" w:hAnsi="Arial" w:cs="Arial"/>
            <w:i/>
            <w:iCs/>
          </w:rPr>
          <w:t>Schoenr@sunypoly.edu</w:t>
        </w:r>
      </w:hyperlink>
    </w:p>
    <w:p w14:paraId="4DF8DAEB" w14:textId="77777777" w:rsidR="00BA73AC" w:rsidRPr="00A176AD" w:rsidRDefault="00BA73AC" w:rsidP="008D54CE">
      <w:pPr>
        <w:jc w:val="center"/>
        <w:rPr>
          <w:rFonts w:ascii="Arial" w:hAnsi="Arial" w:cs="Arial"/>
        </w:rPr>
      </w:pPr>
    </w:p>
    <w:p w14:paraId="5EF3514C" w14:textId="7FFA2F7D" w:rsidR="008D54CE" w:rsidRPr="00A176AD" w:rsidRDefault="008D54CE" w:rsidP="248D5F2F">
      <w:pPr>
        <w:jc w:val="center"/>
        <w:rPr>
          <w:rFonts w:ascii="Arial" w:hAnsi="Arial" w:cs="Arial"/>
          <w:b/>
          <w:bCs/>
          <w:color w:val="000000"/>
        </w:rPr>
      </w:pPr>
      <w:r w:rsidRPr="6395234B">
        <w:rPr>
          <w:rFonts w:ascii="Arial" w:hAnsi="Arial" w:cs="Arial"/>
          <w:b/>
          <w:bCs/>
          <w:color w:val="000000" w:themeColor="text1"/>
        </w:rPr>
        <w:t>Men’s Lacrosse</w:t>
      </w:r>
      <w:r>
        <w:br/>
      </w:r>
      <w:r w:rsidR="00AF381A" w:rsidRPr="6395234B">
        <w:rPr>
          <w:rFonts w:ascii="Arial" w:hAnsi="Arial" w:cs="Arial"/>
          <w:color w:val="000000" w:themeColor="text1"/>
        </w:rPr>
        <w:t>Eric Miccio</w:t>
      </w:r>
      <w:r w:rsidR="00AF381A" w:rsidRPr="6395234B">
        <w:rPr>
          <w:rFonts w:ascii="Arial" w:hAnsi="Arial" w:cs="Arial"/>
          <w:b/>
          <w:bCs/>
          <w:color w:val="000000" w:themeColor="text1"/>
        </w:rPr>
        <w:t xml:space="preserve">: </w:t>
      </w:r>
      <w:r w:rsidR="00AF381A" w:rsidRPr="6395234B">
        <w:rPr>
          <w:rFonts w:ascii="Arial" w:hAnsi="Arial" w:cs="Arial"/>
          <w:color w:val="000000" w:themeColor="text1"/>
        </w:rPr>
        <w:t>792-</w:t>
      </w:r>
      <w:r w:rsidR="4486A98D" w:rsidRPr="6395234B">
        <w:rPr>
          <w:rFonts w:ascii="Arial" w:hAnsi="Arial" w:cs="Arial"/>
          <w:color w:val="000000" w:themeColor="text1"/>
        </w:rPr>
        <w:t>7271</w:t>
      </w:r>
      <w:r w:rsidR="00AF381A" w:rsidRPr="6395234B">
        <w:rPr>
          <w:rFonts w:ascii="Arial" w:hAnsi="Arial" w:cs="Arial"/>
          <w:b/>
          <w:bCs/>
          <w:color w:val="000000" w:themeColor="text1"/>
        </w:rPr>
        <w:t xml:space="preserve"> </w:t>
      </w:r>
    </w:p>
    <w:p w14:paraId="54493022" w14:textId="6D6F012F" w:rsidR="43A3C047" w:rsidRDefault="0039590F" w:rsidP="6395234B">
      <w:pPr>
        <w:jc w:val="center"/>
        <w:rPr>
          <w:rFonts w:ascii="Arial" w:hAnsi="Arial" w:cs="Arial"/>
          <w:b/>
          <w:bCs/>
          <w:color w:val="000000" w:themeColor="text1"/>
        </w:rPr>
      </w:pPr>
      <w:hyperlink r:id="rId22">
        <w:r w:rsidR="43A3C047" w:rsidRPr="6395234B">
          <w:rPr>
            <w:rStyle w:val="Hyperlink"/>
            <w:rFonts w:ascii="Arial" w:hAnsi="Arial" w:cs="Arial"/>
            <w:b/>
            <w:bCs/>
          </w:rPr>
          <w:t>Miccioe@sunypoly.edu</w:t>
        </w:r>
      </w:hyperlink>
    </w:p>
    <w:p w14:paraId="2A72F3B8" w14:textId="77777777" w:rsidR="008D54CE" w:rsidRPr="00A176AD" w:rsidRDefault="008D54CE" w:rsidP="008D54CE">
      <w:pPr>
        <w:jc w:val="center"/>
        <w:rPr>
          <w:rFonts w:ascii="Arial" w:hAnsi="Arial" w:cs="Arial"/>
          <w:b/>
        </w:rPr>
      </w:pPr>
    </w:p>
    <w:p w14:paraId="16FCA1C7" w14:textId="77777777" w:rsidR="008D54CE" w:rsidRPr="00A176AD" w:rsidRDefault="008D54CE" w:rsidP="008D54CE">
      <w:pPr>
        <w:jc w:val="center"/>
        <w:rPr>
          <w:rFonts w:ascii="Arial" w:hAnsi="Arial" w:cs="Arial"/>
          <w:b/>
        </w:rPr>
      </w:pPr>
      <w:r w:rsidRPr="00A176AD">
        <w:rPr>
          <w:rFonts w:ascii="Arial" w:hAnsi="Arial" w:cs="Arial"/>
          <w:b/>
        </w:rPr>
        <w:t>Men’s Soccer</w:t>
      </w:r>
    </w:p>
    <w:p w14:paraId="74D71127" w14:textId="77777777" w:rsidR="008D54CE" w:rsidRPr="00A176AD" w:rsidRDefault="00B33C4B" w:rsidP="008D54CE">
      <w:pPr>
        <w:jc w:val="center"/>
        <w:rPr>
          <w:rFonts w:ascii="Arial" w:hAnsi="Arial" w:cs="Arial"/>
        </w:rPr>
      </w:pPr>
      <w:r w:rsidRPr="6395234B">
        <w:rPr>
          <w:rFonts w:ascii="Arial" w:hAnsi="Arial" w:cs="Arial"/>
        </w:rPr>
        <w:t>Peterson Jerome: 792-</w:t>
      </w:r>
      <w:r w:rsidR="008D54CE" w:rsidRPr="6395234B">
        <w:rPr>
          <w:rFonts w:ascii="Arial" w:hAnsi="Arial" w:cs="Arial"/>
        </w:rPr>
        <w:t>7516</w:t>
      </w:r>
    </w:p>
    <w:p w14:paraId="532C8F66" w14:textId="3B17EE95" w:rsidR="2D782CD9" w:rsidRDefault="0039590F" w:rsidP="6395234B">
      <w:pPr>
        <w:jc w:val="center"/>
        <w:rPr>
          <w:rFonts w:ascii="Arial" w:hAnsi="Arial" w:cs="Arial"/>
        </w:rPr>
      </w:pPr>
      <w:hyperlink r:id="rId23">
        <w:r w:rsidR="2D782CD9" w:rsidRPr="6395234B">
          <w:rPr>
            <w:rStyle w:val="Hyperlink"/>
            <w:rFonts w:ascii="Arial" w:hAnsi="Arial" w:cs="Arial"/>
          </w:rPr>
          <w:t>Jeromep@sunypoly.edu</w:t>
        </w:r>
      </w:hyperlink>
    </w:p>
    <w:p w14:paraId="79B9F868" w14:textId="77777777" w:rsidR="001D7E33" w:rsidRPr="00A176AD" w:rsidRDefault="001D7E33" w:rsidP="008D54CE">
      <w:pPr>
        <w:jc w:val="center"/>
        <w:rPr>
          <w:rFonts w:ascii="Arial" w:hAnsi="Arial" w:cs="Arial"/>
        </w:rPr>
      </w:pPr>
    </w:p>
    <w:p w14:paraId="4184D4CC" w14:textId="3340C88E" w:rsidR="001D7E33" w:rsidRPr="00A176AD" w:rsidRDefault="001D7E33" w:rsidP="6395234B">
      <w:pPr>
        <w:jc w:val="center"/>
        <w:rPr>
          <w:rFonts w:ascii="Arial" w:hAnsi="Arial" w:cs="Arial"/>
          <w:b/>
          <w:bCs/>
        </w:rPr>
      </w:pPr>
    </w:p>
    <w:p w14:paraId="6E7B95B4" w14:textId="022F695E" w:rsidR="001D7E33" w:rsidRPr="00A176AD" w:rsidRDefault="001D7E33" w:rsidP="6395234B">
      <w:pPr>
        <w:jc w:val="center"/>
        <w:rPr>
          <w:rFonts w:ascii="Arial" w:hAnsi="Arial" w:cs="Arial"/>
          <w:b/>
          <w:bCs/>
        </w:rPr>
      </w:pPr>
      <w:r w:rsidRPr="6395234B">
        <w:rPr>
          <w:rFonts w:ascii="Arial" w:hAnsi="Arial" w:cs="Arial"/>
          <w:b/>
          <w:bCs/>
        </w:rPr>
        <w:t>Men’s Volleyball</w:t>
      </w:r>
    </w:p>
    <w:p w14:paraId="08C9DF95" w14:textId="64361AF3" w:rsidR="00F246C9" w:rsidRPr="00A176AD" w:rsidRDefault="006B4892" w:rsidP="6395234B">
      <w:pPr>
        <w:jc w:val="center"/>
        <w:rPr>
          <w:rFonts w:ascii="Arial" w:hAnsi="Arial" w:cs="Arial"/>
        </w:rPr>
      </w:pPr>
      <w:r w:rsidRPr="6395234B">
        <w:rPr>
          <w:rFonts w:ascii="Arial" w:hAnsi="Arial" w:cs="Arial"/>
        </w:rPr>
        <w:t>Dan Short:</w:t>
      </w:r>
      <w:r w:rsidR="0088567C" w:rsidRPr="6395234B">
        <w:rPr>
          <w:rFonts w:ascii="Arial" w:hAnsi="Arial" w:cs="Arial"/>
        </w:rPr>
        <w:t xml:space="preserve"> 792-</w:t>
      </w:r>
      <w:r w:rsidR="00AF381A" w:rsidRPr="6395234B">
        <w:rPr>
          <w:rFonts w:ascii="Arial" w:hAnsi="Arial" w:cs="Arial"/>
        </w:rPr>
        <w:t>7169</w:t>
      </w:r>
      <w:r w:rsidRPr="6395234B">
        <w:rPr>
          <w:rFonts w:ascii="Arial" w:hAnsi="Arial" w:cs="Arial"/>
        </w:rPr>
        <w:t xml:space="preserve"> </w:t>
      </w:r>
    </w:p>
    <w:p w14:paraId="37AEA43A" w14:textId="273D90ED" w:rsidR="00F246C9" w:rsidRPr="00A176AD" w:rsidRDefault="0039590F" w:rsidP="6395234B">
      <w:pPr>
        <w:jc w:val="center"/>
        <w:rPr>
          <w:rFonts w:ascii="Arial" w:hAnsi="Arial" w:cs="Arial"/>
        </w:rPr>
      </w:pPr>
      <w:hyperlink r:id="rId24">
        <w:r w:rsidR="313D4F9A" w:rsidRPr="6395234B">
          <w:rPr>
            <w:rStyle w:val="Hyperlink"/>
            <w:rFonts w:ascii="Arial" w:hAnsi="Arial" w:cs="Arial"/>
          </w:rPr>
          <w:t>Shortdk1@sunypoly.ed</w:t>
        </w:r>
        <w:r w:rsidR="1D85F4D0" w:rsidRPr="6395234B">
          <w:rPr>
            <w:rStyle w:val="Hyperlink"/>
            <w:rFonts w:ascii="Arial" w:hAnsi="Arial" w:cs="Arial"/>
          </w:rPr>
          <w:t>u</w:t>
        </w:r>
      </w:hyperlink>
    </w:p>
    <w:p w14:paraId="645E787C" w14:textId="003E8D7D" w:rsidR="00F246C9" w:rsidRPr="00A176AD" w:rsidRDefault="00F246C9" w:rsidP="6395234B">
      <w:pPr>
        <w:jc w:val="center"/>
        <w:rPr>
          <w:rFonts w:ascii="Arial" w:hAnsi="Arial" w:cs="Arial"/>
          <w:b/>
          <w:bCs/>
        </w:rPr>
      </w:pPr>
    </w:p>
    <w:p w14:paraId="18AB9A7B" w14:textId="4608736B" w:rsidR="00F246C9" w:rsidRPr="00A176AD" w:rsidRDefault="001D7E33" w:rsidP="6395234B">
      <w:pPr>
        <w:jc w:val="center"/>
        <w:rPr>
          <w:rFonts w:ascii="Arial" w:hAnsi="Arial" w:cs="Arial"/>
        </w:rPr>
      </w:pPr>
      <w:r w:rsidRPr="6395234B">
        <w:rPr>
          <w:rFonts w:ascii="Arial" w:hAnsi="Arial" w:cs="Arial"/>
          <w:b/>
          <w:bCs/>
        </w:rPr>
        <w:t>Baseball</w:t>
      </w:r>
    </w:p>
    <w:p w14:paraId="01CFE3FA" w14:textId="33CA2C22" w:rsidR="00F246C9" w:rsidRPr="00A176AD" w:rsidRDefault="001724FD" w:rsidP="008D54CE">
      <w:pPr>
        <w:jc w:val="center"/>
        <w:rPr>
          <w:rFonts w:ascii="Arial" w:hAnsi="Arial" w:cs="Arial"/>
        </w:rPr>
      </w:pPr>
      <w:r w:rsidRPr="6395234B">
        <w:rPr>
          <w:rFonts w:ascii="Arial" w:hAnsi="Arial" w:cs="Arial"/>
        </w:rPr>
        <w:t>Paul Ludden</w:t>
      </w:r>
      <w:r w:rsidR="003875AC" w:rsidRPr="6395234B">
        <w:rPr>
          <w:rFonts w:ascii="Arial" w:hAnsi="Arial" w:cs="Arial"/>
        </w:rPr>
        <w:t>: 792-7515</w:t>
      </w:r>
    </w:p>
    <w:p w14:paraId="577A2C25" w14:textId="750B212A" w:rsidR="598ECABD" w:rsidRDefault="0039590F" w:rsidP="6395234B">
      <w:pPr>
        <w:jc w:val="center"/>
        <w:rPr>
          <w:rFonts w:ascii="Arial" w:hAnsi="Arial" w:cs="Arial"/>
        </w:rPr>
      </w:pPr>
      <w:hyperlink r:id="rId25">
        <w:r w:rsidR="598ECABD" w:rsidRPr="6395234B">
          <w:rPr>
            <w:rStyle w:val="Hyperlink"/>
            <w:rFonts w:ascii="Arial" w:hAnsi="Arial" w:cs="Arial"/>
          </w:rPr>
          <w:t>Luddenp@sunypoly.edu</w:t>
        </w:r>
      </w:hyperlink>
    </w:p>
    <w:p w14:paraId="1332CCC3" w14:textId="295BC60E" w:rsidR="6395234B" w:rsidRDefault="6395234B" w:rsidP="6395234B">
      <w:pPr>
        <w:jc w:val="center"/>
        <w:rPr>
          <w:rFonts w:ascii="Arial" w:hAnsi="Arial" w:cs="Arial"/>
          <w:b/>
          <w:bCs/>
        </w:rPr>
      </w:pPr>
    </w:p>
    <w:p w14:paraId="2D35D27C" w14:textId="7E8743EF" w:rsidR="6395234B" w:rsidRDefault="6395234B" w:rsidP="6395234B">
      <w:pPr>
        <w:jc w:val="center"/>
        <w:rPr>
          <w:rFonts w:ascii="Arial" w:hAnsi="Arial" w:cs="Arial"/>
          <w:b/>
          <w:bCs/>
        </w:rPr>
      </w:pPr>
    </w:p>
    <w:p w14:paraId="23C169FB" w14:textId="4982F919" w:rsidR="6F93A549" w:rsidRDefault="6F93A549" w:rsidP="6395234B">
      <w:pPr>
        <w:jc w:val="center"/>
        <w:rPr>
          <w:rFonts w:ascii="Arial" w:hAnsi="Arial" w:cs="Arial"/>
          <w:b/>
          <w:bCs/>
        </w:rPr>
      </w:pPr>
      <w:r w:rsidRPr="6395234B">
        <w:rPr>
          <w:rFonts w:ascii="Arial" w:hAnsi="Arial" w:cs="Arial"/>
          <w:b/>
          <w:bCs/>
        </w:rPr>
        <w:t>Women’s Basketball</w:t>
      </w:r>
    </w:p>
    <w:p w14:paraId="2FF3AE17" w14:textId="77777777" w:rsidR="001D7E33" w:rsidRPr="00A176AD" w:rsidRDefault="001D7E33" w:rsidP="001D7E33">
      <w:pPr>
        <w:jc w:val="center"/>
        <w:rPr>
          <w:rFonts w:ascii="Arial" w:hAnsi="Arial" w:cs="Arial"/>
        </w:rPr>
      </w:pPr>
      <w:r w:rsidRPr="00A176AD">
        <w:rPr>
          <w:rFonts w:ascii="Arial" w:hAnsi="Arial" w:cs="Arial"/>
        </w:rPr>
        <w:t>Jessica Skelton: 792-7387</w:t>
      </w:r>
    </w:p>
    <w:p w14:paraId="326A760F" w14:textId="04A32710" w:rsidR="001D7E33" w:rsidRPr="00A176AD" w:rsidRDefault="0039590F" w:rsidP="6395234B">
      <w:pPr>
        <w:ind w:firstLine="720"/>
        <w:rPr>
          <w:rFonts w:ascii="Arial" w:hAnsi="Arial" w:cs="Arial"/>
        </w:rPr>
      </w:pPr>
      <w:hyperlink r:id="rId26">
        <w:r w:rsidR="510749AF" w:rsidRPr="6395234B">
          <w:rPr>
            <w:rStyle w:val="Hyperlink"/>
            <w:rFonts w:ascii="Arial" w:hAnsi="Arial" w:cs="Arial"/>
            <w:i/>
            <w:iCs/>
          </w:rPr>
          <w:t>Skeltoj@sunypoly.edu</w:t>
        </w:r>
      </w:hyperlink>
    </w:p>
    <w:p w14:paraId="7209A287" w14:textId="2EF1CBF7" w:rsidR="6395234B" w:rsidRDefault="6395234B" w:rsidP="6395234B">
      <w:pPr>
        <w:ind w:firstLine="720"/>
        <w:rPr>
          <w:rFonts w:ascii="Arial" w:hAnsi="Arial" w:cs="Arial"/>
          <w:i/>
          <w:iCs/>
        </w:rPr>
      </w:pPr>
    </w:p>
    <w:p w14:paraId="393FDECA" w14:textId="77777777" w:rsidR="001D7E33" w:rsidRPr="00A176AD" w:rsidRDefault="001D7E33" w:rsidP="001D7E33">
      <w:pPr>
        <w:jc w:val="center"/>
        <w:rPr>
          <w:rFonts w:ascii="Arial" w:hAnsi="Arial" w:cs="Arial"/>
          <w:b/>
        </w:rPr>
      </w:pPr>
      <w:r w:rsidRPr="00A176AD">
        <w:rPr>
          <w:rFonts w:ascii="Arial" w:hAnsi="Arial" w:cs="Arial"/>
          <w:b/>
        </w:rPr>
        <w:t>Women’s Lacrosse</w:t>
      </w:r>
    </w:p>
    <w:p w14:paraId="6252ADD8" w14:textId="77777777" w:rsidR="001D7E33" w:rsidRPr="00A176AD" w:rsidRDefault="003875AC" w:rsidP="001D7E33">
      <w:pPr>
        <w:jc w:val="center"/>
        <w:rPr>
          <w:rFonts w:ascii="Arial" w:hAnsi="Arial" w:cs="Arial"/>
        </w:rPr>
      </w:pPr>
      <w:r>
        <w:rPr>
          <w:rFonts w:ascii="Arial" w:hAnsi="Arial" w:cs="Arial"/>
        </w:rPr>
        <w:t>Charles Rosaschi</w:t>
      </w:r>
      <w:r w:rsidR="001D7E33" w:rsidRPr="00A176AD">
        <w:rPr>
          <w:rFonts w:ascii="Arial" w:hAnsi="Arial" w:cs="Arial"/>
        </w:rPr>
        <w:t xml:space="preserve">: </w:t>
      </w:r>
      <w:r w:rsidR="001A419D" w:rsidRPr="00A176AD">
        <w:rPr>
          <w:rFonts w:ascii="Arial" w:hAnsi="Arial" w:cs="Arial"/>
        </w:rPr>
        <w:t>792-7834</w:t>
      </w:r>
    </w:p>
    <w:p w14:paraId="18E415BB" w14:textId="74866559" w:rsidR="001D7E33" w:rsidRPr="00A176AD" w:rsidRDefault="0039590F" w:rsidP="001D7E33">
      <w:pPr>
        <w:jc w:val="center"/>
        <w:rPr>
          <w:rFonts w:ascii="Arial" w:hAnsi="Arial" w:cs="Arial"/>
        </w:rPr>
      </w:pPr>
      <w:hyperlink r:id="rId27">
        <w:r w:rsidR="67A5DCAB" w:rsidRPr="6395234B">
          <w:rPr>
            <w:rStyle w:val="Hyperlink"/>
            <w:rFonts w:ascii="Arial" w:hAnsi="Arial" w:cs="Arial"/>
          </w:rPr>
          <w:t>Rosacc@sunypoly.edu</w:t>
        </w:r>
      </w:hyperlink>
    </w:p>
    <w:p w14:paraId="7EF13283" w14:textId="499A59D5" w:rsidR="008D54CE" w:rsidRPr="00A176AD" w:rsidRDefault="008D54CE" w:rsidP="6395234B">
      <w:pPr>
        <w:jc w:val="center"/>
        <w:rPr>
          <w:rFonts w:ascii="Arial" w:hAnsi="Arial" w:cs="Arial"/>
        </w:rPr>
      </w:pPr>
    </w:p>
    <w:p w14:paraId="7C3448C9" w14:textId="69D126C4" w:rsidR="008D54CE" w:rsidRPr="00A176AD" w:rsidRDefault="008D54CE" w:rsidP="6395234B">
      <w:pPr>
        <w:jc w:val="center"/>
        <w:rPr>
          <w:rFonts w:ascii="Arial" w:hAnsi="Arial" w:cs="Arial"/>
          <w:b/>
          <w:bCs/>
        </w:rPr>
      </w:pPr>
    </w:p>
    <w:p w14:paraId="4C5F4D21" w14:textId="77777777" w:rsidR="004D471D" w:rsidRDefault="004D471D" w:rsidP="6395234B">
      <w:pPr>
        <w:jc w:val="center"/>
        <w:rPr>
          <w:rFonts w:ascii="Arial" w:hAnsi="Arial" w:cs="Arial"/>
          <w:b/>
          <w:bCs/>
        </w:rPr>
      </w:pPr>
    </w:p>
    <w:p w14:paraId="5DB37C2F" w14:textId="77777777" w:rsidR="004D471D" w:rsidRDefault="004D471D" w:rsidP="6395234B">
      <w:pPr>
        <w:jc w:val="center"/>
        <w:rPr>
          <w:rFonts w:ascii="Arial" w:hAnsi="Arial" w:cs="Arial"/>
          <w:b/>
          <w:bCs/>
        </w:rPr>
      </w:pPr>
    </w:p>
    <w:p w14:paraId="012F6ADA" w14:textId="77777777" w:rsidR="004D471D" w:rsidRDefault="004D471D" w:rsidP="6395234B">
      <w:pPr>
        <w:jc w:val="center"/>
        <w:rPr>
          <w:rFonts w:ascii="Arial" w:hAnsi="Arial" w:cs="Arial"/>
          <w:b/>
          <w:bCs/>
        </w:rPr>
      </w:pPr>
    </w:p>
    <w:p w14:paraId="3B823EA0" w14:textId="77777777" w:rsidR="004D471D" w:rsidRDefault="004D471D" w:rsidP="6395234B">
      <w:pPr>
        <w:jc w:val="center"/>
        <w:rPr>
          <w:rFonts w:ascii="Arial" w:hAnsi="Arial" w:cs="Arial"/>
          <w:b/>
          <w:bCs/>
        </w:rPr>
      </w:pPr>
    </w:p>
    <w:p w14:paraId="0FF79103" w14:textId="77777777" w:rsidR="004D471D" w:rsidRDefault="004D471D" w:rsidP="6395234B">
      <w:pPr>
        <w:jc w:val="center"/>
        <w:rPr>
          <w:rFonts w:ascii="Arial" w:hAnsi="Arial" w:cs="Arial"/>
          <w:b/>
          <w:bCs/>
        </w:rPr>
      </w:pPr>
    </w:p>
    <w:p w14:paraId="5FF87EFC" w14:textId="77777777" w:rsidR="004D471D" w:rsidRDefault="004D471D" w:rsidP="6395234B">
      <w:pPr>
        <w:jc w:val="center"/>
        <w:rPr>
          <w:rFonts w:ascii="Arial" w:hAnsi="Arial" w:cs="Arial"/>
          <w:b/>
          <w:bCs/>
        </w:rPr>
      </w:pPr>
    </w:p>
    <w:p w14:paraId="54B3732F" w14:textId="77777777" w:rsidR="004D471D" w:rsidRDefault="004D471D" w:rsidP="6395234B">
      <w:pPr>
        <w:jc w:val="center"/>
        <w:rPr>
          <w:rFonts w:ascii="Arial" w:hAnsi="Arial" w:cs="Arial"/>
          <w:b/>
          <w:bCs/>
        </w:rPr>
      </w:pPr>
    </w:p>
    <w:p w14:paraId="2E72C8AA" w14:textId="77777777" w:rsidR="004D471D" w:rsidRDefault="004D471D" w:rsidP="6395234B">
      <w:pPr>
        <w:jc w:val="center"/>
        <w:rPr>
          <w:rFonts w:ascii="Arial" w:hAnsi="Arial" w:cs="Arial"/>
          <w:b/>
          <w:bCs/>
        </w:rPr>
      </w:pPr>
    </w:p>
    <w:p w14:paraId="14F27C39" w14:textId="77777777" w:rsidR="004D471D" w:rsidRDefault="004D471D" w:rsidP="6395234B">
      <w:pPr>
        <w:jc w:val="center"/>
        <w:rPr>
          <w:rFonts w:ascii="Arial" w:hAnsi="Arial" w:cs="Arial"/>
          <w:b/>
          <w:bCs/>
        </w:rPr>
      </w:pPr>
    </w:p>
    <w:p w14:paraId="1852D7B1" w14:textId="77777777" w:rsidR="004D471D" w:rsidRDefault="004D471D" w:rsidP="6395234B">
      <w:pPr>
        <w:jc w:val="center"/>
        <w:rPr>
          <w:rFonts w:ascii="Arial" w:hAnsi="Arial" w:cs="Arial"/>
          <w:b/>
          <w:bCs/>
        </w:rPr>
      </w:pPr>
    </w:p>
    <w:p w14:paraId="78CB03C0" w14:textId="77777777" w:rsidR="004D471D" w:rsidRDefault="004D471D" w:rsidP="6395234B">
      <w:pPr>
        <w:jc w:val="center"/>
        <w:rPr>
          <w:rFonts w:ascii="Arial" w:hAnsi="Arial" w:cs="Arial"/>
          <w:b/>
          <w:bCs/>
        </w:rPr>
      </w:pPr>
    </w:p>
    <w:p w14:paraId="21B41457" w14:textId="77777777" w:rsidR="004D471D" w:rsidRDefault="004D471D" w:rsidP="6395234B">
      <w:pPr>
        <w:jc w:val="center"/>
        <w:rPr>
          <w:rFonts w:ascii="Arial" w:hAnsi="Arial" w:cs="Arial"/>
          <w:b/>
          <w:bCs/>
        </w:rPr>
      </w:pPr>
    </w:p>
    <w:p w14:paraId="1B432CEF" w14:textId="77777777" w:rsidR="004D471D" w:rsidRDefault="004D471D" w:rsidP="6395234B">
      <w:pPr>
        <w:jc w:val="center"/>
        <w:rPr>
          <w:rFonts w:ascii="Arial" w:hAnsi="Arial" w:cs="Arial"/>
          <w:b/>
          <w:bCs/>
        </w:rPr>
      </w:pPr>
    </w:p>
    <w:p w14:paraId="01C38492" w14:textId="77777777" w:rsidR="004D471D" w:rsidRDefault="004D471D" w:rsidP="6395234B">
      <w:pPr>
        <w:jc w:val="center"/>
        <w:rPr>
          <w:rFonts w:ascii="Arial" w:hAnsi="Arial" w:cs="Arial"/>
          <w:b/>
          <w:bCs/>
        </w:rPr>
      </w:pPr>
    </w:p>
    <w:p w14:paraId="51EF26FC" w14:textId="77777777" w:rsidR="004D471D" w:rsidRDefault="004D471D" w:rsidP="6395234B">
      <w:pPr>
        <w:jc w:val="center"/>
        <w:rPr>
          <w:rFonts w:ascii="Arial" w:hAnsi="Arial" w:cs="Arial"/>
          <w:b/>
          <w:bCs/>
        </w:rPr>
      </w:pPr>
    </w:p>
    <w:p w14:paraId="4043083F" w14:textId="77777777" w:rsidR="004D471D" w:rsidRDefault="004D471D" w:rsidP="6395234B">
      <w:pPr>
        <w:jc w:val="center"/>
        <w:rPr>
          <w:rFonts w:ascii="Arial" w:hAnsi="Arial" w:cs="Arial"/>
          <w:b/>
          <w:bCs/>
        </w:rPr>
      </w:pPr>
    </w:p>
    <w:p w14:paraId="294E4C30" w14:textId="77777777" w:rsidR="004D471D" w:rsidRDefault="004D471D" w:rsidP="6395234B">
      <w:pPr>
        <w:jc w:val="center"/>
        <w:rPr>
          <w:rFonts w:ascii="Arial" w:hAnsi="Arial" w:cs="Arial"/>
          <w:b/>
          <w:bCs/>
        </w:rPr>
      </w:pPr>
    </w:p>
    <w:p w14:paraId="56307EAB" w14:textId="77777777" w:rsidR="004D471D" w:rsidRDefault="004D471D" w:rsidP="6395234B">
      <w:pPr>
        <w:jc w:val="center"/>
        <w:rPr>
          <w:rFonts w:ascii="Arial" w:hAnsi="Arial" w:cs="Arial"/>
          <w:b/>
          <w:bCs/>
        </w:rPr>
      </w:pPr>
    </w:p>
    <w:p w14:paraId="2D034675" w14:textId="77777777" w:rsidR="004D471D" w:rsidRDefault="004D471D" w:rsidP="6395234B">
      <w:pPr>
        <w:jc w:val="center"/>
        <w:rPr>
          <w:rFonts w:ascii="Arial" w:hAnsi="Arial" w:cs="Arial"/>
          <w:b/>
          <w:bCs/>
        </w:rPr>
      </w:pPr>
    </w:p>
    <w:p w14:paraId="72B63FBC" w14:textId="77777777" w:rsidR="004D471D" w:rsidRDefault="004D471D" w:rsidP="6395234B">
      <w:pPr>
        <w:jc w:val="center"/>
        <w:rPr>
          <w:rFonts w:ascii="Arial" w:hAnsi="Arial" w:cs="Arial"/>
          <w:b/>
          <w:bCs/>
        </w:rPr>
      </w:pPr>
    </w:p>
    <w:p w14:paraId="327CC72A" w14:textId="77777777" w:rsidR="004D471D" w:rsidRDefault="004D471D" w:rsidP="6395234B">
      <w:pPr>
        <w:jc w:val="center"/>
        <w:rPr>
          <w:rFonts w:ascii="Arial" w:hAnsi="Arial" w:cs="Arial"/>
          <w:b/>
          <w:bCs/>
        </w:rPr>
      </w:pPr>
    </w:p>
    <w:p w14:paraId="02BFB3C5" w14:textId="77777777" w:rsidR="004D471D" w:rsidRDefault="004D471D" w:rsidP="6395234B">
      <w:pPr>
        <w:jc w:val="center"/>
        <w:rPr>
          <w:rFonts w:ascii="Arial" w:hAnsi="Arial" w:cs="Arial"/>
          <w:b/>
          <w:bCs/>
        </w:rPr>
      </w:pPr>
    </w:p>
    <w:p w14:paraId="7943C627" w14:textId="77777777" w:rsidR="004D471D" w:rsidRDefault="004D471D" w:rsidP="6395234B">
      <w:pPr>
        <w:jc w:val="center"/>
        <w:rPr>
          <w:rFonts w:ascii="Arial" w:hAnsi="Arial" w:cs="Arial"/>
          <w:b/>
          <w:bCs/>
        </w:rPr>
      </w:pPr>
    </w:p>
    <w:p w14:paraId="34377567" w14:textId="77777777" w:rsidR="004D471D" w:rsidRDefault="004D471D" w:rsidP="6395234B">
      <w:pPr>
        <w:jc w:val="center"/>
        <w:rPr>
          <w:rFonts w:ascii="Arial" w:hAnsi="Arial" w:cs="Arial"/>
          <w:b/>
          <w:bCs/>
        </w:rPr>
      </w:pPr>
    </w:p>
    <w:p w14:paraId="62C03BEA" w14:textId="77777777" w:rsidR="004D471D" w:rsidRDefault="004D471D" w:rsidP="6395234B">
      <w:pPr>
        <w:jc w:val="center"/>
        <w:rPr>
          <w:rFonts w:ascii="Arial" w:hAnsi="Arial" w:cs="Arial"/>
          <w:b/>
          <w:bCs/>
        </w:rPr>
      </w:pPr>
    </w:p>
    <w:p w14:paraId="14DF6833" w14:textId="77777777" w:rsidR="004D471D" w:rsidRDefault="004D471D" w:rsidP="6395234B">
      <w:pPr>
        <w:jc w:val="center"/>
        <w:rPr>
          <w:rFonts w:ascii="Arial" w:hAnsi="Arial" w:cs="Arial"/>
          <w:b/>
          <w:bCs/>
        </w:rPr>
      </w:pPr>
    </w:p>
    <w:p w14:paraId="65800C31" w14:textId="77777777" w:rsidR="004D471D" w:rsidRDefault="004D471D" w:rsidP="6395234B">
      <w:pPr>
        <w:jc w:val="center"/>
        <w:rPr>
          <w:rFonts w:ascii="Arial" w:hAnsi="Arial" w:cs="Arial"/>
          <w:b/>
          <w:bCs/>
        </w:rPr>
      </w:pPr>
    </w:p>
    <w:p w14:paraId="2270D85C" w14:textId="77777777" w:rsidR="004D471D" w:rsidRDefault="004D471D" w:rsidP="6395234B">
      <w:pPr>
        <w:jc w:val="center"/>
        <w:rPr>
          <w:rFonts w:ascii="Arial" w:hAnsi="Arial" w:cs="Arial"/>
          <w:b/>
          <w:bCs/>
        </w:rPr>
      </w:pPr>
    </w:p>
    <w:p w14:paraId="01226DBF" w14:textId="7C60A397" w:rsidR="008D54CE" w:rsidRPr="00A176AD" w:rsidRDefault="001D7E33" w:rsidP="6395234B">
      <w:pPr>
        <w:jc w:val="center"/>
        <w:rPr>
          <w:rFonts w:ascii="Arial" w:hAnsi="Arial" w:cs="Arial"/>
          <w:b/>
          <w:bCs/>
        </w:rPr>
      </w:pPr>
      <w:r w:rsidRPr="6395234B">
        <w:rPr>
          <w:rFonts w:ascii="Arial" w:hAnsi="Arial" w:cs="Arial"/>
          <w:b/>
          <w:bCs/>
        </w:rPr>
        <w:t xml:space="preserve">Women’s Soccer </w:t>
      </w:r>
    </w:p>
    <w:p w14:paraId="20D8DE74" w14:textId="65AB543F" w:rsidR="008D54CE" w:rsidRPr="00A176AD" w:rsidRDefault="02C2251F" w:rsidP="008D54CE">
      <w:pPr>
        <w:jc w:val="center"/>
        <w:rPr>
          <w:rFonts w:ascii="Arial" w:hAnsi="Arial" w:cs="Arial"/>
        </w:rPr>
      </w:pPr>
      <w:r w:rsidRPr="6395234B">
        <w:rPr>
          <w:rFonts w:ascii="Arial" w:hAnsi="Arial" w:cs="Arial"/>
        </w:rPr>
        <w:t>Colleen McTygue</w:t>
      </w:r>
      <w:r w:rsidR="006B4892" w:rsidRPr="6395234B">
        <w:rPr>
          <w:rFonts w:ascii="Arial" w:hAnsi="Arial" w:cs="Arial"/>
        </w:rPr>
        <w:t xml:space="preserve">  792-</w:t>
      </w:r>
      <w:r w:rsidR="77CDDBCE" w:rsidRPr="6395234B">
        <w:rPr>
          <w:rFonts w:ascii="Arial" w:hAnsi="Arial" w:cs="Arial"/>
        </w:rPr>
        <w:t>7521</w:t>
      </w:r>
    </w:p>
    <w:p w14:paraId="634AA983" w14:textId="0565F067" w:rsidR="5A493F3C" w:rsidRDefault="0039590F" w:rsidP="6395234B">
      <w:pPr>
        <w:jc w:val="center"/>
        <w:rPr>
          <w:rFonts w:ascii="Arial" w:hAnsi="Arial" w:cs="Arial"/>
        </w:rPr>
      </w:pPr>
      <w:hyperlink r:id="rId28">
        <w:r w:rsidR="5A493F3C" w:rsidRPr="6395234B">
          <w:rPr>
            <w:rStyle w:val="Hyperlink"/>
            <w:rFonts w:ascii="Arial" w:hAnsi="Arial" w:cs="Arial"/>
          </w:rPr>
          <w:t>Mctyguc@sunypoly.edu</w:t>
        </w:r>
      </w:hyperlink>
    </w:p>
    <w:p w14:paraId="3ADAC61C" w14:textId="77777777" w:rsidR="001D7E33" w:rsidRPr="00A176AD" w:rsidRDefault="001D7E33" w:rsidP="008D54CE">
      <w:pPr>
        <w:jc w:val="center"/>
        <w:rPr>
          <w:rFonts w:ascii="Arial" w:hAnsi="Arial" w:cs="Arial"/>
        </w:rPr>
      </w:pPr>
    </w:p>
    <w:p w14:paraId="75EEE777" w14:textId="77777777" w:rsidR="001D7E33" w:rsidRPr="00A176AD" w:rsidRDefault="001D7E33" w:rsidP="008D54CE">
      <w:pPr>
        <w:jc w:val="center"/>
        <w:rPr>
          <w:rFonts w:ascii="Arial" w:hAnsi="Arial" w:cs="Arial"/>
          <w:b/>
        </w:rPr>
      </w:pPr>
      <w:r w:rsidRPr="00A176AD">
        <w:rPr>
          <w:rFonts w:ascii="Arial" w:hAnsi="Arial" w:cs="Arial"/>
          <w:b/>
        </w:rPr>
        <w:t>Women’s Volleyball</w:t>
      </w:r>
    </w:p>
    <w:p w14:paraId="6932A6BB" w14:textId="3482AE88" w:rsidR="001D7E33" w:rsidRPr="00A176AD" w:rsidRDefault="00AF381A" w:rsidP="008D54CE">
      <w:pPr>
        <w:jc w:val="center"/>
        <w:rPr>
          <w:rFonts w:ascii="Arial" w:hAnsi="Arial" w:cs="Arial"/>
        </w:rPr>
      </w:pPr>
      <w:r w:rsidRPr="6395234B">
        <w:rPr>
          <w:rFonts w:ascii="Arial" w:hAnsi="Arial" w:cs="Arial"/>
        </w:rPr>
        <w:t>Dan Short</w:t>
      </w:r>
      <w:r w:rsidR="006B4892" w:rsidRPr="6395234B">
        <w:rPr>
          <w:rFonts w:ascii="Arial" w:hAnsi="Arial" w:cs="Arial"/>
        </w:rPr>
        <w:t>:  792-</w:t>
      </w:r>
      <w:r w:rsidR="0088567C" w:rsidRPr="6395234B">
        <w:rPr>
          <w:rFonts w:ascii="Arial" w:hAnsi="Arial" w:cs="Arial"/>
        </w:rPr>
        <w:t>7169</w:t>
      </w:r>
    </w:p>
    <w:p w14:paraId="5555EF69" w14:textId="74DF2597" w:rsidR="2B8D31C2" w:rsidRDefault="0039590F" w:rsidP="6395234B">
      <w:pPr>
        <w:jc w:val="center"/>
        <w:rPr>
          <w:rFonts w:ascii="Arial" w:hAnsi="Arial" w:cs="Arial"/>
        </w:rPr>
      </w:pPr>
      <w:hyperlink r:id="rId29">
        <w:r w:rsidR="2B8D31C2" w:rsidRPr="6395234B">
          <w:rPr>
            <w:rStyle w:val="Hyperlink"/>
            <w:rFonts w:ascii="Arial" w:hAnsi="Arial" w:cs="Arial"/>
          </w:rPr>
          <w:t>Shortdk1@sunypoly.edu</w:t>
        </w:r>
      </w:hyperlink>
    </w:p>
    <w:p w14:paraId="19F68D7A" w14:textId="2C286C1E" w:rsidR="6395234B" w:rsidRDefault="6395234B" w:rsidP="6395234B">
      <w:pPr>
        <w:jc w:val="center"/>
        <w:rPr>
          <w:rFonts w:ascii="Arial" w:hAnsi="Arial" w:cs="Arial"/>
          <w:b/>
          <w:bCs/>
        </w:rPr>
      </w:pPr>
    </w:p>
    <w:p w14:paraId="6438B687" w14:textId="64081ADE" w:rsidR="008D54CE" w:rsidRPr="00A176AD" w:rsidRDefault="008D54CE" w:rsidP="6395234B">
      <w:pPr>
        <w:jc w:val="center"/>
        <w:rPr>
          <w:rFonts w:ascii="Arial" w:hAnsi="Arial" w:cs="Arial"/>
          <w:b/>
          <w:bCs/>
        </w:rPr>
      </w:pPr>
    </w:p>
    <w:p w14:paraId="4C2B039A" w14:textId="52937802" w:rsidR="14E6F8B8" w:rsidRDefault="14E6F8B8" w:rsidP="6395234B">
      <w:pPr>
        <w:jc w:val="center"/>
        <w:rPr>
          <w:rFonts w:ascii="Arial" w:hAnsi="Arial" w:cs="Arial"/>
          <w:b/>
          <w:bCs/>
        </w:rPr>
      </w:pPr>
      <w:r w:rsidRPr="6395234B">
        <w:rPr>
          <w:rFonts w:ascii="Arial" w:hAnsi="Arial" w:cs="Arial"/>
          <w:b/>
          <w:bCs/>
        </w:rPr>
        <w:t>Softball</w:t>
      </w:r>
    </w:p>
    <w:p w14:paraId="6EBF4037" w14:textId="6B8A0468" w:rsidR="008D54CE" w:rsidRDefault="005F7E93" w:rsidP="00F3435B">
      <w:pPr>
        <w:ind w:firstLine="720"/>
        <w:jc w:val="center"/>
        <w:rPr>
          <w:rFonts w:ascii="Arial" w:hAnsi="Arial" w:cs="Arial"/>
        </w:rPr>
      </w:pPr>
      <w:r w:rsidRPr="6395234B">
        <w:rPr>
          <w:rFonts w:ascii="Arial" w:hAnsi="Arial" w:cs="Arial"/>
        </w:rPr>
        <w:t>Juleah Wanner</w:t>
      </w:r>
      <w:r w:rsidR="008D54CE" w:rsidRPr="6395234B">
        <w:rPr>
          <w:rFonts w:ascii="Arial" w:hAnsi="Arial" w:cs="Arial"/>
        </w:rPr>
        <w:t>: 792-7813</w:t>
      </w:r>
      <w:r>
        <w:tab/>
      </w:r>
      <w:r>
        <w:tab/>
      </w:r>
    </w:p>
    <w:p w14:paraId="05F34B5C" w14:textId="0EA76B17" w:rsidR="63644F2C" w:rsidRDefault="0039590F" w:rsidP="6395234B">
      <w:pPr>
        <w:jc w:val="center"/>
        <w:rPr>
          <w:rFonts w:ascii="Arial" w:hAnsi="Arial" w:cs="Arial"/>
        </w:rPr>
      </w:pPr>
      <w:hyperlink r:id="rId30">
        <w:r w:rsidR="63644F2C" w:rsidRPr="6395234B">
          <w:rPr>
            <w:rStyle w:val="Hyperlink"/>
            <w:rFonts w:ascii="Arial" w:hAnsi="Arial" w:cs="Arial"/>
          </w:rPr>
          <w:t>Vedderj@sunypoly.edu</w:t>
        </w:r>
      </w:hyperlink>
    </w:p>
    <w:p w14:paraId="5A849DEC" w14:textId="2CAB5208" w:rsidR="0088567C" w:rsidRDefault="0088567C" w:rsidP="008D54CE">
      <w:pPr>
        <w:jc w:val="center"/>
        <w:rPr>
          <w:rFonts w:ascii="Arial" w:hAnsi="Arial" w:cs="Arial"/>
        </w:rPr>
      </w:pPr>
    </w:p>
    <w:p w14:paraId="24CABBDA" w14:textId="3E70DD75" w:rsidR="0088567C" w:rsidRDefault="0088567C" w:rsidP="6395234B">
      <w:pPr>
        <w:jc w:val="center"/>
        <w:rPr>
          <w:rFonts w:ascii="Arial" w:hAnsi="Arial" w:cs="Arial"/>
        </w:rPr>
      </w:pPr>
      <w:r w:rsidRPr="6395234B">
        <w:rPr>
          <w:rFonts w:ascii="Arial" w:hAnsi="Arial" w:cs="Arial"/>
          <w:b/>
          <w:bCs/>
        </w:rPr>
        <w:t>GOLF</w:t>
      </w:r>
      <w:r>
        <w:br/>
      </w:r>
      <w:r w:rsidRPr="6395234B">
        <w:rPr>
          <w:rFonts w:ascii="Arial" w:hAnsi="Arial" w:cs="Arial"/>
        </w:rPr>
        <w:t>Steve Campanaro: 792-</w:t>
      </w:r>
      <w:r w:rsidR="00AF381A" w:rsidRPr="6395234B">
        <w:rPr>
          <w:rFonts w:ascii="Arial" w:hAnsi="Arial" w:cs="Arial"/>
        </w:rPr>
        <w:t>7520</w:t>
      </w:r>
    </w:p>
    <w:p w14:paraId="10FB86E4" w14:textId="2DA7D7C8" w:rsidR="008D54CE" w:rsidRPr="00A176AD" w:rsidRDefault="0039590F" w:rsidP="004D471D">
      <w:pPr>
        <w:jc w:val="center"/>
        <w:rPr>
          <w:rFonts w:ascii="Arial" w:hAnsi="Arial" w:cs="Arial"/>
          <w:sz w:val="16"/>
          <w:szCs w:val="16"/>
        </w:rPr>
        <w:sectPr w:rsidR="008D54CE" w:rsidRPr="00A176AD" w:rsidSect="008D54CE">
          <w:headerReference w:type="default" r:id="rId31"/>
          <w:headerReference w:type="first" r:id="rId32"/>
          <w:footerReference w:type="first" r:id="rId33"/>
          <w:type w:val="continuous"/>
          <w:pgSz w:w="12240" w:h="15840"/>
          <w:pgMar w:top="1440" w:right="1440" w:bottom="1440" w:left="1440" w:header="720" w:footer="720" w:gutter="0"/>
          <w:cols w:num="2" w:space="720"/>
          <w:docGrid w:linePitch="360"/>
        </w:sectPr>
      </w:pPr>
      <w:hyperlink r:id="rId34">
        <w:r w:rsidR="52BE94B3" w:rsidRPr="6395234B">
          <w:rPr>
            <w:rStyle w:val="Hyperlink"/>
            <w:rFonts w:ascii="Arial" w:hAnsi="Arial" w:cs="Arial"/>
          </w:rPr>
          <w:t>Campanst@sunypoly.edu</w:t>
        </w:r>
      </w:hyperlink>
    </w:p>
    <w:p w14:paraId="1C729B38" w14:textId="673ECB15" w:rsidR="008D54CE" w:rsidRPr="004D471D" w:rsidRDefault="008D54CE" w:rsidP="004D471D">
      <w:pPr>
        <w:rPr>
          <w:rFonts w:ascii="Arial" w:hAnsi="Arial" w:cs="Arial"/>
          <w:b/>
          <w:bCs/>
          <w:sz w:val="32"/>
          <w:szCs w:val="32"/>
        </w:rPr>
      </w:pPr>
      <w:bookmarkStart w:id="3" w:name="_Toc102750630"/>
      <w:r w:rsidRPr="004D471D">
        <w:rPr>
          <w:rFonts w:ascii="Arial" w:hAnsi="Arial" w:cs="Arial"/>
          <w:b/>
          <w:bCs/>
          <w:sz w:val="32"/>
          <w:szCs w:val="32"/>
        </w:rPr>
        <w:lastRenderedPageBreak/>
        <w:t>Student-Athlete Code of Conduct:</w:t>
      </w:r>
      <w:bookmarkEnd w:id="3"/>
    </w:p>
    <w:p w14:paraId="73B96445" w14:textId="77777777" w:rsidR="008D54CE" w:rsidRPr="00A176AD" w:rsidRDefault="008D54CE" w:rsidP="008D54CE">
      <w:pPr>
        <w:rPr>
          <w:rFonts w:ascii="Arial" w:hAnsi="Arial" w:cs="Arial"/>
          <w:sz w:val="32"/>
          <w:szCs w:val="32"/>
        </w:rPr>
      </w:pPr>
    </w:p>
    <w:p w14:paraId="383E3703" w14:textId="2609F3CE" w:rsidR="56E7C850" w:rsidRDefault="56E7C850" w:rsidP="6395234B">
      <w:pPr>
        <w:rPr>
          <w:rFonts w:ascii="Arial" w:hAnsi="Arial" w:cs="Arial"/>
          <w:color w:val="000000" w:themeColor="text1"/>
        </w:rPr>
      </w:pPr>
      <w:r w:rsidRPr="6395234B">
        <w:rPr>
          <w:rFonts w:ascii="Arial" w:hAnsi="Arial" w:cs="Arial"/>
          <w:color w:val="000000" w:themeColor="text1"/>
        </w:rPr>
        <w:t>Purpose: As a representative of SUNY Poly, each student-athlete is expected to uphold the highest standards of integrity, sportsmanship, academic performance, and personal conduct. This Code of Conduct outlines expectations to ensure all student-athletes positively represent themselves, their team, the athletic department, and the college community.</w:t>
      </w:r>
    </w:p>
    <w:p w14:paraId="53D11478" w14:textId="0205711D" w:rsidR="6395234B" w:rsidRDefault="6395234B" w:rsidP="6395234B">
      <w:pPr>
        <w:ind w:left="720"/>
        <w:rPr>
          <w:rFonts w:ascii="Arial" w:hAnsi="Arial" w:cs="Arial"/>
        </w:rPr>
      </w:pPr>
    </w:p>
    <w:p w14:paraId="0C77D15A" w14:textId="5D4072CF" w:rsidR="6395234B" w:rsidRDefault="6395234B" w:rsidP="6395234B">
      <w:pPr>
        <w:ind w:left="720"/>
        <w:rPr>
          <w:rFonts w:ascii="Arial" w:hAnsi="Arial" w:cs="Arial"/>
        </w:rPr>
      </w:pPr>
    </w:p>
    <w:p w14:paraId="6E206722" w14:textId="0C2B7343" w:rsidR="56E7C850" w:rsidRDefault="56E7C850" w:rsidP="6395234B">
      <w:pPr>
        <w:ind w:left="720"/>
        <w:rPr>
          <w:rFonts w:ascii="Arial" w:hAnsi="Arial" w:cs="Arial"/>
          <w:b/>
          <w:bCs/>
          <w:color w:val="000000" w:themeColor="text1"/>
        </w:rPr>
      </w:pPr>
      <w:r w:rsidRPr="6395234B">
        <w:rPr>
          <w:rFonts w:ascii="Arial" w:hAnsi="Arial" w:cs="Arial"/>
          <w:b/>
          <w:bCs/>
          <w:color w:val="000000" w:themeColor="text1"/>
        </w:rPr>
        <w:t>I. Academic Commitment</w:t>
      </w:r>
    </w:p>
    <w:p w14:paraId="33AACF4B" w14:textId="2F799770" w:rsidR="6395234B" w:rsidRDefault="6395234B" w:rsidP="6395234B">
      <w:pPr>
        <w:ind w:left="720"/>
        <w:rPr>
          <w:rFonts w:ascii="Arial" w:hAnsi="Arial" w:cs="Arial"/>
        </w:rPr>
      </w:pPr>
    </w:p>
    <w:p w14:paraId="217A25BB" w14:textId="5F36D11C" w:rsidR="56E7C850" w:rsidRDefault="56E7C850" w:rsidP="6395234B">
      <w:pPr>
        <w:numPr>
          <w:ilvl w:val="0"/>
          <w:numId w:val="8"/>
        </w:numPr>
        <w:rPr>
          <w:rFonts w:ascii="Arial" w:hAnsi="Arial" w:cs="Arial"/>
          <w:color w:val="000000" w:themeColor="text1"/>
        </w:rPr>
      </w:pPr>
      <w:r w:rsidRPr="6395234B">
        <w:rPr>
          <w:rFonts w:ascii="Arial" w:hAnsi="Arial" w:cs="Arial"/>
          <w:color w:val="000000" w:themeColor="text1"/>
        </w:rPr>
        <w:t>Maintain full-time enrollment and remain in good academic standing as defined by SUNY Poly and NCAA Division III guidelines.</w:t>
      </w:r>
    </w:p>
    <w:p w14:paraId="00D95B9B" w14:textId="42F31414" w:rsidR="56E7C850" w:rsidRDefault="56E7C850" w:rsidP="6395234B">
      <w:pPr>
        <w:numPr>
          <w:ilvl w:val="0"/>
          <w:numId w:val="8"/>
        </w:numPr>
        <w:rPr>
          <w:rFonts w:ascii="Arial" w:hAnsi="Arial" w:cs="Arial"/>
          <w:color w:val="000000" w:themeColor="text1"/>
        </w:rPr>
      </w:pPr>
      <w:r w:rsidRPr="6395234B">
        <w:rPr>
          <w:rFonts w:ascii="Arial" w:hAnsi="Arial" w:cs="Arial"/>
          <w:color w:val="000000" w:themeColor="text1"/>
        </w:rPr>
        <w:t>Prioritize academics and manage time effectively to fulfill academic and athletic responsibilities.</w:t>
      </w:r>
    </w:p>
    <w:p w14:paraId="51D4B23E" w14:textId="24CC7965" w:rsidR="56E7C850" w:rsidRDefault="56E7C850" w:rsidP="6395234B">
      <w:pPr>
        <w:numPr>
          <w:ilvl w:val="0"/>
          <w:numId w:val="8"/>
        </w:numPr>
        <w:rPr>
          <w:rFonts w:ascii="Arial" w:hAnsi="Arial" w:cs="Arial"/>
          <w:color w:val="000000" w:themeColor="text1"/>
        </w:rPr>
      </w:pPr>
      <w:r w:rsidRPr="6395234B">
        <w:rPr>
          <w:rFonts w:ascii="Arial" w:hAnsi="Arial" w:cs="Arial"/>
          <w:color w:val="000000" w:themeColor="text1"/>
        </w:rPr>
        <w:t>Attend all classes unless officially excused and proactively communicate with professors regarding athletic-related absences.</w:t>
      </w:r>
    </w:p>
    <w:p w14:paraId="5CF9DE71" w14:textId="597275F9" w:rsidR="56E7C850" w:rsidRDefault="56E7C850" w:rsidP="6395234B">
      <w:pPr>
        <w:numPr>
          <w:ilvl w:val="0"/>
          <w:numId w:val="8"/>
        </w:numPr>
        <w:rPr>
          <w:rFonts w:ascii="Arial" w:hAnsi="Arial" w:cs="Arial"/>
          <w:color w:val="000000" w:themeColor="text1"/>
        </w:rPr>
      </w:pPr>
      <w:r w:rsidRPr="6395234B">
        <w:rPr>
          <w:rFonts w:ascii="Arial" w:hAnsi="Arial" w:cs="Arial"/>
          <w:color w:val="000000" w:themeColor="text1"/>
        </w:rPr>
        <w:t>Utilize campus academic support services when needed.</w:t>
      </w:r>
    </w:p>
    <w:p w14:paraId="1599314C" w14:textId="35F1A975" w:rsidR="6395234B" w:rsidRDefault="6395234B" w:rsidP="6395234B">
      <w:pPr>
        <w:ind w:left="720"/>
        <w:rPr>
          <w:rFonts w:ascii="Arial" w:hAnsi="Arial" w:cs="Arial"/>
        </w:rPr>
      </w:pPr>
    </w:p>
    <w:p w14:paraId="185DD951" w14:textId="544366DD" w:rsidR="6395234B" w:rsidRDefault="6395234B" w:rsidP="6395234B">
      <w:pPr>
        <w:ind w:left="720"/>
        <w:rPr>
          <w:rFonts w:ascii="Arial" w:hAnsi="Arial" w:cs="Arial"/>
        </w:rPr>
      </w:pPr>
    </w:p>
    <w:p w14:paraId="70D13D94" w14:textId="748AD71F" w:rsidR="56E7C850" w:rsidRDefault="56E7C850" w:rsidP="6395234B">
      <w:pPr>
        <w:ind w:left="720"/>
        <w:rPr>
          <w:rFonts w:ascii="Arial" w:hAnsi="Arial" w:cs="Arial"/>
          <w:b/>
          <w:bCs/>
          <w:color w:val="000000" w:themeColor="text1"/>
        </w:rPr>
      </w:pPr>
      <w:r w:rsidRPr="6395234B">
        <w:rPr>
          <w:rFonts w:ascii="Arial" w:hAnsi="Arial" w:cs="Arial"/>
          <w:b/>
          <w:bCs/>
          <w:color w:val="000000" w:themeColor="text1"/>
        </w:rPr>
        <w:t>II. Athletic Responsibilities</w:t>
      </w:r>
    </w:p>
    <w:p w14:paraId="5B6048A9" w14:textId="23A55EA4" w:rsidR="6395234B" w:rsidRDefault="6395234B" w:rsidP="6395234B">
      <w:pPr>
        <w:ind w:left="720"/>
        <w:rPr>
          <w:rFonts w:ascii="Arial" w:hAnsi="Arial" w:cs="Arial"/>
        </w:rPr>
      </w:pPr>
    </w:p>
    <w:p w14:paraId="3848EDC2" w14:textId="636F66E7" w:rsidR="56E7C850" w:rsidRDefault="56E7C850" w:rsidP="6395234B">
      <w:pPr>
        <w:numPr>
          <w:ilvl w:val="0"/>
          <w:numId w:val="7"/>
        </w:numPr>
        <w:rPr>
          <w:rFonts w:ascii="Arial" w:hAnsi="Arial" w:cs="Arial"/>
          <w:color w:val="000000" w:themeColor="text1"/>
        </w:rPr>
      </w:pPr>
      <w:r w:rsidRPr="6395234B">
        <w:rPr>
          <w:rFonts w:ascii="Arial" w:hAnsi="Arial" w:cs="Arial"/>
          <w:color w:val="000000" w:themeColor="text1"/>
        </w:rPr>
        <w:t>Attend and actively participate in all team practices, meetings, competitions, and conditioning sessions unless excused by the head coach.</w:t>
      </w:r>
    </w:p>
    <w:p w14:paraId="507E0694" w14:textId="38537E7C" w:rsidR="56E7C850" w:rsidRDefault="56E7C850" w:rsidP="6395234B">
      <w:pPr>
        <w:numPr>
          <w:ilvl w:val="0"/>
          <w:numId w:val="7"/>
        </w:numPr>
        <w:rPr>
          <w:rFonts w:ascii="Arial" w:hAnsi="Arial" w:cs="Arial"/>
          <w:color w:val="000000" w:themeColor="text1"/>
        </w:rPr>
      </w:pPr>
      <w:r w:rsidRPr="6395234B">
        <w:rPr>
          <w:rFonts w:ascii="Arial" w:hAnsi="Arial" w:cs="Arial"/>
          <w:color w:val="000000" w:themeColor="text1"/>
        </w:rPr>
        <w:t>Follow all team rules and expectations as established by the coaching staff and athletic department.</w:t>
      </w:r>
    </w:p>
    <w:p w14:paraId="054968E4" w14:textId="5357C88B" w:rsidR="56E7C850" w:rsidRDefault="56E7C850" w:rsidP="6395234B">
      <w:pPr>
        <w:numPr>
          <w:ilvl w:val="0"/>
          <w:numId w:val="7"/>
        </w:numPr>
        <w:rPr>
          <w:rFonts w:ascii="Arial" w:hAnsi="Arial" w:cs="Arial"/>
          <w:color w:val="000000" w:themeColor="text1"/>
        </w:rPr>
      </w:pPr>
      <w:r w:rsidRPr="6395234B">
        <w:rPr>
          <w:rFonts w:ascii="Arial" w:hAnsi="Arial" w:cs="Arial"/>
          <w:color w:val="000000" w:themeColor="text1"/>
        </w:rPr>
        <w:t>Maintain physical and mental readiness to compete at the highest level.</w:t>
      </w:r>
    </w:p>
    <w:p w14:paraId="41DC30E8" w14:textId="6CB1BCFD" w:rsidR="56E7C850" w:rsidRDefault="56E7C850" w:rsidP="6395234B">
      <w:pPr>
        <w:numPr>
          <w:ilvl w:val="0"/>
          <w:numId w:val="7"/>
        </w:numPr>
        <w:rPr>
          <w:rFonts w:ascii="Arial" w:hAnsi="Arial" w:cs="Arial"/>
          <w:color w:val="000000" w:themeColor="text1"/>
        </w:rPr>
      </w:pPr>
      <w:r w:rsidRPr="6395234B">
        <w:rPr>
          <w:rFonts w:ascii="Arial" w:hAnsi="Arial" w:cs="Arial"/>
          <w:color w:val="000000" w:themeColor="text1"/>
        </w:rPr>
        <w:t>Treat all teammates, coaches, opponents, officials, and fans with respect and sportsmanship.</w:t>
      </w:r>
    </w:p>
    <w:p w14:paraId="3913FA93" w14:textId="0A1C963E" w:rsidR="6395234B" w:rsidRDefault="6395234B" w:rsidP="6395234B">
      <w:pPr>
        <w:ind w:left="720"/>
        <w:rPr>
          <w:rFonts w:ascii="Arial" w:hAnsi="Arial" w:cs="Arial"/>
        </w:rPr>
      </w:pPr>
    </w:p>
    <w:p w14:paraId="74018B8D" w14:textId="21BCC0DB" w:rsidR="6395234B" w:rsidRDefault="6395234B" w:rsidP="6395234B">
      <w:pPr>
        <w:ind w:left="720"/>
        <w:rPr>
          <w:rFonts w:ascii="Arial" w:hAnsi="Arial" w:cs="Arial"/>
        </w:rPr>
      </w:pPr>
    </w:p>
    <w:p w14:paraId="59A2ED5C" w14:textId="546BB67A" w:rsidR="56E7C850" w:rsidRDefault="56E7C850" w:rsidP="6395234B">
      <w:pPr>
        <w:ind w:left="720"/>
        <w:rPr>
          <w:rFonts w:ascii="Arial" w:hAnsi="Arial" w:cs="Arial"/>
          <w:b/>
          <w:bCs/>
          <w:color w:val="000000" w:themeColor="text1"/>
        </w:rPr>
      </w:pPr>
      <w:r w:rsidRPr="6395234B">
        <w:rPr>
          <w:rFonts w:ascii="Arial" w:hAnsi="Arial" w:cs="Arial"/>
          <w:b/>
          <w:bCs/>
          <w:color w:val="000000" w:themeColor="text1"/>
        </w:rPr>
        <w:t>III. Personal Conduct</w:t>
      </w:r>
    </w:p>
    <w:p w14:paraId="1DEC1C83" w14:textId="296C4006" w:rsidR="6395234B" w:rsidRDefault="6395234B" w:rsidP="6395234B">
      <w:pPr>
        <w:ind w:left="720"/>
        <w:rPr>
          <w:rFonts w:ascii="Arial" w:hAnsi="Arial" w:cs="Arial"/>
        </w:rPr>
      </w:pPr>
    </w:p>
    <w:p w14:paraId="148C1278" w14:textId="3D97C6DE" w:rsidR="56E7C850" w:rsidRDefault="56E7C850" w:rsidP="6395234B">
      <w:pPr>
        <w:numPr>
          <w:ilvl w:val="0"/>
          <w:numId w:val="6"/>
        </w:numPr>
        <w:rPr>
          <w:rFonts w:ascii="Arial" w:hAnsi="Arial" w:cs="Arial"/>
          <w:color w:val="000000" w:themeColor="text1"/>
        </w:rPr>
      </w:pPr>
      <w:r w:rsidRPr="6395234B">
        <w:rPr>
          <w:rFonts w:ascii="Arial" w:hAnsi="Arial" w:cs="Arial"/>
          <w:color w:val="000000" w:themeColor="text1"/>
        </w:rPr>
        <w:t>Abide by all federal, state, and local laws, as well as all college policies outlined in the Student Handbook.</w:t>
      </w:r>
    </w:p>
    <w:p w14:paraId="260DE51E" w14:textId="71D300EE" w:rsidR="56E7C850" w:rsidRDefault="56E7C850" w:rsidP="6395234B">
      <w:pPr>
        <w:numPr>
          <w:ilvl w:val="0"/>
          <w:numId w:val="6"/>
        </w:numPr>
        <w:rPr>
          <w:rFonts w:ascii="Arial" w:hAnsi="Arial" w:cs="Arial"/>
          <w:color w:val="000000" w:themeColor="text1"/>
        </w:rPr>
      </w:pPr>
      <w:r w:rsidRPr="6395234B">
        <w:rPr>
          <w:rFonts w:ascii="Arial" w:hAnsi="Arial" w:cs="Arial"/>
          <w:color w:val="000000" w:themeColor="text1"/>
        </w:rPr>
        <w:t>Refrain from any form of hazing, bullying, harassment, or discrimination.</w:t>
      </w:r>
    </w:p>
    <w:p w14:paraId="23775BBB" w14:textId="7D50A64A" w:rsidR="56E7C850" w:rsidRDefault="56E7C850" w:rsidP="6395234B">
      <w:pPr>
        <w:numPr>
          <w:ilvl w:val="0"/>
          <w:numId w:val="6"/>
        </w:numPr>
        <w:rPr>
          <w:rFonts w:ascii="Arial" w:hAnsi="Arial" w:cs="Arial"/>
          <w:color w:val="000000" w:themeColor="text1"/>
        </w:rPr>
      </w:pPr>
      <w:r w:rsidRPr="6395234B">
        <w:rPr>
          <w:rFonts w:ascii="Arial" w:hAnsi="Arial" w:cs="Arial"/>
          <w:color w:val="000000" w:themeColor="text1"/>
        </w:rPr>
        <w:t>Avoid behaviors that bring discredit to the individual, team, athletic department, or institution.</w:t>
      </w:r>
    </w:p>
    <w:p w14:paraId="6388763A" w14:textId="0F5A8F1A" w:rsidR="56E7C850" w:rsidRDefault="56E7C850" w:rsidP="6395234B">
      <w:pPr>
        <w:numPr>
          <w:ilvl w:val="0"/>
          <w:numId w:val="6"/>
        </w:numPr>
        <w:rPr>
          <w:rFonts w:ascii="Arial" w:hAnsi="Arial" w:cs="Arial"/>
          <w:color w:val="000000" w:themeColor="text1"/>
        </w:rPr>
      </w:pPr>
      <w:r w:rsidRPr="6395234B">
        <w:rPr>
          <w:rFonts w:ascii="Arial" w:hAnsi="Arial" w:cs="Arial"/>
          <w:color w:val="000000" w:themeColor="text1"/>
        </w:rPr>
        <w:t>Represent SUNY Poly in a positive manner on and off campus, including all forms of social media.</w:t>
      </w:r>
    </w:p>
    <w:p w14:paraId="4CFE3D60" w14:textId="1190572F" w:rsidR="6395234B" w:rsidRDefault="6395234B" w:rsidP="6395234B">
      <w:pPr>
        <w:ind w:left="720"/>
        <w:rPr>
          <w:rFonts w:ascii="Arial" w:hAnsi="Arial" w:cs="Arial"/>
        </w:rPr>
      </w:pPr>
    </w:p>
    <w:p w14:paraId="74B7377A" w14:textId="2E150D06" w:rsidR="6395234B" w:rsidRDefault="6395234B" w:rsidP="6395234B">
      <w:pPr>
        <w:ind w:left="720"/>
        <w:rPr>
          <w:rFonts w:ascii="Arial" w:hAnsi="Arial" w:cs="Arial"/>
        </w:rPr>
      </w:pPr>
    </w:p>
    <w:p w14:paraId="4142EE98" w14:textId="2EDB2FC5" w:rsidR="6395234B" w:rsidRDefault="6395234B" w:rsidP="6395234B">
      <w:pPr>
        <w:ind w:left="720"/>
        <w:rPr>
          <w:rFonts w:ascii="Arial" w:hAnsi="Arial" w:cs="Arial"/>
          <w:b/>
          <w:bCs/>
          <w:color w:val="000000" w:themeColor="text1"/>
        </w:rPr>
      </w:pPr>
    </w:p>
    <w:p w14:paraId="0D05A401" w14:textId="1C5DB126" w:rsidR="6395234B" w:rsidRDefault="6395234B" w:rsidP="6395234B">
      <w:pPr>
        <w:ind w:left="720"/>
        <w:rPr>
          <w:rFonts w:ascii="Arial" w:hAnsi="Arial" w:cs="Arial"/>
          <w:b/>
          <w:bCs/>
          <w:color w:val="000000" w:themeColor="text1"/>
        </w:rPr>
      </w:pPr>
    </w:p>
    <w:p w14:paraId="2E31B9AF" w14:textId="1C1406E2" w:rsidR="6395234B" w:rsidRDefault="6395234B" w:rsidP="6395234B">
      <w:pPr>
        <w:ind w:left="720"/>
        <w:rPr>
          <w:rFonts w:ascii="Arial" w:hAnsi="Arial" w:cs="Arial"/>
          <w:b/>
          <w:bCs/>
          <w:color w:val="000000" w:themeColor="text1"/>
        </w:rPr>
      </w:pPr>
    </w:p>
    <w:p w14:paraId="669EA56F" w14:textId="2C196F6E" w:rsidR="6395234B" w:rsidRDefault="6395234B" w:rsidP="6395234B">
      <w:pPr>
        <w:ind w:left="720"/>
        <w:rPr>
          <w:rFonts w:ascii="Arial" w:hAnsi="Arial" w:cs="Arial"/>
          <w:b/>
          <w:bCs/>
          <w:color w:val="000000" w:themeColor="text1"/>
        </w:rPr>
      </w:pPr>
    </w:p>
    <w:p w14:paraId="10408D9F" w14:textId="1C9B71D3" w:rsidR="56E7C850" w:rsidRDefault="56E7C850" w:rsidP="6395234B">
      <w:pPr>
        <w:ind w:left="720"/>
        <w:rPr>
          <w:rFonts w:ascii="Arial" w:hAnsi="Arial" w:cs="Arial"/>
          <w:b/>
          <w:bCs/>
          <w:color w:val="000000" w:themeColor="text1"/>
        </w:rPr>
      </w:pPr>
      <w:r w:rsidRPr="6395234B">
        <w:rPr>
          <w:rFonts w:ascii="Arial" w:hAnsi="Arial" w:cs="Arial"/>
          <w:b/>
          <w:bCs/>
          <w:color w:val="000000" w:themeColor="text1"/>
        </w:rPr>
        <w:lastRenderedPageBreak/>
        <w:t>IV. Substance Use</w:t>
      </w:r>
    </w:p>
    <w:p w14:paraId="38A9946F" w14:textId="3AE967C5" w:rsidR="6395234B" w:rsidRDefault="6395234B" w:rsidP="6395234B">
      <w:pPr>
        <w:ind w:left="720"/>
        <w:rPr>
          <w:rFonts w:ascii="Arial" w:hAnsi="Arial" w:cs="Arial"/>
        </w:rPr>
      </w:pPr>
    </w:p>
    <w:p w14:paraId="06D7283F" w14:textId="42DC5DE6" w:rsidR="56E7C850" w:rsidRDefault="56E7C850" w:rsidP="6395234B">
      <w:pPr>
        <w:numPr>
          <w:ilvl w:val="0"/>
          <w:numId w:val="5"/>
        </w:numPr>
        <w:rPr>
          <w:rFonts w:ascii="Arial" w:hAnsi="Arial" w:cs="Arial"/>
          <w:color w:val="000000" w:themeColor="text1"/>
        </w:rPr>
      </w:pPr>
      <w:r w:rsidRPr="6395234B">
        <w:rPr>
          <w:rFonts w:ascii="Arial" w:hAnsi="Arial" w:cs="Arial"/>
          <w:color w:val="000000" w:themeColor="text1"/>
        </w:rPr>
        <w:t>Comply with all NCAA and institutional policies regarding the use of alcohol, tobacco, marijuana, and other drugs.</w:t>
      </w:r>
    </w:p>
    <w:p w14:paraId="1F1EB2F6" w14:textId="1FB14D64" w:rsidR="56E7C850" w:rsidRDefault="56E7C850" w:rsidP="6395234B">
      <w:pPr>
        <w:numPr>
          <w:ilvl w:val="0"/>
          <w:numId w:val="5"/>
        </w:numPr>
        <w:rPr>
          <w:rFonts w:ascii="Arial" w:hAnsi="Arial" w:cs="Arial"/>
          <w:color w:val="000000" w:themeColor="text1"/>
        </w:rPr>
      </w:pPr>
      <w:r w:rsidRPr="6395234B">
        <w:rPr>
          <w:rFonts w:ascii="Arial" w:hAnsi="Arial" w:cs="Arial"/>
          <w:color w:val="000000" w:themeColor="text1"/>
        </w:rPr>
        <w:t>Student-athletes under 21 years of age shall not consume or possess alcohol.</w:t>
      </w:r>
      <w:r w:rsidR="520C479D" w:rsidRPr="6395234B">
        <w:rPr>
          <w:rFonts w:ascii="Arial" w:hAnsi="Arial" w:cs="Arial"/>
          <w:color w:val="000000" w:themeColor="text1"/>
        </w:rPr>
        <w:t xml:space="preserve">  Regardless of age, alcohol consumption is prohibited during any team or official institution activity.</w:t>
      </w:r>
    </w:p>
    <w:p w14:paraId="0072C1AB" w14:textId="6506D2B0" w:rsidR="56E7C850" w:rsidRDefault="56E7C850" w:rsidP="6395234B">
      <w:pPr>
        <w:numPr>
          <w:ilvl w:val="0"/>
          <w:numId w:val="5"/>
        </w:numPr>
        <w:rPr>
          <w:rFonts w:ascii="Arial" w:hAnsi="Arial" w:cs="Arial"/>
          <w:color w:val="000000" w:themeColor="text1"/>
        </w:rPr>
      </w:pPr>
      <w:r w:rsidRPr="6395234B">
        <w:rPr>
          <w:rFonts w:ascii="Arial" w:hAnsi="Arial" w:cs="Arial"/>
          <w:color w:val="000000" w:themeColor="text1"/>
        </w:rPr>
        <w:t>The use</w:t>
      </w:r>
      <w:r w:rsidR="33063280" w:rsidRPr="6395234B">
        <w:rPr>
          <w:rFonts w:ascii="Arial" w:hAnsi="Arial" w:cs="Arial"/>
          <w:color w:val="000000" w:themeColor="text1"/>
        </w:rPr>
        <w:t>, manufacture, distribution, or possession</w:t>
      </w:r>
      <w:r w:rsidRPr="6395234B">
        <w:rPr>
          <w:rFonts w:ascii="Arial" w:hAnsi="Arial" w:cs="Arial"/>
          <w:color w:val="000000" w:themeColor="text1"/>
        </w:rPr>
        <w:t xml:space="preserve"> of banned substances, </w:t>
      </w:r>
      <w:r w:rsidR="7DB322AD" w:rsidRPr="6395234B">
        <w:rPr>
          <w:rFonts w:ascii="Arial" w:hAnsi="Arial" w:cs="Arial"/>
          <w:color w:val="000000" w:themeColor="text1"/>
        </w:rPr>
        <w:t xml:space="preserve">tobacco products, </w:t>
      </w:r>
      <w:r w:rsidRPr="6395234B">
        <w:rPr>
          <w:rFonts w:ascii="Arial" w:hAnsi="Arial" w:cs="Arial"/>
          <w:color w:val="000000" w:themeColor="text1"/>
        </w:rPr>
        <w:t>performance-enhancing drugs, or illicit drugs is strictly prohibited.</w:t>
      </w:r>
    </w:p>
    <w:p w14:paraId="78B5BB93" w14:textId="1600E39D" w:rsidR="56E7C850" w:rsidRDefault="56E7C850" w:rsidP="6395234B">
      <w:pPr>
        <w:numPr>
          <w:ilvl w:val="0"/>
          <w:numId w:val="5"/>
        </w:numPr>
        <w:rPr>
          <w:rFonts w:ascii="Arial" w:hAnsi="Arial" w:cs="Arial"/>
          <w:color w:val="000000" w:themeColor="text1"/>
        </w:rPr>
      </w:pPr>
      <w:r w:rsidRPr="6395234B">
        <w:rPr>
          <w:rFonts w:ascii="Arial" w:hAnsi="Arial" w:cs="Arial"/>
          <w:color w:val="000000" w:themeColor="text1"/>
        </w:rPr>
        <w:t>Athletes are responsible for all substances they consume and must verify the legality and safety of supplements with athletic training staff.</w:t>
      </w:r>
    </w:p>
    <w:p w14:paraId="7D2A1F95" w14:textId="247E1F9F" w:rsidR="6395234B" w:rsidRDefault="6395234B" w:rsidP="6395234B">
      <w:pPr>
        <w:ind w:left="720"/>
        <w:rPr>
          <w:rFonts w:ascii="Arial" w:hAnsi="Arial" w:cs="Arial"/>
        </w:rPr>
      </w:pPr>
    </w:p>
    <w:p w14:paraId="60F94D6F" w14:textId="1F8068D5" w:rsidR="6395234B" w:rsidRDefault="6395234B" w:rsidP="6395234B">
      <w:pPr>
        <w:ind w:left="720"/>
        <w:rPr>
          <w:rFonts w:ascii="Arial" w:hAnsi="Arial" w:cs="Arial"/>
        </w:rPr>
      </w:pPr>
    </w:p>
    <w:p w14:paraId="1A172CEF" w14:textId="4E46C3BF" w:rsidR="56E7C850" w:rsidRDefault="56E7C850" w:rsidP="6395234B">
      <w:pPr>
        <w:ind w:left="720"/>
        <w:rPr>
          <w:rFonts w:ascii="Arial" w:hAnsi="Arial" w:cs="Arial"/>
          <w:b/>
          <w:bCs/>
          <w:color w:val="000000" w:themeColor="text1"/>
        </w:rPr>
      </w:pPr>
      <w:r w:rsidRPr="6395234B">
        <w:rPr>
          <w:rFonts w:ascii="Arial" w:hAnsi="Arial" w:cs="Arial"/>
          <w:b/>
          <w:bCs/>
          <w:color w:val="000000" w:themeColor="text1"/>
        </w:rPr>
        <w:t>V. Social Media &amp; Public Representation</w:t>
      </w:r>
    </w:p>
    <w:p w14:paraId="79901369" w14:textId="02DF0A6B" w:rsidR="6395234B" w:rsidRDefault="6395234B" w:rsidP="6395234B">
      <w:pPr>
        <w:ind w:left="720"/>
        <w:rPr>
          <w:rFonts w:ascii="Arial" w:hAnsi="Arial" w:cs="Arial"/>
        </w:rPr>
      </w:pPr>
    </w:p>
    <w:p w14:paraId="24B2642D" w14:textId="266E9579" w:rsidR="56E7C850" w:rsidRDefault="56E7C850" w:rsidP="6395234B">
      <w:pPr>
        <w:numPr>
          <w:ilvl w:val="0"/>
          <w:numId w:val="4"/>
        </w:numPr>
        <w:rPr>
          <w:rFonts w:ascii="Arial" w:hAnsi="Arial" w:cs="Arial"/>
          <w:color w:val="000000" w:themeColor="text1"/>
        </w:rPr>
      </w:pPr>
      <w:r w:rsidRPr="6395234B">
        <w:rPr>
          <w:rFonts w:ascii="Arial" w:hAnsi="Arial" w:cs="Arial"/>
          <w:color w:val="000000" w:themeColor="text1"/>
        </w:rPr>
        <w:t>Use social media responsibly and avoid posting content that is vulgar, offensive, threatening, or damaging to the reputation of SUNY Poly</w:t>
      </w:r>
      <w:r w:rsidR="47049C1C" w:rsidRPr="6395234B">
        <w:rPr>
          <w:rFonts w:ascii="Arial" w:hAnsi="Arial" w:cs="Arial"/>
          <w:color w:val="000000" w:themeColor="text1"/>
        </w:rPr>
        <w:t xml:space="preserve">, </w:t>
      </w:r>
      <w:r w:rsidRPr="6395234B">
        <w:rPr>
          <w:rFonts w:ascii="Arial" w:hAnsi="Arial" w:cs="Arial"/>
          <w:color w:val="000000" w:themeColor="text1"/>
        </w:rPr>
        <w:t>the athletic department</w:t>
      </w:r>
      <w:r w:rsidR="189453B0" w:rsidRPr="6395234B">
        <w:rPr>
          <w:rFonts w:ascii="Arial" w:hAnsi="Arial" w:cs="Arial"/>
          <w:color w:val="000000" w:themeColor="text1"/>
        </w:rPr>
        <w:t>, or the team</w:t>
      </w:r>
      <w:r w:rsidRPr="6395234B">
        <w:rPr>
          <w:rFonts w:ascii="Arial" w:hAnsi="Arial" w:cs="Arial"/>
          <w:color w:val="000000" w:themeColor="text1"/>
        </w:rPr>
        <w:t>.</w:t>
      </w:r>
    </w:p>
    <w:p w14:paraId="02A0B8C9" w14:textId="3194CF09" w:rsidR="56E7C850" w:rsidRDefault="56E7C850" w:rsidP="6395234B">
      <w:pPr>
        <w:numPr>
          <w:ilvl w:val="0"/>
          <w:numId w:val="4"/>
        </w:numPr>
        <w:rPr>
          <w:rFonts w:ascii="Arial" w:hAnsi="Arial" w:cs="Arial"/>
          <w:color w:val="000000" w:themeColor="text1"/>
        </w:rPr>
      </w:pPr>
      <w:r w:rsidRPr="6395234B">
        <w:rPr>
          <w:rFonts w:ascii="Arial" w:hAnsi="Arial" w:cs="Arial"/>
          <w:color w:val="000000" w:themeColor="text1"/>
        </w:rPr>
        <w:t>Refrain from discussing internal team matters or conflicts publicly.</w:t>
      </w:r>
    </w:p>
    <w:p w14:paraId="02E5A7E6" w14:textId="46CCC6F6" w:rsidR="56E7C850" w:rsidRDefault="56E7C850" w:rsidP="6395234B">
      <w:pPr>
        <w:numPr>
          <w:ilvl w:val="0"/>
          <w:numId w:val="4"/>
        </w:numPr>
        <w:rPr>
          <w:rFonts w:ascii="Arial" w:hAnsi="Arial" w:cs="Arial"/>
          <w:color w:val="000000" w:themeColor="text1"/>
        </w:rPr>
      </w:pPr>
      <w:r w:rsidRPr="6395234B">
        <w:rPr>
          <w:rFonts w:ascii="Arial" w:hAnsi="Arial" w:cs="Arial"/>
          <w:color w:val="000000" w:themeColor="text1"/>
        </w:rPr>
        <w:t>Recognize that as a student-athlete, you are a public figure and held to a higher standard.</w:t>
      </w:r>
    </w:p>
    <w:p w14:paraId="3F66C572" w14:textId="67AD72FA" w:rsidR="01636F6C" w:rsidRDefault="01636F6C" w:rsidP="6395234B">
      <w:pPr>
        <w:numPr>
          <w:ilvl w:val="0"/>
          <w:numId w:val="4"/>
        </w:numPr>
        <w:rPr>
          <w:rFonts w:ascii="Arial" w:hAnsi="Arial" w:cs="Arial"/>
          <w:color w:val="000000" w:themeColor="text1"/>
        </w:rPr>
      </w:pPr>
      <w:r w:rsidRPr="6395234B">
        <w:rPr>
          <w:rFonts w:ascii="Arial" w:hAnsi="Arial" w:cs="Arial"/>
          <w:color w:val="000000" w:themeColor="text1"/>
        </w:rPr>
        <w:t xml:space="preserve">While student-athletes are not restricted in the use of social media networks, </w:t>
      </w:r>
      <w:r w:rsidR="32C996DF" w:rsidRPr="6395234B">
        <w:rPr>
          <w:rFonts w:ascii="Arial" w:hAnsi="Arial" w:cs="Arial"/>
          <w:color w:val="000000" w:themeColor="text1"/>
        </w:rPr>
        <w:t>it is important to remember that any text or photo placed online is completely out of your control the moment it is posted, even if access is limited.  Student-athletes are fully responsible for the content that they post</w:t>
      </w:r>
      <w:r w:rsidR="6EF45B70" w:rsidRPr="6395234B">
        <w:rPr>
          <w:rFonts w:ascii="Arial" w:hAnsi="Arial" w:cs="Arial"/>
          <w:color w:val="000000" w:themeColor="text1"/>
        </w:rPr>
        <w:t xml:space="preserve"> and fully responsible for the activities that they partake in that may result in their images being posted by others.</w:t>
      </w:r>
    </w:p>
    <w:p w14:paraId="0E9A21B8" w14:textId="47DF114A" w:rsidR="6395234B" w:rsidRDefault="6395234B" w:rsidP="6395234B">
      <w:pPr>
        <w:rPr>
          <w:rFonts w:ascii="Arial" w:hAnsi="Arial" w:cs="Arial"/>
          <w:color w:val="000000" w:themeColor="text1"/>
        </w:rPr>
      </w:pPr>
      <w:r>
        <w:br/>
      </w:r>
    </w:p>
    <w:p w14:paraId="3D95388E" w14:textId="75589F9A" w:rsidR="44F47FA3" w:rsidRDefault="44F47FA3" w:rsidP="6395234B">
      <w:pPr>
        <w:ind w:left="720"/>
        <w:rPr>
          <w:rFonts w:ascii="Arial" w:hAnsi="Arial" w:cs="Arial"/>
          <w:b/>
          <w:bCs/>
          <w:color w:val="000000" w:themeColor="text1"/>
        </w:rPr>
      </w:pPr>
      <w:r w:rsidRPr="6395234B">
        <w:rPr>
          <w:rFonts w:ascii="Arial" w:hAnsi="Arial" w:cs="Arial"/>
          <w:b/>
          <w:bCs/>
          <w:color w:val="000000" w:themeColor="text1"/>
        </w:rPr>
        <w:t>VI. Hazing</w:t>
      </w:r>
      <w:r>
        <w:br/>
      </w:r>
    </w:p>
    <w:p w14:paraId="75926389" w14:textId="7F27ADD8" w:rsidR="179662CF" w:rsidRDefault="179662CF" w:rsidP="6395234B">
      <w:pPr>
        <w:pStyle w:val="ListParagraph"/>
        <w:numPr>
          <w:ilvl w:val="0"/>
          <w:numId w:val="1"/>
        </w:numPr>
        <w:rPr>
          <w:rFonts w:ascii="Arial" w:hAnsi="Arial" w:cs="Arial"/>
        </w:rPr>
      </w:pPr>
      <w:r w:rsidRPr="6395234B">
        <w:rPr>
          <w:rFonts w:ascii="Arial" w:hAnsi="Arial" w:cs="Arial"/>
        </w:rPr>
        <w:t>The SUNY Poly athletic department will not allow any hazing actions that are implied as conditions of inclusion in or exclusion from a group, formal or informal, and may be perpetrated by an individual or a group of individuals.</w:t>
      </w:r>
    </w:p>
    <w:p w14:paraId="20A535E3" w14:textId="2007823A" w:rsidR="4666FF2E" w:rsidRDefault="4666FF2E" w:rsidP="6395234B">
      <w:pPr>
        <w:pStyle w:val="ListParagraph"/>
        <w:numPr>
          <w:ilvl w:val="0"/>
          <w:numId w:val="1"/>
        </w:numPr>
        <w:rPr>
          <w:rFonts w:ascii="Arial" w:hAnsi="Arial" w:cs="Arial"/>
        </w:rPr>
      </w:pPr>
      <w:r w:rsidRPr="6395234B">
        <w:rPr>
          <w:rFonts w:ascii="Arial" w:hAnsi="Arial" w:cs="Arial"/>
        </w:rPr>
        <w:t>Hazing, which is, regardless of intent, any action that degrades, humiliates, abuses or endangers the mental, emotional, or physical health or safety of a person, or which destroys or removes public or private property, for the purpose of initiation, admission into, affiliation with, or as a condition for continued membership in a group, team or organization whether or not officially recognized by SUNY Poly. The express or implied consent of the affected person(s) is</w:t>
      </w:r>
      <w:r w:rsidR="00F3435B">
        <w:rPr>
          <w:rFonts w:ascii="Arial" w:hAnsi="Arial" w:cs="Arial"/>
        </w:rPr>
        <w:t xml:space="preserve"> </w:t>
      </w:r>
      <w:r w:rsidRPr="6395234B">
        <w:rPr>
          <w:rFonts w:ascii="Arial" w:hAnsi="Arial" w:cs="Arial"/>
        </w:rPr>
        <w:t>irrelevant when determining whether or not hazing occurred.</w:t>
      </w:r>
    </w:p>
    <w:p w14:paraId="547D422C" w14:textId="7FC65F08" w:rsidR="3047F953" w:rsidRDefault="3047F953" w:rsidP="6395234B">
      <w:pPr>
        <w:pStyle w:val="ListParagraph"/>
        <w:numPr>
          <w:ilvl w:val="0"/>
          <w:numId w:val="1"/>
        </w:numPr>
        <w:rPr>
          <w:rFonts w:ascii="Arial" w:hAnsi="Arial" w:cs="Arial"/>
        </w:rPr>
      </w:pPr>
      <w:r w:rsidRPr="6395234B">
        <w:rPr>
          <w:rFonts w:ascii="Arial" w:hAnsi="Arial" w:cs="Arial"/>
        </w:rPr>
        <w:t>At any time you are a SUNY Poly student-athlete and found responsible for a hazing related incident, either on campus or off campus, you will be subject to sanctions as determined by the SUNY Poly Student Code of Conduct (please refer to the Student Code of Conduct section within the Student Handbook).</w:t>
      </w:r>
    </w:p>
    <w:p w14:paraId="0C5D7CC9" w14:textId="42B235CC" w:rsidR="6395234B" w:rsidRDefault="6395234B" w:rsidP="6395234B">
      <w:pPr>
        <w:ind w:left="720"/>
        <w:rPr>
          <w:rFonts w:ascii="Arial" w:hAnsi="Arial" w:cs="Arial"/>
        </w:rPr>
      </w:pPr>
    </w:p>
    <w:p w14:paraId="3060F75B" w14:textId="7FB3C521" w:rsidR="6395234B" w:rsidRDefault="6395234B" w:rsidP="6395234B">
      <w:pPr>
        <w:ind w:left="720"/>
        <w:rPr>
          <w:rFonts w:ascii="Arial" w:hAnsi="Arial" w:cs="Arial"/>
          <w:b/>
          <w:bCs/>
          <w:color w:val="000000" w:themeColor="text1"/>
        </w:rPr>
      </w:pPr>
    </w:p>
    <w:p w14:paraId="604C9308" w14:textId="1986E2AF" w:rsidR="6395234B" w:rsidRDefault="6395234B" w:rsidP="6395234B">
      <w:pPr>
        <w:ind w:left="720"/>
        <w:rPr>
          <w:rFonts w:ascii="Arial" w:hAnsi="Arial" w:cs="Arial"/>
        </w:rPr>
      </w:pPr>
    </w:p>
    <w:p w14:paraId="0520A3FF" w14:textId="664C58EB" w:rsidR="56E7C850" w:rsidRDefault="56E7C850" w:rsidP="6395234B">
      <w:pPr>
        <w:ind w:left="720"/>
        <w:rPr>
          <w:rFonts w:ascii="Arial" w:hAnsi="Arial" w:cs="Arial"/>
          <w:b/>
          <w:bCs/>
          <w:color w:val="000000" w:themeColor="text1"/>
        </w:rPr>
      </w:pPr>
      <w:r w:rsidRPr="6395234B">
        <w:rPr>
          <w:rFonts w:ascii="Arial" w:hAnsi="Arial" w:cs="Arial"/>
          <w:b/>
          <w:bCs/>
          <w:color w:val="000000" w:themeColor="text1"/>
        </w:rPr>
        <w:t>VI</w:t>
      </w:r>
      <w:r w:rsidR="6C9AD2E4" w:rsidRPr="6395234B">
        <w:rPr>
          <w:rFonts w:ascii="Arial" w:hAnsi="Arial" w:cs="Arial"/>
          <w:b/>
          <w:bCs/>
          <w:color w:val="000000" w:themeColor="text1"/>
        </w:rPr>
        <w:t>I</w:t>
      </w:r>
      <w:r w:rsidRPr="6395234B">
        <w:rPr>
          <w:rFonts w:ascii="Arial" w:hAnsi="Arial" w:cs="Arial"/>
          <w:b/>
          <w:bCs/>
          <w:color w:val="000000" w:themeColor="text1"/>
        </w:rPr>
        <w:t>. Disciplinary Actions</w:t>
      </w:r>
    </w:p>
    <w:p w14:paraId="6AC02A97" w14:textId="4617C600" w:rsidR="6395234B" w:rsidRDefault="6395234B" w:rsidP="6395234B">
      <w:pPr>
        <w:ind w:left="720"/>
        <w:rPr>
          <w:rFonts w:ascii="Arial" w:hAnsi="Arial" w:cs="Arial"/>
        </w:rPr>
      </w:pPr>
    </w:p>
    <w:p w14:paraId="40864C40" w14:textId="221302AF" w:rsidR="56E7C850" w:rsidRDefault="56E7C850" w:rsidP="6395234B">
      <w:pPr>
        <w:rPr>
          <w:rFonts w:ascii="Arial" w:hAnsi="Arial" w:cs="Arial"/>
          <w:color w:val="000000" w:themeColor="text1"/>
        </w:rPr>
      </w:pPr>
      <w:r w:rsidRPr="6395234B">
        <w:rPr>
          <w:rFonts w:ascii="Arial" w:hAnsi="Arial" w:cs="Arial"/>
          <w:color w:val="000000" w:themeColor="text1"/>
        </w:rPr>
        <w:t>Violations of the Student-Athlete Code of Conduct may result in disciplinary action, including but not limited to:</w:t>
      </w:r>
    </w:p>
    <w:p w14:paraId="7B84C198" w14:textId="02EAFBB7" w:rsidR="6395234B" w:rsidRDefault="6395234B" w:rsidP="6395234B">
      <w:pPr>
        <w:ind w:left="720"/>
        <w:rPr>
          <w:rFonts w:ascii="Arial" w:hAnsi="Arial" w:cs="Arial"/>
        </w:rPr>
      </w:pPr>
    </w:p>
    <w:p w14:paraId="3303563D" w14:textId="0812DAFA" w:rsidR="56E7C850" w:rsidRDefault="56E7C850" w:rsidP="6395234B">
      <w:pPr>
        <w:numPr>
          <w:ilvl w:val="0"/>
          <w:numId w:val="3"/>
        </w:numPr>
        <w:rPr>
          <w:rFonts w:ascii="Arial" w:hAnsi="Arial" w:cs="Arial"/>
          <w:color w:val="000000" w:themeColor="text1"/>
        </w:rPr>
      </w:pPr>
      <w:r w:rsidRPr="6395234B">
        <w:rPr>
          <w:rFonts w:ascii="Arial" w:hAnsi="Arial" w:cs="Arial"/>
          <w:color w:val="000000" w:themeColor="text1"/>
        </w:rPr>
        <w:t>Verbal or written warnings</w:t>
      </w:r>
    </w:p>
    <w:p w14:paraId="4A5B376D" w14:textId="02C1AA21" w:rsidR="56E7C850" w:rsidRDefault="56E7C850" w:rsidP="6395234B">
      <w:pPr>
        <w:numPr>
          <w:ilvl w:val="0"/>
          <w:numId w:val="3"/>
        </w:numPr>
        <w:rPr>
          <w:rFonts w:ascii="Arial" w:hAnsi="Arial" w:cs="Arial"/>
          <w:color w:val="000000" w:themeColor="text1"/>
        </w:rPr>
      </w:pPr>
      <w:r w:rsidRPr="6395234B">
        <w:rPr>
          <w:rFonts w:ascii="Arial" w:hAnsi="Arial" w:cs="Arial"/>
          <w:color w:val="000000" w:themeColor="text1"/>
        </w:rPr>
        <w:t>Suspension from team activities or competition</w:t>
      </w:r>
    </w:p>
    <w:p w14:paraId="7DBDF35C" w14:textId="1380AA7E" w:rsidR="56E7C850" w:rsidRDefault="56E7C850" w:rsidP="6395234B">
      <w:pPr>
        <w:numPr>
          <w:ilvl w:val="0"/>
          <w:numId w:val="3"/>
        </w:numPr>
        <w:rPr>
          <w:rFonts w:ascii="Arial" w:hAnsi="Arial" w:cs="Arial"/>
          <w:color w:val="000000" w:themeColor="text1"/>
        </w:rPr>
      </w:pPr>
      <w:r w:rsidRPr="6395234B">
        <w:rPr>
          <w:rFonts w:ascii="Arial" w:hAnsi="Arial" w:cs="Arial"/>
          <w:color w:val="000000" w:themeColor="text1"/>
        </w:rPr>
        <w:t>Dismissal from the team</w:t>
      </w:r>
    </w:p>
    <w:p w14:paraId="75D6654E" w14:textId="7282960D" w:rsidR="56E7C850" w:rsidRDefault="56E7C850" w:rsidP="6395234B">
      <w:pPr>
        <w:numPr>
          <w:ilvl w:val="0"/>
          <w:numId w:val="3"/>
        </w:numPr>
        <w:rPr>
          <w:rFonts w:ascii="Arial" w:hAnsi="Arial" w:cs="Arial"/>
          <w:color w:val="000000" w:themeColor="text1"/>
        </w:rPr>
      </w:pPr>
      <w:r w:rsidRPr="6395234B">
        <w:rPr>
          <w:rFonts w:ascii="Arial" w:hAnsi="Arial" w:cs="Arial"/>
          <w:color w:val="000000" w:themeColor="text1"/>
        </w:rPr>
        <w:t>Referral to campus conduct processes</w:t>
      </w:r>
    </w:p>
    <w:p w14:paraId="62C80E7E" w14:textId="756C0FCA" w:rsidR="6395234B" w:rsidRDefault="6395234B" w:rsidP="6395234B">
      <w:pPr>
        <w:ind w:left="720"/>
        <w:rPr>
          <w:rFonts w:ascii="Arial" w:hAnsi="Arial" w:cs="Arial"/>
        </w:rPr>
      </w:pPr>
    </w:p>
    <w:p w14:paraId="036F19D7" w14:textId="548C6400" w:rsidR="6395234B" w:rsidRDefault="6395234B" w:rsidP="6395234B">
      <w:pPr>
        <w:rPr>
          <w:rFonts w:ascii="Arial" w:hAnsi="Arial" w:cs="Arial"/>
          <w:color w:val="000000" w:themeColor="text1"/>
        </w:rPr>
      </w:pPr>
    </w:p>
    <w:p w14:paraId="7E416174" w14:textId="1479CBC7" w:rsidR="56E7C850" w:rsidRDefault="56E7C850" w:rsidP="6395234B">
      <w:pPr>
        <w:rPr>
          <w:rFonts w:ascii="Arial" w:hAnsi="Arial" w:cs="Arial"/>
          <w:color w:val="000000" w:themeColor="text1"/>
        </w:rPr>
      </w:pPr>
      <w:r w:rsidRPr="6395234B">
        <w:rPr>
          <w:rFonts w:ascii="Arial" w:hAnsi="Arial" w:cs="Arial"/>
          <w:color w:val="000000" w:themeColor="text1"/>
        </w:rPr>
        <w:t>Each situation will be handled on a case-by-case basis by the head coach, Director of Athletics, and/or the Dean of Students.</w:t>
      </w:r>
    </w:p>
    <w:p w14:paraId="486605C3" w14:textId="02B0B0BC" w:rsidR="6395234B" w:rsidRDefault="6395234B" w:rsidP="6395234B">
      <w:pPr>
        <w:ind w:left="720"/>
        <w:rPr>
          <w:rFonts w:ascii="Arial" w:hAnsi="Arial" w:cs="Arial"/>
        </w:rPr>
      </w:pPr>
    </w:p>
    <w:p w14:paraId="0818FE45" w14:textId="019D1B58" w:rsidR="0088567C" w:rsidRDefault="0088567C" w:rsidP="6395234B">
      <w:pPr>
        <w:ind w:left="720"/>
        <w:rPr>
          <w:rFonts w:ascii="Arial" w:hAnsi="Arial" w:cs="Arial"/>
        </w:rPr>
      </w:pPr>
      <w:r w:rsidRPr="6395234B">
        <w:rPr>
          <w:rFonts w:ascii="Arial" w:hAnsi="Arial" w:cs="Arial"/>
        </w:rPr>
        <w:br w:type="page"/>
      </w:r>
    </w:p>
    <w:p w14:paraId="10CB732B" w14:textId="76BEC8CC" w:rsidR="008D54CE" w:rsidRPr="00A176AD" w:rsidRDefault="00B0059A" w:rsidP="008D54CE">
      <w:pPr>
        <w:pStyle w:val="Heading1"/>
        <w:rPr>
          <w:rFonts w:ascii="Arial" w:hAnsi="Arial" w:cs="Arial"/>
        </w:rPr>
      </w:pPr>
      <w:bookmarkStart w:id="4" w:name="_Toc102750631"/>
      <w:r w:rsidRPr="6395234B">
        <w:rPr>
          <w:rFonts w:ascii="Arial" w:hAnsi="Arial" w:cs="Arial"/>
        </w:rPr>
        <w:lastRenderedPageBreak/>
        <w:t>Academic Requirements</w:t>
      </w:r>
      <w:r w:rsidR="008D54CE" w:rsidRPr="6395234B">
        <w:rPr>
          <w:rFonts w:ascii="Arial" w:hAnsi="Arial" w:cs="Arial"/>
        </w:rPr>
        <w:t>:</w:t>
      </w:r>
      <w:bookmarkEnd w:id="4"/>
    </w:p>
    <w:p w14:paraId="680DEDD1" w14:textId="77777777" w:rsidR="00B0059A" w:rsidRPr="00A176AD" w:rsidRDefault="00B0059A" w:rsidP="00B0059A">
      <w:pPr>
        <w:rPr>
          <w:rFonts w:ascii="Arial" w:hAnsi="Arial" w:cs="Arial"/>
        </w:rPr>
      </w:pPr>
    </w:p>
    <w:p w14:paraId="320AF5D8" w14:textId="08D6EE72" w:rsidR="0637B3C1" w:rsidRDefault="0637B3C1" w:rsidP="6395234B">
      <w:pPr>
        <w:rPr>
          <w:rFonts w:ascii="Arial" w:hAnsi="Arial" w:cs="Arial"/>
          <w:color w:val="000000" w:themeColor="text1"/>
        </w:rPr>
      </w:pPr>
      <w:r w:rsidRPr="6395234B">
        <w:rPr>
          <w:rFonts w:ascii="Arial" w:hAnsi="Arial" w:cs="Arial"/>
          <w:color w:val="000000" w:themeColor="text1"/>
        </w:rPr>
        <w:t>The NCAA and SUNY Poly Athletics require student-athletes to maintain good</w:t>
      </w:r>
      <w:r w:rsidR="450ABE30" w:rsidRPr="6395234B">
        <w:rPr>
          <w:rFonts w:ascii="Arial" w:hAnsi="Arial" w:cs="Arial"/>
          <w:color w:val="000000" w:themeColor="text1"/>
        </w:rPr>
        <w:t xml:space="preserve"> </w:t>
      </w:r>
      <w:r w:rsidRPr="6395234B">
        <w:rPr>
          <w:rFonts w:ascii="Arial" w:hAnsi="Arial" w:cs="Arial"/>
          <w:color w:val="000000" w:themeColor="text1"/>
        </w:rPr>
        <w:t>academic standing and demonstrate satisfactory progress toward the completion of their degrees in order to remain eligible to participate in intercollegiate athletics. Each athletic team is permitted to develop additional guidelines beyond the minimum requirements outlined by the department below. Teams are not permitted to modify the departmental requirements in a manner that would diminish the expectations for student-athletes.</w:t>
      </w:r>
      <w:r>
        <w:br/>
      </w:r>
    </w:p>
    <w:p w14:paraId="3246784B" w14:textId="701022E3" w:rsidR="0637B3C1" w:rsidRDefault="0637B3C1" w:rsidP="6395234B">
      <w:pPr>
        <w:pStyle w:val="ListParagraph"/>
        <w:numPr>
          <w:ilvl w:val="0"/>
          <w:numId w:val="31"/>
        </w:numPr>
        <w:rPr>
          <w:rFonts w:ascii="Arial" w:hAnsi="Arial" w:cs="Arial"/>
          <w:color w:val="000000" w:themeColor="text1"/>
        </w:rPr>
      </w:pPr>
      <w:r w:rsidRPr="6395234B">
        <w:rPr>
          <w:rFonts w:ascii="Arial" w:hAnsi="Arial" w:cs="Arial"/>
          <w:color w:val="000000" w:themeColor="text1"/>
        </w:rPr>
        <w:t>A student-athlete must be considered in “good academic standing” while maintaining “satisfactory progress towards the completion of a baccalaureate or equivalent degree” to be eligible to represent the University in intercollegiate athletics, as determined by the academic authorities who make such decisions at the University.</w:t>
      </w:r>
      <w:r w:rsidR="33578827" w:rsidRPr="6395234B">
        <w:rPr>
          <w:rFonts w:ascii="Arial" w:hAnsi="Arial" w:cs="Arial"/>
          <w:color w:val="000000" w:themeColor="text1"/>
        </w:rPr>
        <w:t xml:space="preserve"> Please review the Student Handbook for more information on academic standing and definitions used by SUNY Poly.</w:t>
      </w:r>
      <w:r>
        <w:br/>
      </w:r>
    </w:p>
    <w:p w14:paraId="628B49ED" w14:textId="756D61EE" w:rsidR="0637B3C1" w:rsidRDefault="0637B3C1" w:rsidP="6395234B">
      <w:pPr>
        <w:pStyle w:val="ListParagraph"/>
        <w:numPr>
          <w:ilvl w:val="0"/>
          <w:numId w:val="31"/>
        </w:numPr>
        <w:rPr>
          <w:rFonts w:ascii="Arial" w:hAnsi="Arial" w:cs="Arial"/>
          <w:color w:val="000000" w:themeColor="text1"/>
        </w:rPr>
      </w:pPr>
      <w:r w:rsidRPr="6395234B">
        <w:rPr>
          <w:rFonts w:ascii="Arial" w:hAnsi="Arial" w:cs="Arial"/>
          <w:color w:val="000000" w:themeColor="text1"/>
        </w:rPr>
        <w:t>A student-athlete must be enrolled on a full-time basis (minimum 12 credit hours) throughout the entire semester to maintain eligibility. Falling below 12 enrolled credit hours at any point during the semester will result in the immediate ineligibility of that student-athlete to practice or compete. The only exception to this requirement occurs when a student-athlete is in their final semester before graduation, and the NCAA Compliance Director has certified their eligibility to be enrolled in fewer than 12 credit hours.</w:t>
      </w:r>
      <w:r>
        <w:br/>
      </w:r>
    </w:p>
    <w:p w14:paraId="309085E5" w14:textId="77E68C64" w:rsidR="0637B3C1" w:rsidRDefault="0637B3C1" w:rsidP="6395234B">
      <w:pPr>
        <w:pStyle w:val="ListParagraph"/>
        <w:ind w:firstLine="720"/>
        <w:rPr>
          <w:rFonts w:ascii="Arial" w:hAnsi="Arial" w:cs="Arial"/>
          <w:color w:val="000000" w:themeColor="text1"/>
        </w:rPr>
      </w:pPr>
      <w:r w:rsidRPr="6395234B">
        <w:rPr>
          <w:rFonts w:ascii="Arial" w:hAnsi="Arial" w:cs="Arial"/>
          <w:color w:val="000000" w:themeColor="text1"/>
        </w:rPr>
        <w:t xml:space="preserve">a. It is recommended that any student-athlete who drops a course after </w:t>
      </w:r>
      <w:r>
        <w:tab/>
      </w:r>
      <w:r w:rsidRPr="6395234B">
        <w:rPr>
          <w:rFonts w:ascii="Arial" w:hAnsi="Arial" w:cs="Arial"/>
          <w:color w:val="000000" w:themeColor="text1"/>
        </w:rPr>
        <w:t xml:space="preserve">the start of the semester first adds another course to their load to ensure </w:t>
      </w:r>
      <w:r>
        <w:tab/>
      </w:r>
      <w:r w:rsidRPr="6395234B">
        <w:rPr>
          <w:rFonts w:ascii="Arial" w:hAnsi="Arial" w:cs="Arial"/>
          <w:color w:val="000000" w:themeColor="text1"/>
        </w:rPr>
        <w:t xml:space="preserve">compliance with the requirement of maintaining 12 credit hours at all </w:t>
      </w:r>
      <w:r>
        <w:tab/>
      </w:r>
      <w:r w:rsidRPr="6395234B">
        <w:rPr>
          <w:rFonts w:ascii="Arial" w:hAnsi="Arial" w:cs="Arial"/>
          <w:color w:val="000000" w:themeColor="text1"/>
        </w:rPr>
        <w:t>times.</w:t>
      </w:r>
      <w:r>
        <w:br/>
      </w:r>
    </w:p>
    <w:p w14:paraId="11C17D0C" w14:textId="177EFE7D" w:rsidR="0637B3C1" w:rsidRDefault="0637B3C1" w:rsidP="6395234B">
      <w:pPr>
        <w:pStyle w:val="ListParagraph"/>
        <w:numPr>
          <w:ilvl w:val="0"/>
          <w:numId w:val="31"/>
        </w:numPr>
        <w:rPr>
          <w:rFonts w:ascii="Arial" w:hAnsi="Arial" w:cs="Arial"/>
          <w:color w:val="000000" w:themeColor="text1"/>
        </w:rPr>
      </w:pPr>
      <w:r w:rsidRPr="6395234B">
        <w:rPr>
          <w:rFonts w:ascii="Arial" w:hAnsi="Arial" w:cs="Arial"/>
          <w:color w:val="000000" w:themeColor="text1"/>
        </w:rPr>
        <w:t xml:space="preserve">The NCAA Compliance Director will certify the eligibility of every student-athlete for the upcoming semester once final grades have been reported at the conclusion of the fall and spring semesters. </w:t>
      </w:r>
      <w:bookmarkStart w:id="5" w:name="_Hlk204015121"/>
      <w:r w:rsidRPr="6395234B">
        <w:rPr>
          <w:rFonts w:ascii="Arial" w:hAnsi="Arial" w:cs="Arial"/>
          <w:color w:val="000000" w:themeColor="text1"/>
        </w:rPr>
        <w:t>If summer or other courses are used to reestablish eligibility, the student-athlete will remain ineligible until those grades are posted and confirmed by the SUNY Poly registrar. Unofficial grades provided directly by course instructors will not be permitted for use in determining eligibility. A grade of “incomplete” may prevent the student-athlete from being eligible until the official grade is assigned by the instructor and confirmed by the registrar.</w:t>
      </w:r>
      <w:r>
        <w:br/>
      </w:r>
      <w:bookmarkEnd w:id="5"/>
    </w:p>
    <w:p w14:paraId="21739B1E" w14:textId="0B2BD47C" w:rsidR="0637B3C1" w:rsidRDefault="0637B3C1" w:rsidP="6395234B">
      <w:pPr>
        <w:pStyle w:val="ListParagraph"/>
        <w:numPr>
          <w:ilvl w:val="0"/>
          <w:numId w:val="31"/>
        </w:numPr>
        <w:rPr>
          <w:rFonts w:ascii="Arial" w:hAnsi="Arial" w:cs="Arial"/>
          <w:color w:val="000000" w:themeColor="text1"/>
        </w:rPr>
      </w:pPr>
      <w:r w:rsidRPr="6395234B">
        <w:rPr>
          <w:rFonts w:ascii="Arial" w:hAnsi="Arial" w:cs="Arial"/>
          <w:color w:val="000000" w:themeColor="text1"/>
        </w:rPr>
        <w:t xml:space="preserve">Student-athletes transferring to SUNY Poly at any point during the academic year must have their previous institution(s) complete our transfer tracer. The NCAA Compliance Director will work with the previous institution(s) to gather that information. If the most recent institution notifies SUNY Poly that the student-athlete would not have been eligible if they remained, the student-athlete will also be ineligible at SUNY Poly. The NCAA Compliance Director will inform the </w:t>
      </w:r>
      <w:r w:rsidRPr="6395234B">
        <w:rPr>
          <w:rFonts w:ascii="Arial" w:hAnsi="Arial" w:cs="Arial"/>
          <w:color w:val="000000" w:themeColor="text1"/>
        </w:rPr>
        <w:lastRenderedPageBreak/>
        <w:t>student-athlete and the Head Coach of any circumstances that may result in the student-athlete's ineligibility upon transferring in.</w:t>
      </w:r>
    </w:p>
    <w:p w14:paraId="7597A60C" w14:textId="7BC96EF6" w:rsidR="6395234B" w:rsidRDefault="6395234B" w:rsidP="6395234B">
      <w:pPr>
        <w:rPr>
          <w:rFonts w:ascii="Arial" w:hAnsi="Arial" w:cs="Arial"/>
          <w:color w:val="000000" w:themeColor="text1"/>
        </w:rPr>
      </w:pPr>
    </w:p>
    <w:p w14:paraId="2542F47B" w14:textId="213AFA57" w:rsidR="0637B3C1" w:rsidRDefault="0637B3C1" w:rsidP="6395234B">
      <w:pPr>
        <w:pStyle w:val="ListParagraph"/>
        <w:numPr>
          <w:ilvl w:val="0"/>
          <w:numId w:val="31"/>
        </w:numPr>
        <w:rPr>
          <w:rFonts w:ascii="Arial" w:hAnsi="Arial" w:cs="Arial"/>
          <w:color w:val="000000" w:themeColor="text1"/>
        </w:rPr>
      </w:pPr>
      <w:r w:rsidRPr="6395234B">
        <w:rPr>
          <w:rFonts w:ascii="Arial" w:hAnsi="Arial" w:cs="Arial"/>
          <w:color w:val="000000" w:themeColor="text1"/>
        </w:rPr>
        <w:t>Student-athletes must meet the following minimum cumulative GPA requirements in order to remain eligible:</w:t>
      </w:r>
    </w:p>
    <w:p w14:paraId="053C4EDD" w14:textId="25C1196B" w:rsidR="6395234B" w:rsidRDefault="6395234B" w:rsidP="6395234B">
      <w:pPr>
        <w:rPr>
          <w:rFonts w:ascii="Arial" w:hAnsi="Arial" w:cs="Arial"/>
          <w:color w:val="000000" w:themeColor="text1"/>
        </w:rPr>
      </w:pPr>
    </w:p>
    <w:p w14:paraId="71CCB516" w14:textId="289BC8BE" w:rsidR="293C537D" w:rsidRDefault="293C537D" w:rsidP="6395234B"/>
    <w:tbl>
      <w:tblPr>
        <w:tblStyle w:val="TableGrid"/>
        <w:tblW w:w="0" w:type="auto"/>
        <w:tblLayout w:type="fixed"/>
        <w:tblLook w:val="06A0" w:firstRow="1" w:lastRow="0" w:firstColumn="1" w:lastColumn="0" w:noHBand="1" w:noVBand="1"/>
      </w:tblPr>
      <w:tblGrid>
        <w:gridCol w:w="5145"/>
        <w:gridCol w:w="4215"/>
      </w:tblGrid>
      <w:tr w:rsidR="6395234B" w14:paraId="592ED882" w14:textId="77777777" w:rsidTr="6395234B">
        <w:trPr>
          <w:trHeight w:val="300"/>
        </w:trPr>
        <w:tc>
          <w:tcPr>
            <w:tcW w:w="5145" w:type="dxa"/>
          </w:tcPr>
          <w:p w14:paraId="3B42E7B1" w14:textId="236F9369" w:rsidR="6395234B" w:rsidRDefault="6395234B" w:rsidP="6395234B">
            <w:pPr>
              <w:pStyle w:val="ListParagraph"/>
              <w:rPr>
                <w:rFonts w:ascii="Arial" w:hAnsi="Arial" w:cs="Arial"/>
                <w:color w:val="000000" w:themeColor="text1"/>
              </w:rPr>
            </w:pPr>
            <w:r w:rsidRPr="6395234B">
              <w:rPr>
                <w:rFonts w:ascii="Arial" w:hAnsi="Arial" w:cs="Arial"/>
                <w:color w:val="000000" w:themeColor="text1"/>
              </w:rPr>
              <w:t xml:space="preserve">Term/Semester as a College Student </w:t>
            </w:r>
          </w:p>
        </w:tc>
        <w:tc>
          <w:tcPr>
            <w:tcW w:w="4215" w:type="dxa"/>
          </w:tcPr>
          <w:p w14:paraId="5044C4D0" w14:textId="3837DDB2" w:rsidR="6395234B" w:rsidRDefault="6395234B" w:rsidP="6395234B">
            <w:pPr>
              <w:pStyle w:val="ListParagraph"/>
              <w:rPr>
                <w:rFonts w:ascii="Arial" w:hAnsi="Arial" w:cs="Arial"/>
                <w:color w:val="000000" w:themeColor="text1"/>
              </w:rPr>
            </w:pPr>
            <w:r w:rsidRPr="6395234B">
              <w:rPr>
                <w:rFonts w:ascii="Arial" w:hAnsi="Arial" w:cs="Arial"/>
                <w:color w:val="000000" w:themeColor="text1"/>
              </w:rPr>
              <w:t>Minimum Cumulative GPA</w:t>
            </w:r>
          </w:p>
        </w:tc>
      </w:tr>
      <w:tr w:rsidR="6395234B" w14:paraId="55A72792" w14:textId="77777777" w:rsidTr="6395234B">
        <w:trPr>
          <w:trHeight w:val="300"/>
        </w:trPr>
        <w:tc>
          <w:tcPr>
            <w:tcW w:w="5145" w:type="dxa"/>
          </w:tcPr>
          <w:p w14:paraId="210859AE" w14:textId="15880868" w:rsidR="6395234B" w:rsidRDefault="6395234B" w:rsidP="6395234B">
            <w:pPr>
              <w:pStyle w:val="ListParagraph"/>
              <w:rPr>
                <w:rFonts w:ascii="Arial" w:hAnsi="Arial" w:cs="Arial"/>
                <w:color w:val="000000" w:themeColor="text1"/>
              </w:rPr>
            </w:pPr>
            <w:r w:rsidRPr="6395234B">
              <w:rPr>
                <w:rFonts w:ascii="Arial" w:hAnsi="Arial" w:cs="Arial"/>
                <w:color w:val="000000" w:themeColor="text1"/>
              </w:rPr>
              <w:t>1st</w:t>
            </w:r>
          </w:p>
        </w:tc>
        <w:tc>
          <w:tcPr>
            <w:tcW w:w="4215" w:type="dxa"/>
          </w:tcPr>
          <w:p w14:paraId="25A389A6" w14:textId="2854833F" w:rsidR="6395234B" w:rsidRDefault="6395234B" w:rsidP="6395234B">
            <w:pPr>
              <w:pStyle w:val="ListParagraph"/>
              <w:rPr>
                <w:rFonts w:ascii="Arial" w:hAnsi="Arial" w:cs="Arial"/>
                <w:color w:val="000000" w:themeColor="text1"/>
              </w:rPr>
            </w:pPr>
            <w:r w:rsidRPr="6395234B">
              <w:rPr>
                <w:rFonts w:ascii="Arial" w:hAnsi="Arial" w:cs="Arial"/>
                <w:color w:val="000000" w:themeColor="text1"/>
              </w:rPr>
              <w:t>N/A</w:t>
            </w:r>
          </w:p>
        </w:tc>
      </w:tr>
      <w:tr w:rsidR="6395234B" w14:paraId="15F46F33" w14:textId="77777777" w:rsidTr="6395234B">
        <w:trPr>
          <w:trHeight w:val="300"/>
        </w:trPr>
        <w:tc>
          <w:tcPr>
            <w:tcW w:w="5145" w:type="dxa"/>
          </w:tcPr>
          <w:p w14:paraId="53B9511A" w14:textId="5A09196B" w:rsidR="6395234B" w:rsidRDefault="6395234B" w:rsidP="6395234B">
            <w:pPr>
              <w:pStyle w:val="ListParagraph"/>
              <w:rPr>
                <w:rFonts w:ascii="Arial" w:hAnsi="Arial" w:cs="Arial"/>
                <w:color w:val="000000" w:themeColor="text1"/>
              </w:rPr>
            </w:pPr>
            <w:r w:rsidRPr="6395234B">
              <w:rPr>
                <w:rFonts w:ascii="Arial" w:hAnsi="Arial" w:cs="Arial"/>
                <w:color w:val="000000" w:themeColor="text1"/>
              </w:rPr>
              <w:t>2nd</w:t>
            </w:r>
          </w:p>
        </w:tc>
        <w:tc>
          <w:tcPr>
            <w:tcW w:w="4215" w:type="dxa"/>
          </w:tcPr>
          <w:p w14:paraId="16BBA5BC" w14:textId="787A56E7" w:rsidR="6395234B" w:rsidRDefault="6395234B" w:rsidP="6395234B">
            <w:pPr>
              <w:pStyle w:val="ListParagraph"/>
              <w:rPr>
                <w:rFonts w:ascii="Arial" w:hAnsi="Arial" w:cs="Arial"/>
                <w:color w:val="000000" w:themeColor="text1"/>
              </w:rPr>
            </w:pPr>
            <w:r w:rsidRPr="6395234B">
              <w:rPr>
                <w:rFonts w:ascii="Arial" w:hAnsi="Arial" w:cs="Arial"/>
                <w:color w:val="000000" w:themeColor="text1"/>
              </w:rPr>
              <w:t>N/A</w:t>
            </w:r>
          </w:p>
        </w:tc>
      </w:tr>
      <w:tr w:rsidR="6395234B" w14:paraId="2805CDD1" w14:textId="77777777" w:rsidTr="6395234B">
        <w:trPr>
          <w:trHeight w:val="300"/>
        </w:trPr>
        <w:tc>
          <w:tcPr>
            <w:tcW w:w="5145" w:type="dxa"/>
          </w:tcPr>
          <w:p w14:paraId="13F532FA" w14:textId="2EF248F4" w:rsidR="6395234B" w:rsidRDefault="6395234B" w:rsidP="6395234B">
            <w:pPr>
              <w:pStyle w:val="ListParagraph"/>
              <w:rPr>
                <w:rFonts w:ascii="Arial" w:hAnsi="Arial" w:cs="Arial"/>
                <w:color w:val="000000" w:themeColor="text1"/>
              </w:rPr>
            </w:pPr>
            <w:r w:rsidRPr="6395234B">
              <w:rPr>
                <w:rFonts w:ascii="Arial" w:hAnsi="Arial" w:cs="Arial"/>
                <w:color w:val="000000" w:themeColor="text1"/>
              </w:rPr>
              <w:t>3rd</w:t>
            </w:r>
          </w:p>
        </w:tc>
        <w:tc>
          <w:tcPr>
            <w:tcW w:w="4215" w:type="dxa"/>
          </w:tcPr>
          <w:p w14:paraId="223C3F94" w14:textId="05417F94" w:rsidR="6395234B" w:rsidRDefault="6395234B" w:rsidP="6395234B">
            <w:pPr>
              <w:pStyle w:val="ListParagraph"/>
              <w:rPr>
                <w:rFonts w:ascii="Arial" w:hAnsi="Arial" w:cs="Arial"/>
                <w:color w:val="000000" w:themeColor="text1"/>
              </w:rPr>
            </w:pPr>
            <w:r w:rsidRPr="6395234B">
              <w:rPr>
                <w:rFonts w:ascii="Arial" w:hAnsi="Arial" w:cs="Arial"/>
                <w:color w:val="000000" w:themeColor="text1"/>
              </w:rPr>
              <w:t>1.80</w:t>
            </w:r>
          </w:p>
        </w:tc>
      </w:tr>
      <w:tr w:rsidR="6395234B" w14:paraId="6E2632A7" w14:textId="77777777" w:rsidTr="6395234B">
        <w:trPr>
          <w:trHeight w:val="300"/>
        </w:trPr>
        <w:tc>
          <w:tcPr>
            <w:tcW w:w="5145" w:type="dxa"/>
          </w:tcPr>
          <w:p w14:paraId="6C6B1606" w14:textId="47F3FD91" w:rsidR="6395234B" w:rsidRDefault="6395234B" w:rsidP="6395234B">
            <w:pPr>
              <w:pStyle w:val="ListParagraph"/>
              <w:rPr>
                <w:rFonts w:ascii="Arial" w:hAnsi="Arial" w:cs="Arial"/>
                <w:color w:val="000000" w:themeColor="text1"/>
              </w:rPr>
            </w:pPr>
            <w:r w:rsidRPr="6395234B">
              <w:rPr>
                <w:rFonts w:ascii="Arial" w:hAnsi="Arial" w:cs="Arial"/>
                <w:color w:val="000000" w:themeColor="text1"/>
              </w:rPr>
              <w:t>4th</w:t>
            </w:r>
          </w:p>
        </w:tc>
        <w:tc>
          <w:tcPr>
            <w:tcW w:w="4215" w:type="dxa"/>
          </w:tcPr>
          <w:p w14:paraId="3B2F1443" w14:textId="64738795" w:rsidR="6395234B" w:rsidRDefault="6395234B" w:rsidP="6395234B">
            <w:pPr>
              <w:pStyle w:val="ListParagraph"/>
              <w:rPr>
                <w:rFonts w:ascii="Arial" w:hAnsi="Arial" w:cs="Arial"/>
                <w:color w:val="000000" w:themeColor="text1"/>
              </w:rPr>
            </w:pPr>
            <w:r w:rsidRPr="6395234B">
              <w:rPr>
                <w:rFonts w:ascii="Arial" w:hAnsi="Arial" w:cs="Arial"/>
                <w:color w:val="000000" w:themeColor="text1"/>
              </w:rPr>
              <w:t>1.80</w:t>
            </w:r>
          </w:p>
        </w:tc>
      </w:tr>
      <w:tr w:rsidR="6395234B" w14:paraId="0A7EAE99" w14:textId="77777777" w:rsidTr="6395234B">
        <w:trPr>
          <w:trHeight w:val="300"/>
        </w:trPr>
        <w:tc>
          <w:tcPr>
            <w:tcW w:w="5145" w:type="dxa"/>
          </w:tcPr>
          <w:p w14:paraId="16596E9D" w14:textId="4FBA18FF" w:rsidR="6395234B" w:rsidRDefault="6395234B" w:rsidP="6395234B">
            <w:pPr>
              <w:pStyle w:val="ListParagraph"/>
              <w:rPr>
                <w:rFonts w:ascii="Arial" w:hAnsi="Arial" w:cs="Arial"/>
                <w:color w:val="000000" w:themeColor="text1"/>
              </w:rPr>
            </w:pPr>
            <w:r w:rsidRPr="6395234B">
              <w:rPr>
                <w:rFonts w:ascii="Arial" w:hAnsi="Arial" w:cs="Arial"/>
                <w:color w:val="000000" w:themeColor="text1"/>
              </w:rPr>
              <w:t>5</w:t>
            </w:r>
            <w:r w:rsidRPr="6395234B">
              <w:rPr>
                <w:rFonts w:ascii="Arial" w:hAnsi="Arial" w:cs="Arial"/>
                <w:color w:val="000000" w:themeColor="text1"/>
                <w:vertAlign w:val="superscript"/>
              </w:rPr>
              <w:t>th</w:t>
            </w:r>
            <w:r w:rsidRPr="6395234B">
              <w:rPr>
                <w:rFonts w:ascii="Arial" w:hAnsi="Arial" w:cs="Arial"/>
                <w:color w:val="000000" w:themeColor="text1"/>
              </w:rPr>
              <w:t>-10th</w:t>
            </w:r>
          </w:p>
        </w:tc>
        <w:tc>
          <w:tcPr>
            <w:tcW w:w="4215" w:type="dxa"/>
          </w:tcPr>
          <w:p w14:paraId="6D5324AA" w14:textId="29A33BF0" w:rsidR="6395234B" w:rsidRDefault="6395234B" w:rsidP="6395234B">
            <w:pPr>
              <w:pStyle w:val="ListParagraph"/>
              <w:rPr>
                <w:rFonts w:ascii="Arial" w:hAnsi="Arial" w:cs="Arial"/>
                <w:color w:val="000000" w:themeColor="text1"/>
              </w:rPr>
            </w:pPr>
            <w:r w:rsidRPr="6395234B">
              <w:rPr>
                <w:rFonts w:ascii="Arial" w:hAnsi="Arial" w:cs="Arial"/>
                <w:color w:val="000000" w:themeColor="text1"/>
              </w:rPr>
              <w:t>2.00</w:t>
            </w:r>
          </w:p>
        </w:tc>
      </w:tr>
    </w:tbl>
    <w:p w14:paraId="3BFEAC88" w14:textId="464C3582" w:rsidR="6395234B" w:rsidRDefault="6395234B" w:rsidP="6395234B">
      <w:pPr>
        <w:rPr>
          <w:rFonts w:ascii="Arial" w:hAnsi="Arial" w:cs="Arial"/>
          <w:color w:val="000000" w:themeColor="text1"/>
        </w:rPr>
      </w:pPr>
    </w:p>
    <w:p w14:paraId="5D32F8CC" w14:textId="12C80557" w:rsidR="6395234B" w:rsidRDefault="6395234B" w:rsidP="6395234B">
      <w:pPr>
        <w:pStyle w:val="ListParagraph"/>
        <w:ind w:firstLine="720"/>
        <w:rPr>
          <w:rFonts w:ascii="Arial" w:hAnsi="Arial" w:cs="Arial"/>
          <w:color w:val="000000" w:themeColor="text1"/>
        </w:rPr>
      </w:pPr>
      <w:r>
        <w:br/>
      </w:r>
      <w:r w:rsidR="0637B3C1" w:rsidRPr="6395234B">
        <w:rPr>
          <w:rFonts w:ascii="Arial" w:hAnsi="Arial" w:cs="Arial"/>
          <w:color w:val="000000" w:themeColor="text1"/>
        </w:rPr>
        <w:t>a. A student-athlete who does not meet any of the above criteria will be immediately ineligible to practice or compete on an intercollegiate team, even if the season has already begun.</w:t>
      </w:r>
      <w:r>
        <w:br/>
      </w:r>
      <w:r>
        <w:br/>
      </w:r>
      <w:r w:rsidR="0637B3C1" w:rsidRPr="6395234B">
        <w:rPr>
          <w:rFonts w:ascii="Arial" w:hAnsi="Arial" w:cs="Arial"/>
          <w:color w:val="000000" w:themeColor="text1"/>
        </w:rPr>
        <w:t>b. A student-athlete who is deemed ineligible will receive written</w:t>
      </w:r>
      <w:r w:rsidR="5BDEE84E" w:rsidRPr="6395234B">
        <w:rPr>
          <w:rFonts w:ascii="Arial" w:hAnsi="Arial" w:cs="Arial"/>
          <w:color w:val="000000" w:themeColor="text1"/>
        </w:rPr>
        <w:t xml:space="preserve"> </w:t>
      </w:r>
      <w:r w:rsidR="0637B3C1" w:rsidRPr="6395234B">
        <w:rPr>
          <w:rFonts w:ascii="Arial" w:hAnsi="Arial" w:cs="Arial"/>
          <w:color w:val="000000" w:themeColor="text1"/>
        </w:rPr>
        <w:t>notification via their SUNY Poly email. This notification will include an explanation of the ruling and the necessary steps to reestablish eligibility. The student-athlete’s Head Coach and the Director of Athletics will be copied on the notification from the NCAA Compliance Director.</w:t>
      </w:r>
      <w:r>
        <w:br/>
      </w:r>
    </w:p>
    <w:p w14:paraId="13893FC1" w14:textId="0ABDE902" w:rsidR="0637B3C1" w:rsidRDefault="0637B3C1" w:rsidP="6395234B">
      <w:pPr>
        <w:pStyle w:val="ListParagraph"/>
        <w:rPr>
          <w:rFonts w:ascii="Arial" w:hAnsi="Arial" w:cs="Arial"/>
          <w:color w:val="000000" w:themeColor="text1"/>
        </w:rPr>
      </w:pPr>
      <w:r w:rsidRPr="6395234B">
        <w:rPr>
          <w:rFonts w:ascii="Arial" w:hAnsi="Arial" w:cs="Arial"/>
          <w:color w:val="000000" w:themeColor="text1"/>
        </w:rPr>
        <w:t>c. A student-athlete who is ineligible will be permitted to practice with the team (at the coach’s discretion) during the first semester in which they are ineligible. The Director of Athletics may grant a waiver to be eligible to compete in contests during that semester based on extenuating circumstances.</w:t>
      </w:r>
      <w:r>
        <w:br/>
      </w:r>
    </w:p>
    <w:p w14:paraId="3579C7C7" w14:textId="19AA0BD1" w:rsidR="0637B3C1" w:rsidRDefault="0637B3C1" w:rsidP="6395234B">
      <w:pPr>
        <w:pStyle w:val="ListParagraph"/>
        <w:rPr>
          <w:rFonts w:ascii="Arial" w:hAnsi="Arial" w:cs="Arial"/>
          <w:color w:val="000000" w:themeColor="text1"/>
        </w:rPr>
      </w:pPr>
      <w:r w:rsidRPr="6395234B">
        <w:rPr>
          <w:rFonts w:ascii="Arial" w:hAnsi="Arial" w:cs="Arial"/>
          <w:color w:val="000000" w:themeColor="text1"/>
        </w:rPr>
        <w:t>d. If the student-athlete remains ineligible for a second semester, the student-athlete may be granted a waiver by the Director of Athletics, due to extenuating circumstances, to practice with the team. The student-athlete will not be</w:t>
      </w:r>
      <w:r w:rsidR="58F3AF0F" w:rsidRPr="6395234B">
        <w:rPr>
          <w:rFonts w:ascii="Arial" w:hAnsi="Arial" w:cs="Arial"/>
          <w:color w:val="000000" w:themeColor="text1"/>
        </w:rPr>
        <w:t xml:space="preserve"> </w:t>
      </w:r>
      <w:r w:rsidRPr="6395234B">
        <w:rPr>
          <w:rFonts w:ascii="Arial" w:hAnsi="Arial" w:cs="Arial"/>
          <w:color w:val="000000" w:themeColor="text1"/>
        </w:rPr>
        <w:t>permitted to compete and there will be no waiver for competing.</w:t>
      </w:r>
    </w:p>
    <w:p w14:paraId="3FF0CBA3" w14:textId="17F37EB3" w:rsidR="6395234B" w:rsidRDefault="6395234B" w:rsidP="6395234B">
      <w:pPr>
        <w:pStyle w:val="ListParagraph"/>
        <w:rPr>
          <w:rFonts w:ascii="Arial" w:hAnsi="Arial" w:cs="Arial"/>
          <w:color w:val="000000" w:themeColor="text1"/>
        </w:rPr>
      </w:pPr>
      <w:r>
        <w:br/>
      </w:r>
      <w:r w:rsidR="0637B3C1" w:rsidRPr="6395234B">
        <w:rPr>
          <w:rFonts w:ascii="Arial" w:hAnsi="Arial" w:cs="Arial"/>
          <w:color w:val="000000" w:themeColor="text1"/>
        </w:rPr>
        <w:t>e. If the student-athlete remains ineligible for a third semester, they can no longer be rostered.</w:t>
      </w:r>
      <w:r>
        <w:br/>
      </w:r>
    </w:p>
    <w:p w14:paraId="26A3DFF9" w14:textId="27C8FBF7" w:rsidR="0637B3C1" w:rsidRDefault="0637B3C1" w:rsidP="6395234B">
      <w:pPr>
        <w:pStyle w:val="ListParagraph"/>
        <w:numPr>
          <w:ilvl w:val="0"/>
          <w:numId w:val="31"/>
        </w:numPr>
        <w:rPr>
          <w:rFonts w:ascii="Arial" w:hAnsi="Arial" w:cs="Arial"/>
          <w:color w:val="000000" w:themeColor="text1"/>
        </w:rPr>
      </w:pPr>
      <w:r w:rsidRPr="6395234B">
        <w:rPr>
          <w:rFonts w:ascii="Arial" w:hAnsi="Arial" w:cs="Arial"/>
          <w:color w:val="000000" w:themeColor="text1"/>
        </w:rPr>
        <w:t>Student-athletes who are ineligible for athletics participation, or are participating on a waiver opportunity listed above, are not permitted to hold leadership positions within the athletic department. Positions of leadership include, but are not limited to, membership in the Student-Athlete Advisory Committee (SAAC), representation on the Intercollegiate Athletics Board (IAB), and Conference representative.</w:t>
      </w:r>
    </w:p>
    <w:p w14:paraId="069FA83F" w14:textId="7EC3E8B6" w:rsidR="6395234B" w:rsidRDefault="6395234B" w:rsidP="6395234B">
      <w:pPr>
        <w:pStyle w:val="ListParagraph"/>
        <w:rPr>
          <w:rFonts w:ascii="Arial" w:hAnsi="Arial" w:cs="Arial"/>
        </w:rPr>
      </w:pPr>
    </w:p>
    <w:p w14:paraId="48DDAA3D" w14:textId="77777777" w:rsidR="00B0059A" w:rsidRPr="00A176AD" w:rsidRDefault="00B0059A" w:rsidP="00B0059A">
      <w:pPr>
        <w:rPr>
          <w:rFonts w:ascii="Arial" w:hAnsi="Arial" w:cs="Arial"/>
        </w:rPr>
      </w:pPr>
    </w:p>
    <w:p w14:paraId="29CAB9CC" w14:textId="77777777" w:rsidR="00A22CC7" w:rsidRPr="00A176AD" w:rsidRDefault="00A22CC7" w:rsidP="00A22CC7">
      <w:pPr>
        <w:pStyle w:val="Heading1"/>
        <w:rPr>
          <w:rFonts w:ascii="Arial" w:hAnsi="Arial" w:cs="Arial"/>
        </w:rPr>
      </w:pPr>
      <w:bookmarkStart w:id="6" w:name="_Toc102750632"/>
      <w:r w:rsidRPr="00A176AD">
        <w:rPr>
          <w:rFonts w:ascii="Arial" w:hAnsi="Arial" w:cs="Arial"/>
        </w:rPr>
        <w:lastRenderedPageBreak/>
        <w:t>Missed Class Policy</w:t>
      </w:r>
      <w:r w:rsidR="00074636" w:rsidRPr="00A176AD">
        <w:rPr>
          <w:rFonts w:ascii="Arial" w:hAnsi="Arial" w:cs="Arial"/>
        </w:rPr>
        <w:t xml:space="preserve"> and Notice of Class Absence</w:t>
      </w:r>
      <w:r w:rsidRPr="00A176AD">
        <w:rPr>
          <w:rFonts w:ascii="Arial" w:hAnsi="Arial" w:cs="Arial"/>
        </w:rPr>
        <w:t>:</w:t>
      </w:r>
      <w:bookmarkEnd w:id="6"/>
    </w:p>
    <w:p w14:paraId="6146921C" w14:textId="77777777" w:rsidR="00B0059A" w:rsidRPr="00A176AD" w:rsidRDefault="00B0059A" w:rsidP="00B0059A">
      <w:pPr>
        <w:rPr>
          <w:rFonts w:ascii="Arial" w:hAnsi="Arial" w:cs="Arial"/>
        </w:rPr>
      </w:pPr>
    </w:p>
    <w:p w14:paraId="6B60358E" w14:textId="3165C9B8" w:rsidR="00B0059A" w:rsidRPr="00A176AD" w:rsidRDefault="00B0059A" w:rsidP="00B0059A">
      <w:pPr>
        <w:rPr>
          <w:rFonts w:ascii="Arial" w:hAnsi="Arial" w:cs="Arial"/>
          <w:color w:val="FF0000"/>
        </w:rPr>
      </w:pPr>
      <w:r w:rsidRPr="6395234B">
        <w:rPr>
          <w:rFonts w:ascii="Arial" w:hAnsi="Arial" w:cs="Arial"/>
        </w:rPr>
        <w:t xml:space="preserve">During the </w:t>
      </w:r>
      <w:r w:rsidR="009F6F30" w:rsidRPr="6395234B">
        <w:rPr>
          <w:rFonts w:ascii="Arial" w:hAnsi="Arial" w:cs="Arial"/>
        </w:rPr>
        <w:t xml:space="preserve">traditional </w:t>
      </w:r>
      <w:r w:rsidRPr="6395234B">
        <w:rPr>
          <w:rFonts w:ascii="Arial" w:hAnsi="Arial" w:cs="Arial"/>
        </w:rPr>
        <w:t xml:space="preserve">season, </w:t>
      </w:r>
      <w:r w:rsidR="00E62337" w:rsidRPr="6395234B">
        <w:rPr>
          <w:rFonts w:ascii="Arial" w:hAnsi="Arial" w:cs="Arial"/>
        </w:rPr>
        <w:t xml:space="preserve">a </w:t>
      </w:r>
      <w:r w:rsidR="003F0CBB" w:rsidRPr="6395234B">
        <w:rPr>
          <w:rFonts w:ascii="Arial" w:hAnsi="Arial" w:cs="Arial"/>
        </w:rPr>
        <w:t>student-</w:t>
      </w:r>
      <w:r w:rsidRPr="6395234B">
        <w:rPr>
          <w:rFonts w:ascii="Arial" w:hAnsi="Arial" w:cs="Arial"/>
        </w:rPr>
        <w:t xml:space="preserve">athlete may occasionally have to miss classes for scheduled athletic </w:t>
      </w:r>
      <w:r w:rsidR="009F6F30" w:rsidRPr="6395234B">
        <w:rPr>
          <w:rFonts w:ascii="Arial" w:hAnsi="Arial" w:cs="Arial"/>
        </w:rPr>
        <w:t>contests</w:t>
      </w:r>
      <w:r w:rsidRPr="6395234B">
        <w:rPr>
          <w:rFonts w:ascii="Arial" w:hAnsi="Arial" w:cs="Arial"/>
        </w:rPr>
        <w:t>.  In these instances, the student</w:t>
      </w:r>
      <w:r w:rsidR="003F0CBB" w:rsidRPr="6395234B">
        <w:rPr>
          <w:rFonts w:ascii="Arial" w:hAnsi="Arial" w:cs="Arial"/>
        </w:rPr>
        <w:t>-</w:t>
      </w:r>
      <w:r w:rsidRPr="6395234B">
        <w:rPr>
          <w:rFonts w:ascii="Arial" w:hAnsi="Arial" w:cs="Arial"/>
        </w:rPr>
        <w:t>athlete is responsible for notifying faculty members</w:t>
      </w:r>
      <w:r w:rsidR="2B5E6439" w:rsidRPr="6395234B">
        <w:rPr>
          <w:rFonts w:ascii="Arial" w:hAnsi="Arial" w:cs="Arial"/>
        </w:rPr>
        <w:t xml:space="preserve"> </w:t>
      </w:r>
      <w:r w:rsidR="39E80242" w:rsidRPr="6395234B">
        <w:rPr>
          <w:rFonts w:ascii="Arial" w:hAnsi="Arial" w:cs="Arial"/>
        </w:rPr>
        <w:t xml:space="preserve">so arrangements can be made for missed work. </w:t>
      </w:r>
      <w:r w:rsidRPr="6395234B">
        <w:rPr>
          <w:rFonts w:ascii="Arial" w:hAnsi="Arial" w:cs="Arial"/>
        </w:rPr>
        <w:t xml:space="preserve"> An absence due to a scheduled athletic contest </w:t>
      </w:r>
      <w:r w:rsidRPr="6395234B">
        <w:rPr>
          <w:rFonts w:ascii="Arial" w:hAnsi="Arial" w:cs="Arial"/>
          <w:b/>
          <w:bCs/>
        </w:rPr>
        <w:t>does not mean</w:t>
      </w:r>
      <w:r w:rsidRPr="6395234B">
        <w:rPr>
          <w:rFonts w:ascii="Arial" w:hAnsi="Arial" w:cs="Arial"/>
        </w:rPr>
        <w:t xml:space="preserve"> the student is excused from completing the work.  </w:t>
      </w:r>
      <w:r w:rsidR="009F6F30" w:rsidRPr="6395234B">
        <w:rPr>
          <w:rFonts w:ascii="Arial" w:hAnsi="Arial" w:cs="Arial"/>
        </w:rPr>
        <w:t>Student-athletes should not miss class</w:t>
      </w:r>
      <w:r w:rsidR="38A794EC" w:rsidRPr="6395234B">
        <w:rPr>
          <w:rFonts w:ascii="Arial" w:hAnsi="Arial" w:cs="Arial"/>
        </w:rPr>
        <w:t>es</w:t>
      </w:r>
      <w:r w:rsidR="009F6F30" w:rsidRPr="6395234B">
        <w:rPr>
          <w:rFonts w:ascii="Arial" w:hAnsi="Arial" w:cs="Arial"/>
        </w:rPr>
        <w:t xml:space="preserve"> </w:t>
      </w:r>
      <w:r w:rsidR="09687E2E" w:rsidRPr="6395234B">
        <w:rPr>
          <w:rFonts w:ascii="Arial" w:hAnsi="Arial" w:cs="Arial"/>
        </w:rPr>
        <w:t>for practice</w:t>
      </w:r>
      <w:r w:rsidR="13841BD5" w:rsidRPr="6395234B">
        <w:rPr>
          <w:rFonts w:ascii="Arial" w:hAnsi="Arial" w:cs="Arial"/>
        </w:rPr>
        <w:t xml:space="preserve">, </w:t>
      </w:r>
      <w:r w:rsidR="009F6F30" w:rsidRPr="6395234B">
        <w:rPr>
          <w:rFonts w:ascii="Arial" w:hAnsi="Arial" w:cs="Arial"/>
        </w:rPr>
        <w:t>a non-traditional season competition</w:t>
      </w:r>
      <w:r w:rsidR="024E9D86" w:rsidRPr="6395234B">
        <w:rPr>
          <w:rFonts w:ascii="Arial" w:hAnsi="Arial" w:cs="Arial"/>
        </w:rPr>
        <w:t>, team fundraising, or team meetings</w:t>
      </w:r>
      <w:r w:rsidR="009F6F30" w:rsidRPr="6395234B">
        <w:rPr>
          <w:rFonts w:ascii="Arial" w:hAnsi="Arial" w:cs="Arial"/>
        </w:rPr>
        <w:t xml:space="preserve"> unless they receive permission from their faculty ahead of time.</w:t>
      </w:r>
    </w:p>
    <w:p w14:paraId="64F36C50" w14:textId="77777777" w:rsidR="00B0059A" w:rsidRPr="00A176AD" w:rsidRDefault="00B0059A" w:rsidP="00B0059A">
      <w:pPr>
        <w:rPr>
          <w:rFonts w:ascii="Arial" w:hAnsi="Arial" w:cs="Arial"/>
        </w:rPr>
      </w:pPr>
    </w:p>
    <w:p w14:paraId="698F3045" w14:textId="66907880" w:rsidR="00B0059A" w:rsidRPr="00A176AD" w:rsidRDefault="00B0059A" w:rsidP="00B0059A">
      <w:pPr>
        <w:rPr>
          <w:rFonts w:ascii="Arial" w:hAnsi="Arial" w:cs="Arial"/>
        </w:rPr>
      </w:pPr>
      <w:r w:rsidRPr="6395234B">
        <w:rPr>
          <w:rFonts w:ascii="Arial" w:hAnsi="Arial" w:cs="Arial"/>
        </w:rPr>
        <w:t>It is required that the student</w:t>
      </w:r>
      <w:r w:rsidR="009F6F30" w:rsidRPr="6395234B">
        <w:rPr>
          <w:rFonts w:ascii="Arial" w:hAnsi="Arial" w:cs="Arial"/>
        </w:rPr>
        <w:t>-</w:t>
      </w:r>
      <w:r w:rsidRPr="6395234B">
        <w:rPr>
          <w:rFonts w:ascii="Arial" w:hAnsi="Arial" w:cs="Arial"/>
        </w:rPr>
        <w:t>athlet</w:t>
      </w:r>
      <w:r w:rsidR="00074636" w:rsidRPr="6395234B">
        <w:rPr>
          <w:rFonts w:ascii="Arial" w:hAnsi="Arial" w:cs="Arial"/>
        </w:rPr>
        <w:t>e submit the Notice of Class</w:t>
      </w:r>
      <w:r w:rsidR="5FC1427B" w:rsidRPr="6395234B">
        <w:rPr>
          <w:rFonts w:ascii="Arial" w:hAnsi="Arial" w:cs="Arial"/>
        </w:rPr>
        <w:t xml:space="preserve"> </w:t>
      </w:r>
      <w:r w:rsidR="00074636" w:rsidRPr="6395234B">
        <w:rPr>
          <w:rFonts w:ascii="Arial" w:hAnsi="Arial" w:cs="Arial"/>
        </w:rPr>
        <w:t xml:space="preserve">Absence </w:t>
      </w:r>
      <w:r w:rsidR="6B1086F8" w:rsidRPr="6395234B">
        <w:rPr>
          <w:rFonts w:ascii="Arial" w:hAnsi="Arial" w:cs="Arial"/>
        </w:rPr>
        <w:t xml:space="preserve">form </w:t>
      </w:r>
      <w:r w:rsidR="00075B71" w:rsidRPr="6395234B">
        <w:rPr>
          <w:rFonts w:ascii="Arial" w:hAnsi="Arial" w:cs="Arial"/>
        </w:rPr>
        <w:t>to each professor</w:t>
      </w:r>
      <w:r w:rsidRPr="6395234B">
        <w:rPr>
          <w:rFonts w:ascii="Arial" w:hAnsi="Arial" w:cs="Arial"/>
        </w:rPr>
        <w:t>.  This will give the student</w:t>
      </w:r>
      <w:r w:rsidR="009F6F30" w:rsidRPr="6395234B">
        <w:rPr>
          <w:rFonts w:ascii="Arial" w:hAnsi="Arial" w:cs="Arial"/>
        </w:rPr>
        <w:t>-</w:t>
      </w:r>
      <w:r w:rsidRPr="6395234B">
        <w:rPr>
          <w:rFonts w:ascii="Arial" w:hAnsi="Arial" w:cs="Arial"/>
        </w:rPr>
        <w:t>athlete the opportuni</w:t>
      </w:r>
      <w:r w:rsidR="00074636" w:rsidRPr="6395234B">
        <w:rPr>
          <w:rFonts w:ascii="Arial" w:hAnsi="Arial" w:cs="Arial"/>
        </w:rPr>
        <w:t xml:space="preserve">ty to discuss their </w:t>
      </w:r>
      <w:r w:rsidRPr="6395234B">
        <w:rPr>
          <w:rFonts w:ascii="Arial" w:hAnsi="Arial" w:cs="Arial"/>
        </w:rPr>
        <w:t>schedule with the professor and make any changes that are necessary.  A s</w:t>
      </w:r>
      <w:r w:rsidR="00074636" w:rsidRPr="6395234B">
        <w:rPr>
          <w:rFonts w:ascii="Arial" w:hAnsi="Arial" w:cs="Arial"/>
        </w:rPr>
        <w:t>ample of the Notice of Class Absence</w:t>
      </w:r>
      <w:r w:rsidRPr="6395234B">
        <w:rPr>
          <w:rFonts w:ascii="Arial" w:hAnsi="Arial" w:cs="Arial"/>
        </w:rPr>
        <w:t xml:space="preserve"> can be found on the next page.</w:t>
      </w:r>
    </w:p>
    <w:p w14:paraId="353BC6E5" w14:textId="77777777" w:rsidR="00F246C9" w:rsidRPr="00A176AD" w:rsidRDefault="00F246C9" w:rsidP="00B0059A">
      <w:pPr>
        <w:rPr>
          <w:rFonts w:ascii="Arial" w:hAnsi="Arial" w:cs="Arial"/>
        </w:rPr>
      </w:pPr>
    </w:p>
    <w:p w14:paraId="514A1462" w14:textId="77777777" w:rsidR="00F246C9" w:rsidRPr="00A176AD" w:rsidRDefault="00F246C9" w:rsidP="00B0059A">
      <w:pPr>
        <w:rPr>
          <w:rFonts w:ascii="Arial" w:hAnsi="Arial" w:cs="Arial"/>
        </w:rPr>
      </w:pPr>
    </w:p>
    <w:p w14:paraId="43CEA6AA" w14:textId="59A35D18" w:rsidR="6395234B" w:rsidRDefault="6395234B">
      <w:r>
        <w:br w:type="page"/>
      </w:r>
    </w:p>
    <w:p w14:paraId="61124DEB" w14:textId="77777777" w:rsidR="00A22CC7" w:rsidRPr="00A176AD" w:rsidRDefault="00B0059A" w:rsidP="00F246C9">
      <w:pPr>
        <w:jc w:val="center"/>
        <w:rPr>
          <w:rFonts w:ascii="Arial" w:hAnsi="Arial" w:cs="Arial"/>
          <w:b/>
          <w:sz w:val="96"/>
          <w:szCs w:val="96"/>
        </w:rPr>
      </w:pPr>
      <w:r w:rsidRPr="00A176AD">
        <w:rPr>
          <w:rFonts w:ascii="Arial" w:hAnsi="Arial" w:cs="Arial"/>
          <w:b/>
          <w:sz w:val="96"/>
          <w:szCs w:val="96"/>
        </w:rPr>
        <w:lastRenderedPageBreak/>
        <w:t>SAMPLE</w:t>
      </w:r>
    </w:p>
    <w:p w14:paraId="1644190C" w14:textId="77777777" w:rsidR="00B0059A" w:rsidRPr="00A176AD" w:rsidRDefault="00B0059A" w:rsidP="00A22CC7">
      <w:pPr>
        <w:ind w:firstLine="720"/>
        <w:rPr>
          <w:rFonts w:ascii="Arial" w:hAnsi="Arial" w:cs="Arial"/>
        </w:rPr>
      </w:pPr>
    </w:p>
    <w:p w14:paraId="4D81B1AF" w14:textId="77777777" w:rsidR="00A22CC7" w:rsidRPr="00A176AD" w:rsidRDefault="00A22CC7" w:rsidP="00A22CC7">
      <w:pPr>
        <w:rPr>
          <w:rFonts w:ascii="Arial" w:hAnsi="Arial" w:cs="Arial"/>
        </w:rPr>
      </w:pPr>
    </w:p>
    <w:p w14:paraId="038A55A1" w14:textId="77777777" w:rsidR="00A22CC7" w:rsidRPr="00A176AD" w:rsidRDefault="00A22CC7" w:rsidP="00A22CC7">
      <w:pPr>
        <w:rPr>
          <w:rFonts w:ascii="Arial" w:hAnsi="Arial" w:cs="Arial"/>
        </w:rPr>
      </w:pPr>
      <w:r w:rsidRPr="00A176AD">
        <w:rPr>
          <w:rFonts w:ascii="Arial" w:hAnsi="Arial" w:cs="Arial"/>
        </w:rPr>
        <w:t>Student Name________________ Class__________</w:t>
      </w:r>
      <w:r w:rsidR="00B0059A" w:rsidRPr="00A176AD">
        <w:rPr>
          <w:rFonts w:ascii="Arial" w:hAnsi="Arial" w:cs="Arial"/>
        </w:rPr>
        <w:t>________</w:t>
      </w:r>
      <w:r w:rsidRPr="00A176AD">
        <w:rPr>
          <w:rFonts w:ascii="Arial" w:hAnsi="Arial" w:cs="Arial"/>
        </w:rPr>
        <w:t xml:space="preserve">Date of Issue_________   </w:t>
      </w:r>
    </w:p>
    <w:p w14:paraId="6D03A6CD" w14:textId="77777777" w:rsidR="00A22CC7" w:rsidRPr="00A176AD" w:rsidRDefault="00A22CC7" w:rsidP="00A22CC7">
      <w:pPr>
        <w:rPr>
          <w:rFonts w:ascii="Arial" w:hAnsi="Arial" w:cs="Arial"/>
        </w:rPr>
      </w:pPr>
    </w:p>
    <w:p w14:paraId="4022F1D8" w14:textId="77777777" w:rsidR="00A22CC7" w:rsidRPr="00A176AD" w:rsidRDefault="00A22CC7" w:rsidP="00A22CC7">
      <w:pPr>
        <w:rPr>
          <w:rFonts w:ascii="Arial" w:hAnsi="Arial" w:cs="Arial"/>
        </w:rPr>
      </w:pPr>
      <w:r w:rsidRPr="00A176AD">
        <w:rPr>
          <w:rFonts w:ascii="Arial" w:hAnsi="Arial" w:cs="Arial"/>
        </w:rPr>
        <w:t>Professor___________________________   Day and Time of Class______________</w:t>
      </w:r>
    </w:p>
    <w:p w14:paraId="17A4D08D" w14:textId="77777777" w:rsidR="00A22CC7" w:rsidRPr="00A176AD" w:rsidRDefault="00A22CC7" w:rsidP="00A22CC7">
      <w:pPr>
        <w:rPr>
          <w:rFonts w:ascii="Arial" w:hAnsi="Arial" w:cs="Arial"/>
        </w:rPr>
      </w:pPr>
      <w:r w:rsidRPr="00A176AD">
        <w:rPr>
          <w:rFonts w:ascii="Arial" w:hAnsi="Arial" w:cs="Arial"/>
        </w:rPr>
        <w:tab/>
      </w:r>
      <w:r w:rsidRPr="00A176AD">
        <w:rPr>
          <w:rFonts w:ascii="Arial" w:hAnsi="Arial" w:cs="Arial"/>
        </w:rPr>
        <w:tab/>
      </w:r>
      <w:r w:rsidRPr="00A176AD">
        <w:rPr>
          <w:rFonts w:ascii="Arial" w:hAnsi="Arial" w:cs="Arial"/>
        </w:rPr>
        <w:tab/>
      </w:r>
      <w:r w:rsidRPr="00A176AD">
        <w:rPr>
          <w:rFonts w:ascii="Arial" w:hAnsi="Arial" w:cs="Arial"/>
        </w:rPr>
        <w:tab/>
      </w:r>
      <w:r w:rsidRPr="00A176AD">
        <w:rPr>
          <w:rFonts w:ascii="Arial" w:hAnsi="Arial" w:cs="Arial"/>
        </w:rPr>
        <w:tab/>
      </w:r>
      <w:r w:rsidRPr="00A176AD">
        <w:rPr>
          <w:rFonts w:ascii="Arial" w:hAnsi="Arial" w:cs="Arial"/>
        </w:rPr>
        <w:tab/>
      </w:r>
      <w:r w:rsidRPr="00A176AD">
        <w:rPr>
          <w:rFonts w:ascii="Arial" w:hAnsi="Arial" w:cs="Arial"/>
        </w:rPr>
        <w:tab/>
      </w:r>
      <w:r w:rsidRPr="00A176AD">
        <w:rPr>
          <w:rFonts w:ascii="Arial" w:hAnsi="Arial" w:cs="Arial"/>
        </w:rPr>
        <w:tab/>
      </w:r>
    </w:p>
    <w:p w14:paraId="28E165F9" w14:textId="77777777" w:rsidR="00A22CC7" w:rsidRPr="00A176AD" w:rsidRDefault="00A22CC7" w:rsidP="00A22CC7">
      <w:pPr>
        <w:rPr>
          <w:rFonts w:ascii="Arial" w:hAnsi="Arial" w:cs="Arial"/>
          <w:sz w:val="28"/>
          <w:szCs w:val="28"/>
        </w:rPr>
      </w:pPr>
      <w:r w:rsidRPr="00A176AD">
        <w:rPr>
          <w:rFonts w:ascii="Arial" w:hAnsi="Arial" w:cs="Arial"/>
          <w:sz w:val="28"/>
          <w:szCs w:val="28"/>
        </w:rPr>
        <w:t>NOTICE OF CLASS ABSENCE DUE TO COMPETITION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3"/>
        <w:gridCol w:w="2083"/>
        <w:gridCol w:w="2063"/>
        <w:gridCol w:w="1451"/>
        <w:gridCol w:w="1720"/>
      </w:tblGrid>
      <w:tr w:rsidR="00A22CC7" w:rsidRPr="00A176AD" w14:paraId="6D071059" w14:textId="77777777" w:rsidTr="00A22CC7">
        <w:trPr>
          <w:trHeight w:val="593"/>
        </w:trPr>
        <w:tc>
          <w:tcPr>
            <w:tcW w:w="1723" w:type="dxa"/>
            <w:tcBorders>
              <w:bottom w:val="single" w:sz="4" w:space="0" w:color="auto"/>
              <w:right w:val="single" w:sz="4" w:space="0" w:color="auto"/>
            </w:tcBorders>
          </w:tcPr>
          <w:p w14:paraId="6A11D680" w14:textId="77777777" w:rsidR="00A22CC7" w:rsidRPr="00A176AD" w:rsidRDefault="00A22CC7" w:rsidP="000429EC">
            <w:pPr>
              <w:jc w:val="center"/>
              <w:rPr>
                <w:rFonts w:ascii="Arial" w:hAnsi="Arial" w:cs="Arial"/>
                <w:b/>
                <w:sz w:val="32"/>
                <w:szCs w:val="32"/>
              </w:rPr>
            </w:pPr>
            <w:r w:rsidRPr="00A176AD">
              <w:rPr>
                <w:rFonts w:ascii="Arial" w:hAnsi="Arial" w:cs="Arial"/>
                <w:b/>
                <w:sz w:val="32"/>
                <w:szCs w:val="32"/>
              </w:rPr>
              <w:t>Team</w:t>
            </w:r>
          </w:p>
        </w:tc>
        <w:tc>
          <w:tcPr>
            <w:tcW w:w="1930" w:type="dxa"/>
            <w:tcBorders>
              <w:top w:val="single" w:sz="4" w:space="0" w:color="auto"/>
              <w:left w:val="single" w:sz="4" w:space="0" w:color="auto"/>
              <w:bottom w:val="single" w:sz="4" w:space="0" w:color="auto"/>
              <w:right w:val="single" w:sz="4" w:space="0" w:color="auto"/>
            </w:tcBorders>
          </w:tcPr>
          <w:p w14:paraId="495ECC8F" w14:textId="77777777" w:rsidR="00A22CC7" w:rsidRPr="00A176AD" w:rsidRDefault="00A22CC7" w:rsidP="000429EC">
            <w:pPr>
              <w:jc w:val="center"/>
              <w:rPr>
                <w:rFonts w:ascii="Arial" w:hAnsi="Arial" w:cs="Arial"/>
                <w:b/>
                <w:sz w:val="32"/>
                <w:szCs w:val="32"/>
              </w:rPr>
            </w:pPr>
            <w:r w:rsidRPr="00A176AD">
              <w:rPr>
                <w:rFonts w:ascii="Arial" w:hAnsi="Arial" w:cs="Arial"/>
                <w:b/>
                <w:sz w:val="32"/>
                <w:szCs w:val="32"/>
              </w:rPr>
              <w:t>Competition Date</w:t>
            </w:r>
          </w:p>
        </w:tc>
        <w:tc>
          <w:tcPr>
            <w:tcW w:w="2063" w:type="dxa"/>
            <w:tcBorders>
              <w:top w:val="single" w:sz="4" w:space="0" w:color="auto"/>
              <w:left w:val="single" w:sz="4" w:space="0" w:color="auto"/>
              <w:bottom w:val="single" w:sz="4" w:space="0" w:color="auto"/>
              <w:right w:val="single" w:sz="4" w:space="0" w:color="auto"/>
            </w:tcBorders>
          </w:tcPr>
          <w:p w14:paraId="54DA5E8B" w14:textId="77777777" w:rsidR="00A22CC7" w:rsidRPr="00A176AD" w:rsidRDefault="00A22CC7" w:rsidP="000429EC">
            <w:pPr>
              <w:jc w:val="center"/>
              <w:rPr>
                <w:rFonts w:ascii="Arial" w:hAnsi="Arial" w:cs="Arial"/>
                <w:b/>
                <w:sz w:val="32"/>
                <w:szCs w:val="32"/>
              </w:rPr>
            </w:pPr>
            <w:r w:rsidRPr="00A176AD">
              <w:rPr>
                <w:rFonts w:ascii="Arial" w:hAnsi="Arial" w:cs="Arial"/>
                <w:b/>
                <w:sz w:val="32"/>
                <w:szCs w:val="32"/>
              </w:rPr>
              <w:t>Opponent</w:t>
            </w:r>
          </w:p>
        </w:tc>
        <w:tc>
          <w:tcPr>
            <w:tcW w:w="1451" w:type="dxa"/>
            <w:tcBorders>
              <w:top w:val="single" w:sz="4" w:space="0" w:color="auto"/>
              <w:left w:val="single" w:sz="4" w:space="0" w:color="auto"/>
              <w:bottom w:val="single" w:sz="4" w:space="0" w:color="auto"/>
              <w:right w:val="single" w:sz="4" w:space="0" w:color="auto"/>
            </w:tcBorders>
          </w:tcPr>
          <w:p w14:paraId="5869D71B" w14:textId="77777777" w:rsidR="00A22CC7" w:rsidRPr="00A176AD" w:rsidRDefault="00A22CC7" w:rsidP="000429EC">
            <w:pPr>
              <w:jc w:val="center"/>
              <w:rPr>
                <w:rFonts w:ascii="Arial" w:hAnsi="Arial" w:cs="Arial"/>
                <w:b/>
                <w:sz w:val="32"/>
                <w:szCs w:val="32"/>
              </w:rPr>
            </w:pPr>
            <w:r w:rsidRPr="00A176AD">
              <w:rPr>
                <w:rFonts w:ascii="Arial" w:hAnsi="Arial" w:cs="Arial"/>
                <w:b/>
                <w:sz w:val="32"/>
                <w:szCs w:val="32"/>
              </w:rPr>
              <w:t>Release Time</w:t>
            </w:r>
          </w:p>
        </w:tc>
        <w:tc>
          <w:tcPr>
            <w:tcW w:w="1720" w:type="dxa"/>
            <w:tcBorders>
              <w:top w:val="single" w:sz="4" w:space="0" w:color="auto"/>
              <w:left w:val="single" w:sz="4" w:space="0" w:color="auto"/>
              <w:bottom w:val="single" w:sz="4" w:space="0" w:color="auto"/>
              <w:right w:val="single" w:sz="4" w:space="0" w:color="auto"/>
            </w:tcBorders>
          </w:tcPr>
          <w:p w14:paraId="6F6E1420" w14:textId="77777777" w:rsidR="00A22CC7" w:rsidRPr="00A176AD" w:rsidRDefault="00A22CC7" w:rsidP="000429EC">
            <w:pPr>
              <w:jc w:val="center"/>
              <w:rPr>
                <w:rFonts w:ascii="Arial" w:hAnsi="Arial" w:cs="Arial"/>
                <w:b/>
                <w:sz w:val="28"/>
                <w:szCs w:val="28"/>
              </w:rPr>
            </w:pPr>
            <w:r w:rsidRPr="00A176AD">
              <w:rPr>
                <w:rFonts w:ascii="Arial" w:hAnsi="Arial" w:cs="Arial"/>
                <w:b/>
                <w:sz w:val="28"/>
                <w:szCs w:val="28"/>
              </w:rPr>
              <w:t>Return Date &amp; Time</w:t>
            </w:r>
          </w:p>
        </w:tc>
      </w:tr>
      <w:tr w:rsidR="00A22CC7" w:rsidRPr="00A176AD" w14:paraId="2C855215" w14:textId="77777777" w:rsidTr="00A22CC7">
        <w:trPr>
          <w:trHeight w:val="403"/>
        </w:trPr>
        <w:tc>
          <w:tcPr>
            <w:tcW w:w="1723" w:type="dxa"/>
            <w:tcBorders>
              <w:top w:val="single" w:sz="4" w:space="0" w:color="auto"/>
              <w:left w:val="single" w:sz="4" w:space="0" w:color="auto"/>
              <w:bottom w:val="nil"/>
              <w:right w:val="single" w:sz="4" w:space="0" w:color="auto"/>
            </w:tcBorders>
          </w:tcPr>
          <w:p w14:paraId="430B28EF" w14:textId="77777777" w:rsidR="00A22CC7" w:rsidRPr="00A176AD" w:rsidRDefault="00A22CC7" w:rsidP="00A22CC7">
            <w:pPr>
              <w:rPr>
                <w:rFonts w:ascii="Arial" w:hAnsi="Arial" w:cs="Arial"/>
              </w:rPr>
            </w:pPr>
            <w:r w:rsidRPr="00A176AD">
              <w:rPr>
                <w:rFonts w:ascii="Arial" w:hAnsi="Arial" w:cs="Arial"/>
              </w:rPr>
              <w:t>Men’s Soccer</w:t>
            </w:r>
          </w:p>
        </w:tc>
        <w:tc>
          <w:tcPr>
            <w:tcW w:w="1930" w:type="dxa"/>
            <w:tcBorders>
              <w:top w:val="single" w:sz="4" w:space="0" w:color="auto"/>
              <w:left w:val="single" w:sz="4" w:space="0" w:color="auto"/>
              <w:bottom w:val="single" w:sz="4" w:space="0" w:color="auto"/>
              <w:right w:val="single" w:sz="4" w:space="0" w:color="auto"/>
            </w:tcBorders>
          </w:tcPr>
          <w:p w14:paraId="1E2E2361" w14:textId="77777777" w:rsidR="00A22CC7" w:rsidRPr="00A176AD" w:rsidRDefault="00A22CC7" w:rsidP="00A22CC7">
            <w:pPr>
              <w:rPr>
                <w:rFonts w:ascii="Arial" w:hAnsi="Arial" w:cs="Arial"/>
              </w:rPr>
            </w:pPr>
            <w:r w:rsidRPr="00A176AD">
              <w:rPr>
                <w:rFonts w:ascii="Arial" w:hAnsi="Arial" w:cs="Arial"/>
              </w:rPr>
              <w:t>Tues. 9/2</w:t>
            </w:r>
          </w:p>
        </w:tc>
        <w:tc>
          <w:tcPr>
            <w:tcW w:w="2063" w:type="dxa"/>
            <w:tcBorders>
              <w:top w:val="single" w:sz="4" w:space="0" w:color="auto"/>
              <w:left w:val="single" w:sz="4" w:space="0" w:color="auto"/>
              <w:bottom w:val="single" w:sz="4" w:space="0" w:color="auto"/>
              <w:right w:val="single" w:sz="4" w:space="0" w:color="auto"/>
            </w:tcBorders>
          </w:tcPr>
          <w:p w14:paraId="6B100FCF" w14:textId="77777777" w:rsidR="00A22CC7" w:rsidRPr="00A176AD" w:rsidRDefault="00A22CC7" w:rsidP="00A22CC7">
            <w:pPr>
              <w:rPr>
                <w:rFonts w:ascii="Arial" w:hAnsi="Arial" w:cs="Arial"/>
              </w:rPr>
            </w:pPr>
            <w:r w:rsidRPr="00A176AD">
              <w:rPr>
                <w:rFonts w:ascii="Arial" w:hAnsi="Arial" w:cs="Arial"/>
              </w:rPr>
              <w:t>Morrisville</w:t>
            </w:r>
          </w:p>
        </w:tc>
        <w:tc>
          <w:tcPr>
            <w:tcW w:w="1451" w:type="dxa"/>
            <w:tcBorders>
              <w:top w:val="single" w:sz="4" w:space="0" w:color="auto"/>
              <w:left w:val="single" w:sz="4" w:space="0" w:color="auto"/>
              <w:bottom w:val="single" w:sz="4" w:space="0" w:color="auto"/>
              <w:right w:val="single" w:sz="4" w:space="0" w:color="auto"/>
            </w:tcBorders>
          </w:tcPr>
          <w:p w14:paraId="623B74A7" w14:textId="77777777" w:rsidR="00A22CC7" w:rsidRPr="00A176AD" w:rsidRDefault="00A22CC7" w:rsidP="00A22CC7">
            <w:pPr>
              <w:rPr>
                <w:rFonts w:ascii="Arial" w:hAnsi="Arial" w:cs="Arial"/>
              </w:rPr>
            </w:pPr>
            <w:r w:rsidRPr="00A176AD">
              <w:rPr>
                <w:rFonts w:ascii="Arial" w:hAnsi="Arial" w:cs="Arial"/>
              </w:rPr>
              <w:t>2:30pm</w:t>
            </w:r>
          </w:p>
        </w:tc>
        <w:tc>
          <w:tcPr>
            <w:tcW w:w="1720" w:type="dxa"/>
            <w:tcBorders>
              <w:top w:val="single" w:sz="4" w:space="0" w:color="auto"/>
              <w:left w:val="single" w:sz="4" w:space="0" w:color="auto"/>
              <w:bottom w:val="single" w:sz="4" w:space="0" w:color="auto"/>
              <w:right w:val="single" w:sz="4" w:space="0" w:color="auto"/>
            </w:tcBorders>
          </w:tcPr>
          <w:p w14:paraId="1DF71FA2" w14:textId="77777777" w:rsidR="00A22CC7" w:rsidRPr="00A176AD" w:rsidRDefault="00A22CC7" w:rsidP="00A22CC7">
            <w:pPr>
              <w:rPr>
                <w:rFonts w:ascii="Arial" w:hAnsi="Arial" w:cs="Arial"/>
              </w:rPr>
            </w:pPr>
            <w:r w:rsidRPr="00A176AD">
              <w:rPr>
                <w:rFonts w:ascii="Arial" w:hAnsi="Arial" w:cs="Arial"/>
              </w:rPr>
              <w:t xml:space="preserve">6:30pm </w:t>
            </w:r>
          </w:p>
        </w:tc>
      </w:tr>
      <w:tr w:rsidR="00A22CC7" w:rsidRPr="00A176AD" w14:paraId="40C2304F" w14:textId="77777777" w:rsidTr="00A22CC7">
        <w:trPr>
          <w:trHeight w:val="296"/>
        </w:trPr>
        <w:tc>
          <w:tcPr>
            <w:tcW w:w="1723" w:type="dxa"/>
            <w:tcBorders>
              <w:top w:val="nil"/>
              <w:left w:val="single" w:sz="4" w:space="0" w:color="auto"/>
              <w:bottom w:val="nil"/>
              <w:right w:val="single" w:sz="4" w:space="0" w:color="auto"/>
            </w:tcBorders>
          </w:tcPr>
          <w:p w14:paraId="11AACD5E" w14:textId="77777777" w:rsidR="00A22CC7" w:rsidRPr="00A176AD" w:rsidRDefault="00A22CC7" w:rsidP="00A22CC7">
            <w:pPr>
              <w:rPr>
                <w:rFonts w:ascii="Arial" w:hAnsi="Arial" w:cs="Arial"/>
              </w:rPr>
            </w:pPr>
          </w:p>
        </w:tc>
        <w:tc>
          <w:tcPr>
            <w:tcW w:w="1930" w:type="dxa"/>
            <w:tcBorders>
              <w:top w:val="single" w:sz="4" w:space="0" w:color="auto"/>
              <w:left w:val="single" w:sz="4" w:space="0" w:color="auto"/>
              <w:bottom w:val="single" w:sz="4" w:space="0" w:color="auto"/>
              <w:right w:val="single" w:sz="4" w:space="0" w:color="auto"/>
            </w:tcBorders>
          </w:tcPr>
          <w:p w14:paraId="60954B8A" w14:textId="77777777" w:rsidR="00A22CC7" w:rsidRPr="00A176AD" w:rsidRDefault="00A22CC7" w:rsidP="00A22CC7">
            <w:pPr>
              <w:rPr>
                <w:rFonts w:ascii="Arial" w:hAnsi="Arial" w:cs="Arial"/>
                <w:bCs/>
              </w:rPr>
            </w:pPr>
            <w:r w:rsidRPr="00A176AD">
              <w:rPr>
                <w:rFonts w:ascii="Arial" w:hAnsi="Arial" w:cs="Arial"/>
                <w:bCs/>
              </w:rPr>
              <w:t>Wed. 9/10</w:t>
            </w:r>
          </w:p>
        </w:tc>
        <w:tc>
          <w:tcPr>
            <w:tcW w:w="2063" w:type="dxa"/>
            <w:tcBorders>
              <w:top w:val="single" w:sz="4" w:space="0" w:color="auto"/>
              <w:left w:val="single" w:sz="4" w:space="0" w:color="auto"/>
              <w:bottom w:val="single" w:sz="4" w:space="0" w:color="auto"/>
              <w:right w:val="single" w:sz="4" w:space="0" w:color="auto"/>
            </w:tcBorders>
          </w:tcPr>
          <w:p w14:paraId="5A7FD668" w14:textId="77777777" w:rsidR="00A22CC7" w:rsidRPr="00A176AD" w:rsidRDefault="00A22CC7" w:rsidP="00A22CC7">
            <w:pPr>
              <w:rPr>
                <w:rFonts w:ascii="Arial" w:hAnsi="Arial" w:cs="Arial"/>
                <w:bCs/>
              </w:rPr>
            </w:pPr>
            <w:r w:rsidRPr="00A176AD">
              <w:rPr>
                <w:rFonts w:ascii="Arial" w:hAnsi="Arial" w:cs="Arial"/>
                <w:bCs/>
              </w:rPr>
              <w:t>@ Hamilton</w:t>
            </w:r>
          </w:p>
        </w:tc>
        <w:tc>
          <w:tcPr>
            <w:tcW w:w="1451" w:type="dxa"/>
            <w:tcBorders>
              <w:top w:val="single" w:sz="4" w:space="0" w:color="auto"/>
              <w:left w:val="single" w:sz="4" w:space="0" w:color="auto"/>
              <w:bottom w:val="single" w:sz="4" w:space="0" w:color="auto"/>
              <w:right w:val="single" w:sz="4" w:space="0" w:color="auto"/>
            </w:tcBorders>
          </w:tcPr>
          <w:p w14:paraId="7551357C" w14:textId="77777777" w:rsidR="00A22CC7" w:rsidRPr="00A176AD" w:rsidRDefault="00A22CC7" w:rsidP="00A22CC7">
            <w:pPr>
              <w:rPr>
                <w:rFonts w:ascii="Arial" w:hAnsi="Arial" w:cs="Arial"/>
              </w:rPr>
            </w:pPr>
            <w:r w:rsidRPr="00A176AD">
              <w:rPr>
                <w:rFonts w:ascii="Arial" w:hAnsi="Arial" w:cs="Arial"/>
              </w:rPr>
              <w:t>1:30pm</w:t>
            </w:r>
          </w:p>
        </w:tc>
        <w:tc>
          <w:tcPr>
            <w:tcW w:w="1720" w:type="dxa"/>
            <w:tcBorders>
              <w:top w:val="single" w:sz="4" w:space="0" w:color="auto"/>
              <w:left w:val="single" w:sz="4" w:space="0" w:color="auto"/>
              <w:bottom w:val="single" w:sz="4" w:space="0" w:color="auto"/>
              <w:right w:val="single" w:sz="4" w:space="0" w:color="auto"/>
            </w:tcBorders>
          </w:tcPr>
          <w:p w14:paraId="477DD0DB" w14:textId="77777777" w:rsidR="00A22CC7" w:rsidRPr="00A176AD" w:rsidRDefault="00A22CC7" w:rsidP="00A22CC7">
            <w:pPr>
              <w:rPr>
                <w:rFonts w:ascii="Arial" w:hAnsi="Arial" w:cs="Arial"/>
              </w:rPr>
            </w:pPr>
            <w:r w:rsidRPr="00A176AD">
              <w:rPr>
                <w:rFonts w:ascii="Arial" w:hAnsi="Arial" w:cs="Arial"/>
              </w:rPr>
              <w:t>7:00pm</w:t>
            </w:r>
          </w:p>
        </w:tc>
      </w:tr>
      <w:tr w:rsidR="00A22CC7" w:rsidRPr="00A176AD" w14:paraId="4E58EEA0" w14:textId="77777777" w:rsidTr="00A22CC7">
        <w:trPr>
          <w:trHeight w:val="259"/>
        </w:trPr>
        <w:tc>
          <w:tcPr>
            <w:tcW w:w="1723" w:type="dxa"/>
            <w:tcBorders>
              <w:top w:val="nil"/>
              <w:left w:val="single" w:sz="4" w:space="0" w:color="auto"/>
              <w:bottom w:val="nil"/>
              <w:right w:val="single" w:sz="4" w:space="0" w:color="auto"/>
            </w:tcBorders>
          </w:tcPr>
          <w:p w14:paraId="74C41CDD" w14:textId="77777777" w:rsidR="00A22CC7" w:rsidRPr="00A176AD" w:rsidRDefault="00A22CC7" w:rsidP="00A22CC7">
            <w:pPr>
              <w:rPr>
                <w:rFonts w:ascii="Arial" w:hAnsi="Arial" w:cs="Arial"/>
              </w:rPr>
            </w:pPr>
          </w:p>
        </w:tc>
        <w:tc>
          <w:tcPr>
            <w:tcW w:w="1930" w:type="dxa"/>
            <w:tcBorders>
              <w:top w:val="single" w:sz="4" w:space="0" w:color="auto"/>
              <w:left w:val="single" w:sz="4" w:space="0" w:color="auto"/>
              <w:bottom w:val="single" w:sz="4" w:space="0" w:color="auto"/>
              <w:right w:val="single" w:sz="4" w:space="0" w:color="auto"/>
            </w:tcBorders>
          </w:tcPr>
          <w:p w14:paraId="22944625" w14:textId="77777777" w:rsidR="00A22CC7" w:rsidRPr="00A176AD" w:rsidRDefault="00A22CC7" w:rsidP="00A22CC7">
            <w:pPr>
              <w:rPr>
                <w:rFonts w:ascii="Arial" w:hAnsi="Arial" w:cs="Arial"/>
              </w:rPr>
            </w:pPr>
            <w:r w:rsidRPr="00A176AD">
              <w:rPr>
                <w:rFonts w:ascii="Arial" w:hAnsi="Arial" w:cs="Arial"/>
              </w:rPr>
              <w:t>Tues. 9/16</w:t>
            </w:r>
          </w:p>
        </w:tc>
        <w:tc>
          <w:tcPr>
            <w:tcW w:w="2063" w:type="dxa"/>
            <w:tcBorders>
              <w:top w:val="single" w:sz="4" w:space="0" w:color="auto"/>
              <w:left w:val="single" w:sz="4" w:space="0" w:color="auto"/>
              <w:bottom w:val="single" w:sz="4" w:space="0" w:color="auto"/>
              <w:right w:val="single" w:sz="4" w:space="0" w:color="auto"/>
            </w:tcBorders>
          </w:tcPr>
          <w:p w14:paraId="2D53B6A9" w14:textId="77777777" w:rsidR="00A22CC7" w:rsidRPr="00A176AD" w:rsidRDefault="00A22CC7" w:rsidP="00A22CC7">
            <w:pPr>
              <w:rPr>
                <w:rFonts w:ascii="Arial" w:hAnsi="Arial" w:cs="Arial"/>
              </w:rPr>
            </w:pPr>
            <w:r w:rsidRPr="00A176AD">
              <w:rPr>
                <w:rFonts w:ascii="Arial" w:hAnsi="Arial" w:cs="Arial"/>
              </w:rPr>
              <w:t>@ Canton</w:t>
            </w:r>
          </w:p>
        </w:tc>
        <w:tc>
          <w:tcPr>
            <w:tcW w:w="1451" w:type="dxa"/>
            <w:tcBorders>
              <w:top w:val="single" w:sz="4" w:space="0" w:color="auto"/>
              <w:left w:val="single" w:sz="4" w:space="0" w:color="auto"/>
              <w:bottom w:val="single" w:sz="4" w:space="0" w:color="auto"/>
              <w:right w:val="single" w:sz="4" w:space="0" w:color="auto"/>
            </w:tcBorders>
          </w:tcPr>
          <w:p w14:paraId="7F93343A" w14:textId="77777777" w:rsidR="00A22CC7" w:rsidRPr="00A176AD" w:rsidRDefault="00A22CC7" w:rsidP="00A22CC7">
            <w:pPr>
              <w:rPr>
                <w:rFonts w:ascii="Arial" w:hAnsi="Arial" w:cs="Arial"/>
              </w:rPr>
            </w:pPr>
            <w:r w:rsidRPr="00A176AD">
              <w:rPr>
                <w:rFonts w:ascii="Arial" w:hAnsi="Arial" w:cs="Arial"/>
              </w:rPr>
              <w:t>12:30pm</w:t>
            </w:r>
          </w:p>
        </w:tc>
        <w:tc>
          <w:tcPr>
            <w:tcW w:w="1720" w:type="dxa"/>
            <w:tcBorders>
              <w:top w:val="single" w:sz="4" w:space="0" w:color="auto"/>
              <w:left w:val="single" w:sz="4" w:space="0" w:color="auto"/>
              <w:bottom w:val="single" w:sz="4" w:space="0" w:color="auto"/>
              <w:right w:val="single" w:sz="4" w:space="0" w:color="auto"/>
            </w:tcBorders>
          </w:tcPr>
          <w:p w14:paraId="4D47962C" w14:textId="77777777" w:rsidR="00A22CC7" w:rsidRPr="00A176AD" w:rsidRDefault="00A22CC7" w:rsidP="00A22CC7">
            <w:pPr>
              <w:rPr>
                <w:rFonts w:ascii="Arial" w:hAnsi="Arial" w:cs="Arial"/>
              </w:rPr>
            </w:pPr>
            <w:r w:rsidRPr="00A176AD">
              <w:rPr>
                <w:rFonts w:ascii="Arial" w:hAnsi="Arial" w:cs="Arial"/>
              </w:rPr>
              <w:t>8:00pm</w:t>
            </w:r>
          </w:p>
        </w:tc>
      </w:tr>
      <w:tr w:rsidR="00A22CC7" w:rsidRPr="00A176AD" w14:paraId="20B0E162" w14:textId="77777777" w:rsidTr="00A22CC7">
        <w:trPr>
          <w:trHeight w:val="259"/>
        </w:trPr>
        <w:tc>
          <w:tcPr>
            <w:tcW w:w="1723" w:type="dxa"/>
            <w:tcBorders>
              <w:top w:val="nil"/>
              <w:left w:val="single" w:sz="4" w:space="0" w:color="auto"/>
              <w:bottom w:val="nil"/>
              <w:right w:val="single" w:sz="4" w:space="0" w:color="auto"/>
            </w:tcBorders>
          </w:tcPr>
          <w:p w14:paraId="44C74565" w14:textId="77777777" w:rsidR="00A22CC7" w:rsidRPr="00A176AD" w:rsidRDefault="00A22CC7" w:rsidP="00A22CC7">
            <w:pPr>
              <w:rPr>
                <w:rFonts w:ascii="Arial" w:hAnsi="Arial" w:cs="Arial"/>
              </w:rPr>
            </w:pPr>
          </w:p>
        </w:tc>
        <w:tc>
          <w:tcPr>
            <w:tcW w:w="1930" w:type="dxa"/>
            <w:tcBorders>
              <w:top w:val="single" w:sz="4" w:space="0" w:color="auto"/>
              <w:left w:val="single" w:sz="4" w:space="0" w:color="auto"/>
              <w:bottom w:val="single" w:sz="4" w:space="0" w:color="auto"/>
              <w:right w:val="single" w:sz="4" w:space="0" w:color="auto"/>
            </w:tcBorders>
          </w:tcPr>
          <w:p w14:paraId="2BBE024B" w14:textId="77777777" w:rsidR="00A22CC7" w:rsidRPr="00A176AD" w:rsidRDefault="00A22CC7" w:rsidP="00A22CC7">
            <w:pPr>
              <w:rPr>
                <w:rFonts w:ascii="Arial" w:hAnsi="Arial" w:cs="Arial"/>
              </w:rPr>
            </w:pPr>
            <w:r w:rsidRPr="00A176AD">
              <w:rPr>
                <w:rFonts w:ascii="Arial" w:hAnsi="Arial" w:cs="Arial"/>
              </w:rPr>
              <w:t>Wed. 9/24</w:t>
            </w:r>
          </w:p>
        </w:tc>
        <w:tc>
          <w:tcPr>
            <w:tcW w:w="2063" w:type="dxa"/>
            <w:tcBorders>
              <w:top w:val="single" w:sz="4" w:space="0" w:color="auto"/>
              <w:left w:val="single" w:sz="4" w:space="0" w:color="auto"/>
              <w:bottom w:val="single" w:sz="4" w:space="0" w:color="auto"/>
              <w:right w:val="single" w:sz="4" w:space="0" w:color="auto"/>
            </w:tcBorders>
          </w:tcPr>
          <w:p w14:paraId="336ABF7A" w14:textId="77777777" w:rsidR="00A22CC7" w:rsidRPr="00A176AD" w:rsidRDefault="00A22CC7" w:rsidP="00A22CC7">
            <w:pPr>
              <w:rPr>
                <w:rFonts w:ascii="Arial" w:hAnsi="Arial" w:cs="Arial"/>
              </w:rPr>
            </w:pPr>
            <w:r w:rsidRPr="00A176AD">
              <w:rPr>
                <w:rFonts w:ascii="Arial" w:hAnsi="Arial" w:cs="Arial"/>
              </w:rPr>
              <w:t>@ Nazareth</w:t>
            </w:r>
          </w:p>
        </w:tc>
        <w:tc>
          <w:tcPr>
            <w:tcW w:w="1451" w:type="dxa"/>
            <w:tcBorders>
              <w:top w:val="single" w:sz="4" w:space="0" w:color="auto"/>
              <w:left w:val="single" w:sz="4" w:space="0" w:color="auto"/>
              <w:bottom w:val="single" w:sz="4" w:space="0" w:color="auto"/>
              <w:right w:val="single" w:sz="4" w:space="0" w:color="auto"/>
            </w:tcBorders>
          </w:tcPr>
          <w:p w14:paraId="2140890F" w14:textId="77777777" w:rsidR="00A22CC7" w:rsidRPr="00A176AD" w:rsidRDefault="00A22CC7" w:rsidP="00A22CC7">
            <w:pPr>
              <w:rPr>
                <w:rFonts w:ascii="Arial" w:hAnsi="Arial" w:cs="Arial"/>
              </w:rPr>
            </w:pPr>
            <w:r w:rsidRPr="00A176AD">
              <w:rPr>
                <w:rFonts w:ascii="Arial" w:hAnsi="Arial" w:cs="Arial"/>
              </w:rPr>
              <w:t>11:30am</w:t>
            </w:r>
          </w:p>
        </w:tc>
        <w:tc>
          <w:tcPr>
            <w:tcW w:w="1720" w:type="dxa"/>
            <w:tcBorders>
              <w:top w:val="single" w:sz="4" w:space="0" w:color="auto"/>
              <w:left w:val="single" w:sz="4" w:space="0" w:color="auto"/>
              <w:bottom w:val="single" w:sz="4" w:space="0" w:color="auto"/>
              <w:right w:val="single" w:sz="4" w:space="0" w:color="auto"/>
            </w:tcBorders>
          </w:tcPr>
          <w:p w14:paraId="43D6C0D7" w14:textId="77777777" w:rsidR="00A22CC7" w:rsidRPr="00A176AD" w:rsidRDefault="00A22CC7" w:rsidP="00A22CC7">
            <w:pPr>
              <w:rPr>
                <w:rFonts w:ascii="Arial" w:hAnsi="Arial" w:cs="Arial"/>
              </w:rPr>
            </w:pPr>
            <w:r w:rsidRPr="00A176AD">
              <w:rPr>
                <w:rFonts w:ascii="Arial" w:hAnsi="Arial" w:cs="Arial"/>
              </w:rPr>
              <w:t>7:00pm</w:t>
            </w:r>
          </w:p>
        </w:tc>
      </w:tr>
      <w:tr w:rsidR="00A22CC7" w:rsidRPr="00A176AD" w14:paraId="7D18C8B1" w14:textId="77777777" w:rsidTr="00A22CC7">
        <w:trPr>
          <w:trHeight w:val="259"/>
        </w:trPr>
        <w:tc>
          <w:tcPr>
            <w:tcW w:w="1723" w:type="dxa"/>
            <w:tcBorders>
              <w:top w:val="nil"/>
              <w:left w:val="single" w:sz="4" w:space="0" w:color="auto"/>
              <w:bottom w:val="nil"/>
              <w:right w:val="single" w:sz="4" w:space="0" w:color="auto"/>
            </w:tcBorders>
          </w:tcPr>
          <w:p w14:paraId="3CC327F2" w14:textId="77777777" w:rsidR="00A22CC7" w:rsidRPr="00A176AD" w:rsidRDefault="00A22CC7" w:rsidP="00A22CC7">
            <w:pPr>
              <w:rPr>
                <w:rFonts w:ascii="Arial" w:hAnsi="Arial" w:cs="Arial"/>
              </w:rPr>
            </w:pPr>
          </w:p>
        </w:tc>
        <w:tc>
          <w:tcPr>
            <w:tcW w:w="1930" w:type="dxa"/>
            <w:tcBorders>
              <w:top w:val="single" w:sz="4" w:space="0" w:color="auto"/>
              <w:left w:val="single" w:sz="4" w:space="0" w:color="auto"/>
              <w:bottom w:val="single" w:sz="4" w:space="0" w:color="auto"/>
              <w:right w:val="single" w:sz="4" w:space="0" w:color="auto"/>
            </w:tcBorders>
          </w:tcPr>
          <w:p w14:paraId="25E0435C" w14:textId="77777777" w:rsidR="00A22CC7" w:rsidRPr="00A176AD" w:rsidRDefault="00A22CC7" w:rsidP="00A22CC7">
            <w:pPr>
              <w:rPr>
                <w:rFonts w:ascii="Arial" w:hAnsi="Arial" w:cs="Arial"/>
              </w:rPr>
            </w:pPr>
            <w:r w:rsidRPr="00A176AD">
              <w:rPr>
                <w:rFonts w:ascii="Arial" w:hAnsi="Arial" w:cs="Arial"/>
              </w:rPr>
              <w:t>Wed. 10/1</w:t>
            </w:r>
          </w:p>
        </w:tc>
        <w:tc>
          <w:tcPr>
            <w:tcW w:w="2063" w:type="dxa"/>
            <w:tcBorders>
              <w:top w:val="single" w:sz="4" w:space="0" w:color="auto"/>
              <w:left w:val="single" w:sz="4" w:space="0" w:color="auto"/>
              <w:bottom w:val="single" w:sz="4" w:space="0" w:color="auto"/>
              <w:right w:val="single" w:sz="4" w:space="0" w:color="auto"/>
            </w:tcBorders>
          </w:tcPr>
          <w:p w14:paraId="2784EF19" w14:textId="77777777" w:rsidR="00A22CC7" w:rsidRPr="00A176AD" w:rsidRDefault="00A22CC7" w:rsidP="00A22CC7">
            <w:pPr>
              <w:rPr>
                <w:rFonts w:ascii="Arial" w:hAnsi="Arial" w:cs="Arial"/>
              </w:rPr>
            </w:pPr>
            <w:r w:rsidRPr="00A176AD">
              <w:rPr>
                <w:rFonts w:ascii="Arial" w:hAnsi="Arial" w:cs="Arial"/>
              </w:rPr>
              <w:t>Utica</w:t>
            </w:r>
          </w:p>
        </w:tc>
        <w:tc>
          <w:tcPr>
            <w:tcW w:w="1451" w:type="dxa"/>
            <w:tcBorders>
              <w:top w:val="single" w:sz="4" w:space="0" w:color="auto"/>
              <w:left w:val="single" w:sz="4" w:space="0" w:color="auto"/>
              <w:bottom w:val="single" w:sz="4" w:space="0" w:color="auto"/>
              <w:right w:val="single" w:sz="4" w:space="0" w:color="auto"/>
            </w:tcBorders>
          </w:tcPr>
          <w:p w14:paraId="31D56148" w14:textId="77777777" w:rsidR="00A22CC7" w:rsidRPr="00A176AD" w:rsidRDefault="00A22CC7" w:rsidP="00A22CC7">
            <w:pPr>
              <w:rPr>
                <w:rFonts w:ascii="Arial" w:hAnsi="Arial" w:cs="Arial"/>
              </w:rPr>
            </w:pPr>
            <w:r w:rsidRPr="00A176AD">
              <w:rPr>
                <w:rFonts w:ascii="Arial" w:hAnsi="Arial" w:cs="Arial"/>
              </w:rPr>
              <w:t>2:30pm</w:t>
            </w:r>
          </w:p>
        </w:tc>
        <w:tc>
          <w:tcPr>
            <w:tcW w:w="1720" w:type="dxa"/>
            <w:tcBorders>
              <w:top w:val="single" w:sz="4" w:space="0" w:color="auto"/>
              <w:left w:val="single" w:sz="4" w:space="0" w:color="auto"/>
              <w:bottom w:val="single" w:sz="4" w:space="0" w:color="auto"/>
              <w:right w:val="single" w:sz="4" w:space="0" w:color="auto"/>
            </w:tcBorders>
          </w:tcPr>
          <w:p w14:paraId="6201E0C5" w14:textId="77777777" w:rsidR="00A22CC7" w:rsidRPr="00A176AD" w:rsidRDefault="00A22CC7" w:rsidP="00A22CC7">
            <w:pPr>
              <w:rPr>
                <w:rFonts w:ascii="Arial" w:hAnsi="Arial" w:cs="Arial"/>
              </w:rPr>
            </w:pPr>
            <w:r w:rsidRPr="00A176AD">
              <w:rPr>
                <w:rFonts w:ascii="Arial" w:hAnsi="Arial" w:cs="Arial"/>
              </w:rPr>
              <w:t>6:30pm</w:t>
            </w:r>
          </w:p>
        </w:tc>
      </w:tr>
      <w:tr w:rsidR="00A22CC7" w:rsidRPr="00A176AD" w14:paraId="7B18FB4A" w14:textId="77777777" w:rsidTr="00A22CC7">
        <w:trPr>
          <w:trHeight w:val="259"/>
        </w:trPr>
        <w:tc>
          <w:tcPr>
            <w:tcW w:w="1723" w:type="dxa"/>
            <w:tcBorders>
              <w:top w:val="nil"/>
              <w:left w:val="single" w:sz="4" w:space="0" w:color="auto"/>
              <w:bottom w:val="nil"/>
              <w:right w:val="single" w:sz="4" w:space="0" w:color="auto"/>
            </w:tcBorders>
          </w:tcPr>
          <w:p w14:paraId="3AD83A6B" w14:textId="77777777" w:rsidR="00A22CC7" w:rsidRPr="00A176AD" w:rsidRDefault="00A22CC7" w:rsidP="00A22CC7">
            <w:pPr>
              <w:rPr>
                <w:rFonts w:ascii="Arial" w:hAnsi="Arial" w:cs="Arial"/>
              </w:rPr>
            </w:pPr>
          </w:p>
        </w:tc>
        <w:tc>
          <w:tcPr>
            <w:tcW w:w="1930" w:type="dxa"/>
            <w:tcBorders>
              <w:top w:val="single" w:sz="4" w:space="0" w:color="auto"/>
              <w:left w:val="single" w:sz="4" w:space="0" w:color="auto"/>
              <w:bottom w:val="single" w:sz="4" w:space="0" w:color="auto"/>
              <w:right w:val="single" w:sz="4" w:space="0" w:color="auto"/>
            </w:tcBorders>
          </w:tcPr>
          <w:p w14:paraId="1445E820" w14:textId="77777777" w:rsidR="00A22CC7" w:rsidRPr="00A176AD" w:rsidRDefault="00A22CC7" w:rsidP="00A22CC7">
            <w:pPr>
              <w:rPr>
                <w:rFonts w:ascii="Arial" w:hAnsi="Arial" w:cs="Arial"/>
              </w:rPr>
            </w:pPr>
            <w:r w:rsidRPr="00A176AD">
              <w:rPr>
                <w:rFonts w:ascii="Arial" w:hAnsi="Arial" w:cs="Arial"/>
              </w:rPr>
              <w:t>Wed. 10/8</w:t>
            </w:r>
          </w:p>
        </w:tc>
        <w:tc>
          <w:tcPr>
            <w:tcW w:w="2063" w:type="dxa"/>
            <w:tcBorders>
              <w:top w:val="single" w:sz="4" w:space="0" w:color="auto"/>
              <w:left w:val="single" w:sz="4" w:space="0" w:color="auto"/>
              <w:bottom w:val="single" w:sz="4" w:space="0" w:color="auto"/>
              <w:right w:val="single" w:sz="4" w:space="0" w:color="auto"/>
            </w:tcBorders>
          </w:tcPr>
          <w:p w14:paraId="58E6D184" w14:textId="77777777" w:rsidR="00A22CC7" w:rsidRPr="00A176AD" w:rsidRDefault="00A22CC7" w:rsidP="00A22CC7">
            <w:pPr>
              <w:rPr>
                <w:rFonts w:ascii="Arial" w:hAnsi="Arial" w:cs="Arial"/>
              </w:rPr>
            </w:pPr>
            <w:r w:rsidRPr="00A176AD">
              <w:rPr>
                <w:rFonts w:ascii="Arial" w:hAnsi="Arial" w:cs="Arial"/>
              </w:rPr>
              <w:t>@ Cobleskill</w:t>
            </w:r>
          </w:p>
        </w:tc>
        <w:tc>
          <w:tcPr>
            <w:tcW w:w="1451" w:type="dxa"/>
            <w:tcBorders>
              <w:top w:val="single" w:sz="4" w:space="0" w:color="auto"/>
              <w:left w:val="single" w:sz="4" w:space="0" w:color="auto"/>
              <w:bottom w:val="single" w:sz="4" w:space="0" w:color="auto"/>
              <w:right w:val="single" w:sz="4" w:space="0" w:color="auto"/>
            </w:tcBorders>
          </w:tcPr>
          <w:p w14:paraId="2A009024" w14:textId="77777777" w:rsidR="00A22CC7" w:rsidRPr="00A176AD" w:rsidRDefault="00A22CC7" w:rsidP="00A22CC7">
            <w:pPr>
              <w:rPr>
                <w:rFonts w:ascii="Arial" w:hAnsi="Arial" w:cs="Arial"/>
              </w:rPr>
            </w:pPr>
            <w:r w:rsidRPr="00A176AD">
              <w:rPr>
                <w:rFonts w:ascii="Arial" w:hAnsi="Arial" w:cs="Arial"/>
              </w:rPr>
              <w:t>11:30am</w:t>
            </w:r>
          </w:p>
        </w:tc>
        <w:tc>
          <w:tcPr>
            <w:tcW w:w="1720" w:type="dxa"/>
            <w:tcBorders>
              <w:top w:val="single" w:sz="4" w:space="0" w:color="auto"/>
              <w:left w:val="single" w:sz="4" w:space="0" w:color="auto"/>
              <w:bottom w:val="single" w:sz="4" w:space="0" w:color="auto"/>
              <w:right w:val="single" w:sz="4" w:space="0" w:color="auto"/>
            </w:tcBorders>
          </w:tcPr>
          <w:p w14:paraId="72A69116" w14:textId="77777777" w:rsidR="00A22CC7" w:rsidRPr="00A176AD" w:rsidRDefault="00A22CC7" w:rsidP="00A22CC7">
            <w:pPr>
              <w:rPr>
                <w:rFonts w:ascii="Arial" w:hAnsi="Arial" w:cs="Arial"/>
              </w:rPr>
            </w:pPr>
            <w:r w:rsidRPr="00A176AD">
              <w:rPr>
                <w:rFonts w:ascii="Arial" w:hAnsi="Arial" w:cs="Arial"/>
              </w:rPr>
              <w:t>9:00pm</w:t>
            </w:r>
          </w:p>
        </w:tc>
      </w:tr>
      <w:tr w:rsidR="00A22CC7" w:rsidRPr="00A176AD" w14:paraId="10021CBB" w14:textId="77777777" w:rsidTr="00A22CC7">
        <w:trPr>
          <w:trHeight w:val="259"/>
        </w:trPr>
        <w:tc>
          <w:tcPr>
            <w:tcW w:w="1723" w:type="dxa"/>
            <w:tcBorders>
              <w:top w:val="nil"/>
              <w:left w:val="single" w:sz="4" w:space="0" w:color="auto"/>
              <w:bottom w:val="single" w:sz="4" w:space="0" w:color="auto"/>
              <w:right w:val="single" w:sz="4" w:space="0" w:color="auto"/>
            </w:tcBorders>
          </w:tcPr>
          <w:p w14:paraId="086D414B" w14:textId="77777777" w:rsidR="00A22CC7" w:rsidRPr="00A176AD" w:rsidRDefault="00A22CC7" w:rsidP="00A22CC7">
            <w:pPr>
              <w:rPr>
                <w:rFonts w:ascii="Arial" w:hAnsi="Arial" w:cs="Arial"/>
              </w:rPr>
            </w:pPr>
          </w:p>
        </w:tc>
        <w:tc>
          <w:tcPr>
            <w:tcW w:w="1930" w:type="dxa"/>
            <w:tcBorders>
              <w:top w:val="single" w:sz="4" w:space="0" w:color="auto"/>
              <w:left w:val="single" w:sz="4" w:space="0" w:color="auto"/>
              <w:bottom w:val="single" w:sz="4" w:space="0" w:color="auto"/>
              <w:right w:val="single" w:sz="4" w:space="0" w:color="auto"/>
            </w:tcBorders>
          </w:tcPr>
          <w:p w14:paraId="626E9404" w14:textId="77777777" w:rsidR="00A22CC7" w:rsidRPr="00A176AD" w:rsidRDefault="00A22CC7" w:rsidP="00A22CC7">
            <w:pPr>
              <w:rPr>
                <w:rFonts w:ascii="Arial" w:hAnsi="Arial" w:cs="Arial"/>
              </w:rPr>
            </w:pPr>
            <w:r w:rsidRPr="00A176AD">
              <w:rPr>
                <w:rFonts w:ascii="Arial" w:hAnsi="Arial" w:cs="Arial"/>
              </w:rPr>
              <w:t>Wed.  10/15</w:t>
            </w:r>
          </w:p>
        </w:tc>
        <w:tc>
          <w:tcPr>
            <w:tcW w:w="2063" w:type="dxa"/>
            <w:tcBorders>
              <w:top w:val="single" w:sz="4" w:space="0" w:color="auto"/>
              <w:left w:val="single" w:sz="4" w:space="0" w:color="auto"/>
              <w:bottom w:val="single" w:sz="4" w:space="0" w:color="auto"/>
              <w:right w:val="single" w:sz="4" w:space="0" w:color="auto"/>
            </w:tcBorders>
          </w:tcPr>
          <w:p w14:paraId="47313904" w14:textId="77777777" w:rsidR="00A22CC7" w:rsidRPr="00A176AD" w:rsidRDefault="00A22CC7" w:rsidP="00A22CC7">
            <w:pPr>
              <w:rPr>
                <w:rFonts w:ascii="Arial" w:hAnsi="Arial" w:cs="Arial"/>
              </w:rPr>
            </w:pPr>
            <w:r w:rsidRPr="00A176AD">
              <w:rPr>
                <w:rFonts w:ascii="Arial" w:hAnsi="Arial" w:cs="Arial"/>
              </w:rPr>
              <w:t>Cazenovia</w:t>
            </w:r>
          </w:p>
        </w:tc>
        <w:tc>
          <w:tcPr>
            <w:tcW w:w="1451" w:type="dxa"/>
            <w:tcBorders>
              <w:top w:val="single" w:sz="4" w:space="0" w:color="auto"/>
              <w:left w:val="single" w:sz="4" w:space="0" w:color="auto"/>
              <w:bottom w:val="single" w:sz="4" w:space="0" w:color="auto"/>
              <w:right w:val="single" w:sz="4" w:space="0" w:color="auto"/>
            </w:tcBorders>
          </w:tcPr>
          <w:p w14:paraId="466526F2" w14:textId="77777777" w:rsidR="00A22CC7" w:rsidRPr="00A176AD" w:rsidRDefault="00A22CC7" w:rsidP="00A22CC7">
            <w:pPr>
              <w:rPr>
                <w:rFonts w:ascii="Arial" w:hAnsi="Arial" w:cs="Arial"/>
              </w:rPr>
            </w:pPr>
            <w:r w:rsidRPr="00A176AD">
              <w:rPr>
                <w:rFonts w:ascii="Arial" w:hAnsi="Arial" w:cs="Arial"/>
              </w:rPr>
              <w:t>2:30pm</w:t>
            </w:r>
          </w:p>
        </w:tc>
        <w:tc>
          <w:tcPr>
            <w:tcW w:w="1720" w:type="dxa"/>
            <w:tcBorders>
              <w:top w:val="single" w:sz="4" w:space="0" w:color="auto"/>
              <w:left w:val="single" w:sz="4" w:space="0" w:color="auto"/>
              <w:bottom w:val="single" w:sz="4" w:space="0" w:color="auto"/>
              <w:right w:val="single" w:sz="4" w:space="0" w:color="auto"/>
            </w:tcBorders>
          </w:tcPr>
          <w:p w14:paraId="3193D93F" w14:textId="77777777" w:rsidR="00A22CC7" w:rsidRPr="00A176AD" w:rsidRDefault="00A22CC7" w:rsidP="00A22CC7">
            <w:pPr>
              <w:rPr>
                <w:rFonts w:ascii="Arial" w:hAnsi="Arial" w:cs="Arial"/>
              </w:rPr>
            </w:pPr>
            <w:r w:rsidRPr="00A176AD">
              <w:rPr>
                <w:rFonts w:ascii="Arial" w:hAnsi="Arial" w:cs="Arial"/>
              </w:rPr>
              <w:t>6:30pm</w:t>
            </w:r>
          </w:p>
        </w:tc>
      </w:tr>
    </w:tbl>
    <w:p w14:paraId="3C14F96A" w14:textId="77777777" w:rsidR="00A22CC7" w:rsidRPr="00A176AD" w:rsidRDefault="00A22CC7" w:rsidP="00A22CC7">
      <w:pPr>
        <w:jc w:val="center"/>
        <w:rPr>
          <w:rFonts w:ascii="Arial" w:hAnsi="Arial" w:cs="Arial"/>
        </w:rPr>
      </w:pPr>
    </w:p>
    <w:p w14:paraId="0BB13C4A" w14:textId="4277EB99" w:rsidR="00A22CC7" w:rsidRPr="00427373" w:rsidRDefault="00A22CC7" w:rsidP="6395234B">
      <w:pPr>
        <w:ind w:firstLine="720"/>
        <w:rPr>
          <w:rFonts w:ascii="Arial" w:hAnsi="Arial" w:cs="Arial"/>
          <w:sz w:val="22"/>
          <w:szCs w:val="22"/>
        </w:rPr>
      </w:pPr>
      <w:r w:rsidRPr="6395234B">
        <w:rPr>
          <w:rFonts w:ascii="Arial" w:hAnsi="Arial" w:cs="Arial"/>
          <w:sz w:val="22"/>
          <w:szCs w:val="22"/>
        </w:rPr>
        <w:t xml:space="preserve">The student-athlete presenting this notice acknowledges that </w:t>
      </w:r>
      <w:r w:rsidR="000C00BC" w:rsidRPr="6395234B">
        <w:rPr>
          <w:rFonts w:ascii="Arial" w:hAnsi="Arial" w:cs="Arial"/>
          <w:sz w:val="22"/>
          <w:szCs w:val="22"/>
        </w:rPr>
        <w:t>they</w:t>
      </w:r>
      <w:r w:rsidRPr="6395234B">
        <w:rPr>
          <w:rFonts w:ascii="Arial" w:hAnsi="Arial" w:cs="Arial"/>
          <w:sz w:val="22"/>
          <w:szCs w:val="22"/>
        </w:rPr>
        <w:t xml:space="preserve"> </w:t>
      </w:r>
      <w:r w:rsidR="000C00BC" w:rsidRPr="6395234B">
        <w:rPr>
          <w:rFonts w:ascii="Arial" w:hAnsi="Arial" w:cs="Arial"/>
          <w:sz w:val="22"/>
          <w:szCs w:val="22"/>
        </w:rPr>
        <w:t>are</w:t>
      </w:r>
      <w:r w:rsidRPr="6395234B">
        <w:rPr>
          <w:rFonts w:ascii="Arial" w:hAnsi="Arial" w:cs="Arial"/>
          <w:sz w:val="22"/>
          <w:szCs w:val="22"/>
        </w:rPr>
        <w:t xml:space="preserve"> responsible for material and announcements covered during their absence.  </w:t>
      </w:r>
      <w:r w:rsidR="00B0059A" w:rsidRPr="6395234B">
        <w:rPr>
          <w:rFonts w:ascii="Arial" w:hAnsi="Arial" w:cs="Arial"/>
          <w:sz w:val="22"/>
          <w:szCs w:val="22"/>
        </w:rPr>
        <w:t>The s</w:t>
      </w:r>
      <w:r w:rsidRPr="6395234B">
        <w:rPr>
          <w:rFonts w:ascii="Arial" w:hAnsi="Arial" w:cs="Arial"/>
          <w:sz w:val="22"/>
          <w:szCs w:val="22"/>
        </w:rPr>
        <w:t>tudent-athlete will no</w:t>
      </w:r>
      <w:r w:rsidR="00C72BF7" w:rsidRPr="6395234B">
        <w:rPr>
          <w:rFonts w:ascii="Arial" w:hAnsi="Arial" w:cs="Arial"/>
          <w:sz w:val="22"/>
          <w:szCs w:val="22"/>
        </w:rPr>
        <w:t>tify professors of any changes</w:t>
      </w:r>
      <w:r w:rsidR="000C00BC" w:rsidRPr="6395234B">
        <w:rPr>
          <w:rFonts w:ascii="Arial" w:hAnsi="Arial" w:cs="Arial"/>
          <w:sz w:val="22"/>
          <w:szCs w:val="22"/>
        </w:rPr>
        <w:t xml:space="preserve"> which may occur due to weather or any other unforeseen circumstances</w:t>
      </w:r>
      <w:r w:rsidR="00C72BF7" w:rsidRPr="6395234B">
        <w:rPr>
          <w:rFonts w:ascii="Arial" w:hAnsi="Arial" w:cs="Arial"/>
          <w:sz w:val="22"/>
          <w:szCs w:val="22"/>
        </w:rPr>
        <w:t xml:space="preserve">.  </w:t>
      </w:r>
      <w:r w:rsidRPr="6395234B">
        <w:rPr>
          <w:rFonts w:ascii="Arial" w:hAnsi="Arial" w:cs="Arial"/>
          <w:sz w:val="22"/>
          <w:szCs w:val="22"/>
        </w:rPr>
        <w:t>If the professor has any questions or concerns pertaining to this absence</w:t>
      </w:r>
      <w:r w:rsidR="000C00BC" w:rsidRPr="6395234B">
        <w:rPr>
          <w:rFonts w:ascii="Arial" w:hAnsi="Arial" w:cs="Arial"/>
          <w:sz w:val="22"/>
          <w:szCs w:val="22"/>
        </w:rPr>
        <w:t>,</w:t>
      </w:r>
      <w:r w:rsidRPr="6395234B">
        <w:rPr>
          <w:rFonts w:ascii="Arial" w:hAnsi="Arial" w:cs="Arial"/>
          <w:sz w:val="22"/>
          <w:szCs w:val="22"/>
        </w:rPr>
        <w:t xml:space="preserve"> or student, please contact the </w:t>
      </w:r>
      <w:r w:rsidR="009F6F30" w:rsidRPr="6395234B">
        <w:rPr>
          <w:rFonts w:ascii="Arial" w:hAnsi="Arial" w:cs="Arial"/>
          <w:sz w:val="22"/>
          <w:szCs w:val="22"/>
        </w:rPr>
        <w:t>Director of Athletics, John Czarnecki, at extension 7522</w:t>
      </w:r>
      <w:r w:rsidRPr="6395234B">
        <w:rPr>
          <w:rFonts w:ascii="Arial" w:hAnsi="Arial" w:cs="Arial"/>
          <w:sz w:val="22"/>
          <w:szCs w:val="22"/>
        </w:rPr>
        <w:t>.  The Athletic Department appreciates your cooperation and support.</w:t>
      </w:r>
    </w:p>
    <w:p w14:paraId="2962A220" w14:textId="77777777" w:rsidR="00A22CC7" w:rsidRPr="00A176AD" w:rsidRDefault="00A22CC7" w:rsidP="00A22CC7">
      <w:pPr>
        <w:rPr>
          <w:rFonts w:ascii="Arial" w:hAnsi="Arial" w:cs="Arial"/>
        </w:rPr>
      </w:pPr>
    </w:p>
    <w:p w14:paraId="47F264CA" w14:textId="77777777" w:rsidR="00A22CC7" w:rsidRPr="00A176AD" w:rsidRDefault="00A22CC7" w:rsidP="00A22CC7">
      <w:pPr>
        <w:jc w:val="center"/>
        <w:rPr>
          <w:rFonts w:ascii="Arial" w:hAnsi="Arial" w:cs="Arial"/>
          <w:b/>
          <w:sz w:val="20"/>
          <w:szCs w:val="20"/>
        </w:rPr>
      </w:pPr>
      <w:r w:rsidRPr="00A176AD">
        <w:rPr>
          <w:rFonts w:ascii="Arial" w:hAnsi="Arial" w:cs="Arial"/>
          <w:b/>
          <w:sz w:val="20"/>
          <w:szCs w:val="20"/>
        </w:rPr>
        <w:t>ABSENTEE POLICY FOR STUDENT-ATHLETES AS ADOPTED BY FACULTY SENATE</w:t>
      </w:r>
    </w:p>
    <w:p w14:paraId="2D02533D" w14:textId="47589964" w:rsidR="00A22CC7" w:rsidRPr="00A176AD" w:rsidRDefault="00A22CC7" w:rsidP="004D471D">
      <w:pPr>
        <w:rPr>
          <w:rFonts w:ascii="Arial" w:hAnsi="Arial" w:cs="Arial"/>
        </w:rPr>
        <w:sectPr w:rsidR="00A22CC7" w:rsidRPr="00A176AD" w:rsidSect="00A22CC7">
          <w:headerReference w:type="default" r:id="rId35"/>
          <w:headerReference w:type="first" r:id="rId36"/>
          <w:footerReference w:type="first" r:id="rId37"/>
          <w:pgSz w:w="12240" w:h="15840"/>
          <w:pgMar w:top="1440" w:right="1440" w:bottom="1440" w:left="1440" w:header="720" w:footer="720" w:gutter="0"/>
          <w:cols w:space="720"/>
          <w:docGrid w:linePitch="360"/>
        </w:sectPr>
      </w:pPr>
      <w:r w:rsidRPr="6395234B">
        <w:rPr>
          <w:rFonts w:ascii="Arial" w:hAnsi="Arial" w:cs="Arial"/>
          <w:sz w:val="20"/>
          <w:szCs w:val="20"/>
        </w:rPr>
        <w:t>Each student-athlete must present a Notice of Class Absence Due to Competition form to the appropriate faculty member at the beginning of each semester or sports season.  Student-athletes representing the Institute in intercollegiate sports competition may be excused at the discretion of the instructor from required course activities due to participation in scheduled contests or due to travel related to a scheduled contest.  The student-athletes are responsible for all material and announcements covered during their absence and should be fully aware that they are students first and athletes second while enrolled at the Institute.</w:t>
      </w:r>
    </w:p>
    <w:p w14:paraId="49D471A3" w14:textId="0BC36B0C" w:rsidR="00A22CC7" w:rsidRPr="00A176AD" w:rsidRDefault="00A22CC7" w:rsidP="6395234B">
      <w:pPr>
        <w:pStyle w:val="Heading2"/>
        <w:spacing w:after="160" w:line="259" w:lineRule="auto"/>
        <w:rPr>
          <w:rFonts w:ascii="Arial" w:hAnsi="Arial" w:cs="Arial"/>
        </w:rPr>
      </w:pPr>
      <w:bookmarkStart w:id="7" w:name="_Toc102750638"/>
      <w:r w:rsidRPr="6395234B">
        <w:rPr>
          <w:rFonts w:ascii="Arial" w:hAnsi="Arial" w:cs="Arial"/>
        </w:rPr>
        <w:lastRenderedPageBreak/>
        <w:t>Nutritional Supplements</w:t>
      </w:r>
      <w:bookmarkEnd w:id="7"/>
    </w:p>
    <w:p w14:paraId="761864AF" w14:textId="4611AB40" w:rsidR="00A22CC7" w:rsidRPr="00A176AD" w:rsidRDefault="00A22CC7" w:rsidP="00A22CC7">
      <w:pPr>
        <w:rPr>
          <w:rFonts w:ascii="Arial" w:hAnsi="Arial" w:cs="Arial"/>
        </w:rPr>
      </w:pPr>
      <w:r w:rsidRPr="6395234B">
        <w:rPr>
          <w:rFonts w:ascii="Arial" w:hAnsi="Arial" w:cs="Arial"/>
        </w:rPr>
        <w:t xml:space="preserve">Many health food and vitamin stores sell supplements which claim to enhance athletic performance.  These stores will tell you that these supplements are legal and all natural. Often, these supplements are not cleared by the Food and Drug Administration.  This means that many of the compounds are not represented accurately on the list of ingredients and may contain impurities or banned substances.  Please be advised that some of these supplements are </w:t>
      </w:r>
      <w:r w:rsidRPr="6395234B">
        <w:rPr>
          <w:rFonts w:ascii="Arial" w:hAnsi="Arial" w:cs="Arial"/>
          <w:u w:val="single"/>
        </w:rPr>
        <w:t>banned</w:t>
      </w:r>
      <w:r w:rsidRPr="6395234B">
        <w:rPr>
          <w:rFonts w:ascii="Arial" w:hAnsi="Arial" w:cs="Arial"/>
        </w:rPr>
        <w:t xml:space="preserve"> by the NCAA and will result in a positive drug test, causing you to lose your eligibility.  Most supplements are expensive and provide little, if any, benefit.  Some supplements are harmful if not taken in the correct manner.  </w:t>
      </w:r>
      <w:r w:rsidRPr="6395234B">
        <w:rPr>
          <w:rFonts w:ascii="Arial" w:hAnsi="Arial" w:cs="Arial"/>
          <w:b/>
          <w:bCs/>
        </w:rPr>
        <w:t xml:space="preserve">Before consuming any nutritional/dietary supplement product, review the product and its label with </w:t>
      </w:r>
      <w:r w:rsidR="00B01596" w:rsidRPr="6395234B">
        <w:rPr>
          <w:rFonts w:ascii="Arial" w:hAnsi="Arial" w:cs="Arial"/>
          <w:b/>
          <w:bCs/>
        </w:rPr>
        <w:t>the athletic trainer.</w:t>
      </w:r>
      <w:r w:rsidRPr="6395234B">
        <w:rPr>
          <w:rFonts w:ascii="Arial" w:hAnsi="Arial" w:cs="Arial"/>
          <w:b/>
          <w:bCs/>
        </w:rPr>
        <w:t xml:space="preserve">  Dietary supplements are not well regulated and may cause a positive drug test result.  Any product containing a dietary supplement ingredient is taken at your own risk. </w:t>
      </w:r>
      <w:r w:rsidRPr="6395234B">
        <w:rPr>
          <w:rFonts w:ascii="Arial" w:hAnsi="Arial" w:cs="Arial"/>
        </w:rPr>
        <w:t xml:space="preserve"> </w:t>
      </w:r>
      <w:r w:rsidR="000429EC" w:rsidRPr="6395234B">
        <w:rPr>
          <w:rFonts w:ascii="Arial" w:hAnsi="Arial" w:cs="Arial"/>
        </w:rPr>
        <w:t>The SUNY Poly</w:t>
      </w:r>
      <w:r w:rsidRPr="6395234B">
        <w:rPr>
          <w:rFonts w:ascii="Arial" w:hAnsi="Arial" w:cs="Arial"/>
        </w:rPr>
        <w:t xml:space="preserve"> Athletic Department prides itself in a balanced nutritional </w:t>
      </w:r>
      <w:r w:rsidR="00B01596" w:rsidRPr="6395234B">
        <w:rPr>
          <w:rFonts w:ascii="Arial" w:hAnsi="Arial" w:cs="Arial"/>
        </w:rPr>
        <w:t>whole food</w:t>
      </w:r>
      <w:r w:rsidR="55A2C566" w:rsidRPr="6395234B">
        <w:rPr>
          <w:rFonts w:ascii="Arial" w:hAnsi="Arial" w:cs="Arial"/>
        </w:rPr>
        <w:t>s</w:t>
      </w:r>
      <w:r w:rsidR="00B01596" w:rsidRPr="6395234B">
        <w:rPr>
          <w:rFonts w:ascii="Arial" w:hAnsi="Arial" w:cs="Arial"/>
        </w:rPr>
        <w:t xml:space="preserve"> </w:t>
      </w:r>
      <w:r w:rsidRPr="6395234B">
        <w:rPr>
          <w:rFonts w:ascii="Arial" w:hAnsi="Arial" w:cs="Arial"/>
        </w:rPr>
        <w:t xml:space="preserve">diet to be the most beneficial means of performance.  You may also use the following web site for further information:  </w:t>
      </w:r>
      <w:hyperlink r:id="rId38">
        <w:r w:rsidR="552FD7DF" w:rsidRPr="6395234B">
          <w:rPr>
            <w:rStyle w:val="Hyperlink"/>
            <w:rFonts w:ascii="Arial" w:hAnsi="Arial" w:cs="Arial"/>
          </w:rPr>
          <w:t>https://axis.drugfreesport.com/login</w:t>
        </w:r>
      </w:hyperlink>
      <w:r w:rsidR="552FD7DF" w:rsidRPr="6395234B">
        <w:rPr>
          <w:rFonts w:ascii="Arial" w:hAnsi="Arial" w:cs="Arial"/>
        </w:rPr>
        <w:t xml:space="preserve"> </w:t>
      </w:r>
      <w:r w:rsidR="552FD7DF" w:rsidRPr="6395234B">
        <w:rPr>
          <w:rFonts w:ascii="Arial" w:eastAsia="Arial" w:hAnsi="Arial" w:cs="Arial"/>
          <w:color w:val="000000" w:themeColor="text1"/>
        </w:rPr>
        <w:t>(access code: ncaa1, ncaa2, or ncaa3).</w:t>
      </w:r>
    </w:p>
    <w:p w14:paraId="20DB920D" w14:textId="77777777" w:rsidR="00A22CC7" w:rsidRPr="00A176AD" w:rsidRDefault="00A22CC7" w:rsidP="00A22CC7">
      <w:pPr>
        <w:rPr>
          <w:rFonts w:ascii="Arial" w:hAnsi="Arial" w:cs="Arial"/>
        </w:rPr>
      </w:pPr>
    </w:p>
    <w:p w14:paraId="227EB598" w14:textId="77777777" w:rsidR="00A22CC7" w:rsidRPr="00A176AD" w:rsidRDefault="00A22CC7" w:rsidP="00A22CC7">
      <w:pPr>
        <w:rPr>
          <w:rFonts w:ascii="Arial" w:hAnsi="Arial" w:cs="Arial"/>
        </w:rPr>
      </w:pPr>
      <w:r w:rsidRPr="00A176AD">
        <w:rPr>
          <w:rFonts w:ascii="Arial" w:hAnsi="Arial" w:cs="Arial"/>
          <w:u w:val="single"/>
        </w:rPr>
        <w:t>NCAA Stance on Supplements:</w:t>
      </w:r>
      <w:r w:rsidRPr="00A176AD">
        <w:rPr>
          <w:rFonts w:ascii="Arial" w:hAnsi="Arial" w:cs="Arial"/>
        </w:rPr>
        <w:t xml:space="preserve">  Many nutritional/dietary supplements contain NCAA banned substances.  In addition, the U.S. Food and Drug Administration (FDA) do not strictly regulate the supplement industry; therefore, purity and safety of nutritional/dietary supplements cannot be guaranteed.  Impure supplements may lead to a positive NCAA drug test.  </w:t>
      </w:r>
      <w:r w:rsidRPr="00A176AD">
        <w:rPr>
          <w:rFonts w:ascii="Arial" w:hAnsi="Arial" w:cs="Arial"/>
          <w:b/>
        </w:rPr>
        <w:t xml:space="preserve">The use of supplements is at the student-athlete’s own risk. </w:t>
      </w:r>
      <w:r w:rsidRPr="00A176AD">
        <w:rPr>
          <w:rFonts w:ascii="Arial" w:hAnsi="Arial" w:cs="Arial"/>
        </w:rPr>
        <w:t xml:space="preserve"> Student-athletes should contact their institution’s team physician or athletic trainer for further information.</w:t>
      </w:r>
    </w:p>
    <w:p w14:paraId="72095CE3" w14:textId="77777777" w:rsidR="00A22CC7" w:rsidRPr="00A176AD" w:rsidRDefault="00A22CC7" w:rsidP="00A22CC7">
      <w:pPr>
        <w:rPr>
          <w:rFonts w:ascii="Arial" w:hAnsi="Arial" w:cs="Arial"/>
        </w:rPr>
      </w:pPr>
    </w:p>
    <w:p w14:paraId="07C61FDA" w14:textId="5ABE5BE5" w:rsidR="00A22CC7" w:rsidRDefault="00A22CC7" w:rsidP="00A22CC7">
      <w:pPr>
        <w:rPr>
          <w:rFonts w:ascii="Arial" w:hAnsi="Arial" w:cs="Arial"/>
        </w:rPr>
      </w:pPr>
      <w:r w:rsidRPr="6395234B">
        <w:rPr>
          <w:rFonts w:ascii="Arial" w:hAnsi="Arial" w:cs="Arial"/>
        </w:rPr>
        <w:t xml:space="preserve"> </w:t>
      </w:r>
    </w:p>
    <w:p w14:paraId="37437271" w14:textId="1944CBE2" w:rsidR="00A22CC7" w:rsidRDefault="00A22CC7" w:rsidP="00A22CC7">
      <w:pPr>
        <w:rPr>
          <w:rFonts w:ascii="Arial" w:hAnsi="Arial" w:cs="Arial"/>
        </w:rPr>
      </w:pPr>
    </w:p>
    <w:p w14:paraId="63C4676D" w14:textId="731F872A" w:rsidR="008D6593" w:rsidRPr="00A176AD" w:rsidRDefault="008D6593" w:rsidP="6395234B">
      <w:pPr>
        <w:rPr>
          <w:rFonts w:ascii="Arial" w:hAnsi="Arial" w:cs="Arial"/>
          <w:b/>
          <w:bCs/>
          <w:u w:val="single"/>
        </w:rPr>
      </w:pPr>
      <w:r w:rsidRPr="6395234B">
        <w:rPr>
          <w:rFonts w:ascii="Arial" w:hAnsi="Arial" w:cs="Arial"/>
          <w:b/>
          <w:bCs/>
          <w:u w:val="single"/>
        </w:rPr>
        <w:br w:type="page"/>
      </w:r>
    </w:p>
    <w:p w14:paraId="00C09E7D" w14:textId="77777777" w:rsidR="00BD3E8A" w:rsidRPr="00A176AD" w:rsidRDefault="00146A44" w:rsidP="00BD3E8A">
      <w:pPr>
        <w:pStyle w:val="Heading1"/>
        <w:rPr>
          <w:rFonts w:ascii="Arial" w:hAnsi="Arial" w:cs="Arial"/>
        </w:rPr>
      </w:pPr>
      <w:bookmarkStart w:id="8" w:name="_Toc102750641"/>
      <w:r w:rsidRPr="00A176AD">
        <w:rPr>
          <w:rFonts w:ascii="Arial" w:hAnsi="Arial" w:cs="Arial"/>
        </w:rPr>
        <w:lastRenderedPageBreak/>
        <w:t>Sports Wagering (As defined by NCAA bylaw 10.02.1):</w:t>
      </w:r>
      <w:bookmarkEnd w:id="8"/>
    </w:p>
    <w:p w14:paraId="788CC55F" w14:textId="77777777" w:rsidR="00BD3E8A" w:rsidRPr="00A176AD" w:rsidRDefault="00BD3E8A" w:rsidP="00BD3E8A">
      <w:pPr>
        <w:rPr>
          <w:rFonts w:ascii="Arial" w:hAnsi="Arial" w:cs="Arial"/>
          <w:b/>
          <w:sz w:val="32"/>
          <w:szCs w:val="32"/>
          <w:u w:val="single"/>
        </w:rPr>
      </w:pPr>
    </w:p>
    <w:p w14:paraId="4B7CD4E8" w14:textId="77777777" w:rsidR="00BD3E8A" w:rsidRPr="00A176AD" w:rsidRDefault="00BD3E8A" w:rsidP="00BD3E8A">
      <w:pPr>
        <w:pStyle w:val="Heading2"/>
        <w:rPr>
          <w:rFonts w:ascii="Arial" w:hAnsi="Arial" w:cs="Arial"/>
        </w:rPr>
      </w:pPr>
      <w:bookmarkStart w:id="9" w:name="h3.1body"/>
      <w:bookmarkStart w:id="10" w:name="_Toc102750642"/>
      <w:bookmarkEnd w:id="9"/>
      <w:r w:rsidRPr="00A176AD">
        <w:rPr>
          <w:rFonts w:ascii="Arial" w:hAnsi="Arial" w:cs="Arial"/>
        </w:rPr>
        <w:t>NCAA Official Position/Statement</w:t>
      </w:r>
      <w:bookmarkEnd w:id="10"/>
      <w:r w:rsidRPr="00A176AD">
        <w:rPr>
          <w:rFonts w:ascii="Arial" w:hAnsi="Arial" w:cs="Arial"/>
        </w:rPr>
        <w:t xml:space="preserve"> </w:t>
      </w:r>
    </w:p>
    <w:p w14:paraId="0F00B65B" w14:textId="587FA3AB" w:rsidR="00146A44" w:rsidRPr="00A176AD" w:rsidRDefault="00146A44" w:rsidP="00BD3E8A">
      <w:pPr>
        <w:pStyle w:val="NormalWeb"/>
        <w:spacing w:before="0" w:beforeAutospacing="0"/>
        <w:jc w:val="both"/>
        <w:rPr>
          <w:rFonts w:ascii="Arial" w:hAnsi="Arial" w:cs="Arial"/>
        </w:rPr>
      </w:pPr>
      <w:r w:rsidRPr="00A176AD">
        <w:rPr>
          <w:rFonts w:ascii="Arial" w:hAnsi="Arial" w:cs="Arial"/>
        </w:rPr>
        <w:t xml:space="preserve">Sports wagering includes placing, accepting or soliciting a wager (on a staff </w:t>
      </w:r>
      <w:r w:rsidR="00552B9A">
        <w:rPr>
          <w:rFonts w:ascii="Arial" w:hAnsi="Arial" w:cs="Arial"/>
        </w:rPr>
        <w:t>m</w:t>
      </w:r>
      <w:r w:rsidRPr="00A176AD">
        <w:rPr>
          <w:rFonts w:ascii="Arial" w:hAnsi="Arial" w:cs="Arial"/>
        </w:rPr>
        <w:t xml:space="preserve">ember’s or student-athlete’s own behalf or on the behalf of others) of any type with any individual or organization on any intercollegiate, amateur or professional team or contest.  Examples of sports wagering include, but are not limited to, the use of a bookmaker or </w:t>
      </w:r>
      <w:r w:rsidR="00427373" w:rsidRPr="00A176AD">
        <w:rPr>
          <w:rFonts w:ascii="Arial" w:hAnsi="Arial" w:cs="Arial"/>
        </w:rPr>
        <w:t>parlay</w:t>
      </w:r>
      <w:r w:rsidRPr="00A176AD">
        <w:rPr>
          <w:rFonts w:ascii="Arial" w:hAnsi="Arial" w:cs="Arial"/>
        </w:rPr>
        <w:t xml:space="preserve"> card; Internet sports wagering; auctions in which bids are placed on teams, individuals or contests; and pools or fantasy leagues in which an entry fee is required and there is an opportunity to win a prize.</w:t>
      </w:r>
    </w:p>
    <w:p w14:paraId="29606E04" w14:textId="77777777" w:rsidR="00BD3E8A" w:rsidRPr="00A176AD" w:rsidRDefault="00BD3E8A" w:rsidP="00BD3E8A">
      <w:pPr>
        <w:pStyle w:val="NormalWeb"/>
        <w:spacing w:before="0" w:beforeAutospacing="0"/>
        <w:jc w:val="both"/>
        <w:rPr>
          <w:rFonts w:ascii="Arial" w:hAnsi="Arial" w:cs="Arial"/>
        </w:rPr>
      </w:pPr>
      <w:r w:rsidRPr="00A176AD">
        <w:rPr>
          <w:rFonts w:ascii="Arial" w:hAnsi="Arial" w:cs="Arial"/>
        </w:rPr>
        <w:t>The NCAA opposes all forms of legal and illegal sports wagering on college sports. Sports wagering has become a serious problem that</w:t>
      </w:r>
      <w:r w:rsidRPr="00A176AD">
        <w:rPr>
          <w:rFonts w:ascii="Arial" w:hAnsi="Arial" w:cs="Arial"/>
          <w:b/>
          <w:bCs/>
        </w:rPr>
        <w:t xml:space="preserve"> </w:t>
      </w:r>
      <w:r w:rsidRPr="00A176AD">
        <w:rPr>
          <w:rFonts w:ascii="Arial" w:hAnsi="Arial" w:cs="Arial"/>
        </w:rPr>
        <w:t xml:space="preserve">threatens the well-being of the student-athlete and the integrity of college sports. </w:t>
      </w:r>
    </w:p>
    <w:p w14:paraId="736968B1" w14:textId="77777777" w:rsidR="00BD3E8A" w:rsidRPr="00A176AD" w:rsidRDefault="00BD3E8A" w:rsidP="00BD3E8A">
      <w:pPr>
        <w:numPr>
          <w:ilvl w:val="1"/>
          <w:numId w:val="12"/>
        </w:numPr>
        <w:spacing w:before="100" w:beforeAutospacing="1" w:after="100" w:afterAutospacing="1"/>
        <w:rPr>
          <w:rFonts w:ascii="Arial" w:hAnsi="Arial" w:cs="Arial"/>
          <w:sz w:val="20"/>
        </w:rPr>
      </w:pPr>
      <w:r w:rsidRPr="00A176AD">
        <w:rPr>
          <w:rFonts w:ascii="Arial" w:hAnsi="Arial" w:cs="Arial"/>
          <w:sz w:val="20"/>
        </w:rPr>
        <w:t>The explosive growth of gambling has caused a noticeable increase in the number of sports wagering-related cases processed by the Association.</w:t>
      </w:r>
    </w:p>
    <w:p w14:paraId="2DE234F4" w14:textId="77777777" w:rsidR="00BD3E8A" w:rsidRPr="00A176AD" w:rsidRDefault="00BD3E8A" w:rsidP="00BD3E8A">
      <w:pPr>
        <w:numPr>
          <w:ilvl w:val="1"/>
          <w:numId w:val="12"/>
        </w:numPr>
        <w:spacing w:before="100" w:beforeAutospacing="1" w:after="100" w:afterAutospacing="1"/>
        <w:rPr>
          <w:rFonts w:ascii="Arial" w:hAnsi="Arial" w:cs="Arial"/>
          <w:sz w:val="20"/>
        </w:rPr>
      </w:pPr>
      <w:r w:rsidRPr="00A176AD">
        <w:rPr>
          <w:rFonts w:ascii="Arial" w:hAnsi="Arial" w:cs="Arial"/>
          <w:sz w:val="20"/>
        </w:rPr>
        <w:t xml:space="preserve">The Internet has made it easier than ever for student-athletes to place bets, providing easy access, virtual anonymity, and essentially no supervision. </w:t>
      </w:r>
    </w:p>
    <w:p w14:paraId="5A1648C9" w14:textId="77777777" w:rsidR="00BD3E8A" w:rsidRPr="00A176AD" w:rsidRDefault="00BD3E8A" w:rsidP="00BD3E8A">
      <w:pPr>
        <w:numPr>
          <w:ilvl w:val="1"/>
          <w:numId w:val="12"/>
        </w:numPr>
        <w:spacing w:before="100" w:beforeAutospacing="1" w:after="100" w:afterAutospacing="1"/>
        <w:rPr>
          <w:rFonts w:ascii="Arial" w:hAnsi="Arial" w:cs="Arial"/>
          <w:sz w:val="20"/>
        </w:rPr>
      </w:pPr>
      <w:r w:rsidRPr="00A176AD">
        <w:rPr>
          <w:rFonts w:ascii="Arial" w:hAnsi="Arial" w:cs="Arial"/>
          <w:sz w:val="20"/>
        </w:rPr>
        <w:t xml:space="preserve">Student-athletes are viewed by organized crime and organized gambling as easy marks. </w:t>
      </w:r>
    </w:p>
    <w:p w14:paraId="23F32030" w14:textId="77777777" w:rsidR="00BD3E8A" w:rsidRPr="00A176AD" w:rsidRDefault="00BD3E8A" w:rsidP="00BD3E8A">
      <w:pPr>
        <w:numPr>
          <w:ilvl w:val="1"/>
          <w:numId w:val="12"/>
        </w:numPr>
        <w:spacing w:before="100" w:beforeAutospacing="1" w:after="100" w:afterAutospacing="1"/>
        <w:rPr>
          <w:rFonts w:ascii="Arial" w:hAnsi="Arial" w:cs="Arial"/>
          <w:sz w:val="20"/>
        </w:rPr>
      </w:pPr>
      <w:r w:rsidRPr="00A176AD">
        <w:rPr>
          <w:rFonts w:ascii="Arial" w:hAnsi="Arial" w:cs="Arial"/>
          <w:sz w:val="20"/>
        </w:rPr>
        <w:t>When student-athletes gamble, they break the law and jeopardize their eligibility.</w:t>
      </w:r>
    </w:p>
    <w:p w14:paraId="41268AC2" w14:textId="77777777" w:rsidR="00BD3E8A" w:rsidRPr="00A176AD" w:rsidRDefault="00BD3E8A" w:rsidP="00BD3E8A">
      <w:pPr>
        <w:numPr>
          <w:ilvl w:val="1"/>
          <w:numId w:val="12"/>
        </w:numPr>
        <w:spacing w:before="100" w:beforeAutospacing="1" w:after="100" w:afterAutospacing="1"/>
        <w:rPr>
          <w:rFonts w:ascii="Arial" w:hAnsi="Arial" w:cs="Arial"/>
          <w:sz w:val="20"/>
        </w:rPr>
      </w:pPr>
      <w:r w:rsidRPr="00A176AD">
        <w:rPr>
          <w:rFonts w:ascii="Arial" w:hAnsi="Arial" w:cs="Arial"/>
          <w:sz w:val="20"/>
        </w:rPr>
        <w:t xml:space="preserve">When student-athletes become indebted to bookies and can’t pay off their debts, alternative methods of payment are introduced that threaten the well-being of the student-athlete or undermine an athletic contest - such as point-shaving. </w:t>
      </w:r>
    </w:p>
    <w:p w14:paraId="7EA60C97" w14:textId="77777777" w:rsidR="00800F3E" w:rsidRPr="00A176AD" w:rsidRDefault="00800F3E" w:rsidP="00800F3E">
      <w:pPr>
        <w:spacing w:before="100" w:beforeAutospacing="1" w:after="100" w:afterAutospacing="1"/>
        <w:ind w:left="1440"/>
        <w:rPr>
          <w:rFonts w:ascii="Arial" w:hAnsi="Arial" w:cs="Arial"/>
          <w:sz w:val="20"/>
        </w:rPr>
      </w:pPr>
    </w:p>
    <w:p w14:paraId="433DEE12" w14:textId="77777777" w:rsidR="00BD3E8A" w:rsidRPr="00A176AD" w:rsidRDefault="00BD3E8A" w:rsidP="00BD3E8A">
      <w:pPr>
        <w:pStyle w:val="Heading2"/>
        <w:rPr>
          <w:rFonts w:ascii="Arial" w:hAnsi="Arial" w:cs="Arial"/>
        </w:rPr>
      </w:pPr>
      <w:bookmarkStart w:id="11" w:name="_Toc102750643"/>
      <w:r w:rsidRPr="00A176AD">
        <w:rPr>
          <w:rFonts w:ascii="Arial" w:hAnsi="Arial" w:cs="Arial"/>
        </w:rPr>
        <w:t xml:space="preserve">NCAA </w:t>
      </w:r>
      <w:r w:rsidR="00EC31DD" w:rsidRPr="00A176AD">
        <w:rPr>
          <w:rFonts w:ascii="Arial" w:hAnsi="Arial" w:cs="Arial"/>
        </w:rPr>
        <w:t>Sanctions (bylaw 10.</w:t>
      </w:r>
      <w:r w:rsidR="00D76BC2" w:rsidRPr="00A176AD">
        <w:rPr>
          <w:rFonts w:ascii="Arial" w:hAnsi="Arial" w:cs="Arial"/>
        </w:rPr>
        <w:t>4</w:t>
      </w:r>
      <w:r w:rsidR="00EC31DD" w:rsidRPr="00A176AD">
        <w:rPr>
          <w:rFonts w:ascii="Arial" w:hAnsi="Arial" w:cs="Arial"/>
        </w:rPr>
        <w:t>):</w:t>
      </w:r>
      <w:bookmarkEnd w:id="11"/>
    </w:p>
    <w:p w14:paraId="39E31410" w14:textId="77777777" w:rsidR="00800F3E" w:rsidRPr="00A176AD" w:rsidRDefault="00D76BC2" w:rsidP="00800F3E">
      <w:pPr>
        <w:spacing w:before="100" w:beforeAutospacing="1" w:after="100" w:afterAutospacing="1"/>
        <w:ind w:left="720"/>
        <w:rPr>
          <w:rFonts w:ascii="Arial" w:hAnsi="Arial" w:cs="Arial"/>
          <w:sz w:val="20"/>
        </w:rPr>
      </w:pPr>
      <w:r w:rsidRPr="00A176AD">
        <w:rPr>
          <w:rFonts w:ascii="Arial" w:hAnsi="Arial" w:cs="Arial"/>
          <w:sz w:val="20"/>
        </w:rPr>
        <w:t>Prospective student-athletes and enrolled student-athletes found in violation of the provisions of this regulation shall be ineligible for further intercollegiate competition, subject to appeal to the Committee on Student-Athlete Reinstatement for restoration of eligibility.  Institutional staff members found in violation of the provisions of this regulation shall be subject to disciplinary or corrective action as forth in Bylaw 19.5.2 of the NCAA enforcement procedures, whether such violations occurred at the certifying institution or during the individual’s previous employment at another member institution.</w:t>
      </w:r>
    </w:p>
    <w:p w14:paraId="57857663" w14:textId="77777777" w:rsidR="008D6593" w:rsidRPr="00A176AD" w:rsidRDefault="008D6593" w:rsidP="00BD3E8A">
      <w:pPr>
        <w:pStyle w:val="Heading2"/>
        <w:rPr>
          <w:rFonts w:ascii="Arial" w:hAnsi="Arial" w:cs="Arial"/>
        </w:rPr>
      </w:pPr>
    </w:p>
    <w:p w14:paraId="361BA63B" w14:textId="77777777" w:rsidR="008D6593" w:rsidRPr="00A176AD" w:rsidRDefault="008D6593" w:rsidP="008D6593">
      <w:pPr>
        <w:rPr>
          <w:rFonts w:ascii="Arial" w:hAnsi="Arial" w:cs="Arial"/>
        </w:rPr>
      </w:pPr>
    </w:p>
    <w:p w14:paraId="5DC4FF59" w14:textId="77777777" w:rsidR="008D6593" w:rsidRPr="00A176AD" w:rsidRDefault="008D6593" w:rsidP="008D6593">
      <w:pPr>
        <w:rPr>
          <w:rFonts w:ascii="Arial" w:hAnsi="Arial" w:cs="Arial"/>
        </w:rPr>
      </w:pPr>
    </w:p>
    <w:p w14:paraId="277812BA" w14:textId="22D0ACB0" w:rsidR="00BD3E8A" w:rsidRPr="00A176AD" w:rsidRDefault="00BD3E8A" w:rsidP="6395234B">
      <w:pPr>
        <w:pStyle w:val="Heading2"/>
        <w:rPr>
          <w:rFonts w:ascii="Arial" w:hAnsi="Arial" w:cs="Arial"/>
        </w:rPr>
        <w:sectPr w:rsidR="00BD3E8A" w:rsidRPr="00A176AD" w:rsidSect="00A22CC7">
          <w:headerReference w:type="default" r:id="rId39"/>
          <w:headerReference w:type="first" r:id="rId40"/>
          <w:footerReference w:type="first" r:id="rId41"/>
          <w:pgSz w:w="12240" w:h="15840"/>
          <w:pgMar w:top="1440" w:right="1440" w:bottom="1440" w:left="1440" w:header="720" w:footer="720" w:gutter="0"/>
          <w:cols w:space="720"/>
          <w:docGrid w:linePitch="360"/>
        </w:sectPr>
      </w:pPr>
      <w:r w:rsidRPr="6395234B">
        <w:rPr>
          <w:rFonts w:ascii="Arial" w:hAnsi="Arial" w:cs="Arial"/>
          <w:sz w:val="20"/>
          <w:szCs w:val="20"/>
        </w:rPr>
        <w:br w:type="page"/>
      </w:r>
    </w:p>
    <w:p w14:paraId="30C540C8" w14:textId="77777777" w:rsidR="006C4B60" w:rsidRPr="00A176AD" w:rsidRDefault="006C4B60" w:rsidP="0024150D">
      <w:pPr>
        <w:pStyle w:val="Heading1"/>
        <w:rPr>
          <w:rFonts w:ascii="Arial" w:hAnsi="Arial" w:cs="Arial"/>
        </w:rPr>
      </w:pPr>
      <w:bookmarkStart w:id="12" w:name="_Toc102750649"/>
      <w:r w:rsidRPr="00A176AD">
        <w:rPr>
          <w:rFonts w:ascii="Arial" w:hAnsi="Arial" w:cs="Arial"/>
        </w:rPr>
        <w:lastRenderedPageBreak/>
        <w:t>SUNY Poly Athletic Training Room:</w:t>
      </w:r>
      <w:bookmarkEnd w:id="12"/>
    </w:p>
    <w:p w14:paraId="1A531785" w14:textId="77777777" w:rsidR="006C4B60" w:rsidRPr="00A176AD" w:rsidRDefault="006C4B60" w:rsidP="006C4B60">
      <w:pPr>
        <w:ind w:left="360"/>
        <w:rPr>
          <w:rFonts w:ascii="Arial" w:hAnsi="Arial" w:cs="Arial"/>
        </w:rPr>
      </w:pPr>
    </w:p>
    <w:p w14:paraId="00B9FB26" w14:textId="77777777" w:rsidR="006C4B60" w:rsidRPr="00A176AD" w:rsidRDefault="006C4B60" w:rsidP="006C4B60">
      <w:pPr>
        <w:pStyle w:val="Heading2"/>
        <w:rPr>
          <w:rFonts w:ascii="Arial" w:hAnsi="Arial" w:cs="Arial"/>
        </w:rPr>
      </w:pPr>
      <w:bookmarkStart w:id="13" w:name="_Toc102750650"/>
      <w:r w:rsidRPr="00A176AD">
        <w:rPr>
          <w:rFonts w:ascii="Arial" w:hAnsi="Arial" w:cs="Arial"/>
        </w:rPr>
        <w:t>Athletic Trainers</w:t>
      </w:r>
      <w:bookmarkEnd w:id="13"/>
    </w:p>
    <w:p w14:paraId="79E48C43" w14:textId="767F7922" w:rsidR="006C4B60" w:rsidRDefault="006C4B60" w:rsidP="038FAA2D">
      <w:pPr>
        <w:ind w:left="360"/>
        <w:rPr>
          <w:rFonts w:ascii="Arial" w:hAnsi="Arial" w:cs="Arial"/>
          <w:sz w:val="22"/>
          <w:szCs w:val="22"/>
        </w:rPr>
      </w:pPr>
      <w:r w:rsidRPr="6395234B">
        <w:rPr>
          <w:rFonts w:ascii="Arial" w:hAnsi="Arial" w:cs="Arial"/>
          <w:sz w:val="22"/>
          <w:szCs w:val="22"/>
        </w:rPr>
        <w:t>Rebecca</w:t>
      </w:r>
      <w:r w:rsidR="6D8FB4C3" w:rsidRPr="6395234B">
        <w:rPr>
          <w:rFonts w:ascii="Arial" w:hAnsi="Arial" w:cs="Arial"/>
          <w:sz w:val="22"/>
          <w:szCs w:val="22"/>
        </w:rPr>
        <w:t xml:space="preserve"> (Becki)</w:t>
      </w:r>
      <w:r w:rsidRPr="6395234B">
        <w:rPr>
          <w:rFonts w:ascii="Arial" w:hAnsi="Arial" w:cs="Arial"/>
          <w:sz w:val="22"/>
          <w:szCs w:val="22"/>
        </w:rPr>
        <w:t xml:space="preserve"> Duszak, ATC</w:t>
      </w:r>
    </w:p>
    <w:p w14:paraId="4FE5CDAB" w14:textId="1B8FA97B" w:rsidR="003875AC" w:rsidRPr="00A176AD" w:rsidRDefault="003875AC" w:rsidP="038FAA2D">
      <w:pPr>
        <w:ind w:left="360"/>
        <w:rPr>
          <w:rFonts w:ascii="Arial" w:hAnsi="Arial" w:cs="Arial"/>
          <w:sz w:val="22"/>
          <w:szCs w:val="22"/>
        </w:rPr>
      </w:pPr>
      <w:r w:rsidRPr="6395234B">
        <w:rPr>
          <w:rFonts w:ascii="Arial" w:hAnsi="Arial" w:cs="Arial"/>
          <w:sz w:val="22"/>
          <w:szCs w:val="22"/>
        </w:rPr>
        <w:t>Kathryn</w:t>
      </w:r>
      <w:r w:rsidR="5227ADD3" w:rsidRPr="6395234B">
        <w:rPr>
          <w:rFonts w:ascii="Arial" w:hAnsi="Arial" w:cs="Arial"/>
          <w:sz w:val="22"/>
          <w:szCs w:val="22"/>
        </w:rPr>
        <w:t xml:space="preserve"> (Ryn)</w:t>
      </w:r>
      <w:r w:rsidRPr="6395234B">
        <w:rPr>
          <w:rFonts w:ascii="Arial" w:hAnsi="Arial" w:cs="Arial"/>
          <w:sz w:val="22"/>
          <w:szCs w:val="22"/>
        </w:rPr>
        <w:t xml:space="preserve"> Purgill, ATC</w:t>
      </w:r>
    </w:p>
    <w:p w14:paraId="3E0FEAB8" w14:textId="77777777" w:rsidR="006C4B60" w:rsidRPr="00A176AD" w:rsidRDefault="006C4B60" w:rsidP="006C4B60">
      <w:pPr>
        <w:pStyle w:val="Heading2"/>
        <w:rPr>
          <w:rFonts w:ascii="Arial" w:hAnsi="Arial" w:cs="Arial"/>
        </w:rPr>
      </w:pPr>
      <w:bookmarkStart w:id="14" w:name="_Toc102750651"/>
      <w:r w:rsidRPr="00A176AD">
        <w:rPr>
          <w:rFonts w:ascii="Arial" w:hAnsi="Arial" w:cs="Arial"/>
        </w:rPr>
        <w:t>Location</w:t>
      </w:r>
      <w:bookmarkEnd w:id="14"/>
    </w:p>
    <w:p w14:paraId="03AC6745" w14:textId="03754C08" w:rsidR="006C4B60" w:rsidRPr="00A176AD" w:rsidRDefault="006C4B60" w:rsidP="038FAA2D">
      <w:pPr>
        <w:ind w:left="360"/>
        <w:rPr>
          <w:rFonts w:ascii="Arial" w:hAnsi="Arial" w:cs="Arial"/>
          <w:sz w:val="22"/>
          <w:szCs w:val="22"/>
        </w:rPr>
      </w:pPr>
      <w:r w:rsidRPr="6395234B">
        <w:rPr>
          <w:rFonts w:ascii="Arial" w:hAnsi="Arial" w:cs="Arial"/>
          <w:sz w:val="22"/>
          <w:szCs w:val="22"/>
        </w:rPr>
        <w:t>Located on the lower level of the Wildcat Field House</w:t>
      </w:r>
      <w:r w:rsidR="28040734" w:rsidRPr="6395234B">
        <w:rPr>
          <w:rFonts w:ascii="Arial" w:hAnsi="Arial" w:cs="Arial"/>
          <w:sz w:val="22"/>
          <w:szCs w:val="22"/>
        </w:rPr>
        <w:t>. Room F119</w:t>
      </w:r>
      <w:r w:rsidRPr="6395234B">
        <w:rPr>
          <w:rFonts w:ascii="Arial" w:hAnsi="Arial" w:cs="Arial"/>
          <w:sz w:val="22"/>
          <w:szCs w:val="22"/>
        </w:rPr>
        <w:t xml:space="preserve">. </w:t>
      </w:r>
    </w:p>
    <w:p w14:paraId="08026E0E" w14:textId="77777777" w:rsidR="006C4B60" w:rsidRPr="00A176AD" w:rsidRDefault="006C4B60" w:rsidP="006C4B60">
      <w:pPr>
        <w:pStyle w:val="Heading2"/>
        <w:rPr>
          <w:rFonts w:ascii="Arial" w:hAnsi="Arial" w:cs="Arial"/>
        </w:rPr>
      </w:pPr>
      <w:bookmarkStart w:id="15" w:name="_Toc102750652"/>
      <w:r w:rsidRPr="00A176AD">
        <w:rPr>
          <w:rFonts w:ascii="Arial" w:hAnsi="Arial" w:cs="Arial"/>
        </w:rPr>
        <w:t>Phone Number</w:t>
      </w:r>
      <w:bookmarkEnd w:id="15"/>
    </w:p>
    <w:p w14:paraId="6044B419" w14:textId="77777777" w:rsidR="006C4B60" w:rsidRPr="00A176AD" w:rsidRDefault="005F7E93" w:rsidP="006C4B60">
      <w:pPr>
        <w:ind w:left="360"/>
        <w:rPr>
          <w:rFonts w:ascii="Arial" w:hAnsi="Arial" w:cs="Arial"/>
          <w:sz w:val="22"/>
        </w:rPr>
      </w:pPr>
      <w:r w:rsidRPr="00A176AD">
        <w:rPr>
          <w:rFonts w:ascii="Arial" w:hAnsi="Arial" w:cs="Arial"/>
          <w:sz w:val="22"/>
        </w:rPr>
        <w:t>Athletic Training Room Field House:  792-7514</w:t>
      </w:r>
    </w:p>
    <w:p w14:paraId="05CFCB0B" w14:textId="4F690B40" w:rsidR="006C4B60" w:rsidRPr="00A176AD" w:rsidRDefault="006C4B60" w:rsidP="6395234B">
      <w:pPr>
        <w:pStyle w:val="Heading2"/>
        <w:ind w:left="360"/>
        <w:rPr>
          <w:rFonts w:ascii="Arial" w:hAnsi="Arial" w:cs="Arial"/>
        </w:rPr>
      </w:pPr>
      <w:bookmarkStart w:id="16" w:name="_Toc102750653"/>
      <w:r w:rsidRPr="6395234B">
        <w:rPr>
          <w:rFonts w:ascii="Arial" w:hAnsi="Arial" w:cs="Arial"/>
        </w:rPr>
        <w:t>Team Physician</w:t>
      </w:r>
      <w:bookmarkEnd w:id="16"/>
    </w:p>
    <w:p w14:paraId="0FAD1148" w14:textId="77777777" w:rsidR="006C4B60" w:rsidRPr="00A176AD" w:rsidRDefault="006C4B60" w:rsidP="006C4B60">
      <w:pPr>
        <w:ind w:left="360"/>
        <w:rPr>
          <w:rFonts w:ascii="Arial" w:hAnsi="Arial" w:cs="Arial"/>
          <w:sz w:val="22"/>
        </w:rPr>
      </w:pPr>
      <w:r w:rsidRPr="00A176AD">
        <w:rPr>
          <w:rFonts w:ascii="Arial" w:hAnsi="Arial" w:cs="Arial"/>
          <w:sz w:val="22"/>
        </w:rPr>
        <w:t xml:space="preserve">Dr. </w:t>
      </w:r>
      <w:r w:rsidR="00D76BC2" w:rsidRPr="00A176AD">
        <w:rPr>
          <w:rFonts w:ascii="Arial" w:hAnsi="Arial" w:cs="Arial"/>
          <w:sz w:val="22"/>
        </w:rPr>
        <w:t>Russell LaFrance-Hamilton Orthopedics</w:t>
      </w:r>
    </w:p>
    <w:p w14:paraId="7D7CB80A" w14:textId="77777777" w:rsidR="006C4B60" w:rsidRPr="00A176AD" w:rsidRDefault="006C4B60" w:rsidP="006C4B60">
      <w:pPr>
        <w:ind w:left="360"/>
        <w:rPr>
          <w:rFonts w:ascii="Arial" w:hAnsi="Arial" w:cs="Arial"/>
          <w:sz w:val="22"/>
        </w:rPr>
      </w:pPr>
      <w:r w:rsidRPr="00A176AD">
        <w:rPr>
          <w:rFonts w:ascii="Arial" w:hAnsi="Arial" w:cs="Arial"/>
          <w:sz w:val="22"/>
        </w:rPr>
        <w:t>All appointments will be made by the athletic trainer</w:t>
      </w:r>
    </w:p>
    <w:p w14:paraId="21BFCBE6" w14:textId="5216BDCB" w:rsidR="006C4B60" w:rsidRPr="00A176AD" w:rsidRDefault="006C4B60" w:rsidP="006C4B60">
      <w:pPr>
        <w:pStyle w:val="Heading2"/>
        <w:rPr>
          <w:rFonts w:ascii="Arial" w:hAnsi="Arial" w:cs="Arial"/>
        </w:rPr>
      </w:pPr>
      <w:bookmarkStart w:id="17" w:name="_Toc102750655"/>
      <w:r w:rsidRPr="6395234B">
        <w:rPr>
          <w:rFonts w:ascii="Arial" w:hAnsi="Arial" w:cs="Arial"/>
        </w:rPr>
        <w:t>Athletic Training Room Hours</w:t>
      </w:r>
      <w:bookmarkEnd w:id="17"/>
    </w:p>
    <w:p w14:paraId="55FDFD70" w14:textId="77777777" w:rsidR="006C4B60" w:rsidRPr="00A176AD" w:rsidRDefault="006C4B60" w:rsidP="006C4B60">
      <w:pPr>
        <w:ind w:left="360"/>
        <w:rPr>
          <w:rFonts w:ascii="Arial" w:hAnsi="Arial" w:cs="Arial"/>
          <w:sz w:val="22"/>
        </w:rPr>
      </w:pPr>
      <w:r w:rsidRPr="00A176AD">
        <w:rPr>
          <w:rFonts w:ascii="Arial" w:hAnsi="Arial" w:cs="Arial"/>
          <w:sz w:val="22"/>
        </w:rPr>
        <w:t>Check the weekly schedule on the door for hours.</w:t>
      </w:r>
    </w:p>
    <w:p w14:paraId="0BF08516" w14:textId="09D094CC" w:rsidR="006C4B60" w:rsidRPr="00A176AD" w:rsidRDefault="006C4B60" w:rsidP="038FAA2D">
      <w:pPr>
        <w:ind w:left="360"/>
        <w:rPr>
          <w:rFonts w:ascii="Arial" w:hAnsi="Arial" w:cs="Arial"/>
          <w:sz w:val="22"/>
          <w:szCs w:val="22"/>
        </w:rPr>
      </w:pPr>
      <w:r w:rsidRPr="6395234B">
        <w:rPr>
          <w:rFonts w:ascii="Arial" w:hAnsi="Arial" w:cs="Arial"/>
          <w:sz w:val="22"/>
          <w:szCs w:val="22"/>
        </w:rPr>
        <w:t>Hours are subject to change depending on</w:t>
      </w:r>
      <w:r w:rsidR="0424D757" w:rsidRPr="6395234B">
        <w:rPr>
          <w:rFonts w:ascii="Arial" w:hAnsi="Arial" w:cs="Arial"/>
          <w:sz w:val="22"/>
          <w:szCs w:val="22"/>
        </w:rPr>
        <w:t xml:space="preserve"> the</w:t>
      </w:r>
      <w:r w:rsidRPr="6395234B">
        <w:rPr>
          <w:rFonts w:ascii="Arial" w:hAnsi="Arial" w:cs="Arial"/>
          <w:sz w:val="22"/>
          <w:szCs w:val="22"/>
        </w:rPr>
        <w:t xml:space="preserve"> season.</w:t>
      </w:r>
    </w:p>
    <w:p w14:paraId="252E56D7" w14:textId="77777777" w:rsidR="006C4B60" w:rsidRPr="00A176AD" w:rsidRDefault="006C4B60" w:rsidP="006C4B60">
      <w:pPr>
        <w:pStyle w:val="Heading2"/>
        <w:rPr>
          <w:rFonts w:ascii="Arial" w:hAnsi="Arial" w:cs="Arial"/>
        </w:rPr>
      </w:pPr>
      <w:bookmarkStart w:id="18" w:name="_Toc102750656"/>
      <w:r w:rsidRPr="00A176AD">
        <w:rPr>
          <w:rFonts w:ascii="Arial" w:hAnsi="Arial" w:cs="Arial"/>
        </w:rPr>
        <w:t>Athletic Training Room Etiquette/Rules</w:t>
      </w:r>
      <w:bookmarkEnd w:id="18"/>
    </w:p>
    <w:p w14:paraId="670BA88B" w14:textId="58D928EC" w:rsidR="006C4B60" w:rsidRDefault="006C4B60" w:rsidP="6395234B">
      <w:pPr>
        <w:numPr>
          <w:ilvl w:val="0"/>
          <w:numId w:val="19"/>
        </w:numPr>
        <w:rPr>
          <w:rFonts w:ascii="Arial" w:hAnsi="Arial" w:cs="Arial"/>
          <w:sz w:val="22"/>
          <w:szCs w:val="22"/>
        </w:rPr>
      </w:pPr>
    </w:p>
    <w:p w14:paraId="00B81571" w14:textId="05D47C3C" w:rsidR="6BC0C28C" w:rsidRDefault="6BC0C28C" w:rsidP="038FAA2D">
      <w:pPr>
        <w:numPr>
          <w:ilvl w:val="0"/>
          <w:numId w:val="19"/>
        </w:numPr>
      </w:pPr>
      <w:r w:rsidRPr="6395234B">
        <w:rPr>
          <w:color w:val="000000" w:themeColor="text1"/>
        </w:rPr>
        <w:t>Student- Athletes must have completed all medical paperwork prior to utilizing the athletic training room and services.</w:t>
      </w:r>
    </w:p>
    <w:p w14:paraId="31161D75" w14:textId="3926D8C5" w:rsidR="524943F1" w:rsidRDefault="524943F1" w:rsidP="038FAA2D">
      <w:pPr>
        <w:numPr>
          <w:ilvl w:val="0"/>
          <w:numId w:val="19"/>
        </w:numPr>
      </w:pPr>
      <w:r w:rsidRPr="6395234B">
        <w:t>Student- Athletes must sign-in for all treatments.</w:t>
      </w:r>
    </w:p>
    <w:p w14:paraId="3EB8C2EB" w14:textId="6FAE07DB" w:rsidR="524943F1" w:rsidRDefault="524943F1" w:rsidP="038FAA2D">
      <w:pPr>
        <w:pStyle w:val="ListParagraph"/>
        <w:numPr>
          <w:ilvl w:val="0"/>
          <w:numId w:val="19"/>
        </w:numPr>
      </w:pPr>
      <w:r w:rsidRPr="6395234B">
        <w:t xml:space="preserve">No </w:t>
      </w:r>
      <w:r w:rsidR="5D978202" w:rsidRPr="6395234B">
        <w:t>C</w:t>
      </w:r>
      <w:r w:rsidRPr="6395234B">
        <w:t xml:space="preserve">ell </w:t>
      </w:r>
      <w:r w:rsidR="6D195102" w:rsidRPr="6395234B">
        <w:t>P</w:t>
      </w:r>
      <w:r w:rsidRPr="6395234B">
        <w:t>hones,</w:t>
      </w:r>
      <w:r w:rsidR="538C01A9" w:rsidRPr="6395234B">
        <w:t xml:space="preserve"> unless given permission from athletic training staff</w:t>
      </w:r>
    </w:p>
    <w:p w14:paraId="260940CF" w14:textId="275F7C92" w:rsidR="524943F1" w:rsidRDefault="524943F1" w:rsidP="038FAA2D">
      <w:pPr>
        <w:pStyle w:val="ListParagraph"/>
        <w:numPr>
          <w:ilvl w:val="0"/>
          <w:numId w:val="19"/>
        </w:numPr>
      </w:pPr>
      <w:r w:rsidRPr="6395234B">
        <w:t>No Profanity.</w:t>
      </w:r>
    </w:p>
    <w:p w14:paraId="6FBF4572" w14:textId="06919DF5" w:rsidR="524943F1" w:rsidRDefault="524943F1" w:rsidP="038FAA2D">
      <w:pPr>
        <w:pStyle w:val="ListParagraph"/>
        <w:numPr>
          <w:ilvl w:val="0"/>
          <w:numId w:val="19"/>
        </w:numPr>
      </w:pPr>
      <w:r w:rsidRPr="6395234B">
        <w:t>Please keep all bags and equipment in the hallway or locker room.</w:t>
      </w:r>
    </w:p>
    <w:p w14:paraId="19BAA884" w14:textId="34CF6DBD" w:rsidR="524943F1" w:rsidRDefault="524943F1" w:rsidP="038FAA2D">
      <w:pPr>
        <w:pStyle w:val="ListParagraph"/>
        <w:numPr>
          <w:ilvl w:val="0"/>
          <w:numId w:val="19"/>
        </w:numPr>
      </w:pPr>
      <w:r w:rsidRPr="6395234B">
        <w:t>No cleats or wet/muddy shoes allowed in the room.</w:t>
      </w:r>
      <w:r w:rsidR="35C8B7D5" w:rsidRPr="6395234B">
        <w:t xml:space="preserve"> No shoes, of any kind, on the tables</w:t>
      </w:r>
    </w:p>
    <w:p w14:paraId="6CEA1468" w14:textId="326A9597" w:rsidR="524943F1" w:rsidRDefault="524943F1" w:rsidP="038FAA2D">
      <w:pPr>
        <w:pStyle w:val="ListParagraph"/>
        <w:numPr>
          <w:ilvl w:val="0"/>
          <w:numId w:val="19"/>
        </w:numPr>
      </w:pPr>
      <w:r w:rsidRPr="6395234B">
        <w:t>If any treatment/ taping is needed, student- athletes should arrive 1 hour before practices, 2 hours before games.</w:t>
      </w:r>
    </w:p>
    <w:p w14:paraId="4235E991" w14:textId="131D0217" w:rsidR="524943F1" w:rsidRDefault="524943F1" w:rsidP="038FAA2D">
      <w:pPr>
        <w:pStyle w:val="ListParagraph"/>
        <w:numPr>
          <w:ilvl w:val="0"/>
          <w:numId w:val="19"/>
        </w:numPr>
      </w:pPr>
      <w:r w:rsidRPr="6395234B">
        <w:t>Please be clean/ showered before any treatment or evaluation.</w:t>
      </w:r>
    </w:p>
    <w:p w14:paraId="6B2F6021" w14:textId="4B1B55D7" w:rsidR="524943F1" w:rsidRDefault="524943F1" w:rsidP="038FAA2D">
      <w:pPr>
        <w:pStyle w:val="ListParagraph"/>
        <w:numPr>
          <w:ilvl w:val="0"/>
          <w:numId w:val="19"/>
        </w:numPr>
      </w:pPr>
      <w:r w:rsidRPr="6395234B">
        <w:t>If you are getting treatment, evaluated or rehab please come dressed appropriately. i.e. shorts/ t-shirt/ sneakers.</w:t>
      </w:r>
    </w:p>
    <w:p w14:paraId="47F65447" w14:textId="70F6689E" w:rsidR="524943F1" w:rsidRDefault="524943F1" w:rsidP="038FAA2D">
      <w:pPr>
        <w:pStyle w:val="ListParagraph"/>
        <w:numPr>
          <w:ilvl w:val="0"/>
          <w:numId w:val="19"/>
        </w:numPr>
      </w:pPr>
      <w:r w:rsidRPr="6395234B">
        <w:t xml:space="preserve">If you are taking an ice </w:t>
      </w:r>
      <w:r w:rsidR="0A0433DE" w:rsidRPr="6395234B">
        <w:t>bath,</w:t>
      </w:r>
      <w:r w:rsidRPr="6395234B">
        <w:t xml:space="preserve"> please follow the posted Ice Bath Rules (located in wet room and athletic training office)</w:t>
      </w:r>
    </w:p>
    <w:p w14:paraId="3CE853C6" w14:textId="673F5424" w:rsidR="524943F1" w:rsidRDefault="524943F1" w:rsidP="038FAA2D">
      <w:pPr>
        <w:pStyle w:val="ListParagraph"/>
        <w:numPr>
          <w:ilvl w:val="0"/>
          <w:numId w:val="19"/>
        </w:numPr>
      </w:pPr>
      <w:r w:rsidRPr="6395234B">
        <w:t xml:space="preserve">Accountability. If you make an appointment for treatment/ rehab you need to show up. </w:t>
      </w:r>
    </w:p>
    <w:p w14:paraId="55987AEE" w14:textId="54C66FAB" w:rsidR="524943F1" w:rsidRDefault="524943F1" w:rsidP="038FAA2D">
      <w:pPr>
        <w:pStyle w:val="ListParagraph"/>
        <w:numPr>
          <w:ilvl w:val="0"/>
          <w:numId w:val="19"/>
        </w:numPr>
      </w:pPr>
      <w:r w:rsidRPr="6395234B">
        <w:t>Student-Athletes must do rehabilitation at least 2x a week to get taped/wrapped. If you do not rehab, you do not get taped. WE CAN’T GET YOU BACK ON THE FIELD IF YOU DON’T COME TO REHAB.</w:t>
      </w:r>
    </w:p>
    <w:p w14:paraId="4A306FD5" w14:textId="121B4A93" w:rsidR="524943F1" w:rsidRDefault="524943F1" w:rsidP="038FAA2D">
      <w:pPr>
        <w:pStyle w:val="ListParagraph"/>
        <w:numPr>
          <w:ilvl w:val="0"/>
          <w:numId w:val="19"/>
        </w:numPr>
      </w:pPr>
      <w:r w:rsidRPr="6395234B">
        <w:t>Student- Athletes are not allowed to treat themselves or dictate their own treatment. All treatments are at the discretion of the Certified Athletic Trainers. Each treatment will have the goal in mind of returning student- athletes to play as quickly as possible, in a safe manner.</w:t>
      </w:r>
    </w:p>
    <w:p w14:paraId="3EB6D3C5" w14:textId="71D8E50A" w:rsidR="524943F1" w:rsidRDefault="524943F1" w:rsidP="038FAA2D">
      <w:pPr>
        <w:pStyle w:val="ListParagraph"/>
        <w:numPr>
          <w:ilvl w:val="0"/>
          <w:numId w:val="19"/>
        </w:numPr>
      </w:pPr>
      <w:r w:rsidRPr="6395234B">
        <w:t>This is not a hang out. You should only be in here for treatment/ rehab/ evaluation.</w:t>
      </w:r>
    </w:p>
    <w:p w14:paraId="3D500697" w14:textId="25906D54" w:rsidR="524943F1" w:rsidRDefault="524943F1" w:rsidP="038FAA2D">
      <w:pPr>
        <w:pStyle w:val="ListParagraph"/>
        <w:numPr>
          <w:ilvl w:val="0"/>
          <w:numId w:val="19"/>
        </w:numPr>
      </w:pPr>
      <w:r w:rsidRPr="6395234B">
        <w:t>Clean up after yourself. Any equipment that you use, please put it away.</w:t>
      </w:r>
    </w:p>
    <w:p w14:paraId="45B0A7FF" w14:textId="1502321C" w:rsidR="524943F1" w:rsidRDefault="524943F1" w:rsidP="038FAA2D">
      <w:pPr>
        <w:pStyle w:val="ListParagraph"/>
        <w:numPr>
          <w:ilvl w:val="0"/>
          <w:numId w:val="19"/>
        </w:numPr>
      </w:pPr>
      <w:r w:rsidRPr="6395234B">
        <w:lastRenderedPageBreak/>
        <w:t>The office is NOT a cut through to the Laundry Room. Ask before you go into the office.</w:t>
      </w:r>
    </w:p>
    <w:p w14:paraId="235306A4" w14:textId="6DBD37CD" w:rsidR="006C4B60" w:rsidRPr="000E7113" w:rsidRDefault="524943F1" w:rsidP="00E9452B">
      <w:pPr>
        <w:pStyle w:val="ListParagraph"/>
        <w:numPr>
          <w:ilvl w:val="0"/>
          <w:numId w:val="19"/>
        </w:numPr>
        <w:spacing w:after="160" w:line="259" w:lineRule="auto"/>
        <w:rPr>
          <w:rFonts w:ascii="Arial" w:hAnsi="Arial" w:cs="Arial"/>
          <w:sz w:val="22"/>
        </w:rPr>
      </w:pPr>
      <w:r w:rsidRPr="6395234B">
        <w:t>If a student- athlete is not adhering to the rules and policies of the Athletic Training Room, they can lose privileges to the facility. Please treat the Sports Medicine Staff in a professional, courteous and respectful manner. Coaches will be notified of any student- athlete who is not following the rules or is disrespectful.</w:t>
      </w:r>
    </w:p>
    <w:p w14:paraId="0F129E66" w14:textId="77777777" w:rsidR="000E7113" w:rsidRPr="000E7113" w:rsidRDefault="000E7113" w:rsidP="000E7113">
      <w:pPr>
        <w:pStyle w:val="ListParagraph"/>
        <w:spacing w:after="160" w:line="259" w:lineRule="auto"/>
        <w:ind w:left="1170"/>
        <w:rPr>
          <w:rFonts w:ascii="Arial" w:hAnsi="Arial" w:cs="Arial"/>
          <w:sz w:val="22"/>
        </w:rPr>
      </w:pPr>
    </w:p>
    <w:p w14:paraId="0383A26F" w14:textId="12379962" w:rsidR="006C4B60" w:rsidRPr="00A176AD" w:rsidRDefault="09D80989" w:rsidP="6395234B">
      <w:pPr>
        <w:pStyle w:val="Heading1"/>
      </w:pPr>
      <w:r w:rsidRPr="6395234B">
        <w:rPr>
          <w:rFonts w:ascii="Arial" w:hAnsi="Arial" w:cs="Arial"/>
        </w:rPr>
        <w:t>Name, Image and Likeness Resources</w:t>
      </w:r>
    </w:p>
    <w:p w14:paraId="2CF20835" w14:textId="77777777" w:rsidR="006C4B60" w:rsidRPr="00A176AD" w:rsidRDefault="006C4B60" w:rsidP="6395234B">
      <w:pPr>
        <w:rPr>
          <w:rFonts w:ascii="Arial" w:hAnsi="Arial" w:cs="Arial"/>
          <w:sz w:val="32"/>
          <w:szCs w:val="32"/>
        </w:rPr>
      </w:pPr>
    </w:p>
    <w:p w14:paraId="2CB6E076" w14:textId="278CBFDB" w:rsidR="006C4B60" w:rsidRPr="00A176AD" w:rsidRDefault="09D80989" w:rsidP="6395234B">
      <w:pPr>
        <w:rPr>
          <w:rFonts w:ascii="Arial" w:hAnsi="Arial" w:cs="Arial"/>
        </w:rPr>
      </w:pPr>
      <w:r w:rsidRPr="6395234B">
        <w:rPr>
          <w:rFonts w:ascii="Arial" w:hAnsi="Arial" w:cs="Arial"/>
          <w:color w:val="000000" w:themeColor="text1"/>
        </w:rPr>
        <w:t xml:space="preserve">Effective July 1, 2021, all individuals participating in NCAA intercollegiate athletics, at any level, are permitted to benefit from their name, image and likeness (NIL) under the NCAA Interim Policy.  SUNY Poly and the Department of Athletics supports all individuals who would like to explore and utilize compensation opportunities for their NIL. </w:t>
      </w:r>
      <w:r w:rsidRPr="6395234B">
        <w:rPr>
          <w:rFonts w:ascii="Arial" w:hAnsi="Arial" w:cs="Arial"/>
        </w:rPr>
        <w:t xml:space="preserve"> </w:t>
      </w:r>
    </w:p>
    <w:p w14:paraId="1C05BF0D" w14:textId="3892A33B" w:rsidR="006C4B60" w:rsidRPr="00A176AD" w:rsidRDefault="006C4B60" w:rsidP="6395234B">
      <w:pPr>
        <w:rPr>
          <w:rFonts w:ascii="Arial" w:hAnsi="Arial" w:cs="Arial"/>
        </w:rPr>
      </w:pPr>
    </w:p>
    <w:p w14:paraId="3831A125" w14:textId="38B43B8C" w:rsidR="006C4B60" w:rsidRPr="00A176AD" w:rsidRDefault="09D80989" w:rsidP="6395234B">
      <w:pPr>
        <w:rPr>
          <w:rFonts w:ascii="Arial" w:hAnsi="Arial" w:cs="Arial"/>
        </w:rPr>
      </w:pPr>
      <w:r w:rsidRPr="6395234B">
        <w:rPr>
          <w:rFonts w:ascii="Arial" w:hAnsi="Arial" w:cs="Arial"/>
        </w:rPr>
        <w:t>More information and resources can be found by visiting the Athletics website.</w:t>
      </w:r>
      <w:r w:rsidR="006C4B60">
        <w:br/>
      </w:r>
      <w:r w:rsidR="006C4B60">
        <w:br/>
      </w:r>
      <w:r w:rsidRPr="6395234B">
        <w:rPr>
          <w:rFonts w:ascii="Arial" w:hAnsi="Arial" w:cs="Arial"/>
        </w:rPr>
        <w:t>https://wildcats.sunypoly.edu/sports/2024/10/7/nil-resources.aspx</w:t>
      </w:r>
    </w:p>
    <w:p w14:paraId="45E8494C" w14:textId="4C6404D8" w:rsidR="006C4B60" w:rsidRPr="00A176AD" w:rsidRDefault="006C4B60" w:rsidP="6395234B">
      <w:pPr>
        <w:pStyle w:val="Heading1"/>
        <w:rPr>
          <w:rFonts w:ascii="Arial" w:hAnsi="Arial" w:cs="Arial"/>
        </w:rPr>
      </w:pPr>
    </w:p>
    <w:p w14:paraId="2D2354D9" w14:textId="7C1B62C5" w:rsidR="006C4B60" w:rsidRPr="00A176AD" w:rsidRDefault="006C4B60" w:rsidP="6395234B">
      <w:pPr>
        <w:pStyle w:val="Heading1"/>
        <w:rPr>
          <w:rFonts w:ascii="Arial" w:hAnsi="Arial" w:cs="Arial"/>
        </w:rPr>
      </w:pPr>
    </w:p>
    <w:p w14:paraId="4332932D" w14:textId="1B0B6FB2" w:rsidR="006C4B60" w:rsidRPr="00A176AD" w:rsidRDefault="006C4B60" w:rsidP="006C4B60">
      <w:pPr>
        <w:pStyle w:val="Heading1"/>
        <w:rPr>
          <w:rFonts w:ascii="Arial" w:hAnsi="Arial" w:cs="Arial"/>
        </w:rPr>
      </w:pPr>
      <w:bookmarkStart w:id="19" w:name="_Toc102750657"/>
      <w:r w:rsidRPr="6395234B">
        <w:rPr>
          <w:rFonts w:ascii="Arial" w:hAnsi="Arial" w:cs="Arial"/>
        </w:rPr>
        <w:t>Student-Athlete Advisory Committee (SAAC)</w:t>
      </w:r>
      <w:bookmarkEnd w:id="19"/>
    </w:p>
    <w:p w14:paraId="0644F7C6" w14:textId="77777777" w:rsidR="006C4B60" w:rsidRPr="00A176AD" w:rsidRDefault="006C4B60" w:rsidP="006C4B60">
      <w:pPr>
        <w:rPr>
          <w:rFonts w:ascii="Arial" w:hAnsi="Arial" w:cs="Arial"/>
          <w:sz w:val="32"/>
          <w:szCs w:val="32"/>
        </w:rPr>
      </w:pPr>
    </w:p>
    <w:p w14:paraId="1EE212EA" w14:textId="77777777" w:rsidR="006C4B60" w:rsidRPr="00A176AD" w:rsidRDefault="006C4B60" w:rsidP="006C4B60">
      <w:pPr>
        <w:rPr>
          <w:rFonts w:ascii="Arial" w:hAnsi="Arial" w:cs="Arial"/>
        </w:rPr>
      </w:pPr>
      <w:r w:rsidRPr="00A176AD">
        <w:rPr>
          <w:rFonts w:ascii="Arial" w:hAnsi="Arial" w:cs="Arial"/>
        </w:rPr>
        <w:t>The SAAC is an important component of athletics at SUNY Poly.  This group is comprised of student-athlete leaders who represent every varsity sport.  It allows athletes to have a voice about anything regarding athletics/academics at SUNY Poly as well as legislation and rules at the NCAA Division III level.  Their mission is to present a positive image of the student-athlete to the SUNY Poly community and local community.  They work to ensure equal opportunities for all student-athletes, both academically and athletically, and to inspire unity, teamwork, and school pride throughout the campus community.</w:t>
      </w:r>
    </w:p>
    <w:p w14:paraId="61FC6662" w14:textId="77777777" w:rsidR="006C4B60" w:rsidRPr="00A176AD" w:rsidRDefault="006C4B60" w:rsidP="006C4B60">
      <w:pPr>
        <w:rPr>
          <w:rFonts w:ascii="Arial" w:hAnsi="Arial" w:cs="Arial"/>
        </w:rPr>
      </w:pPr>
    </w:p>
    <w:p w14:paraId="2AF0B377" w14:textId="77777777" w:rsidR="00C92DA3" w:rsidRPr="00A176AD" w:rsidRDefault="006C4B60" w:rsidP="006C4B60">
      <w:pPr>
        <w:rPr>
          <w:rFonts w:ascii="Arial" w:hAnsi="Arial" w:cs="Arial"/>
        </w:rPr>
      </w:pPr>
      <w:r w:rsidRPr="00A176AD">
        <w:rPr>
          <w:rFonts w:ascii="Arial" w:hAnsi="Arial" w:cs="Arial"/>
        </w:rPr>
        <w:t xml:space="preserve">This group meets </w:t>
      </w:r>
      <w:r w:rsidR="001A419D" w:rsidRPr="00A176AD">
        <w:rPr>
          <w:rFonts w:ascii="Arial" w:hAnsi="Arial" w:cs="Arial"/>
        </w:rPr>
        <w:t>bi-weekly</w:t>
      </w:r>
      <w:r w:rsidRPr="00A176AD">
        <w:rPr>
          <w:rFonts w:ascii="Arial" w:hAnsi="Arial" w:cs="Arial"/>
        </w:rPr>
        <w:t xml:space="preserve"> with the purpose of conveying any concerns or interests of their respective teams.  It provides a venue that allows them to communicate amongst themselves and the coordinator, a place where their opinions are heard, and a forum to discuss issues or concerns that will be relayed to the athletic administration. </w:t>
      </w:r>
    </w:p>
    <w:p w14:paraId="6F21AB5A" w14:textId="77777777" w:rsidR="006C4B60" w:rsidRPr="00A176AD" w:rsidRDefault="006C4B60" w:rsidP="006C4B60">
      <w:pPr>
        <w:rPr>
          <w:rFonts w:ascii="Arial" w:hAnsi="Arial" w:cs="Arial"/>
        </w:rPr>
      </w:pPr>
      <w:r w:rsidRPr="00A176AD">
        <w:rPr>
          <w:rFonts w:ascii="Arial" w:hAnsi="Arial" w:cs="Arial"/>
        </w:rPr>
        <w:t xml:space="preserve"> </w:t>
      </w:r>
    </w:p>
    <w:p w14:paraId="12D0A4B8" w14:textId="03F3AD30" w:rsidR="006C4B60" w:rsidRPr="00A176AD" w:rsidRDefault="006C4B60" w:rsidP="6395234B">
      <w:pPr>
        <w:rPr>
          <w:rFonts w:ascii="Arial" w:hAnsi="Arial" w:cs="Arial"/>
        </w:rPr>
      </w:pPr>
    </w:p>
    <w:p w14:paraId="694BECE6" w14:textId="77777777" w:rsidR="006C4B60" w:rsidRPr="00A176AD" w:rsidRDefault="006C4B60" w:rsidP="006C4B60">
      <w:pPr>
        <w:rPr>
          <w:rFonts w:ascii="Arial" w:hAnsi="Arial" w:cs="Arial"/>
        </w:rPr>
      </w:pPr>
      <w:r w:rsidRPr="00A176AD">
        <w:rPr>
          <w:rFonts w:ascii="Arial" w:hAnsi="Arial" w:cs="Arial"/>
        </w:rPr>
        <w:t xml:space="preserve">If you would like to be a part of the SAAC, please contact </w:t>
      </w:r>
      <w:r w:rsidR="00D80B66" w:rsidRPr="00A176AD">
        <w:rPr>
          <w:rFonts w:ascii="Arial" w:hAnsi="Arial" w:cs="Arial"/>
        </w:rPr>
        <w:t>Juleah Wanner at 792-7813</w:t>
      </w:r>
      <w:r w:rsidR="006D1107" w:rsidRPr="00A176AD">
        <w:rPr>
          <w:rFonts w:ascii="Arial" w:hAnsi="Arial" w:cs="Arial"/>
        </w:rPr>
        <w:t>.</w:t>
      </w:r>
    </w:p>
    <w:p w14:paraId="20CC2D64" w14:textId="77777777" w:rsidR="006C4B60" w:rsidRPr="00A176AD" w:rsidRDefault="006C4B60" w:rsidP="006C4B60">
      <w:pPr>
        <w:rPr>
          <w:rFonts w:ascii="Arial" w:hAnsi="Arial" w:cs="Arial"/>
        </w:rPr>
      </w:pPr>
      <w:r w:rsidRPr="00A176AD">
        <w:rPr>
          <w:rFonts w:ascii="Arial" w:hAnsi="Arial" w:cs="Arial"/>
        </w:rPr>
        <w:br w:type="page"/>
      </w:r>
    </w:p>
    <w:p w14:paraId="53F61624" w14:textId="77777777" w:rsidR="000429EC" w:rsidRPr="00A176AD" w:rsidRDefault="007C60CF" w:rsidP="000429EC">
      <w:pPr>
        <w:pStyle w:val="Heading1"/>
        <w:rPr>
          <w:rFonts w:ascii="Arial" w:hAnsi="Arial" w:cs="Arial"/>
        </w:rPr>
      </w:pPr>
      <w:bookmarkStart w:id="20" w:name="_Toc102750658"/>
      <w:bookmarkStart w:id="21" w:name="_Hlk204001552"/>
      <w:r w:rsidRPr="00A176AD">
        <w:rPr>
          <w:rFonts w:ascii="Arial" w:hAnsi="Arial" w:cs="Arial"/>
        </w:rPr>
        <w:lastRenderedPageBreak/>
        <w:t>Sexual and Interpersonal Violence Prevention / Title IX</w:t>
      </w:r>
      <w:bookmarkEnd w:id="20"/>
    </w:p>
    <w:p w14:paraId="22BC417D" w14:textId="77777777" w:rsidR="000429EC" w:rsidRPr="00A176AD" w:rsidRDefault="000429EC" w:rsidP="000429EC">
      <w:pPr>
        <w:spacing w:line="330" w:lineRule="atLeast"/>
        <w:rPr>
          <w:rFonts w:ascii="Arial" w:hAnsi="Arial" w:cs="Arial"/>
          <w:b/>
          <w:color w:val="333333"/>
          <w:u w:val="single"/>
        </w:rPr>
      </w:pPr>
    </w:p>
    <w:p w14:paraId="2B292D28" w14:textId="77777777" w:rsidR="0024150D" w:rsidRPr="00A176AD" w:rsidRDefault="003875AC" w:rsidP="000429EC">
      <w:pPr>
        <w:pStyle w:val="NormalWeb"/>
        <w:shd w:val="clear" w:color="auto" w:fill="FFFFFF"/>
        <w:spacing w:before="0" w:beforeAutospacing="0" w:after="180" w:afterAutospacing="0" w:line="360" w:lineRule="atLeast"/>
        <w:rPr>
          <w:rFonts w:ascii="Arial" w:hAnsi="Arial" w:cs="Arial"/>
          <w:color w:val="333333"/>
        </w:rPr>
      </w:pPr>
      <w:r w:rsidRPr="003875AC">
        <w:rPr>
          <w:rFonts w:ascii="Arial" w:hAnsi="Arial" w:cs="Arial"/>
          <w:color w:val="333333"/>
        </w:rPr>
        <w:t>Title IX of the Education Amendments of 1972 (20 U.S.C. § 1681) is an all- encompassing federal law that prohibits discrimination on the basis of sex in education programs and activities receiving federal financial assistance. Although Title IX is often associated with equal opportunity in athletics programs, the law is much broader and includes discrimination on the basis of gender, sexual harassment and sexual assault</w:t>
      </w:r>
    </w:p>
    <w:p w14:paraId="65B61BB7" w14:textId="77777777" w:rsidR="0024150D" w:rsidRPr="00A176AD" w:rsidRDefault="003875AC" w:rsidP="000429EC">
      <w:pPr>
        <w:pStyle w:val="NormalWeb"/>
        <w:shd w:val="clear" w:color="auto" w:fill="FFFFFF"/>
        <w:spacing w:before="0" w:beforeAutospacing="0" w:after="180" w:afterAutospacing="0" w:line="360" w:lineRule="atLeast"/>
        <w:rPr>
          <w:rFonts w:ascii="Arial" w:hAnsi="Arial" w:cs="Arial"/>
          <w:color w:val="333333"/>
          <w:shd w:val="clear" w:color="auto" w:fill="FFFFFF"/>
        </w:rPr>
      </w:pPr>
      <w:r w:rsidRPr="003875AC">
        <w:rPr>
          <w:rFonts w:ascii="Arial" w:hAnsi="Arial" w:cs="Arial"/>
          <w:b/>
          <w:bCs/>
          <w:color w:val="333333"/>
        </w:rPr>
        <w:t>"No person in the United States shall, on the basis of sex, be excluded from participation in, be denied the benefits of, or be subjected to discrimination under any education program or activity receiving Federal financial assistance..." 20 U.S.C. § 1681</w:t>
      </w:r>
    </w:p>
    <w:p w14:paraId="16522090" w14:textId="77777777" w:rsidR="000429EC" w:rsidRPr="00A176AD" w:rsidRDefault="000429EC" w:rsidP="000429EC">
      <w:pPr>
        <w:spacing w:line="330" w:lineRule="atLeast"/>
        <w:rPr>
          <w:rFonts w:ascii="Arial" w:hAnsi="Arial" w:cs="Arial"/>
          <w:color w:val="333333"/>
          <w:shd w:val="clear" w:color="auto" w:fill="FFFFFF"/>
        </w:rPr>
      </w:pPr>
      <w:r w:rsidRPr="00A176AD">
        <w:rPr>
          <w:rFonts w:ascii="Arial" w:hAnsi="Arial" w:cs="Arial"/>
          <w:color w:val="333333"/>
          <w:shd w:val="clear" w:color="auto" w:fill="FFFFFF"/>
        </w:rPr>
        <w:t>SUNY Poly’s Title IX website (</w:t>
      </w:r>
      <w:hyperlink r:id="rId42" w:history="1">
        <w:r w:rsidRPr="00A176AD">
          <w:rPr>
            <w:rStyle w:val="Hyperlink"/>
            <w:rFonts w:ascii="Arial" w:hAnsi="Arial" w:cs="Arial"/>
            <w:shd w:val="clear" w:color="auto" w:fill="FFFFFF"/>
          </w:rPr>
          <w:t>www.sunypoly.edu/titleix</w:t>
        </w:r>
      </w:hyperlink>
      <w:r w:rsidRPr="00A176AD">
        <w:rPr>
          <w:rFonts w:ascii="Arial" w:hAnsi="Arial" w:cs="Arial"/>
          <w:color w:val="333333"/>
          <w:shd w:val="clear" w:color="auto" w:fill="FFFFFF"/>
        </w:rPr>
        <w:t>) provides extensive information and resources on Title IX related matters, including but not limited to:</w:t>
      </w:r>
    </w:p>
    <w:p w14:paraId="67B7E90F" w14:textId="77777777" w:rsidR="000429EC" w:rsidRPr="00A176AD" w:rsidRDefault="000429EC" w:rsidP="000429EC">
      <w:pPr>
        <w:spacing w:line="330" w:lineRule="atLeast"/>
        <w:rPr>
          <w:rFonts w:ascii="Arial" w:hAnsi="Arial" w:cs="Arial"/>
          <w:b/>
          <w:color w:val="333333"/>
          <w:shd w:val="clear" w:color="auto" w:fill="FFFFFF"/>
        </w:rPr>
      </w:pPr>
    </w:p>
    <w:p w14:paraId="1574DFDC" w14:textId="77777777" w:rsidR="000429EC" w:rsidRPr="00A176AD" w:rsidRDefault="000429EC" w:rsidP="000429EC">
      <w:pPr>
        <w:spacing w:line="330" w:lineRule="atLeast"/>
        <w:rPr>
          <w:rFonts w:ascii="Arial" w:hAnsi="Arial" w:cs="Arial"/>
          <w:b/>
          <w:color w:val="333333"/>
          <w:shd w:val="clear" w:color="auto" w:fill="FFFFFF"/>
        </w:rPr>
      </w:pPr>
      <w:r w:rsidRPr="00A176AD">
        <w:rPr>
          <w:rFonts w:ascii="Arial" w:hAnsi="Arial" w:cs="Arial"/>
          <w:b/>
          <w:color w:val="333333"/>
          <w:shd w:val="clear" w:color="auto" w:fill="FFFFFF"/>
        </w:rPr>
        <w:t>SUNY Poly’s Nondiscrimination Notice:</w:t>
      </w:r>
    </w:p>
    <w:p w14:paraId="3FBCB49E" w14:textId="77777777" w:rsidR="000429EC" w:rsidRPr="00A176AD" w:rsidRDefault="0039590F" w:rsidP="000429EC">
      <w:pPr>
        <w:spacing w:line="330" w:lineRule="atLeast"/>
        <w:rPr>
          <w:rFonts w:ascii="Arial" w:hAnsi="Arial" w:cs="Arial"/>
          <w:b/>
          <w:color w:val="333333"/>
          <w:shd w:val="clear" w:color="auto" w:fill="FFFFFF"/>
        </w:rPr>
      </w:pPr>
      <w:hyperlink r:id="rId43" w:history="1">
        <w:r w:rsidR="006D1107" w:rsidRPr="00A176AD">
          <w:rPr>
            <w:rStyle w:val="Hyperlink"/>
            <w:rFonts w:ascii="Arial" w:hAnsi="Arial" w:cs="Arial"/>
            <w:b/>
            <w:shd w:val="clear" w:color="auto" w:fill="FFFFFF"/>
          </w:rPr>
          <w:t>https://sunypoly.edu/titleix/nondiscrimination-notice</w:t>
        </w:r>
      </w:hyperlink>
    </w:p>
    <w:p w14:paraId="4569E5FE" w14:textId="77777777" w:rsidR="006D1107" w:rsidRPr="00A176AD" w:rsidRDefault="006D1107" w:rsidP="000429EC">
      <w:pPr>
        <w:spacing w:line="330" w:lineRule="atLeast"/>
        <w:rPr>
          <w:rFonts w:ascii="Arial" w:hAnsi="Arial" w:cs="Arial"/>
          <w:b/>
          <w:color w:val="333333"/>
          <w:shd w:val="clear" w:color="auto" w:fill="FFFFFF"/>
        </w:rPr>
      </w:pPr>
    </w:p>
    <w:p w14:paraId="0AA91DE3" w14:textId="77777777" w:rsidR="000429EC" w:rsidRPr="00A176AD" w:rsidRDefault="000429EC" w:rsidP="000429EC">
      <w:pPr>
        <w:spacing w:line="330" w:lineRule="atLeast"/>
        <w:rPr>
          <w:rFonts w:ascii="Arial" w:hAnsi="Arial" w:cs="Arial"/>
          <w:b/>
          <w:color w:val="333333"/>
          <w:shd w:val="clear" w:color="auto" w:fill="FFFFFF"/>
        </w:rPr>
      </w:pPr>
      <w:r w:rsidRPr="00A176AD">
        <w:rPr>
          <w:rFonts w:ascii="Arial" w:hAnsi="Arial" w:cs="Arial"/>
          <w:b/>
          <w:color w:val="333333"/>
          <w:shd w:val="clear" w:color="auto" w:fill="FFFFFF"/>
        </w:rPr>
        <w:t>How to Report an Incident:</w:t>
      </w:r>
    </w:p>
    <w:p w14:paraId="14EC546D" w14:textId="77777777" w:rsidR="000429EC" w:rsidRPr="00A176AD" w:rsidRDefault="0039590F" w:rsidP="000429EC">
      <w:pPr>
        <w:spacing w:line="330" w:lineRule="atLeast"/>
        <w:rPr>
          <w:rFonts w:ascii="Arial" w:hAnsi="Arial" w:cs="Arial"/>
          <w:b/>
          <w:color w:val="333333"/>
          <w:shd w:val="clear" w:color="auto" w:fill="FFFFFF"/>
        </w:rPr>
      </w:pPr>
      <w:hyperlink r:id="rId44" w:history="1">
        <w:r w:rsidR="006D1107" w:rsidRPr="00A176AD">
          <w:rPr>
            <w:rStyle w:val="Hyperlink"/>
            <w:rFonts w:ascii="Arial" w:hAnsi="Arial" w:cs="Arial"/>
            <w:b/>
            <w:shd w:val="clear" w:color="auto" w:fill="FFFFFF"/>
          </w:rPr>
          <w:t>https://sunypoly.edu/titleix/how-to-report-an-incident</w:t>
        </w:r>
      </w:hyperlink>
    </w:p>
    <w:p w14:paraId="496F8D99" w14:textId="77777777" w:rsidR="006D1107" w:rsidRPr="00A176AD" w:rsidRDefault="006D1107" w:rsidP="000429EC">
      <w:pPr>
        <w:spacing w:line="330" w:lineRule="atLeast"/>
        <w:rPr>
          <w:rFonts w:ascii="Arial" w:hAnsi="Arial" w:cs="Arial"/>
          <w:b/>
          <w:color w:val="333333"/>
          <w:shd w:val="clear" w:color="auto" w:fill="FFFFFF"/>
        </w:rPr>
      </w:pPr>
    </w:p>
    <w:p w14:paraId="579802AB" w14:textId="77777777" w:rsidR="000429EC" w:rsidRPr="00A176AD" w:rsidRDefault="000429EC" w:rsidP="000429EC">
      <w:pPr>
        <w:spacing w:line="330" w:lineRule="atLeast"/>
        <w:rPr>
          <w:rFonts w:ascii="Arial" w:hAnsi="Arial" w:cs="Arial"/>
          <w:b/>
          <w:color w:val="333333"/>
          <w:shd w:val="clear" w:color="auto" w:fill="FFFFFF"/>
        </w:rPr>
      </w:pPr>
      <w:r w:rsidRPr="00A176AD">
        <w:rPr>
          <w:rFonts w:ascii="Arial" w:hAnsi="Arial" w:cs="Arial"/>
          <w:b/>
          <w:color w:val="333333"/>
          <w:shd w:val="clear" w:color="auto" w:fill="FFFFFF"/>
        </w:rPr>
        <w:t>Campus &amp; Community Resources:</w:t>
      </w:r>
    </w:p>
    <w:p w14:paraId="7DAB3D06" w14:textId="77777777" w:rsidR="000429EC" w:rsidRPr="00A176AD" w:rsidRDefault="0039590F" w:rsidP="000429EC">
      <w:pPr>
        <w:spacing w:line="330" w:lineRule="atLeast"/>
        <w:rPr>
          <w:rFonts w:ascii="Arial" w:hAnsi="Arial" w:cs="Arial"/>
          <w:b/>
          <w:color w:val="333333"/>
          <w:shd w:val="clear" w:color="auto" w:fill="FFFFFF"/>
        </w:rPr>
      </w:pPr>
      <w:hyperlink r:id="rId45" w:history="1">
        <w:r w:rsidR="006D1107" w:rsidRPr="00A176AD">
          <w:rPr>
            <w:rStyle w:val="Hyperlink"/>
            <w:rFonts w:ascii="Arial" w:hAnsi="Arial" w:cs="Arial"/>
            <w:b/>
            <w:shd w:val="clear" w:color="auto" w:fill="FFFFFF"/>
          </w:rPr>
          <w:t>https://sunypoly.edu/titleix/campus-community-resources</w:t>
        </w:r>
      </w:hyperlink>
    </w:p>
    <w:p w14:paraId="2D510664" w14:textId="77777777" w:rsidR="006D1107" w:rsidRPr="00A176AD" w:rsidRDefault="006D1107" w:rsidP="000429EC">
      <w:pPr>
        <w:spacing w:line="330" w:lineRule="atLeast"/>
        <w:rPr>
          <w:rFonts w:ascii="Arial" w:hAnsi="Arial" w:cs="Arial"/>
          <w:b/>
          <w:color w:val="333333"/>
          <w:shd w:val="clear" w:color="auto" w:fill="FFFFFF"/>
        </w:rPr>
      </w:pPr>
    </w:p>
    <w:p w14:paraId="186F03DF" w14:textId="77777777" w:rsidR="006D1107" w:rsidRPr="00A176AD" w:rsidRDefault="000429EC" w:rsidP="000429EC">
      <w:pPr>
        <w:spacing w:line="330" w:lineRule="atLeast"/>
        <w:rPr>
          <w:rFonts w:ascii="Arial" w:hAnsi="Arial" w:cs="Arial"/>
          <w:color w:val="333333"/>
          <w:shd w:val="clear" w:color="auto" w:fill="FFFFFF"/>
        </w:rPr>
      </w:pPr>
      <w:r w:rsidRPr="00A176AD">
        <w:rPr>
          <w:rFonts w:ascii="Arial" w:hAnsi="Arial" w:cs="Arial"/>
          <w:b/>
          <w:color w:val="333333"/>
          <w:shd w:val="clear" w:color="auto" w:fill="FFFFFF"/>
        </w:rPr>
        <w:t>Policies &amp; Procedures</w:t>
      </w:r>
      <w:r w:rsidR="006D1107" w:rsidRPr="00A176AD">
        <w:rPr>
          <w:rFonts w:ascii="Arial" w:hAnsi="Arial" w:cs="Arial"/>
          <w:color w:val="333333"/>
          <w:shd w:val="clear" w:color="auto" w:fill="FFFFFF"/>
        </w:rPr>
        <w:t>:</w:t>
      </w:r>
    </w:p>
    <w:p w14:paraId="350DEA13" w14:textId="77777777" w:rsidR="006D1107" w:rsidRPr="00A176AD" w:rsidRDefault="0039590F" w:rsidP="000429EC">
      <w:pPr>
        <w:spacing w:line="330" w:lineRule="atLeast"/>
        <w:rPr>
          <w:rStyle w:val="Hyperlink"/>
          <w:rFonts w:ascii="Arial" w:hAnsi="Arial" w:cs="Arial"/>
          <w:color w:val="333333"/>
          <w:u w:val="none"/>
          <w:shd w:val="clear" w:color="auto" w:fill="FFFFFF"/>
        </w:rPr>
        <w:sectPr w:rsidR="006D1107" w:rsidRPr="00A176AD" w:rsidSect="00A22CC7">
          <w:headerReference w:type="default" r:id="rId46"/>
          <w:headerReference w:type="first" r:id="rId47"/>
          <w:footerReference w:type="first" r:id="rId48"/>
          <w:pgSz w:w="12240" w:h="15840"/>
          <w:pgMar w:top="1440" w:right="1440" w:bottom="1440" w:left="1440" w:header="720" w:footer="720" w:gutter="0"/>
          <w:cols w:space="720"/>
          <w:docGrid w:linePitch="360"/>
        </w:sectPr>
      </w:pPr>
      <w:hyperlink r:id="rId49" w:history="1">
        <w:r w:rsidR="006D1107" w:rsidRPr="00A176AD">
          <w:rPr>
            <w:rStyle w:val="Hyperlink"/>
            <w:rFonts w:ascii="Arial" w:hAnsi="Arial" w:cs="Arial"/>
            <w:shd w:val="clear" w:color="auto" w:fill="FFFFFF"/>
          </w:rPr>
          <w:t>https://sunypoly.edu/titleix/policies-procedures</w:t>
        </w:r>
      </w:hyperlink>
    </w:p>
    <w:p w14:paraId="71D9A7B3" w14:textId="77777777" w:rsidR="000429EC" w:rsidRPr="00A176AD" w:rsidRDefault="0024150D" w:rsidP="0024150D">
      <w:pPr>
        <w:pStyle w:val="Heading2"/>
        <w:rPr>
          <w:rStyle w:val="Hyperlink"/>
          <w:rFonts w:ascii="Arial" w:hAnsi="Arial" w:cs="Arial"/>
          <w:color w:val="000000" w:themeColor="text1"/>
          <w:u w:val="none"/>
        </w:rPr>
      </w:pPr>
      <w:bookmarkStart w:id="22" w:name="_Toc102750659"/>
      <w:r w:rsidRPr="00A176AD">
        <w:rPr>
          <w:rStyle w:val="Hyperlink"/>
          <w:rFonts w:ascii="Arial" w:hAnsi="Arial" w:cs="Arial"/>
          <w:color w:val="000000" w:themeColor="text1"/>
          <w:u w:val="none"/>
        </w:rPr>
        <w:lastRenderedPageBreak/>
        <w:t>Title IX Contacts</w:t>
      </w:r>
      <w:bookmarkEnd w:id="22"/>
    </w:p>
    <w:p w14:paraId="46038533" w14:textId="77777777" w:rsidR="0024150D" w:rsidRPr="00A176AD" w:rsidRDefault="0024150D" w:rsidP="0024150D">
      <w:pPr>
        <w:rPr>
          <w:rFonts w:ascii="Arial" w:hAnsi="Arial" w:cs="Arial"/>
        </w:rPr>
      </w:pPr>
    </w:p>
    <w:p w14:paraId="1019C315" w14:textId="77777777" w:rsidR="000429EC" w:rsidRPr="00A176AD" w:rsidRDefault="000429EC" w:rsidP="000429EC">
      <w:pPr>
        <w:spacing w:line="330" w:lineRule="atLeast"/>
        <w:rPr>
          <w:rFonts w:ascii="Arial" w:hAnsi="Arial" w:cs="Arial"/>
          <w:color w:val="333333"/>
          <w:shd w:val="clear" w:color="auto" w:fill="FFFFFF"/>
        </w:rPr>
      </w:pPr>
      <w:r w:rsidRPr="00A176AD">
        <w:rPr>
          <w:rFonts w:ascii="Arial" w:hAnsi="Arial" w:cs="Arial"/>
          <w:color w:val="333333"/>
          <w:shd w:val="clear" w:color="auto" w:fill="FFFFFF"/>
        </w:rPr>
        <w:t>While everyone plays an individual role in compliance with Title IX, oversight of SUNY Poly's compliance with Title IX is the responsibility of the SUNY Poly Title IX Coordinator and Deputy Title IX coordinators.  In their roles, the SUNY Poly Title IX Coordinators assist in resolving complaints of gender-based discrimination and sexual misconduct.  Questions or concerns regarding Title IX should be directed to one of the following:</w:t>
      </w:r>
    </w:p>
    <w:p w14:paraId="475DB008" w14:textId="77777777" w:rsidR="009C0B23" w:rsidRPr="00A176AD" w:rsidRDefault="009C0B23" w:rsidP="000429EC">
      <w:pPr>
        <w:spacing w:line="330" w:lineRule="atLeast"/>
        <w:rPr>
          <w:rFonts w:ascii="Arial" w:hAnsi="Arial" w:cs="Arial"/>
          <w:color w:val="333333"/>
          <w:shd w:val="clear" w:color="auto" w:fill="FFFFFF"/>
        </w:rPr>
      </w:pPr>
    </w:p>
    <w:p w14:paraId="7036ED9B" w14:textId="6D44AC80" w:rsidR="009C0B23" w:rsidRPr="00A176AD" w:rsidRDefault="008459D5" w:rsidP="009C0B23">
      <w:pPr>
        <w:pStyle w:val="NoSpacing"/>
        <w:rPr>
          <w:rFonts w:ascii="Arial" w:hAnsi="Arial" w:cs="Arial"/>
          <w:sz w:val="24"/>
          <w:szCs w:val="24"/>
        </w:rPr>
      </w:pPr>
      <w:r w:rsidRPr="6395234B">
        <w:rPr>
          <w:rFonts w:ascii="Arial" w:hAnsi="Arial" w:cs="Arial"/>
          <w:sz w:val="24"/>
          <w:szCs w:val="24"/>
        </w:rPr>
        <w:t>Kathie Artigiani</w:t>
      </w:r>
    </w:p>
    <w:p w14:paraId="06465730" w14:textId="77777777" w:rsidR="008A7C38" w:rsidRPr="00A176AD" w:rsidRDefault="009C0B23" w:rsidP="008A7C38">
      <w:pPr>
        <w:pStyle w:val="NoSpacing"/>
        <w:rPr>
          <w:rFonts w:ascii="Arial" w:hAnsi="Arial" w:cs="Arial"/>
          <w:sz w:val="24"/>
          <w:szCs w:val="24"/>
        </w:rPr>
      </w:pPr>
      <w:r w:rsidRPr="00A176AD">
        <w:rPr>
          <w:rFonts w:ascii="Arial" w:hAnsi="Arial" w:cs="Arial"/>
          <w:sz w:val="24"/>
          <w:szCs w:val="24"/>
        </w:rPr>
        <w:t>Title IX Coordinator</w:t>
      </w:r>
    </w:p>
    <w:p w14:paraId="538B73ED" w14:textId="3DFC6315" w:rsidR="008A7C38" w:rsidRPr="00A176AD" w:rsidRDefault="008459D5" w:rsidP="008A7C38">
      <w:pPr>
        <w:pStyle w:val="NoSpacing"/>
        <w:rPr>
          <w:rFonts w:ascii="Arial" w:hAnsi="Arial" w:cs="Arial"/>
          <w:sz w:val="24"/>
          <w:szCs w:val="24"/>
        </w:rPr>
      </w:pPr>
      <w:r w:rsidRPr="6395234B">
        <w:rPr>
          <w:rFonts w:ascii="Arial" w:hAnsi="Arial" w:cs="Arial"/>
          <w:sz w:val="24"/>
          <w:szCs w:val="24"/>
        </w:rPr>
        <w:t>Kunsela Hall A</w:t>
      </w:r>
      <w:r w:rsidR="36EC67C9" w:rsidRPr="6395234B">
        <w:rPr>
          <w:rFonts w:ascii="Arial" w:hAnsi="Arial" w:cs="Arial"/>
          <w:sz w:val="24"/>
          <w:szCs w:val="24"/>
        </w:rPr>
        <w:t>007</w:t>
      </w:r>
    </w:p>
    <w:p w14:paraId="27EB1A60" w14:textId="77777777" w:rsidR="008A7C38" w:rsidRPr="00A176AD" w:rsidRDefault="008A7C38" w:rsidP="008A7C38">
      <w:pPr>
        <w:pStyle w:val="NoSpacing"/>
        <w:rPr>
          <w:rFonts w:ascii="Arial" w:hAnsi="Arial" w:cs="Arial"/>
          <w:sz w:val="24"/>
          <w:szCs w:val="24"/>
        </w:rPr>
      </w:pPr>
      <w:r w:rsidRPr="00A176AD">
        <w:rPr>
          <w:rFonts w:ascii="Arial" w:hAnsi="Arial" w:cs="Arial"/>
          <w:sz w:val="24"/>
          <w:szCs w:val="24"/>
        </w:rPr>
        <w:t>(315) 792-7235</w:t>
      </w:r>
    </w:p>
    <w:p w14:paraId="015F8F19" w14:textId="17A9DACC" w:rsidR="000429EC" w:rsidRPr="00A176AD" w:rsidRDefault="0039590F" w:rsidP="008A7C38">
      <w:pPr>
        <w:pStyle w:val="NoSpacing"/>
        <w:rPr>
          <w:rFonts w:ascii="Arial" w:hAnsi="Arial" w:cs="Arial"/>
          <w:sz w:val="24"/>
          <w:szCs w:val="24"/>
        </w:rPr>
      </w:pPr>
      <w:hyperlink r:id="rId50">
        <w:r w:rsidR="008459D5" w:rsidRPr="6395234B">
          <w:rPr>
            <w:rStyle w:val="Hyperlink"/>
            <w:rFonts w:ascii="Arial" w:hAnsi="Arial" w:cs="Arial"/>
            <w:sz w:val="24"/>
            <w:szCs w:val="24"/>
          </w:rPr>
          <w:t>artigik@sunypoly.edu</w:t>
        </w:r>
      </w:hyperlink>
      <w:r w:rsidR="001A0FC8">
        <w:tab/>
      </w:r>
      <w:r w:rsidR="001A0FC8">
        <w:tab/>
      </w:r>
      <w:r w:rsidR="001A0FC8">
        <w:tab/>
      </w:r>
      <w:r w:rsidR="001A0FC8">
        <w:tab/>
      </w:r>
    </w:p>
    <w:p w14:paraId="4A016ABA" w14:textId="77777777" w:rsidR="00812016" w:rsidRPr="00A176AD" w:rsidRDefault="00812016" w:rsidP="00812016">
      <w:pPr>
        <w:pStyle w:val="NoSpacing"/>
        <w:rPr>
          <w:rFonts w:ascii="Arial" w:hAnsi="Arial" w:cs="Arial"/>
        </w:rPr>
      </w:pPr>
    </w:p>
    <w:p w14:paraId="4A40DB0D" w14:textId="6178A64A" w:rsidR="1C150FC3" w:rsidRDefault="1C150FC3" w:rsidP="6395234B">
      <w:pPr>
        <w:pStyle w:val="NoSpacing"/>
        <w:rPr>
          <w:rFonts w:ascii="Arial" w:hAnsi="Arial" w:cs="Arial"/>
          <w:sz w:val="24"/>
          <w:szCs w:val="24"/>
        </w:rPr>
      </w:pPr>
      <w:r w:rsidRPr="6395234B">
        <w:rPr>
          <w:rFonts w:ascii="Arial" w:hAnsi="Arial" w:cs="Arial"/>
          <w:sz w:val="24"/>
          <w:szCs w:val="24"/>
        </w:rPr>
        <w:t xml:space="preserve">Carla Sinsigali </w:t>
      </w:r>
    </w:p>
    <w:p w14:paraId="42937312" w14:textId="77777777" w:rsidR="003875AC" w:rsidRPr="003875AC" w:rsidRDefault="003875AC" w:rsidP="6395234B">
      <w:pPr>
        <w:pStyle w:val="NoSpacing"/>
        <w:rPr>
          <w:rFonts w:ascii="Arial" w:hAnsi="Arial" w:cs="Arial"/>
          <w:sz w:val="24"/>
          <w:szCs w:val="24"/>
        </w:rPr>
      </w:pPr>
      <w:r w:rsidRPr="6395234B">
        <w:rPr>
          <w:rFonts w:ascii="Arial" w:hAnsi="Arial" w:cs="Arial"/>
          <w:sz w:val="24"/>
          <w:szCs w:val="24"/>
        </w:rPr>
        <w:t>Deputy Title IX Coordinator</w:t>
      </w:r>
    </w:p>
    <w:p w14:paraId="2DB25999" w14:textId="12333D74" w:rsidR="003875AC" w:rsidRPr="003875AC" w:rsidRDefault="003875AC" w:rsidP="6395234B">
      <w:pPr>
        <w:pStyle w:val="NoSpacing"/>
        <w:rPr>
          <w:rFonts w:ascii="Arial" w:hAnsi="Arial" w:cs="Arial"/>
          <w:sz w:val="24"/>
          <w:szCs w:val="24"/>
        </w:rPr>
      </w:pPr>
      <w:r w:rsidRPr="6395234B">
        <w:rPr>
          <w:rFonts w:ascii="Arial" w:hAnsi="Arial" w:cs="Arial"/>
          <w:sz w:val="24"/>
          <w:szCs w:val="24"/>
        </w:rPr>
        <w:t xml:space="preserve">Kunsela Hall </w:t>
      </w:r>
      <w:r w:rsidR="0EE57DBE" w:rsidRPr="6395234B">
        <w:rPr>
          <w:rFonts w:ascii="Arial" w:hAnsi="Arial" w:cs="Arial"/>
          <w:sz w:val="24"/>
          <w:szCs w:val="24"/>
        </w:rPr>
        <w:t>Human Resources</w:t>
      </w:r>
    </w:p>
    <w:p w14:paraId="2E24172D" w14:textId="7768163B" w:rsidR="003875AC" w:rsidRDefault="003875AC" w:rsidP="6395234B">
      <w:pPr>
        <w:pStyle w:val="NoSpacing"/>
        <w:rPr>
          <w:rFonts w:ascii="Arial" w:hAnsi="Arial" w:cs="Arial"/>
          <w:sz w:val="24"/>
          <w:szCs w:val="24"/>
        </w:rPr>
      </w:pPr>
      <w:r w:rsidRPr="6395234B">
        <w:rPr>
          <w:rFonts w:ascii="Arial" w:hAnsi="Arial" w:cs="Arial"/>
          <w:sz w:val="24"/>
          <w:szCs w:val="24"/>
        </w:rPr>
        <w:t>(315) 792-7</w:t>
      </w:r>
      <w:r w:rsidR="7DE9386D" w:rsidRPr="6395234B">
        <w:rPr>
          <w:rFonts w:ascii="Arial" w:hAnsi="Arial" w:cs="Arial"/>
          <w:sz w:val="24"/>
          <w:szCs w:val="24"/>
        </w:rPr>
        <w:t>194</w:t>
      </w:r>
    </w:p>
    <w:p w14:paraId="3DF573D2" w14:textId="15EE1184" w:rsidR="4D290D9F" w:rsidRDefault="4D290D9F" w:rsidP="6395234B">
      <w:pPr>
        <w:pStyle w:val="NoSpacing"/>
      </w:pPr>
      <w:r>
        <w:t>Sinisgc@sunypoly.edu</w:t>
      </w:r>
    </w:p>
    <w:p w14:paraId="627DA553" w14:textId="77777777" w:rsidR="009C0B23" w:rsidRPr="00A176AD" w:rsidRDefault="009C0B23" w:rsidP="0024150D">
      <w:pPr>
        <w:pStyle w:val="Heading2"/>
        <w:rPr>
          <w:rFonts w:ascii="Arial" w:hAnsi="Arial" w:cs="Arial"/>
        </w:rPr>
      </w:pPr>
    </w:p>
    <w:p w14:paraId="093C3B85" w14:textId="77777777" w:rsidR="000429EC" w:rsidRPr="00A176AD" w:rsidRDefault="0024150D" w:rsidP="0024150D">
      <w:pPr>
        <w:pStyle w:val="Heading2"/>
        <w:rPr>
          <w:rFonts w:ascii="Arial" w:hAnsi="Arial" w:cs="Arial"/>
        </w:rPr>
      </w:pPr>
      <w:bookmarkStart w:id="23" w:name="_Toc102750660"/>
      <w:r w:rsidRPr="00A176AD">
        <w:rPr>
          <w:rFonts w:ascii="Arial" w:hAnsi="Arial" w:cs="Arial"/>
        </w:rPr>
        <w:t xml:space="preserve">Title IX </w:t>
      </w:r>
      <w:r w:rsidR="000429EC" w:rsidRPr="00A176AD">
        <w:rPr>
          <w:rFonts w:ascii="Arial" w:hAnsi="Arial" w:cs="Arial"/>
        </w:rPr>
        <w:t>Training Requirements</w:t>
      </w:r>
      <w:bookmarkEnd w:id="23"/>
      <w:r w:rsidR="000429EC" w:rsidRPr="00A176AD">
        <w:rPr>
          <w:rFonts w:ascii="Arial" w:hAnsi="Arial" w:cs="Arial"/>
        </w:rPr>
        <w:t xml:space="preserve"> </w:t>
      </w:r>
    </w:p>
    <w:p w14:paraId="66C4130A" w14:textId="77777777" w:rsidR="000429EC" w:rsidRPr="00A176AD" w:rsidRDefault="000429EC" w:rsidP="000429EC">
      <w:pPr>
        <w:spacing w:line="330" w:lineRule="atLeast"/>
        <w:rPr>
          <w:rFonts w:ascii="Arial" w:hAnsi="Arial" w:cs="Arial"/>
          <w:color w:val="333333"/>
        </w:rPr>
      </w:pPr>
    </w:p>
    <w:p w14:paraId="0B1B498B" w14:textId="4303BC3E" w:rsidR="003875AC" w:rsidRPr="003875AC" w:rsidRDefault="003875AC" w:rsidP="003875AC">
      <w:pPr>
        <w:pStyle w:val="NormalWeb"/>
        <w:shd w:val="clear" w:color="auto" w:fill="FFFFFF"/>
        <w:spacing w:before="0" w:beforeAutospacing="0" w:after="180" w:afterAutospacing="0" w:line="360" w:lineRule="atLeast"/>
        <w:rPr>
          <w:rFonts w:ascii="Arial" w:hAnsi="Arial" w:cs="Arial"/>
          <w:color w:val="333333"/>
        </w:rPr>
      </w:pPr>
      <w:r w:rsidRPr="003875AC">
        <w:rPr>
          <w:rFonts w:ascii="Arial" w:hAnsi="Arial" w:cs="Arial"/>
          <w:color w:val="333333"/>
        </w:rPr>
        <w:t>All incoming students, including student-athletes, are required to complete SUNY Poly’s sexual and interpersonal violence training program (formerly referred to as Not Anymore). This program provides information about critical topics such as Affirmative Consent, Bystander Intervention, Sexual Assault, Dating and Domestic Violence, and Stalking.</w:t>
      </w:r>
    </w:p>
    <w:p w14:paraId="30E103FB" w14:textId="77777777" w:rsidR="003875AC" w:rsidRPr="003875AC" w:rsidRDefault="003875AC" w:rsidP="003875AC">
      <w:pPr>
        <w:pStyle w:val="NormalWeb"/>
        <w:shd w:val="clear" w:color="auto" w:fill="FFFFFF"/>
        <w:spacing w:before="0" w:beforeAutospacing="0" w:after="180" w:afterAutospacing="0" w:line="360" w:lineRule="atLeast"/>
        <w:rPr>
          <w:rFonts w:ascii="Arial" w:hAnsi="Arial" w:cs="Arial"/>
          <w:color w:val="333333"/>
        </w:rPr>
      </w:pPr>
      <w:r w:rsidRPr="003875AC">
        <w:rPr>
          <w:rFonts w:ascii="Arial" w:hAnsi="Arial" w:cs="Arial"/>
          <w:color w:val="333333"/>
        </w:rPr>
        <w:t>Additionally, all incoming and returning student-athletes are required to complete an annual training/workshop provided by the Title IX Office, which varies in content and delivery method each year.</w:t>
      </w:r>
    </w:p>
    <w:p w14:paraId="36E0EE80" w14:textId="25C77C18" w:rsidR="000429EC" w:rsidRPr="00A176AD" w:rsidRDefault="003875AC" w:rsidP="6395234B">
      <w:pPr>
        <w:pStyle w:val="NormalWeb"/>
        <w:shd w:val="clear" w:color="auto" w:fill="FFFFFF" w:themeFill="background1"/>
        <w:spacing w:before="0" w:beforeAutospacing="0" w:after="180" w:afterAutospacing="0" w:line="360" w:lineRule="atLeast"/>
        <w:rPr>
          <w:rFonts w:ascii="Arial" w:hAnsi="Arial" w:cs="Arial"/>
          <w:color w:val="333333"/>
        </w:rPr>
      </w:pPr>
      <w:r w:rsidRPr="6395234B">
        <w:rPr>
          <w:rFonts w:ascii="Arial" w:hAnsi="Arial" w:cs="Arial"/>
          <w:color w:val="333333"/>
        </w:rPr>
        <w:t>These training requirements must be completed prior to participation in intercollegiate athletic competition, consistent with Article 129-B (NYS “Enough is Enough) legislation</w:t>
      </w:r>
      <w:bookmarkEnd w:id="21"/>
      <w:r w:rsidRPr="6395234B">
        <w:rPr>
          <w:rFonts w:ascii="Arial" w:hAnsi="Arial" w:cs="Arial"/>
          <w:color w:val="333333"/>
        </w:rPr>
        <w:t>.</w:t>
      </w:r>
    </w:p>
    <w:sectPr w:rsidR="000429EC" w:rsidRPr="00A176AD" w:rsidSect="00A22CC7">
      <w:headerReference w:type="default" r:id="rId51"/>
      <w:headerReference w:type="first" r:id="rId52"/>
      <w:footerReference w:type="first" r:id="rId5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9BE93" w14:textId="77777777" w:rsidR="0039590F" w:rsidRDefault="0039590F" w:rsidP="008D54CE">
      <w:r>
        <w:separator/>
      </w:r>
    </w:p>
  </w:endnote>
  <w:endnote w:type="continuationSeparator" w:id="0">
    <w:p w14:paraId="0A80603B" w14:textId="77777777" w:rsidR="0039590F" w:rsidRDefault="0039590F" w:rsidP="008D54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zo Sans">
    <w:altName w:val="Arial"/>
    <w:panose1 w:val="00000000000000000000"/>
    <w:charset w:val="00"/>
    <w:family w:val="modern"/>
    <w:notTrueType/>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4925121"/>
      <w:docPartObj>
        <w:docPartGallery w:val="Page Numbers (Bottom of Page)"/>
        <w:docPartUnique/>
      </w:docPartObj>
    </w:sdtPr>
    <w:sdtEndPr>
      <w:rPr>
        <w:rFonts w:ascii="Azo Sans" w:hAnsi="Azo Sans"/>
        <w:noProof/>
      </w:rPr>
    </w:sdtEndPr>
    <w:sdtContent>
      <w:p w14:paraId="5B40868B" w14:textId="77777777" w:rsidR="00215B02" w:rsidRPr="008D54CE" w:rsidRDefault="00215B02">
        <w:pPr>
          <w:pStyle w:val="Footer"/>
          <w:jc w:val="right"/>
          <w:rPr>
            <w:rFonts w:ascii="Azo Sans" w:hAnsi="Azo Sans"/>
          </w:rPr>
        </w:pPr>
        <w:r w:rsidRPr="008D54CE">
          <w:rPr>
            <w:rFonts w:ascii="Azo Sans" w:hAnsi="Azo Sans"/>
          </w:rPr>
          <w:fldChar w:fldCharType="begin"/>
        </w:r>
        <w:r w:rsidRPr="008D54CE">
          <w:rPr>
            <w:rFonts w:ascii="Azo Sans" w:hAnsi="Azo Sans"/>
          </w:rPr>
          <w:instrText xml:space="preserve"> PAGE   \* MERGEFORMAT </w:instrText>
        </w:r>
        <w:r w:rsidRPr="008D54CE">
          <w:rPr>
            <w:rFonts w:ascii="Azo Sans" w:hAnsi="Azo Sans"/>
          </w:rPr>
          <w:fldChar w:fldCharType="separate"/>
        </w:r>
        <w:r w:rsidR="00920C35">
          <w:rPr>
            <w:rFonts w:ascii="Azo Sans" w:hAnsi="Azo Sans"/>
            <w:noProof/>
          </w:rPr>
          <w:t>24</w:t>
        </w:r>
        <w:r w:rsidRPr="008D54CE">
          <w:rPr>
            <w:rFonts w:ascii="Azo Sans" w:hAnsi="Azo Sans"/>
            <w:noProof/>
          </w:rPr>
          <w:fldChar w:fldCharType="end"/>
        </w:r>
      </w:p>
    </w:sdtContent>
  </w:sdt>
  <w:p w14:paraId="55765ECF" w14:textId="77777777" w:rsidR="00215B02" w:rsidRDefault="00215B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6395234B" w14:paraId="19654C1A" w14:textId="77777777" w:rsidTr="6395234B">
      <w:trPr>
        <w:trHeight w:val="300"/>
      </w:trPr>
      <w:tc>
        <w:tcPr>
          <w:tcW w:w="3120" w:type="dxa"/>
        </w:tcPr>
        <w:p w14:paraId="6147235D" w14:textId="74493218" w:rsidR="6395234B" w:rsidRDefault="6395234B" w:rsidP="6395234B">
          <w:pPr>
            <w:pStyle w:val="Header"/>
            <w:ind w:left="-115"/>
          </w:pPr>
        </w:p>
      </w:tc>
      <w:tc>
        <w:tcPr>
          <w:tcW w:w="3120" w:type="dxa"/>
        </w:tcPr>
        <w:p w14:paraId="00A11ADC" w14:textId="7AF1C6C6" w:rsidR="6395234B" w:rsidRDefault="6395234B" w:rsidP="6395234B">
          <w:pPr>
            <w:pStyle w:val="Header"/>
            <w:jc w:val="center"/>
          </w:pPr>
        </w:p>
      </w:tc>
      <w:tc>
        <w:tcPr>
          <w:tcW w:w="3120" w:type="dxa"/>
        </w:tcPr>
        <w:p w14:paraId="1B180388" w14:textId="1478EB5B" w:rsidR="6395234B" w:rsidRDefault="6395234B" w:rsidP="6395234B">
          <w:pPr>
            <w:pStyle w:val="Header"/>
            <w:ind w:right="-115"/>
            <w:jc w:val="right"/>
          </w:pPr>
        </w:p>
      </w:tc>
    </w:tr>
  </w:tbl>
  <w:p w14:paraId="027C794A" w14:textId="10222342" w:rsidR="6395234B" w:rsidRDefault="6395234B" w:rsidP="639523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6395234B" w14:paraId="73B90FC7" w14:textId="77777777" w:rsidTr="6395234B">
      <w:trPr>
        <w:trHeight w:val="300"/>
      </w:trPr>
      <w:tc>
        <w:tcPr>
          <w:tcW w:w="3120" w:type="dxa"/>
        </w:tcPr>
        <w:p w14:paraId="496C4B84" w14:textId="7BE71682" w:rsidR="6395234B" w:rsidRDefault="6395234B" w:rsidP="6395234B">
          <w:pPr>
            <w:pStyle w:val="Header"/>
            <w:ind w:left="-115"/>
          </w:pPr>
        </w:p>
      </w:tc>
      <w:tc>
        <w:tcPr>
          <w:tcW w:w="3120" w:type="dxa"/>
        </w:tcPr>
        <w:p w14:paraId="5157E6F1" w14:textId="2B645F52" w:rsidR="6395234B" w:rsidRDefault="6395234B" w:rsidP="6395234B">
          <w:pPr>
            <w:pStyle w:val="Header"/>
            <w:jc w:val="center"/>
          </w:pPr>
        </w:p>
      </w:tc>
      <w:tc>
        <w:tcPr>
          <w:tcW w:w="3120" w:type="dxa"/>
        </w:tcPr>
        <w:p w14:paraId="63C5A431" w14:textId="03AC5461" w:rsidR="6395234B" w:rsidRDefault="6395234B" w:rsidP="6395234B">
          <w:pPr>
            <w:pStyle w:val="Header"/>
            <w:ind w:right="-115"/>
            <w:jc w:val="right"/>
          </w:pPr>
        </w:p>
      </w:tc>
    </w:tr>
  </w:tbl>
  <w:p w14:paraId="488848B5" w14:textId="3DBD4CC9" w:rsidR="6395234B" w:rsidRDefault="6395234B" w:rsidP="6395234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6395234B" w14:paraId="369B7AB0" w14:textId="77777777" w:rsidTr="6395234B">
      <w:trPr>
        <w:trHeight w:val="300"/>
      </w:trPr>
      <w:tc>
        <w:tcPr>
          <w:tcW w:w="3120" w:type="dxa"/>
        </w:tcPr>
        <w:p w14:paraId="5A8C078F" w14:textId="6CA56301" w:rsidR="6395234B" w:rsidRDefault="6395234B" w:rsidP="6395234B">
          <w:pPr>
            <w:pStyle w:val="Header"/>
            <w:ind w:left="-115"/>
          </w:pPr>
        </w:p>
      </w:tc>
      <w:tc>
        <w:tcPr>
          <w:tcW w:w="3120" w:type="dxa"/>
        </w:tcPr>
        <w:p w14:paraId="58FDA669" w14:textId="1B5BAF87" w:rsidR="6395234B" w:rsidRDefault="6395234B" w:rsidP="6395234B">
          <w:pPr>
            <w:pStyle w:val="Header"/>
            <w:jc w:val="center"/>
          </w:pPr>
        </w:p>
      </w:tc>
      <w:tc>
        <w:tcPr>
          <w:tcW w:w="3120" w:type="dxa"/>
        </w:tcPr>
        <w:p w14:paraId="2E73B216" w14:textId="596F4B91" w:rsidR="6395234B" w:rsidRDefault="6395234B" w:rsidP="6395234B">
          <w:pPr>
            <w:pStyle w:val="Header"/>
            <w:ind w:right="-115"/>
            <w:jc w:val="right"/>
          </w:pPr>
        </w:p>
      </w:tc>
    </w:tr>
  </w:tbl>
  <w:p w14:paraId="21FF82E3" w14:textId="57E4B6FF" w:rsidR="6395234B" w:rsidRDefault="6395234B" w:rsidP="6395234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6395234B" w14:paraId="4A427FEA" w14:textId="77777777" w:rsidTr="6395234B">
      <w:trPr>
        <w:trHeight w:val="300"/>
      </w:trPr>
      <w:tc>
        <w:tcPr>
          <w:tcW w:w="3120" w:type="dxa"/>
        </w:tcPr>
        <w:p w14:paraId="130CF3D0" w14:textId="304078D2" w:rsidR="6395234B" w:rsidRDefault="6395234B" w:rsidP="6395234B">
          <w:pPr>
            <w:pStyle w:val="Header"/>
            <w:ind w:left="-115"/>
          </w:pPr>
        </w:p>
      </w:tc>
      <w:tc>
        <w:tcPr>
          <w:tcW w:w="3120" w:type="dxa"/>
        </w:tcPr>
        <w:p w14:paraId="6B82EAFD" w14:textId="5771A032" w:rsidR="6395234B" w:rsidRDefault="6395234B" w:rsidP="6395234B">
          <w:pPr>
            <w:pStyle w:val="Header"/>
            <w:jc w:val="center"/>
          </w:pPr>
        </w:p>
      </w:tc>
      <w:tc>
        <w:tcPr>
          <w:tcW w:w="3120" w:type="dxa"/>
        </w:tcPr>
        <w:p w14:paraId="5DA58C5F" w14:textId="3AD57E85" w:rsidR="6395234B" w:rsidRDefault="6395234B" w:rsidP="6395234B">
          <w:pPr>
            <w:pStyle w:val="Header"/>
            <w:ind w:right="-115"/>
            <w:jc w:val="right"/>
          </w:pPr>
        </w:p>
      </w:tc>
    </w:tr>
  </w:tbl>
  <w:p w14:paraId="5D938B40" w14:textId="0974B691" w:rsidR="6395234B" w:rsidRDefault="6395234B" w:rsidP="6395234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6395234B" w14:paraId="3C89458F" w14:textId="77777777" w:rsidTr="6395234B">
      <w:trPr>
        <w:trHeight w:val="300"/>
      </w:trPr>
      <w:tc>
        <w:tcPr>
          <w:tcW w:w="3120" w:type="dxa"/>
        </w:tcPr>
        <w:p w14:paraId="58306759" w14:textId="5011C169" w:rsidR="6395234B" w:rsidRDefault="6395234B" w:rsidP="6395234B">
          <w:pPr>
            <w:pStyle w:val="Header"/>
            <w:ind w:left="-115"/>
          </w:pPr>
        </w:p>
      </w:tc>
      <w:tc>
        <w:tcPr>
          <w:tcW w:w="3120" w:type="dxa"/>
        </w:tcPr>
        <w:p w14:paraId="3C5E1ED7" w14:textId="05A15E7E" w:rsidR="6395234B" w:rsidRDefault="6395234B" w:rsidP="6395234B">
          <w:pPr>
            <w:pStyle w:val="Header"/>
            <w:jc w:val="center"/>
          </w:pPr>
        </w:p>
      </w:tc>
      <w:tc>
        <w:tcPr>
          <w:tcW w:w="3120" w:type="dxa"/>
        </w:tcPr>
        <w:p w14:paraId="4A2BC623" w14:textId="6589B0E2" w:rsidR="6395234B" w:rsidRDefault="6395234B" w:rsidP="6395234B">
          <w:pPr>
            <w:pStyle w:val="Header"/>
            <w:ind w:right="-115"/>
            <w:jc w:val="right"/>
          </w:pPr>
        </w:p>
      </w:tc>
    </w:tr>
  </w:tbl>
  <w:p w14:paraId="0ACE32CB" w14:textId="589CCEB0" w:rsidR="6395234B" w:rsidRDefault="6395234B" w:rsidP="6395234B">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6395234B" w14:paraId="1DE07698" w14:textId="77777777" w:rsidTr="6395234B">
      <w:trPr>
        <w:trHeight w:val="300"/>
      </w:trPr>
      <w:tc>
        <w:tcPr>
          <w:tcW w:w="3120" w:type="dxa"/>
        </w:tcPr>
        <w:p w14:paraId="4F73BA9C" w14:textId="295A0AF8" w:rsidR="6395234B" w:rsidRDefault="6395234B" w:rsidP="6395234B">
          <w:pPr>
            <w:pStyle w:val="Header"/>
            <w:ind w:left="-115"/>
          </w:pPr>
        </w:p>
      </w:tc>
      <w:tc>
        <w:tcPr>
          <w:tcW w:w="3120" w:type="dxa"/>
        </w:tcPr>
        <w:p w14:paraId="34E70693" w14:textId="7238EE25" w:rsidR="6395234B" w:rsidRDefault="6395234B" w:rsidP="6395234B">
          <w:pPr>
            <w:pStyle w:val="Header"/>
            <w:jc w:val="center"/>
          </w:pPr>
        </w:p>
      </w:tc>
      <w:tc>
        <w:tcPr>
          <w:tcW w:w="3120" w:type="dxa"/>
        </w:tcPr>
        <w:p w14:paraId="6FDBD7C8" w14:textId="07725623" w:rsidR="6395234B" w:rsidRDefault="6395234B" w:rsidP="6395234B">
          <w:pPr>
            <w:pStyle w:val="Header"/>
            <w:ind w:right="-115"/>
            <w:jc w:val="right"/>
          </w:pPr>
        </w:p>
      </w:tc>
    </w:tr>
  </w:tbl>
  <w:p w14:paraId="5A039D08" w14:textId="7113B6EB" w:rsidR="6395234B" w:rsidRDefault="6395234B" w:rsidP="639523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9EA147" w14:textId="77777777" w:rsidR="0039590F" w:rsidRDefault="0039590F" w:rsidP="008D54CE">
      <w:r>
        <w:separator/>
      </w:r>
    </w:p>
  </w:footnote>
  <w:footnote w:type="continuationSeparator" w:id="0">
    <w:p w14:paraId="514B7783" w14:textId="77777777" w:rsidR="0039590F" w:rsidRDefault="0039590F" w:rsidP="008D54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6395234B" w14:paraId="04E0553F" w14:textId="77777777" w:rsidTr="6395234B">
      <w:trPr>
        <w:trHeight w:val="300"/>
      </w:trPr>
      <w:tc>
        <w:tcPr>
          <w:tcW w:w="3120" w:type="dxa"/>
        </w:tcPr>
        <w:p w14:paraId="4F58F692" w14:textId="7699DB7A" w:rsidR="6395234B" w:rsidRDefault="6395234B" w:rsidP="6395234B">
          <w:pPr>
            <w:pStyle w:val="Header"/>
            <w:ind w:left="-115"/>
          </w:pPr>
        </w:p>
      </w:tc>
      <w:tc>
        <w:tcPr>
          <w:tcW w:w="3120" w:type="dxa"/>
        </w:tcPr>
        <w:p w14:paraId="0367786E" w14:textId="7C34BA78" w:rsidR="6395234B" w:rsidRDefault="6395234B" w:rsidP="6395234B">
          <w:pPr>
            <w:pStyle w:val="Header"/>
            <w:jc w:val="center"/>
          </w:pPr>
        </w:p>
      </w:tc>
      <w:tc>
        <w:tcPr>
          <w:tcW w:w="3120" w:type="dxa"/>
        </w:tcPr>
        <w:p w14:paraId="1E0D2FD2" w14:textId="2409FB62" w:rsidR="6395234B" w:rsidRDefault="6395234B" w:rsidP="6395234B">
          <w:pPr>
            <w:pStyle w:val="Header"/>
            <w:ind w:right="-115"/>
            <w:jc w:val="right"/>
          </w:pPr>
        </w:p>
      </w:tc>
    </w:tr>
  </w:tbl>
  <w:p w14:paraId="44957DA6" w14:textId="2C1BF6B6" w:rsidR="6395234B" w:rsidRDefault="6395234B" w:rsidP="6395234B">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6395234B" w14:paraId="74B07D3F" w14:textId="77777777" w:rsidTr="6395234B">
      <w:trPr>
        <w:trHeight w:val="300"/>
      </w:trPr>
      <w:tc>
        <w:tcPr>
          <w:tcW w:w="3120" w:type="dxa"/>
        </w:tcPr>
        <w:p w14:paraId="23FD2327" w14:textId="04F03AA8" w:rsidR="6395234B" w:rsidRDefault="6395234B" w:rsidP="6395234B">
          <w:pPr>
            <w:pStyle w:val="Header"/>
            <w:ind w:left="-115"/>
          </w:pPr>
        </w:p>
      </w:tc>
      <w:tc>
        <w:tcPr>
          <w:tcW w:w="3120" w:type="dxa"/>
        </w:tcPr>
        <w:p w14:paraId="0D5087D0" w14:textId="615F4B04" w:rsidR="6395234B" w:rsidRDefault="6395234B" w:rsidP="6395234B">
          <w:pPr>
            <w:pStyle w:val="Header"/>
            <w:jc w:val="center"/>
          </w:pPr>
        </w:p>
      </w:tc>
      <w:tc>
        <w:tcPr>
          <w:tcW w:w="3120" w:type="dxa"/>
        </w:tcPr>
        <w:p w14:paraId="5B8BFC4F" w14:textId="32E05DE9" w:rsidR="6395234B" w:rsidRDefault="6395234B" w:rsidP="6395234B">
          <w:pPr>
            <w:pStyle w:val="Header"/>
            <w:ind w:right="-115"/>
            <w:jc w:val="right"/>
          </w:pPr>
        </w:p>
      </w:tc>
    </w:tr>
  </w:tbl>
  <w:p w14:paraId="52E6CBA5" w14:textId="33E5FAA7" w:rsidR="6395234B" w:rsidRDefault="6395234B" w:rsidP="6395234B">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6395234B" w14:paraId="64762DE6" w14:textId="77777777" w:rsidTr="6395234B">
      <w:trPr>
        <w:trHeight w:val="300"/>
      </w:trPr>
      <w:tc>
        <w:tcPr>
          <w:tcW w:w="3120" w:type="dxa"/>
        </w:tcPr>
        <w:p w14:paraId="3C4A9D2F" w14:textId="08FE94A2" w:rsidR="6395234B" w:rsidRDefault="6395234B" w:rsidP="6395234B">
          <w:pPr>
            <w:pStyle w:val="Header"/>
            <w:ind w:left="-115"/>
          </w:pPr>
        </w:p>
      </w:tc>
      <w:tc>
        <w:tcPr>
          <w:tcW w:w="3120" w:type="dxa"/>
        </w:tcPr>
        <w:p w14:paraId="7BC6C616" w14:textId="586855B7" w:rsidR="6395234B" w:rsidRDefault="6395234B" w:rsidP="6395234B">
          <w:pPr>
            <w:pStyle w:val="Header"/>
            <w:jc w:val="center"/>
          </w:pPr>
        </w:p>
      </w:tc>
      <w:tc>
        <w:tcPr>
          <w:tcW w:w="3120" w:type="dxa"/>
        </w:tcPr>
        <w:p w14:paraId="4255F032" w14:textId="35FC3AE9" w:rsidR="6395234B" w:rsidRDefault="6395234B" w:rsidP="6395234B">
          <w:pPr>
            <w:pStyle w:val="Header"/>
            <w:ind w:right="-115"/>
            <w:jc w:val="right"/>
          </w:pPr>
        </w:p>
      </w:tc>
    </w:tr>
  </w:tbl>
  <w:p w14:paraId="75E20BCB" w14:textId="3B3AA0D6" w:rsidR="6395234B" w:rsidRDefault="6395234B" w:rsidP="6395234B">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6395234B" w14:paraId="49B590F8" w14:textId="77777777" w:rsidTr="6395234B">
      <w:trPr>
        <w:trHeight w:val="300"/>
      </w:trPr>
      <w:tc>
        <w:tcPr>
          <w:tcW w:w="3120" w:type="dxa"/>
        </w:tcPr>
        <w:p w14:paraId="3FC882F2" w14:textId="6DA6AC37" w:rsidR="6395234B" w:rsidRDefault="6395234B" w:rsidP="6395234B">
          <w:pPr>
            <w:pStyle w:val="Header"/>
            <w:ind w:left="-115"/>
          </w:pPr>
        </w:p>
      </w:tc>
      <w:tc>
        <w:tcPr>
          <w:tcW w:w="3120" w:type="dxa"/>
        </w:tcPr>
        <w:p w14:paraId="4B08DF02" w14:textId="657FAC14" w:rsidR="6395234B" w:rsidRDefault="6395234B" w:rsidP="6395234B">
          <w:pPr>
            <w:pStyle w:val="Header"/>
            <w:jc w:val="center"/>
          </w:pPr>
        </w:p>
      </w:tc>
      <w:tc>
        <w:tcPr>
          <w:tcW w:w="3120" w:type="dxa"/>
        </w:tcPr>
        <w:p w14:paraId="5187273B" w14:textId="43B58676" w:rsidR="6395234B" w:rsidRDefault="6395234B" w:rsidP="6395234B">
          <w:pPr>
            <w:pStyle w:val="Header"/>
            <w:ind w:right="-115"/>
            <w:jc w:val="right"/>
          </w:pPr>
        </w:p>
      </w:tc>
    </w:tr>
  </w:tbl>
  <w:p w14:paraId="58DC6CBB" w14:textId="4A805DAC" w:rsidR="6395234B" w:rsidRDefault="6395234B" w:rsidP="639523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6395234B" w14:paraId="3CF40FE3" w14:textId="77777777" w:rsidTr="6395234B">
      <w:trPr>
        <w:trHeight w:val="300"/>
      </w:trPr>
      <w:tc>
        <w:tcPr>
          <w:tcW w:w="3120" w:type="dxa"/>
        </w:tcPr>
        <w:p w14:paraId="71A87B59" w14:textId="1E9C5AA8" w:rsidR="6395234B" w:rsidRDefault="6395234B" w:rsidP="6395234B">
          <w:pPr>
            <w:pStyle w:val="Header"/>
            <w:ind w:left="-115"/>
          </w:pPr>
        </w:p>
      </w:tc>
      <w:tc>
        <w:tcPr>
          <w:tcW w:w="3120" w:type="dxa"/>
        </w:tcPr>
        <w:p w14:paraId="60433143" w14:textId="7C95E287" w:rsidR="6395234B" w:rsidRDefault="6395234B" w:rsidP="6395234B">
          <w:pPr>
            <w:pStyle w:val="Header"/>
            <w:jc w:val="center"/>
          </w:pPr>
        </w:p>
      </w:tc>
      <w:tc>
        <w:tcPr>
          <w:tcW w:w="3120" w:type="dxa"/>
        </w:tcPr>
        <w:p w14:paraId="1776CF59" w14:textId="11777784" w:rsidR="6395234B" w:rsidRDefault="6395234B" w:rsidP="6395234B">
          <w:pPr>
            <w:pStyle w:val="Header"/>
            <w:ind w:right="-115"/>
            <w:jc w:val="right"/>
          </w:pPr>
        </w:p>
      </w:tc>
    </w:tr>
  </w:tbl>
  <w:p w14:paraId="55D7DA9A" w14:textId="423A183D" w:rsidR="6395234B" w:rsidRDefault="6395234B" w:rsidP="639523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6395234B" w14:paraId="03FCF1B9" w14:textId="77777777" w:rsidTr="6395234B">
      <w:trPr>
        <w:trHeight w:val="300"/>
      </w:trPr>
      <w:tc>
        <w:tcPr>
          <w:tcW w:w="3120" w:type="dxa"/>
        </w:tcPr>
        <w:p w14:paraId="28505CC9" w14:textId="1E4D0E6C" w:rsidR="6395234B" w:rsidRDefault="6395234B" w:rsidP="6395234B">
          <w:pPr>
            <w:pStyle w:val="Header"/>
            <w:ind w:left="-115"/>
          </w:pPr>
        </w:p>
      </w:tc>
      <w:tc>
        <w:tcPr>
          <w:tcW w:w="3120" w:type="dxa"/>
        </w:tcPr>
        <w:p w14:paraId="2C1821F7" w14:textId="37A9B9A5" w:rsidR="6395234B" w:rsidRDefault="6395234B" w:rsidP="6395234B">
          <w:pPr>
            <w:pStyle w:val="Header"/>
            <w:jc w:val="center"/>
          </w:pPr>
        </w:p>
      </w:tc>
      <w:tc>
        <w:tcPr>
          <w:tcW w:w="3120" w:type="dxa"/>
        </w:tcPr>
        <w:p w14:paraId="3CB525D4" w14:textId="3F879CC4" w:rsidR="6395234B" w:rsidRDefault="6395234B" w:rsidP="6395234B">
          <w:pPr>
            <w:pStyle w:val="Header"/>
            <w:ind w:right="-115"/>
            <w:jc w:val="right"/>
          </w:pPr>
        </w:p>
      </w:tc>
    </w:tr>
  </w:tbl>
  <w:p w14:paraId="390FF155" w14:textId="7D4D54D0" w:rsidR="6395234B" w:rsidRDefault="6395234B" w:rsidP="6395234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6395234B" w14:paraId="0633E8EC" w14:textId="77777777" w:rsidTr="6395234B">
      <w:trPr>
        <w:trHeight w:val="300"/>
      </w:trPr>
      <w:tc>
        <w:tcPr>
          <w:tcW w:w="3120" w:type="dxa"/>
        </w:tcPr>
        <w:p w14:paraId="751F18FC" w14:textId="0A967DF4" w:rsidR="6395234B" w:rsidRDefault="6395234B" w:rsidP="6395234B">
          <w:pPr>
            <w:pStyle w:val="Header"/>
            <w:ind w:left="-115"/>
          </w:pPr>
        </w:p>
      </w:tc>
      <w:tc>
        <w:tcPr>
          <w:tcW w:w="3120" w:type="dxa"/>
        </w:tcPr>
        <w:p w14:paraId="69610574" w14:textId="1D2D225C" w:rsidR="6395234B" w:rsidRDefault="6395234B" w:rsidP="6395234B">
          <w:pPr>
            <w:pStyle w:val="Header"/>
            <w:jc w:val="center"/>
          </w:pPr>
        </w:p>
      </w:tc>
      <w:tc>
        <w:tcPr>
          <w:tcW w:w="3120" w:type="dxa"/>
        </w:tcPr>
        <w:p w14:paraId="55D8A8EF" w14:textId="29CE1287" w:rsidR="6395234B" w:rsidRDefault="6395234B" w:rsidP="6395234B">
          <w:pPr>
            <w:pStyle w:val="Header"/>
            <w:ind w:right="-115"/>
            <w:jc w:val="right"/>
          </w:pPr>
        </w:p>
      </w:tc>
    </w:tr>
  </w:tbl>
  <w:p w14:paraId="6358DCD5" w14:textId="3F68B2F8" w:rsidR="6395234B" w:rsidRDefault="6395234B" w:rsidP="6395234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6395234B" w14:paraId="1D0787A4" w14:textId="77777777" w:rsidTr="6395234B">
      <w:trPr>
        <w:trHeight w:val="300"/>
      </w:trPr>
      <w:tc>
        <w:tcPr>
          <w:tcW w:w="3120" w:type="dxa"/>
        </w:tcPr>
        <w:p w14:paraId="688D32B9" w14:textId="3217478F" w:rsidR="6395234B" w:rsidRDefault="6395234B" w:rsidP="6395234B">
          <w:pPr>
            <w:pStyle w:val="Header"/>
            <w:ind w:left="-115"/>
          </w:pPr>
        </w:p>
      </w:tc>
      <w:tc>
        <w:tcPr>
          <w:tcW w:w="3120" w:type="dxa"/>
        </w:tcPr>
        <w:p w14:paraId="58B0E5C0" w14:textId="51262779" w:rsidR="6395234B" w:rsidRDefault="6395234B" w:rsidP="6395234B">
          <w:pPr>
            <w:pStyle w:val="Header"/>
            <w:jc w:val="center"/>
          </w:pPr>
        </w:p>
      </w:tc>
      <w:tc>
        <w:tcPr>
          <w:tcW w:w="3120" w:type="dxa"/>
        </w:tcPr>
        <w:p w14:paraId="1624AC88" w14:textId="3E2E5159" w:rsidR="6395234B" w:rsidRDefault="6395234B" w:rsidP="6395234B">
          <w:pPr>
            <w:pStyle w:val="Header"/>
            <w:ind w:right="-115"/>
            <w:jc w:val="right"/>
          </w:pPr>
        </w:p>
      </w:tc>
    </w:tr>
  </w:tbl>
  <w:p w14:paraId="03633D4C" w14:textId="512E5986" w:rsidR="6395234B" w:rsidRDefault="6395234B" w:rsidP="6395234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6395234B" w14:paraId="2703C5FA" w14:textId="77777777" w:rsidTr="6395234B">
      <w:trPr>
        <w:trHeight w:val="300"/>
      </w:trPr>
      <w:tc>
        <w:tcPr>
          <w:tcW w:w="3120" w:type="dxa"/>
        </w:tcPr>
        <w:p w14:paraId="18E0316B" w14:textId="69A6A7AC" w:rsidR="6395234B" w:rsidRDefault="6395234B" w:rsidP="6395234B">
          <w:pPr>
            <w:pStyle w:val="Header"/>
            <w:ind w:left="-115"/>
          </w:pPr>
        </w:p>
      </w:tc>
      <w:tc>
        <w:tcPr>
          <w:tcW w:w="3120" w:type="dxa"/>
        </w:tcPr>
        <w:p w14:paraId="397005B6" w14:textId="40B75EE4" w:rsidR="6395234B" w:rsidRDefault="6395234B" w:rsidP="6395234B">
          <w:pPr>
            <w:pStyle w:val="Header"/>
            <w:jc w:val="center"/>
          </w:pPr>
        </w:p>
      </w:tc>
      <w:tc>
        <w:tcPr>
          <w:tcW w:w="3120" w:type="dxa"/>
        </w:tcPr>
        <w:p w14:paraId="21019D0E" w14:textId="51464E2E" w:rsidR="6395234B" w:rsidRDefault="6395234B" w:rsidP="6395234B">
          <w:pPr>
            <w:pStyle w:val="Header"/>
            <w:ind w:right="-115"/>
            <w:jc w:val="right"/>
          </w:pPr>
        </w:p>
      </w:tc>
    </w:tr>
  </w:tbl>
  <w:p w14:paraId="5D7A5238" w14:textId="451D5E11" w:rsidR="6395234B" w:rsidRDefault="6395234B" w:rsidP="6395234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6395234B" w14:paraId="599B955D" w14:textId="77777777" w:rsidTr="6395234B">
      <w:trPr>
        <w:trHeight w:val="300"/>
      </w:trPr>
      <w:tc>
        <w:tcPr>
          <w:tcW w:w="3120" w:type="dxa"/>
        </w:tcPr>
        <w:p w14:paraId="0F1C9FED" w14:textId="7DC88056" w:rsidR="6395234B" w:rsidRDefault="6395234B" w:rsidP="6395234B">
          <w:pPr>
            <w:pStyle w:val="Header"/>
            <w:ind w:left="-115"/>
          </w:pPr>
        </w:p>
      </w:tc>
      <w:tc>
        <w:tcPr>
          <w:tcW w:w="3120" w:type="dxa"/>
        </w:tcPr>
        <w:p w14:paraId="274CF34A" w14:textId="0E388CAF" w:rsidR="6395234B" w:rsidRDefault="6395234B" w:rsidP="6395234B">
          <w:pPr>
            <w:pStyle w:val="Header"/>
            <w:jc w:val="center"/>
          </w:pPr>
        </w:p>
      </w:tc>
      <w:tc>
        <w:tcPr>
          <w:tcW w:w="3120" w:type="dxa"/>
        </w:tcPr>
        <w:p w14:paraId="19E3A48D" w14:textId="79AC8263" w:rsidR="6395234B" w:rsidRDefault="6395234B" w:rsidP="6395234B">
          <w:pPr>
            <w:pStyle w:val="Header"/>
            <w:ind w:right="-115"/>
            <w:jc w:val="right"/>
          </w:pPr>
        </w:p>
      </w:tc>
    </w:tr>
  </w:tbl>
  <w:p w14:paraId="7F28DED7" w14:textId="2E40CE79" w:rsidR="6395234B" w:rsidRDefault="6395234B" w:rsidP="6395234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6395234B" w14:paraId="27001028" w14:textId="77777777" w:rsidTr="6395234B">
      <w:trPr>
        <w:trHeight w:val="300"/>
      </w:trPr>
      <w:tc>
        <w:tcPr>
          <w:tcW w:w="3120" w:type="dxa"/>
        </w:tcPr>
        <w:p w14:paraId="7F83C084" w14:textId="34FA71D9" w:rsidR="6395234B" w:rsidRDefault="6395234B" w:rsidP="6395234B">
          <w:pPr>
            <w:pStyle w:val="Header"/>
            <w:ind w:left="-115"/>
          </w:pPr>
        </w:p>
      </w:tc>
      <w:tc>
        <w:tcPr>
          <w:tcW w:w="3120" w:type="dxa"/>
        </w:tcPr>
        <w:p w14:paraId="060691BE" w14:textId="21AFBA98" w:rsidR="6395234B" w:rsidRDefault="6395234B" w:rsidP="6395234B">
          <w:pPr>
            <w:pStyle w:val="Header"/>
            <w:jc w:val="center"/>
          </w:pPr>
        </w:p>
      </w:tc>
      <w:tc>
        <w:tcPr>
          <w:tcW w:w="3120" w:type="dxa"/>
        </w:tcPr>
        <w:p w14:paraId="05BAD220" w14:textId="1B69676A" w:rsidR="6395234B" w:rsidRDefault="6395234B" w:rsidP="6395234B">
          <w:pPr>
            <w:pStyle w:val="Header"/>
            <w:ind w:right="-115"/>
            <w:jc w:val="right"/>
          </w:pPr>
        </w:p>
      </w:tc>
    </w:tr>
  </w:tbl>
  <w:p w14:paraId="15A41289" w14:textId="01B871BD" w:rsidR="6395234B" w:rsidRDefault="6395234B" w:rsidP="6395234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6395234B" w14:paraId="02F49901" w14:textId="77777777" w:rsidTr="6395234B">
      <w:trPr>
        <w:trHeight w:val="300"/>
      </w:trPr>
      <w:tc>
        <w:tcPr>
          <w:tcW w:w="3120" w:type="dxa"/>
        </w:tcPr>
        <w:p w14:paraId="17DAEE3E" w14:textId="640616E2" w:rsidR="6395234B" w:rsidRDefault="6395234B" w:rsidP="6395234B">
          <w:pPr>
            <w:pStyle w:val="Header"/>
            <w:ind w:left="-115"/>
          </w:pPr>
        </w:p>
      </w:tc>
      <w:tc>
        <w:tcPr>
          <w:tcW w:w="3120" w:type="dxa"/>
        </w:tcPr>
        <w:p w14:paraId="07DFF6BC" w14:textId="544206DB" w:rsidR="6395234B" w:rsidRDefault="6395234B" w:rsidP="6395234B">
          <w:pPr>
            <w:pStyle w:val="Header"/>
            <w:jc w:val="center"/>
          </w:pPr>
        </w:p>
      </w:tc>
      <w:tc>
        <w:tcPr>
          <w:tcW w:w="3120" w:type="dxa"/>
        </w:tcPr>
        <w:p w14:paraId="14DC9641" w14:textId="51E9124C" w:rsidR="6395234B" w:rsidRDefault="6395234B" w:rsidP="6395234B">
          <w:pPr>
            <w:pStyle w:val="Header"/>
            <w:ind w:right="-115"/>
            <w:jc w:val="right"/>
          </w:pPr>
        </w:p>
      </w:tc>
    </w:tr>
  </w:tbl>
  <w:p w14:paraId="667CC695" w14:textId="2F45686A" w:rsidR="6395234B" w:rsidRDefault="6395234B" w:rsidP="639523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94879"/>
    <w:multiLevelType w:val="multilevel"/>
    <w:tmpl w:val="F67477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BF03FA"/>
    <w:multiLevelType w:val="hybridMultilevel"/>
    <w:tmpl w:val="57B09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E43FA3"/>
    <w:multiLevelType w:val="hybridMultilevel"/>
    <w:tmpl w:val="DC9C0B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56396F"/>
    <w:multiLevelType w:val="hybridMultilevel"/>
    <w:tmpl w:val="8F346B6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2AE9F26"/>
    <w:multiLevelType w:val="hybridMultilevel"/>
    <w:tmpl w:val="7BF62E60"/>
    <w:lvl w:ilvl="0" w:tplc="64AED144">
      <w:start w:val="1"/>
      <w:numFmt w:val="decimal"/>
      <w:lvlText w:val="%1."/>
      <w:lvlJc w:val="left"/>
      <w:pPr>
        <w:ind w:left="720" w:hanging="360"/>
      </w:pPr>
    </w:lvl>
    <w:lvl w:ilvl="1" w:tplc="B4024CD8">
      <w:start w:val="1"/>
      <w:numFmt w:val="lowerLetter"/>
      <w:lvlText w:val="%2."/>
      <w:lvlJc w:val="left"/>
      <w:pPr>
        <w:ind w:left="1440" w:hanging="360"/>
      </w:pPr>
    </w:lvl>
    <w:lvl w:ilvl="2" w:tplc="6CEAB976">
      <w:start w:val="1"/>
      <w:numFmt w:val="lowerRoman"/>
      <w:lvlText w:val="%3."/>
      <w:lvlJc w:val="right"/>
      <w:pPr>
        <w:ind w:left="2160" w:hanging="180"/>
      </w:pPr>
    </w:lvl>
    <w:lvl w:ilvl="3" w:tplc="611CCCA0">
      <w:start w:val="1"/>
      <w:numFmt w:val="decimal"/>
      <w:lvlText w:val="%4."/>
      <w:lvlJc w:val="left"/>
      <w:pPr>
        <w:ind w:left="2880" w:hanging="360"/>
      </w:pPr>
    </w:lvl>
    <w:lvl w:ilvl="4" w:tplc="CDD01C96">
      <w:start w:val="1"/>
      <w:numFmt w:val="lowerLetter"/>
      <w:lvlText w:val="%5."/>
      <w:lvlJc w:val="left"/>
      <w:pPr>
        <w:ind w:left="3600" w:hanging="360"/>
      </w:pPr>
    </w:lvl>
    <w:lvl w:ilvl="5" w:tplc="100A9974">
      <w:start w:val="1"/>
      <w:numFmt w:val="lowerRoman"/>
      <w:lvlText w:val="%6."/>
      <w:lvlJc w:val="right"/>
      <w:pPr>
        <w:ind w:left="4320" w:hanging="180"/>
      </w:pPr>
    </w:lvl>
    <w:lvl w:ilvl="6" w:tplc="6F9AF9B4">
      <w:start w:val="1"/>
      <w:numFmt w:val="decimal"/>
      <w:lvlText w:val="%7."/>
      <w:lvlJc w:val="left"/>
      <w:pPr>
        <w:ind w:left="5040" w:hanging="360"/>
      </w:pPr>
    </w:lvl>
    <w:lvl w:ilvl="7" w:tplc="F4FAD700">
      <w:start w:val="1"/>
      <w:numFmt w:val="lowerLetter"/>
      <w:lvlText w:val="%8."/>
      <w:lvlJc w:val="left"/>
      <w:pPr>
        <w:ind w:left="5760" w:hanging="360"/>
      </w:pPr>
    </w:lvl>
    <w:lvl w:ilvl="8" w:tplc="B25E3ACA">
      <w:start w:val="1"/>
      <w:numFmt w:val="lowerRoman"/>
      <w:lvlText w:val="%9."/>
      <w:lvlJc w:val="right"/>
      <w:pPr>
        <w:ind w:left="6480" w:hanging="180"/>
      </w:pPr>
    </w:lvl>
  </w:abstractNum>
  <w:abstractNum w:abstractNumId="5" w15:restartNumberingAfterBreak="0">
    <w:nsid w:val="1497310C"/>
    <w:multiLevelType w:val="hybridMultilevel"/>
    <w:tmpl w:val="E73215CC"/>
    <w:lvl w:ilvl="0" w:tplc="AB1853DC">
      <w:start w:val="1"/>
      <w:numFmt w:val="decimal"/>
      <w:lvlText w:val="%1."/>
      <w:lvlJc w:val="left"/>
      <w:pPr>
        <w:ind w:left="720" w:hanging="360"/>
      </w:pPr>
    </w:lvl>
    <w:lvl w:ilvl="1" w:tplc="7B4C7ABA">
      <w:start w:val="1"/>
      <w:numFmt w:val="lowerLetter"/>
      <w:lvlText w:val="%2."/>
      <w:lvlJc w:val="left"/>
      <w:pPr>
        <w:ind w:left="1440" w:hanging="360"/>
      </w:pPr>
    </w:lvl>
    <w:lvl w:ilvl="2" w:tplc="BB0894A8">
      <w:start w:val="1"/>
      <w:numFmt w:val="lowerRoman"/>
      <w:lvlText w:val="%3."/>
      <w:lvlJc w:val="right"/>
      <w:pPr>
        <w:ind w:left="2160" w:hanging="180"/>
      </w:pPr>
    </w:lvl>
    <w:lvl w:ilvl="3" w:tplc="6A860BB4">
      <w:start w:val="1"/>
      <w:numFmt w:val="decimal"/>
      <w:lvlText w:val="%4."/>
      <w:lvlJc w:val="left"/>
      <w:pPr>
        <w:ind w:left="2880" w:hanging="360"/>
      </w:pPr>
    </w:lvl>
    <w:lvl w:ilvl="4" w:tplc="55C024D8">
      <w:start w:val="1"/>
      <w:numFmt w:val="lowerLetter"/>
      <w:lvlText w:val="%5."/>
      <w:lvlJc w:val="left"/>
      <w:pPr>
        <w:ind w:left="3600" w:hanging="360"/>
      </w:pPr>
    </w:lvl>
    <w:lvl w:ilvl="5" w:tplc="C4B60160">
      <w:start w:val="1"/>
      <w:numFmt w:val="lowerRoman"/>
      <w:lvlText w:val="%6."/>
      <w:lvlJc w:val="right"/>
      <w:pPr>
        <w:ind w:left="4320" w:hanging="180"/>
      </w:pPr>
    </w:lvl>
    <w:lvl w:ilvl="6" w:tplc="42D8E46E">
      <w:start w:val="1"/>
      <w:numFmt w:val="decimal"/>
      <w:lvlText w:val="%7."/>
      <w:lvlJc w:val="left"/>
      <w:pPr>
        <w:ind w:left="5040" w:hanging="360"/>
      </w:pPr>
    </w:lvl>
    <w:lvl w:ilvl="7" w:tplc="01D6E2F8">
      <w:start w:val="1"/>
      <w:numFmt w:val="lowerLetter"/>
      <w:lvlText w:val="%8."/>
      <w:lvlJc w:val="left"/>
      <w:pPr>
        <w:ind w:left="5760" w:hanging="360"/>
      </w:pPr>
    </w:lvl>
    <w:lvl w:ilvl="8" w:tplc="E09072EE">
      <w:start w:val="1"/>
      <w:numFmt w:val="lowerRoman"/>
      <w:lvlText w:val="%9."/>
      <w:lvlJc w:val="right"/>
      <w:pPr>
        <w:ind w:left="6480" w:hanging="180"/>
      </w:pPr>
    </w:lvl>
  </w:abstractNum>
  <w:abstractNum w:abstractNumId="6" w15:restartNumberingAfterBreak="0">
    <w:nsid w:val="1825075E"/>
    <w:multiLevelType w:val="hybridMultilevel"/>
    <w:tmpl w:val="41A02B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502DF7"/>
    <w:multiLevelType w:val="hybridMultilevel"/>
    <w:tmpl w:val="D32AA46C"/>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8" w15:restartNumberingAfterBreak="0">
    <w:nsid w:val="1F454C8B"/>
    <w:multiLevelType w:val="hybridMultilevel"/>
    <w:tmpl w:val="7E20FB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D258B0"/>
    <w:multiLevelType w:val="hybridMultilevel"/>
    <w:tmpl w:val="885807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DECAAF"/>
    <w:multiLevelType w:val="hybridMultilevel"/>
    <w:tmpl w:val="A508B956"/>
    <w:lvl w:ilvl="0" w:tplc="D03AFB34">
      <w:start w:val="1"/>
      <w:numFmt w:val="decimal"/>
      <w:lvlText w:val="%1."/>
      <w:lvlJc w:val="left"/>
      <w:pPr>
        <w:ind w:left="720" w:hanging="360"/>
      </w:pPr>
    </w:lvl>
    <w:lvl w:ilvl="1" w:tplc="B3FA362E">
      <w:start w:val="1"/>
      <w:numFmt w:val="lowerLetter"/>
      <w:lvlText w:val="%2."/>
      <w:lvlJc w:val="left"/>
      <w:pPr>
        <w:ind w:left="1440" w:hanging="360"/>
      </w:pPr>
    </w:lvl>
    <w:lvl w:ilvl="2" w:tplc="C9882036">
      <w:start w:val="1"/>
      <w:numFmt w:val="lowerRoman"/>
      <w:lvlText w:val="%3."/>
      <w:lvlJc w:val="right"/>
      <w:pPr>
        <w:ind w:left="2160" w:hanging="180"/>
      </w:pPr>
    </w:lvl>
    <w:lvl w:ilvl="3" w:tplc="1F36B0F8">
      <w:start w:val="1"/>
      <w:numFmt w:val="decimal"/>
      <w:lvlText w:val="%4."/>
      <w:lvlJc w:val="left"/>
      <w:pPr>
        <w:ind w:left="2880" w:hanging="360"/>
      </w:pPr>
    </w:lvl>
    <w:lvl w:ilvl="4" w:tplc="A33251D6">
      <w:start w:val="1"/>
      <w:numFmt w:val="lowerLetter"/>
      <w:lvlText w:val="%5."/>
      <w:lvlJc w:val="left"/>
      <w:pPr>
        <w:ind w:left="3600" w:hanging="360"/>
      </w:pPr>
    </w:lvl>
    <w:lvl w:ilvl="5" w:tplc="D7D6D49E">
      <w:start w:val="1"/>
      <w:numFmt w:val="lowerRoman"/>
      <w:lvlText w:val="%6."/>
      <w:lvlJc w:val="right"/>
      <w:pPr>
        <w:ind w:left="4320" w:hanging="180"/>
      </w:pPr>
    </w:lvl>
    <w:lvl w:ilvl="6" w:tplc="43349B88">
      <w:start w:val="1"/>
      <w:numFmt w:val="decimal"/>
      <w:lvlText w:val="%7."/>
      <w:lvlJc w:val="left"/>
      <w:pPr>
        <w:ind w:left="5040" w:hanging="360"/>
      </w:pPr>
    </w:lvl>
    <w:lvl w:ilvl="7" w:tplc="2884D490">
      <w:start w:val="1"/>
      <w:numFmt w:val="lowerLetter"/>
      <w:lvlText w:val="%8."/>
      <w:lvlJc w:val="left"/>
      <w:pPr>
        <w:ind w:left="5760" w:hanging="360"/>
      </w:pPr>
    </w:lvl>
    <w:lvl w:ilvl="8" w:tplc="2794D822">
      <w:start w:val="1"/>
      <w:numFmt w:val="lowerRoman"/>
      <w:lvlText w:val="%9."/>
      <w:lvlJc w:val="right"/>
      <w:pPr>
        <w:ind w:left="6480" w:hanging="180"/>
      </w:pPr>
    </w:lvl>
  </w:abstractNum>
  <w:abstractNum w:abstractNumId="11" w15:restartNumberingAfterBreak="0">
    <w:nsid w:val="27B34061"/>
    <w:multiLevelType w:val="multilevel"/>
    <w:tmpl w:val="8C60BB1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620" w:hanging="54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5E15A9"/>
    <w:multiLevelType w:val="hybridMultilevel"/>
    <w:tmpl w:val="5044D62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3" w15:restartNumberingAfterBreak="0">
    <w:nsid w:val="2FF34427"/>
    <w:multiLevelType w:val="hybridMultilevel"/>
    <w:tmpl w:val="F95872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546121"/>
    <w:multiLevelType w:val="multilevel"/>
    <w:tmpl w:val="074C277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620" w:hanging="54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08C722"/>
    <w:multiLevelType w:val="hybridMultilevel"/>
    <w:tmpl w:val="572A719E"/>
    <w:lvl w:ilvl="0" w:tplc="1DC67908">
      <w:start w:val="1"/>
      <w:numFmt w:val="bullet"/>
      <w:lvlText w:val=""/>
      <w:lvlJc w:val="left"/>
      <w:pPr>
        <w:ind w:left="720" w:hanging="360"/>
      </w:pPr>
      <w:rPr>
        <w:rFonts w:ascii="Symbol" w:hAnsi="Symbol" w:hint="default"/>
      </w:rPr>
    </w:lvl>
    <w:lvl w:ilvl="1" w:tplc="904299EE">
      <w:start w:val="1"/>
      <w:numFmt w:val="bullet"/>
      <w:lvlText w:val="o"/>
      <w:lvlJc w:val="left"/>
      <w:pPr>
        <w:ind w:left="1440" w:hanging="360"/>
      </w:pPr>
      <w:rPr>
        <w:rFonts w:ascii="Courier New" w:hAnsi="Courier New" w:hint="default"/>
      </w:rPr>
    </w:lvl>
    <w:lvl w:ilvl="2" w:tplc="D06C797A">
      <w:start w:val="1"/>
      <w:numFmt w:val="bullet"/>
      <w:lvlText w:val=""/>
      <w:lvlJc w:val="left"/>
      <w:pPr>
        <w:ind w:left="2160" w:hanging="360"/>
      </w:pPr>
      <w:rPr>
        <w:rFonts w:ascii="Wingdings" w:hAnsi="Wingdings" w:hint="default"/>
      </w:rPr>
    </w:lvl>
    <w:lvl w:ilvl="3" w:tplc="D8469D66">
      <w:start w:val="1"/>
      <w:numFmt w:val="bullet"/>
      <w:lvlText w:val=""/>
      <w:lvlJc w:val="left"/>
      <w:pPr>
        <w:ind w:left="2880" w:hanging="360"/>
      </w:pPr>
      <w:rPr>
        <w:rFonts w:ascii="Symbol" w:hAnsi="Symbol" w:hint="default"/>
      </w:rPr>
    </w:lvl>
    <w:lvl w:ilvl="4" w:tplc="CF544CB8">
      <w:start w:val="1"/>
      <w:numFmt w:val="bullet"/>
      <w:lvlText w:val="o"/>
      <w:lvlJc w:val="left"/>
      <w:pPr>
        <w:ind w:left="3600" w:hanging="360"/>
      </w:pPr>
      <w:rPr>
        <w:rFonts w:ascii="Courier New" w:hAnsi="Courier New" w:hint="default"/>
      </w:rPr>
    </w:lvl>
    <w:lvl w:ilvl="5" w:tplc="8FFC335E">
      <w:start w:val="1"/>
      <w:numFmt w:val="bullet"/>
      <w:lvlText w:val=""/>
      <w:lvlJc w:val="left"/>
      <w:pPr>
        <w:ind w:left="4320" w:hanging="360"/>
      </w:pPr>
      <w:rPr>
        <w:rFonts w:ascii="Wingdings" w:hAnsi="Wingdings" w:hint="default"/>
      </w:rPr>
    </w:lvl>
    <w:lvl w:ilvl="6" w:tplc="0DD870DE">
      <w:start w:val="1"/>
      <w:numFmt w:val="bullet"/>
      <w:lvlText w:val=""/>
      <w:lvlJc w:val="left"/>
      <w:pPr>
        <w:ind w:left="5040" w:hanging="360"/>
      </w:pPr>
      <w:rPr>
        <w:rFonts w:ascii="Symbol" w:hAnsi="Symbol" w:hint="default"/>
      </w:rPr>
    </w:lvl>
    <w:lvl w:ilvl="7" w:tplc="6C428D1C">
      <w:start w:val="1"/>
      <w:numFmt w:val="bullet"/>
      <w:lvlText w:val="o"/>
      <w:lvlJc w:val="left"/>
      <w:pPr>
        <w:ind w:left="5760" w:hanging="360"/>
      </w:pPr>
      <w:rPr>
        <w:rFonts w:ascii="Courier New" w:hAnsi="Courier New" w:hint="default"/>
      </w:rPr>
    </w:lvl>
    <w:lvl w:ilvl="8" w:tplc="D37487F6">
      <w:start w:val="1"/>
      <w:numFmt w:val="bullet"/>
      <w:lvlText w:val=""/>
      <w:lvlJc w:val="left"/>
      <w:pPr>
        <w:ind w:left="6480" w:hanging="360"/>
      </w:pPr>
      <w:rPr>
        <w:rFonts w:ascii="Wingdings" w:hAnsi="Wingdings" w:hint="default"/>
      </w:rPr>
    </w:lvl>
  </w:abstractNum>
  <w:abstractNum w:abstractNumId="16" w15:restartNumberingAfterBreak="0">
    <w:nsid w:val="3AA04D85"/>
    <w:multiLevelType w:val="multilevel"/>
    <w:tmpl w:val="73CAA1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792CEE"/>
    <w:multiLevelType w:val="multilevel"/>
    <w:tmpl w:val="074C277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620" w:hanging="54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D7245E"/>
    <w:multiLevelType w:val="hybridMultilevel"/>
    <w:tmpl w:val="A13E6382"/>
    <w:lvl w:ilvl="0" w:tplc="0409000F">
      <w:start w:val="1"/>
      <w:numFmt w:val="decimal"/>
      <w:lvlText w:val="%1."/>
      <w:lvlJc w:val="left"/>
      <w:pPr>
        <w:ind w:left="2220" w:hanging="360"/>
      </w:pPr>
    </w:lvl>
    <w:lvl w:ilvl="1" w:tplc="04090019" w:tentative="1">
      <w:start w:val="1"/>
      <w:numFmt w:val="lowerLetter"/>
      <w:lvlText w:val="%2."/>
      <w:lvlJc w:val="lef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19" w15:restartNumberingAfterBreak="0">
    <w:nsid w:val="408F6A00"/>
    <w:multiLevelType w:val="hybridMultilevel"/>
    <w:tmpl w:val="819834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9F2197"/>
    <w:multiLevelType w:val="hybridMultilevel"/>
    <w:tmpl w:val="068C9FE6"/>
    <w:lvl w:ilvl="0" w:tplc="04090001">
      <w:start w:val="1"/>
      <w:numFmt w:val="bullet"/>
      <w:lvlText w:val=""/>
      <w:lvlJc w:val="left"/>
      <w:pPr>
        <w:tabs>
          <w:tab w:val="num" w:pos="1170"/>
        </w:tabs>
        <w:ind w:left="1170" w:hanging="360"/>
      </w:pPr>
      <w:rPr>
        <w:rFonts w:ascii="Symbol" w:hAnsi="Symbol" w:hint="default"/>
      </w:rPr>
    </w:lvl>
    <w:lvl w:ilvl="1" w:tplc="04090003" w:tentative="1">
      <w:start w:val="1"/>
      <w:numFmt w:val="bullet"/>
      <w:lvlText w:val="o"/>
      <w:lvlJc w:val="left"/>
      <w:pPr>
        <w:tabs>
          <w:tab w:val="num" w:pos="1890"/>
        </w:tabs>
        <w:ind w:left="1890" w:hanging="360"/>
      </w:pPr>
      <w:rPr>
        <w:rFonts w:ascii="Courier New" w:hAnsi="Courier New" w:cs="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cs="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cs="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21" w15:restartNumberingAfterBreak="0">
    <w:nsid w:val="470E2EFF"/>
    <w:multiLevelType w:val="hybridMultilevel"/>
    <w:tmpl w:val="99CA848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4E5A080B"/>
    <w:multiLevelType w:val="hybridMultilevel"/>
    <w:tmpl w:val="C21892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0FEF0A6"/>
    <w:multiLevelType w:val="hybridMultilevel"/>
    <w:tmpl w:val="5C6AA75E"/>
    <w:lvl w:ilvl="0" w:tplc="6C0EED88">
      <w:start w:val="1"/>
      <w:numFmt w:val="decimal"/>
      <w:lvlText w:val="%1."/>
      <w:lvlJc w:val="left"/>
      <w:pPr>
        <w:ind w:left="1080" w:hanging="360"/>
      </w:pPr>
    </w:lvl>
    <w:lvl w:ilvl="1" w:tplc="43C41074">
      <w:start w:val="1"/>
      <w:numFmt w:val="lowerLetter"/>
      <w:lvlText w:val="%2."/>
      <w:lvlJc w:val="left"/>
      <w:pPr>
        <w:ind w:left="1800" w:hanging="360"/>
      </w:pPr>
    </w:lvl>
    <w:lvl w:ilvl="2" w:tplc="72F21914">
      <w:start w:val="1"/>
      <w:numFmt w:val="lowerRoman"/>
      <w:lvlText w:val="%3."/>
      <w:lvlJc w:val="right"/>
      <w:pPr>
        <w:ind w:left="2520" w:hanging="180"/>
      </w:pPr>
    </w:lvl>
    <w:lvl w:ilvl="3" w:tplc="91C00C56">
      <w:start w:val="1"/>
      <w:numFmt w:val="decimal"/>
      <w:lvlText w:val="%4."/>
      <w:lvlJc w:val="left"/>
      <w:pPr>
        <w:ind w:left="3240" w:hanging="360"/>
      </w:pPr>
    </w:lvl>
    <w:lvl w:ilvl="4" w:tplc="B510C4DC">
      <w:start w:val="1"/>
      <w:numFmt w:val="lowerLetter"/>
      <w:lvlText w:val="%5."/>
      <w:lvlJc w:val="left"/>
      <w:pPr>
        <w:ind w:left="3960" w:hanging="360"/>
      </w:pPr>
    </w:lvl>
    <w:lvl w:ilvl="5" w:tplc="E30833DC">
      <w:start w:val="1"/>
      <w:numFmt w:val="lowerRoman"/>
      <w:lvlText w:val="%6."/>
      <w:lvlJc w:val="right"/>
      <w:pPr>
        <w:ind w:left="4680" w:hanging="180"/>
      </w:pPr>
    </w:lvl>
    <w:lvl w:ilvl="6" w:tplc="EDDA7EC8">
      <w:start w:val="1"/>
      <w:numFmt w:val="decimal"/>
      <w:lvlText w:val="%7."/>
      <w:lvlJc w:val="left"/>
      <w:pPr>
        <w:ind w:left="5400" w:hanging="360"/>
      </w:pPr>
    </w:lvl>
    <w:lvl w:ilvl="7" w:tplc="2DBA9732">
      <w:start w:val="1"/>
      <w:numFmt w:val="lowerLetter"/>
      <w:lvlText w:val="%8."/>
      <w:lvlJc w:val="left"/>
      <w:pPr>
        <w:ind w:left="6120" w:hanging="360"/>
      </w:pPr>
    </w:lvl>
    <w:lvl w:ilvl="8" w:tplc="EEA4CDF2">
      <w:start w:val="1"/>
      <w:numFmt w:val="lowerRoman"/>
      <w:lvlText w:val="%9."/>
      <w:lvlJc w:val="right"/>
      <w:pPr>
        <w:ind w:left="6840" w:hanging="180"/>
      </w:pPr>
    </w:lvl>
  </w:abstractNum>
  <w:abstractNum w:abstractNumId="24" w15:restartNumberingAfterBreak="0">
    <w:nsid w:val="536D477B"/>
    <w:multiLevelType w:val="multilevel"/>
    <w:tmpl w:val="1C2AB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6EC7F35"/>
    <w:multiLevelType w:val="hybridMultilevel"/>
    <w:tmpl w:val="2778B1DC"/>
    <w:lvl w:ilvl="0" w:tplc="BF944332">
      <w:start w:val="1"/>
      <w:numFmt w:val="decimal"/>
      <w:lvlText w:val="%1."/>
      <w:lvlJc w:val="left"/>
      <w:pPr>
        <w:ind w:left="720" w:hanging="360"/>
      </w:pPr>
    </w:lvl>
    <w:lvl w:ilvl="1" w:tplc="54B05AFE">
      <w:start w:val="1"/>
      <w:numFmt w:val="lowerLetter"/>
      <w:lvlText w:val="%2."/>
      <w:lvlJc w:val="left"/>
      <w:pPr>
        <w:ind w:left="1440" w:hanging="360"/>
      </w:pPr>
    </w:lvl>
    <w:lvl w:ilvl="2" w:tplc="31BC577A">
      <w:start w:val="1"/>
      <w:numFmt w:val="lowerRoman"/>
      <w:lvlText w:val="%3."/>
      <w:lvlJc w:val="right"/>
      <w:pPr>
        <w:ind w:left="2160" w:hanging="180"/>
      </w:pPr>
    </w:lvl>
    <w:lvl w:ilvl="3" w:tplc="4F66788C">
      <w:start w:val="1"/>
      <w:numFmt w:val="decimal"/>
      <w:lvlText w:val="%4."/>
      <w:lvlJc w:val="left"/>
      <w:pPr>
        <w:ind w:left="2880" w:hanging="360"/>
      </w:pPr>
    </w:lvl>
    <w:lvl w:ilvl="4" w:tplc="1F78C714">
      <w:start w:val="1"/>
      <w:numFmt w:val="lowerLetter"/>
      <w:lvlText w:val="%5."/>
      <w:lvlJc w:val="left"/>
      <w:pPr>
        <w:ind w:left="3600" w:hanging="360"/>
      </w:pPr>
    </w:lvl>
    <w:lvl w:ilvl="5" w:tplc="F84C31C6">
      <w:start w:val="1"/>
      <w:numFmt w:val="lowerRoman"/>
      <w:lvlText w:val="%6."/>
      <w:lvlJc w:val="right"/>
      <w:pPr>
        <w:ind w:left="4320" w:hanging="180"/>
      </w:pPr>
    </w:lvl>
    <w:lvl w:ilvl="6" w:tplc="D3B0A854">
      <w:start w:val="1"/>
      <w:numFmt w:val="decimal"/>
      <w:lvlText w:val="%7."/>
      <w:lvlJc w:val="left"/>
      <w:pPr>
        <w:ind w:left="5040" w:hanging="360"/>
      </w:pPr>
    </w:lvl>
    <w:lvl w:ilvl="7" w:tplc="143CAE98">
      <w:start w:val="1"/>
      <w:numFmt w:val="lowerLetter"/>
      <w:lvlText w:val="%8."/>
      <w:lvlJc w:val="left"/>
      <w:pPr>
        <w:ind w:left="5760" w:hanging="360"/>
      </w:pPr>
    </w:lvl>
    <w:lvl w:ilvl="8" w:tplc="9B14CE0C">
      <w:start w:val="1"/>
      <w:numFmt w:val="lowerRoman"/>
      <w:lvlText w:val="%9."/>
      <w:lvlJc w:val="right"/>
      <w:pPr>
        <w:ind w:left="6480" w:hanging="180"/>
      </w:pPr>
    </w:lvl>
  </w:abstractNum>
  <w:abstractNum w:abstractNumId="26" w15:restartNumberingAfterBreak="0">
    <w:nsid w:val="5CF27E41"/>
    <w:multiLevelType w:val="multilevel"/>
    <w:tmpl w:val="9788C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F7212D"/>
    <w:multiLevelType w:val="multilevel"/>
    <w:tmpl w:val="8C60BB1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620" w:hanging="54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F50535B"/>
    <w:multiLevelType w:val="hybridMultilevel"/>
    <w:tmpl w:val="A39AD60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74A47218"/>
    <w:multiLevelType w:val="multilevel"/>
    <w:tmpl w:val="1BBEA16C"/>
    <w:lvl w:ilvl="0">
      <w:start w:val="1"/>
      <w:numFmt w:val="decimal"/>
      <w:lvlText w:val="%1."/>
      <w:lvlJc w:val="left"/>
      <w:pPr>
        <w:ind w:left="720" w:hanging="360"/>
      </w:pPr>
    </w:lvl>
    <w:lvl w:ilvl="1">
      <w:start w:val="1"/>
      <w:numFmt w:val="bullet"/>
      <w:lvlText w:val="a"/>
      <w:lvlJc w:val="left"/>
      <w:pPr>
        <w:ind w:left="1440" w:hanging="360"/>
      </w:pPr>
      <w:rPr>
        <w:rFonts w:ascii="Arial" w:hAnsi="Arial" w:hint="default"/>
      </w:r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0" w15:restartNumberingAfterBreak="0">
    <w:nsid w:val="75AC0B13"/>
    <w:multiLevelType w:val="hybridMultilevel"/>
    <w:tmpl w:val="F03CB6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ABB3842"/>
    <w:multiLevelType w:val="hybridMultilevel"/>
    <w:tmpl w:val="CF522E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AC8E9B3"/>
    <w:multiLevelType w:val="hybridMultilevel"/>
    <w:tmpl w:val="62105406"/>
    <w:lvl w:ilvl="0" w:tplc="D37E3004">
      <w:start w:val="1"/>
      <w:numFmt w:val="decimal"/>
      <w:lvlText w:val="%1."/>
      <w:lvlJc w:val="left"/>
      <w:pPr>
        <w:ind w:left="720" w:hanging="360"/>
      </w:pPr>
    </w:lvl>
    <w:lvl w:ilvl="1" w:tplc="7C6A7B44">
      <w:start w:val="1"/>
      <w:numFmt w:val="lowerLetter"/>
      <w:lvlText w:val="%2."/>
      <w:lvlJc w:val="left"/>
      <w:pPr>
        <w:ind w:left="1440" w:hanging="360"/>
      </w:pPr>
    </w:lvl>
    <w:lvl w:ilvl="2" w:tplc="3ED83D10">
      <w:start w:val="1"/>
      <w:numFmt w:val="lowerRoman"/>
      <w:lvlText w:val="%3."/>
      <w:lvlJc w:val="right"/>
      <w:pPr>
        <w:ind w:left="2160" w:hanging="180"/>
      </w:pPr>
    </w:lvl>
    <w:lvl w:ilvl="3" w:tplc="DC94A144">
      <w:start w:val="1"/>
      <w:numFmt w:val="decimal"/>
      <w:lvlText w:val="%4."/>
      <w:lvlJc w:val="left"/>
      <w:pPr>
        <w:ind w:left="2880" w:hanging="360"/>
      </w:pPr>
    </w:lvl>
    <w:lvl w:ilvl="4" w:tplc="5FD84B8E">
      <w:start w:val="1"/>
      <w:numFmt w:val="lowerLetter"/>
      <w:lvlText w:val="%5."/>
      <w:lvlJc w:val="left"/>
      <w:pPr>
        <w:ind w:left="3600" w:hanging="360"/>
      </w:pPr>
    </w:lvl>
    <w:lvl w:ilvl="5" w:tplc="D4E86B54">
      <w:start w:val="1"/>
      <w:numFmt w:val="lowerRoman"/>
      <w:lvlText w:val="%6."/>
      <w:lvlJc w:val="right"/>
      <w:pPr>
        <w:ind w:left="4320" w:hanging="180"/>
      </w:pPr>
    </w:lvl>
    <w:lvl w:ilvl="6" w:tplc="EB06CC58">
      <w:start w:val="1"/>
      <w:numFmt w:val="decimal"/>
      <w:lvlText w:val="%7."/>
      <w:lvlJc w:val="left"/>
      <w:pPr>
        <w:ind w:left="5040" w:hanging="360"/>
      </w:pPr>
    </w:lvl>
    <w:lvl w:ilvl="7" w:tplc="FDAC5B00">
      <w:start w:val="1"/>
      <w:numFmt w:val="lowerLetter"/>
      <w:lvlText w:val="%8."/>
      <w:lvlJc w:val="left"/>
      <w:pPr>
        <w:ind w:left="5760" w:hanging="360"/>
      </w:pPr>
    </w:lvl>
    <w:lvl w:ilvl="8" w:tplc="6B6ED588">
      <w:start w:val="1"/>
      <w:numFmt w:val="lowerRoman"/>
      <w:lvlText w:val="%9."/>
      <w:lvlJc w:val="right"/>
      <w:pPr>
        <w:ind w:left="6480" w:hanging="180"/>
      </w:pPr>
    </w:lvl>
  </w:abstractNum>
  <w:abstractNum w:abstractNumId="33" w15:restartNumberingAfterBreak="0">
    <w:nsid w:val="7B54214A"/>
    <w:multiLevelType w:val="multilevel"/>
    <w:tmpl w:val="074C277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620" w:hanging="54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C994A3C"/>
    <w:multiLevelType w:val="multilevel"/>
    <w:tmpl w:val="5AA60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9"/>
  </w:num>
  <w:num w:numId="2">
    <w:abstractNumId w:val="23"/>
  </w:num>
  <w:num w:numId="3">
    <w:abstractNumId w:val="15"/>
  </w:num>
  <w:num w:numId="4">
    <w:abstractNumId w:val="25"/>
  </w:num>
  <w:num w:numId="5">
    <w:abstractNumId w:val="10"/>
  </w:num>
  <w:num w:numId="6">
    <w:abstractNumId w:val="5"/>
  </w:num>
  <w:num w:numId="7">
    <w:abstractNumId w:val="32"/>
  </w:num>
  <w:num w:numId="8">
    <w:abstractNumId w:val="4"/>
  </w:num>
  <w:num w:numId="9">
    <w:abstractNumId w:val="22"/>
  </w:num>
  <w:num w:numId="10">
    <w:abstractNumId w:val="13"/>
  </w:num>
  <w:num w:numId="11">
    <w:abstractNumId w:val="12"/>
  </w:num>
  <w:num w:numId="12">
    <w:abstractNumId w:val="16"/>
  </w:num>
  <w:num w:numId="13">
    <w:abstractNumId w:val="27"/>
  </w:num>
  <w:num w:numId="14">
    <w:abstractNumId w:val="24"/>
  </w:num>
  <w:num w:numId="15">
    <w:abstractNumId w:val="31"/>
  </w:num>
  <w:num w:numId="16">
    <w:abstractNumId w:val="28"/>
  </w:num>
  <w:num w:numId="17">
    <w:abstractNumId w:val="3"/>
  </w:num>
  <w:num w:numId="18">
    <w:abstractNumId w:val="8"/>
  </w:num>
  <w:num w:numId="19">
    <w:abstractNumId w:val="20"/>
  </w:num>
  <w:num w:numId="20">
    <w:abstractNumId w:val="7"/>
  </w:num>
  <w:num w:numId="21">
    <w:abstractNumId w:val="6"/>
  </w:num>
  <w:num w:numId="22">
    <w:abstractNumId w:val="30"/>
  </w:num>
  <w:num w:numId="23">
    <w:abstractNumId w:val="21"/>
  </w:num>
  <w:num w:numId="24">
    <w:abstractNumId w:val="19"/>
  </w:num>
  <w:num w:numId="25">
    <w:abstractNumId w:val="18"/>
  </w:num>
  <w:num w:numId="26">
    <w:abstractNumId w:val="14"/>
  </w:num>
  <w:num w:numId="27">
    <w:abstractNumId w:val="17"/>
  </w:num>
  <w:num w:numId="28">
    <w:abstractNumId w:val="33"/>
  </w:num>
  <w:num w:numId="29">
    <w:abstractNumId w:val="11"/>
  </w:num>
  <w:num w:numId="30">
    <w:abstractNumId w:val="1"/>
  </w:num>
  <w:num w:numId="31">
    <w:abstractNumId w:val="9"/>
  </w:num>
  <w:num w:numId="32">
    <w:abstractNumId w:val="2"/>
  </w:num>
  <w:num w:numId="33">
    <w:abstractNumId w:val="0"/>
  </w:num>
  <w:num w:numId="34">
    <w:abstractNumId w:val="34"/>
  </w:num>
  <w:num w:numId="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SwtDQyMzEyMzIxNrRU0lEKTi0uzszPAykwrAUAfYFhpywAAAA="/>
  </w:docVars>
  <w:rsids>
    <w:rsidRoot w:val="008D54CE"/>
    <w:rsid w:val="00033330"/>
    <w:rsid w:val="0003417F"/>
    <w:rsid w:val="000429EC"/>
    <w:rsid w:val="00074636"/>
    <w:rsid w:val="00075B71"/>
    <w:rsid w:val="000C00BC"/>
    <w:rsid w:val="000E7113"/>
    <w:rsid w:val="001000BA"/>
    <w:rsid w:val="00110EDA"/>
    <w:rsid w:val="00146A44"/>
    <w:rsid w:val="00157B53"/>
    <w:rsid w:val="001724FD"/>
    <w:rsid w:val="001891DC"/>
    <w:rsid w:val="001A0FC8"/>
    <w:rsid w:val="001A419D"/>
    <w:rsid w:val="001D7E33"/>
    <w:rsid w:val="00215B02"/>
    <w:rsid w:val="0024150D"/>
    <w:rsid w:val="00251C06"/>
    <w:rsid w:val="002565EF"/>
    <w:rsid w:val="002A7762"/>
    <w:rsid w:val="003875AC"/>
    <w:rsid w:val="0039281E"/>
    <w:rsid w:val="0039590F"/>
    <w:rsid w:val="003B097E"/>
    <w:rsid w:val="003C10F9"/>
    <w:rsid w:val="003C14FA"/>
    <w:rsid w:val="003D3535"/>
    <w:rsid w:val="003E2DBF"/>
    <w:rsid w:val="003F0CBB"/>
    <w:rsid w:val="003F159F"/>
    <w:rsid w:val="00427373"/>
    <w:rsid w:val="00432019"/>
    <w:rsid w:val="0049B9D9"/>
    <w:rsid w:val="004B76E8"/>
    <w:rsid w:val="004C0F2D"/>
    <w:rsid w:val="004C5C85"/>
    <w:rsid w:val="004C67F4"/>
    <w:rsid w:val="004D2CEF"/>
    <w:rsid w:val="004D471D"/>
    <w:rsid w:val="004E7212"/>
    <w:rsid w:val="005425DE"/>
    <w:rsid w:val="00552B9A"/>
    <w:rsid w:val="005634E8"/>
    <w:rsid w:val="005A0878"/>
    <w:rsid w:val="005D5ACE"/>
    <w:rsid w:val="005DDE2A"/>
    <w:rsid w:val="005F7E93"/>
    <w:rsid w:val="00602B1F"/>
    <w:rsid w:val="00603BC5"/>
    <w:rsid w:val="00655892"/>
    <w:rsid w:val="0068074C"/>
    <w:rsid w:val="006A02E8"/>
    <w:rsid w:val="006A4BFB"/>
    <w:rsid w:val="006B1077"/>
    <w:rsid w:val="006B4892"/>
    <w:rsid w:val="006C4B60"/>
    <w:rsid w:val="006D1107"/>
    <w:rsid w:val="006F4BE0"/>
    <w:rsid w:val="00720F0F"/>
    <w:rsid w:val="007308B2"/>
    <w:rsid w:val="007934F3"/>
    <w:rsid w:val="007C0129"/>
    <w:rsid w:val="007C60CF"/>
    <w:rsid w:val="007C6738"/>
    <w:rsid w:val="007F283F"/>
    <w:rsid w:val="00800F3E"/>
    <w:rsid w:val="00812016"/>
    <w:rsid w:val="0082119D"/>
    <w:rsid w:val="008459D5"/>
    <w:rsid w:val="008648F4"/>
    <w:rsid w:val="0088567C"/>
    <w:rsid w:val="008A461A"/>
    <w:rsid w:val="008A7C38"/>
    <w:rsid w:val="008D54CE"/>
    <w:rsid w:val="008D6593"/>
    <w:rsid w:val="009071C7"/>
    <w:rsid w:val="00910660"/>
    <w:rsid w:val="00920C35"/>
    <w:rsid w:val="0093387C"/>
    <w:rsid w:val="00952D8B"/>
    <w:rsid w:val="00963BD4"/>
    <w:rsid w:val="009862F0"/>
    <w:rsid w:val="00991036"/>
    <w:rsid w:val="009B0612"/>
    <w:rsid w:val="009C0B23"/>
    <w:rsid w:val="009D623F"/>
    <w:rsid w:val="009E516D"/>
    <w:rsid w:val="009F6F30"/>
    <w:rsid w:val="00A176AD"/>
    <w:rsid w:val="00A22CC7"/>
    <w:rsid w:val="00A556D8"/>
    <w:rsid w:val="00A715A2"/>
    <w:rsid w:val="00A76B24"/>
    <w:rsid w:val="00A8160C"/>
    <w:rsid w:val="00AC778D"/>
    <w:rsid w:val="00AF381A"/>
    <w:rsid w:val="00B0059A"/>
    <w:rsid w:val="00B01596"/>
    <w:rsid w:val="00B056FE"/>
    <w:rsid w:val="00B135D8"/>
    <w:rsid w:val="00B21896"/>
    <w:rsid w:val="00B33C4B"/>
    <w:rsid w:val="00B95A82"/>
    <w:rsid w:val="00BA73AC"/>
    <w:rsid w:val="00BD3E8A"/>
    <w:rsid w:val="00BD6901"/>
    <w:rsid w:val="00BE414B"/>
    <w:rsid w:val="00C17D52"/>
    <w:rsid w:val="00C72BF7"/>
    <w:rsid w:val="00C73937"/>
    <w:rsid w:val="00C92DA3"/>
    <w:rsid w:val="00CD256F"/>
    <w:rsid w:val="00CE09AF"/>
    <w:rsid w:val="00D21EA0"/>
    <w:rsid w:val="00D234D1"/>
    <w:rsid w:val="00D241DE"/>
    <w:rsid w:val="00D26067"/>
    <w:rsid w:val="00D5288C"/>
    <w:rsid w:val="00D76BC2"/>
    <w:rsid w:val="00D80B66"/>
    <w:rsid w:val="00E00383"/>
    <w:rsid w:val="00E268D0"/>
    <w:rsid w:val="00E62337"/>
    <w:rsid w:val="00EC31DD"/>
    <w:rsid w:val="00ED107B"/>
    <w:rsid w:val="00F246C9"/>
    <w:rsid w:val="00F3435B"/>
    <w:rsid w:val="00F83B4E"/>
    <w:rsid w:val="013BBA75"/>
    <w:rsid w:val="01636F6C"/>
    <w:rsid w:val="01CC2CE0"/>
    <w:rsid w:val="024E9D86"/>
    <w:rsid w:val="02A5CE64"/>
    <w:rsid w:val="02C2251F"/>
    <w:rsid w:val="038FAA2D"/>
    <w:rsid w:val="03E48D71"/>
    <w:rsid w:val="04018C9D"/>
    <w:rsid w:val="0424D757"/>
    <w:rsid w:val="04B2B992"/>
    <w:rsid w:val="04F15A05"/>
    <w:rsid w:val="057716B6"/>
    <w:rsid w:val="0637B3C1"/>
    <w:rsid w:val="07462EC7"/>
    <w:rsid w:val="0757C565"/>
    <w:rsid w:val="0780CAA4"/>
    <w:rsid w:val="07B700AE"/>
    <w:rsid w:val="07BC747A"/>
    <w:rsid w:val="07D1B4EC"/>
    <w:rsid w:val="0878771F"/>
    <w:rsid w:val="092F4EAD"/>
    <w:rsid w:val="09687E2E"/>
    <w:rsid w:val="09D80989"/>
    <w:rsid w:val="0A0433DE"/>
    <w:rsid w:val="0A1D3BBB"/>
    <w:rsid w:val="0A597B83"/>
    <w:rsid w:val="0A862A84"/>
    <w:rsid w:val="0A8668B5"/>
    <w:rsid w:val="0BC1A776"/>
    <w:rsid w:val="0C3AEF6C"/>
    <w:rsid w:val="0C544339"/>
    <w:rsid w:val="0C9A8C16"/>
    <w:rsid w:val="0D6015B2"/>
    <w:rsid w:val="0D980DBF"/>
    <w:rsid w:val="0DC313B0"/>
    <w:rsid w:val="0EE57DBE"/>
    <w:rsid w:val="0F06DD08"/>
    <w:rsid w:val="0F5573DF"/>
    <w:rsid w:val="10012B44"/>
    <w:rsid w:val="10735F01"/>
    <w:rsid w:val="10C238E8"/>
    <w:rsid w:val="113E10B6"/>
    <w:rsid w:val="118C807A"/>
    <w:rsid w:val="11A4169D"/>
    <w:rsid w:val="127F82F7"/>
    <w:rsid w:val="12AC9549"/>
    <w:rsid w:val="12D870DB"/>
    <w:rsid w:val="1312A4C3"/>
    <w:rsid w:val="13165FE5"/>
    <w:rsid w:val="13841BD5"/>
    <w:rsid w:val="13A5855B"/>
    <w:rsid w:val="14789AD9"/>
    <w:rsid w:val="147D6AFC"/>
    <w:rsid w:val="14903C83"/>
    <w:rsid w:val="14E6F8B8"/>
    <w:rsid w:val="157B1EFD"/>
    <w:rsid w:val="15971FB5"/>
    <w:rsid w:val="1610E2AF"/>
    <w:rsid w:val="16F3F636"/>
    <w:rsid w:val="175CB8FE"/>
    <w:rsid w:val="179662CF"/>
    <w:rsid w:val="18261D48"/>
    <w:rsid w:val="189453B0"/>
    <w:rsid w:val="1966C57F"/>
    <w:rsid w:val="19D632E9"/>
    <w:rsid w:val="19DC461F"/>
    <w:rsid w:val="1A178D26"/>
    <w:rsid w:val="1A5182EE"/>
    <w:rsid w:val="1B349209"/>
    <w:rsid w:val="1BF6FBD0"/>
    <w:rsid w:val="1C150FC3"/>
    <w:rsid w:val="1D13308B"/>
    <w:rsid w:val="1D4C17AF"/>
    <w:rsid w:val="1D85F4D0"/>
    <w:rsid w:val="1DE055FF"/>
    <w:rsid w:val="1DF16E54"/>
    <w:rsid w:val="1EEF551C"/>
    <w:rsid w:val="1EF5E72B"/>
    <w:rsid w:val="203B1153"/>
    <w:rsid w:val="204B7ABA"/>
    <w:rsid w:val="206AD074"/>
    <w:rsid w:val="20ABEC53"/>
    <w:rsid w:val="211A56F3"/>
    <w:rsid w:val="21C4FD72"/>
    <w:rsid w:val="222356A5"/>
    <w:rsid w:val="222BA0FF"/>
    <w:rsid w:val="22422B64"/>
    <w:rsid w:val="2290CBAA"/>
    <w:rsid w:val="22D435A5"/>
    <w:rsid w:val="23503F5A"/>
    <w:rsid w:val="23C2E91C"/>
    <w:rsid w:val="243517E2"/>
    <w:rsid w:val="248D5F2F"/>
    <w:rsid w:val="24F2223D"/>
    <w:rsid w:val="25BC06CB"/>
    <w:rsid w:val="25EE080A"/>
    <w:rsid w:val="261C1139"/>
    <w:rsid w:val="2646D454"/>
    <w:rsid w:val="264C1AE9"/>
    <w:rsid w:val="26AB15C7"/>
    <w:rsid w:val="26AE3CA6"/>
    <w:rsid w:val="2729AD99"/>
    <w:rsid w:val="275AF7D3"/>
    <w:rsid w:val="279B2512"/>
    <w:rsid w:val="28040734"/>
    <w:rsid w:val="283CF232"/>
    <w:rsid w:val="293C537D"/>
    <w:rsid w:val="2A3C73B5"/>
    <w:rsid w:val="2A9C6FE1"/>
    <w:rsid w:val="2AAA2294"/>
    <w:rsid w:val="2AEE2EF8"/>
    <w:rsid w:val="2B1A9BC7"/>
    <w:rsid w:val="2B5E6439"/>
    <w:rsid w:val="2B8D31C2"/>
    <w:rsid w:val="2BC38B93"/>
    <w:rsid w:val="2BE5B5E0"/>
    <w:rsid w:val="2C0EB7D9"/>
    <w:rsid w:val="2C9109D5"/>
    <w:rsid w:val="2D782CD9"/>
    <w:rsid w:val="2DD9EA89"/>
    <w:rsid w:val="2E6788BD"/>
    <w:rsid w:val="301C2205"/>
    <w:rsid w:val="3047F953"/>
    <w:rsid w:val="30940ED3"/>
    <w:rsid w:val="30B58B02"/>
    <w:rsid w:val="30F22B2C"/>
    <w:rsid w:val="3101055A"/>
    <w:rsid w:val="310BABBE"/>
    <w:rsid w:val="313D4F9A"/>
    <w:rsid w:val="31A841E6"/>
    <w:rsid w:val="31F4A6A9"/>
    <w:rsid w:val="32C996DF"/>
    <w:rsid w:val="32FD232D"/>
    <w:rsid w:val="33063280"/>
    <w:rsid w:val="33399933"/>
    <w:rsid w:val="33578827"/>
    <w:rsid w:val="34D3BB14"/>
    <w:rsid w:val="3551C092"/>
    <w:rsid w:val="35C8B7D5"/>
    <w:rsid w:val="3648DE4E"/>
    <w:rsid w:val="365AE7CE"/>
    <w:rsid w:val="36EC67C9"/>
    <w:rsid w:val="36EC6B4E"/>
    <w:rsid w:val="3715DDE3"/>
    <w:rsid w:val="38037F24"/>
    <w:rsid w:val="384F33C0"/>
    <w:rsid w:val="3889F893"/>
    <w:rsid w:val="38A794EC"/>
    <w:rsid w:val="391D363B"/>
    <w:rsid w:val="39506210"/>
    <w:rsid w:val="39E80242"/>
    <w:rsid w:val="3A41CF82"/>
    <w:rsid w:val="3C104DE9"/>
    <w:rsid w:val="3CA2723D"/>
    <w:rsid w:val="3CECA5E8"/>
    <w:rsid w:val="3D51C7B4"/>
    <w:rsid w:val="3D690CB9"/>
    <w:rsid w:val="3D8AFDF3"/>
    <w:rsid w:val="3E36C2CB"/>
    <w:rsid w:val="42C52AB9"/>
    <w:rsid w:val="42E220EC"/>
    <w:rsid w:val="433BCEB0"/>
    <w:rsid w:val="43A3C047"/>
    <w:rsid w:val="43D006B1"/>
    <w:rsid w:val="43F9966C"/>
    <w:rsid w:val="4469D3FC"/>
    <w:rsid w:val="4486A98D"/>
    <w:rsid w:val="44B715D3"/>
    <w:rsid w:val="44E9244B"/>
    <w:rsid w:val="44F47FA3"/>
    <w:rsid w:val="450ABE30"/>
    <w:rsid w:val="4605EB98"/>
    <w:rsid w:val="4666FF2E"/>
    <w:rsid w:val="47049C1C"/>
    <w:rsid w:val="4799B2D9"/>
    <w:rsid w:val="48076213"/>
    <w:rsid w:val="48C5452E"/>
    <w:rsid w:val="4A804B4C"/>
    <w:rsid w:val="4AFC46E3"/>
    <w:rsid w:val="4B1A5279"/>
    <w:rsid w:val="4D290D9F"/>
    <w:rsid w:val="4D33C811"/>
    <w:rsid w:val="4DE8A751"/>
    <w:rsid w:val="4E0A58AF"/>
    <w:rsid w:val="4E27E1ED"/>
    <w:rsid w:val="4E36E676"/>
    <w:rsid w:val="4E3DB0E7"/>
    <w:rsid w:val="4E79731F"/>
    <w:rsid w:val="4FE76F75"/>
    <w:rsid w:val="50195039"/>
    <w:rsid w:val="510749AF"/>
    <w:rsid w:val="5169F2F9"/>
    <w:rsid w:val="5178C197"/>
    <w:rsid w:val="51C56313"/>
    <w:rsid w:val="520C479D"/>
    <w:rsid w:val="5227ADD3"/>
    <w:rsid w:val="524943F1"/>
    <w:rsid w:val="527ECF1E"/>
    <w:rsid w:val="52B9B23B"/>
    <w:rsid w:val="52BE94B3"/>
    <w:rsid w:val="5331FB57"/>
    <w:rsid w:val="538C01A9"/>
    <w:rsid w:val="54A10226"/>
    <w:rsid w:val="54AA2C1C"/>
    <w:rsid w:val="54AE5E56"/>
    <w:rsid w:val="552FD7DF"/>
    <w:rsid w:val="55361E71"/>
    <w:rsid w:val="55A2C566"/>
    <w:rsid w:val="55A4E8E9"/>
    <w:rsid w:val="55EF72F2"/>
    <w:rsid w:val="56E7C850"/>
    <w:rsid w:val="572203C7"/>
    <w:rsid w:val="57ABD554"/>
    <w:rsid w:val="57C76DB1"/>
    <w:rsid w:val="57E46CCC"/>
    <w:rsid w:val="5835EB89"/>
    <w:rsid w:val="5837BD8B"/>
    <w:rsid w:val="58497DB7"/>
    <w:rsid w:val="58AB0F0F"/>
    <w:rsid w:val="58E9A74B"/>
    <w:rsid w:val="58F3AF0F"/>
    <w:rsid w:val="59169A3E"/>
    <w:rsid w:val="598ECABD"/>
    <w:rsid w:val="59F0E826"/>
    <w:rsid w:val="5A493F3C"/>
    <w:rsid w:val="5A4E03DF"/>
    <w:rsid w:val="5AA7DE98"/>
    <w:rsid w:val="5BA0F826"/>
    <w:rsid w:val="5BDEE84E"/>
    <w:rsid w:val="5C73BE6B"/>
    <w:rsid w:val="5CBBA537"/>
    <w:rsid w:val="5D978202"/>
    <w:rsid w:val="5E23D704"/>
    <w:rsid w:val="5E24CDEA"/>
    <w:rsid w:val="5FBFAAA0"/>
    <w:rsid w:val="5FC1427B"/>
    <w:rsid w:val="60A74AB3"/>
    <w:rsid w:val="60DED746"/>
    <w:rsid w:val="61258F43"/>
    <w:rsid w:val="61431D3E"/>
    <w:rsid w:val="625E6761"/>
    <w:rsid w:val="63644F2C"/>
    <w:rsid w:val="6395234B"/>
    <w:rsid w:val="63D63845"/>
    <w:rsid w:val="642C372B"/>
    <w:rsid w:val="648BE2D6"/>
    <w:rsid w:val="65505533"/>
    <w:rsid w:val="674A8DBD"/>
    <w:rsid w:val="67A5DCAB"/>
    <w:rsid w:val="67C5AAC9"/>
    <w:rsid w:val="6885F2A8"/>
    <w:rsid w:val="689CBDB3"/>
    <w:rsid w:val="68E8C526"/>
    <w:rsid w:val="697EDD59"/>
    <w:rsid w:val="69833CE5"/>
    <w:rsid w:val="69FEE062"/>
    <w:rsid w:val="6B1086F8"/>
    <w:rsid w:val="6BA99283"/>
    <w:rsid w:val="6BC0C28C"/>
    <w:rsid w:val="6C1304ED"/>
    <w:rsid w:val="6C9AD2E4"/>
    <w:rsid w:val="6CCDE544"/>
    <w:rsid w:val="6D195102"/>
    <w:rsid w:val="6D4E2B18"/>
    <w:rsid w:val="6D89ACBE"/>
    <w:rsid w:val="6D8FB4C3"/>
    <w:rsid w:val="6E3020A3"/>
    <w:rsid w:val="6E32F111"/>
    <w:rsid w:val="6E67572F"/>
    <w:rsid w:val="6EF45B70"/>
    <w:rsid w:val="6F674D54"/>
    <w:rsid w:val="6F88559B"/>
    <w:rsid w:val="6F93A549"/>
    <w:rsid w:val="6F9C0FF1"/>
    <w:rsid w:val="700A56FA"/>
    <w:rsid w:val="7025916D"/>
    <w:rsid w:val="70330E57"/>
    <w:rsid w:val="7058EF70"/>
    <w:rsid w:val="70A15399"/>
    <w:rsid w:val="70C54559"/>
    <w:rsid w:val="70C91D90"/>
    <w:rsid w:val="70E85F89"/>
    <w:rsid w:val="710687EF"/>
    <w:rsid w:val="71319CE1"/>
    <w:rsid w:val="71E001C2"/>
    <w:rsid w:val="72583153"/>
    <w:rsid w:val="72B2C89F"/>
    <w:rsid w:val="72B327D8"/>
    <w:rsid w:val="72D11161"/>
    <w:rsid w:val="73004FF2"/>
    <w:rsid w:val="7419D68A"/>
    <w:rsid w:val="742EBDBD"/>
    <w:rsid w:val="747D9D46"/>
    <w:rsid w:val="74EBEDF6"/>
    <w:rsid w:val="750024E1"/>
    <w:rsid w:val="7573EB67"/>
    <w:rsid w:val="75F18206"/>
    <w:rsid w:val="765ED176"/>
    <w:rsid w:val="76CA13C0"/>
    <w:rsid w:val="77CDDBCE"/>
    <w:rsid w:val="782DD857"/>
    <w:rsid w:val="78F40C89"/>
    <w:rsid w:val="79085045"/>
    <w:rsid w:val="79A2220C"/>
    <w:rsid w:val="7C7F2B3D"/>
    <w:rsid w:val="7D2A9C7B"/>
    <w:rsid w:val="7D700950"/>
    <w:rsid w:val="7D882F5A"/>
    <w:rsid w:val="7DB322AD"/>
    <w:rsid w:val="7DE9386D"/>
    <w:rsid w:val="7EABB865"/>
    <w:rsid w:val="7F84ECDD"/>
    <w:rsid w:val="7FBFEA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1C67967B"/>
  <w15:chartTrackingRefBased/>
  <w15:docId w15:val="{8600508C-CA3C-44C3-9026-17EAA9C38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54C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A22CC7"/>
    <w:pPr>
      <w:keepNext/>
      <w:keepLines/>
      <w:spacing w:before="240"/>
      <w:outlineLvl w:val="0"/>
    </w:pPr>
    <w:rPr>
      <w:rFonts w:ascii="Azo Sans" w:eastAsiaTheme="majorEastAsia" w:hAnsi="Azo Sans" w:cstheme="majorBidi"/>
      <w:b/>
      <w:color w:val="000000" w:themeColor="text1"/>
      <w:sz w:val="32"/>
      <w:szCs w:val="32"/>
      <w:u w:val="single"/>
    </w:rPr>
  </w:style>
  <w:style w:type="paragraph" w:styleId="Heading2">
    <w:name w:val="heading 2"/>
    <w:basedOn w:val="Normal"/>
    <w:next w:val="Normal"/>
    <w:link w:val="Heading2Char"/>
    <w:uiPriority w:val="9"/>
    <w:unhideWhenUsed/>
    <w:qFormat/>
    <w:rsid w:val="00BD3E8A"/>
    <w:pPr>
      <w:keepNext/>
      <w:keepLines/>
      <w:spacing w:before="40"/>
      <w:outlineLvl w:val="1"/>
    </w:pPr>
    <w:rPr>
      <w:rFonts w:ascii="Azo Sans" w:eastAsiaTheme="majorEastAsia" w:hAnsi="Azo Sans" w:cstheme="majorBidi"/>
      <w:b/>
      <w:i/>
      <w:color w:val="000000" w:themeColor="text1"/>
      <w:sz w:val="28"/>
      <w:szCs w:val="26"/>
    </w:rPr>
  </w:style>
  <w:style w:type="paragraph" w:styleId="Heading3">
    <w:name w:val="heading 3"/>
    <w:basedOn w:val="Normal"/>
    <w:next w:val="Normal"/>
    <w:link w:val="Heading3Char"/>
    <w:uiPriority w:val="9"/>
    <w:unhideWhenUsed/>
    <w:qFormat/>
    <w:rsid w:val="006C4B60"/>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54CE"/>
    <w:pPr>
      <w:tabs>
        <w:tab w:val="center" w:pos="4680"/>
        <w:tab w:val="right" w:pos="9360"/>
      </w:tabs>
    </w:pPr>
  </w:style>
  <w:style w:type="character" w:customStyle="1" w:styleId="HeaderChar">
    <w:name w:val="Header Char"/>
    <w:basedOn w:val="DefaultParagraphFont"/>
    <w:link w:val="Header"/>
    <w:uiPriority w:val="99"/>
    <w:rsid w:val="008D54C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D54CE"/>
    <w:pPr>
      <w:tabs>
        <w:tab w:val="center" w:pos="4680"/>
        <w:tab w:val="right" w:pos="9360"/>
      </w:tabs>
    </w:pPr>
  </w:style>
  <w:style w:type="character" w:customStyle="1" w:styleId="FooterChar">
    <w:name w:val="Footer Char"/>
    <w:basedOn w:val="DefaultParagraphFont"/>
    <w:link w:val="Footer"/>
    <w:uiPriority w:val="99"/>
    <w:rsid w:val="008D54CE"/>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22CC7"/>
    <w:rPr>
      <w:rFonts w:ascii="Azo Sans" w:eastAsiaTheme="majorEastAsia" w:hAnsi="Azo Sans" w:cstheme="majorBidi"/>
      <w:b/>
      <w:color w:val="000000" w:themeColor="text1"/>
      <w:sz w:val="32"/>
      <w:szCs w:val="32"/>
      <w:u w:val="single"/>
    </w:rPr>
  </w:style>
  <w:style w:type="paragraph" w:styleId="TOCHeading">
    <w:name w:val="TOC Heading"/>
    <w:basedOn w:val="Heading1"/>
    <w:next w:val="Normal"/>
    <w:uiPriority w:val="39"/>
    <w:unhideWhenUsed/>
    <w:qFormat/>
    <w:rsid w:val="008D54CE"/>
    <w:pPr>
      <w:spacing w:line="259" w:lineRule="auto"/>
      <w:outlineLvl w:val="9"/>
    </w:pPr>
    <w:rPr>
      <w:rFonts w:asciiTheme="majorHAnsi" w:hAnsiTheme="majorHAnsi"/>
      <w:b w:val="0"/>
      <w:color w:val="2E74B5" w:themeColor="accent1" w:themeShade="BF"/>
      <w:u w:val="none"/>
    </w:rPr>
  </w:style>
  <w:style w:type="paragraph" w:styleId="TOC1">
    <w:name w:val="toc 1"/>
    <w:basedOn w:val="Normal"/>
    <w:next w:val="Normal"/>
    <w:autoRedefine/>
    <w:uiPriority w:val="39"/>
    <w:unhideWhenUsed/>
    <w:rsid w:val="007C60CF"/>
    <w:pPr>
      <w:tabs>
        <w:tab w:val="right" w:leader="dot" w:pos="9350"/>
      </w:tabs>
      <w:spacing w:after="100"/>
    </w:pPr>
    <w:rPr>
      <w:rFonts w:ascii="Azo Sans" w:hAnsi="Azo Sans"/>
      <w:b/>
      <w:noProof/>
      <w:sz w:val="20"/>
    </w:rPr>
  </w:style>
  <w:style w:type="character" w:styleId="Hyperlink">
    <w:name w:val="Hyperlink"/>
    <w:basedOn w:val="DefaultParagraphFont"/>
    <w:uiPriority w:val="99"/>
    <w:unhideWhenUsed/>
    <w:rsid w:val="008D54CE"/>
    <w:rPr>
      <w:color w:val="0563C1" w:themeColor="hyperlink"/>
      <w:u w:val="single"/>
    </w:rPr>
  </w:style>
  <w:style w:type="character" w:styleId="PageNumber">
    <w:name w:val="page number"/>
    <w:basedOn w:val="DefaultParagraphFont"/>
    <w:rsid w:val="008D54CE"/>
  </w:style>
  <w:style w:type="paragraph" w:styleId="NoSpacing">
    <w:name w:val="No Spacing"/>
    <w:link w:val="NoSpacingChar"/>
    <w:uiPriority w:val="1"/>
    <w:qFormat/>
    <w:rsid w:val="008D54CE"/>
    <w:pPr>
      <w:spacing w:after="0" w:line="240" w:lineRule="auto"/>
    </w:pPr>
    <w:rPr>
      <w:rFonts w:eastAsiaTheme="minorEastAsia"/>
    </w:rPr>
  </w:style>
  <w:style w:type="character" w:customStyle="1" w:styleId="NoSpacingChar">
    <w:name w:val="No Spacing Char"/>
    <w:basedOn w:val="DefaultParagraphFont"/>
    <w:link w:val="NoSpacing"/>
    <w:uiPriority w:val="1"/>
    <w:rsid w:val="008D54CE"/>
    <w:rPr>
      <w:rFonts w:eastAsiaTheme="minorEastAsia"/>
    </w:rPr>
  </w:style>
  <w:style w:type="paragraph" w:styleId="NormalWeb">
    <w:name w:val="Normal (Web)"/>
    <w:basedOn w:val="Normal"/>
    <w:uiPriority w:val="99"/>
    <w:rsid w:val="00A22CC7"/>
    <w:pPr>
      <w:spacing w:before="100" w:beforeAutospacing="1" w:after="100" w:afterAutospacing="1"/>
    </w:pPr>
  </w:style>
  <w:style w:type="character" w:customStyle="1" w:styleId="Heading2Char">
    <w:name w:val="Heading 2 Char"/>
    <w:basedOn w:val="DefaultParagraphFont"/>
    <w:link w:val="Heading2"/>
    <w:uiPriority w:val="9"/>
    <w:rsid w:val="00BD3E8A"/>
    <w:rPr>
      <w:rFonts w:ascii="Azo Sans" w:eastAsiaTheme="majorEastAsia" w:hAnsi="Azo Sans" w:cstheme="majorBidi"/>
      <w:b/>
      <w:i/>
      <w:color w:val="000000" w:themeColor="text1"/>
      <w:sz w:val="28"/>
      <w:szCs w:val="26"/>
    </w:rPr>
  </w:style>
  <w:style w:type="paragraph" w:styleId="TOC2">
    <w:name w:val="toc 2"/>
    <w:basedOn w:val="Normal"/>
    <w:next w:val="Normal"/>
    <w:autoRedefine/>
    <w:uiPriority w:val="39"/>
    <w:unhideWhenUsed/>
    <w:rsid w:val="0024150D"/>
    <w:pPr>
      <w:spacing w:after="100"/>
      <w:ind w:left="240"/>
    </w:pPr>
    <w:rPr>
      <w:rFonts w:ascii="Azo Sans" w:hAnsi="Azo Sans"/>
      <w:i/>
      <w:sz w:val="20"/>
    </w:rPr>
  </w:style>
  <w:style w:type="character" w:customStyle="1" w:styleId="Heading3Char">
    <w:name w:val="Heading 3 Char"/>
    <w:basedOn w:val="DefaultParagraphFont"/>
    <w:link w:val="Heading3"/>
    <w:uiPriority w:val="9"/>
    <w:rsid w:val="006C4B60"/>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0429EC"/>
    <w:pPr>
      <w:ind w:left="720"/>
      <w:contextualSpacing/>
    </w:pPr>
  </w:style>
  <w:style w:type="character" w:styleId="Strong">
    <w:name w:val="Strong"/>
    <w:basedOn w:val="DefaultParagraphFont"/>
    <w:uiPriority w:val="22"/>
    <w:qFormat/>
    <w:rsid w:val="000429EC"/>
    <w:rPr>
      <w:b/>
      <w:bCs/>
    </w:rPr>
  </w:style>
  <w:style w:type="character" w:customStyle="1" w:styleId="apple-converted-space">
    <w:name w:val="apple-converted-space"/>
    <w:basedOn w:val="DefaultParagraphFont"/>
    <w:rsid w:val="000429EC"/>
  </w:style>
  <w:style w:type="paragraph" w:styleId="BalloonText">
    <w:name w:val="Balloon Text"/>
    <w:basedOn w:val="Normal"/>
    <w:link w:val="BalloonTextChar"/>
    <w:uiPriority w:val="99"/>
    <w:semiHidden/>
    <w:unhideWhenUsed/>
    <w:rsid w:val="002415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150D"/>
    <w:rPr>
      <w:rFonts w:ascii="Segoe UI" w:eastAsia="Times New Roman" w:hAnsi="Segoe UI" w:cs="Segoe UI"/>
      <w:sz w:val="18"/>
      <w:szCs w:val="18"/>
    </w:rPr>
  </w:style>
  <w:style w:type="paragraph" w:styleId="TOC3">
    <w:name w:val="toc 3"/>
    <w:basedOn w:val="Normal"/>
    <w:next w:val="Normal"/>
    <w:autoRedefine/>
    <w:uiPriority w:val="39"/>
    <w:unhideWhenUsed/>
    <w:rsid w:val="007C60CF"/>
    <w:pPr>
      <w:spacing w:after="100" w:line="259" w:lineRule="auto"/>
      <w:ind w:left="440"/>
    </w:pPr>
    <w:rPr>
      <w:rFonts w:asciiTheme="minorHAnsi" w:eastAsiaTheme="minorEastAsia" w:hAnsiTheme="minorHAnsi"/>
      <w:sz w:val="22"/>
      <w:szCs w:val="22"/>
    </w:rPr>
  </w:style>
  <w:style w:type="character" w:styleId="FollowedHyperlink">
    <w:name w:val="FollowedHyperlink"/>
    <w:basedOn w:val="DefaultParagraphFont"/>
    <w:uiPriority w:val="99"/>
    <w:semiHidden/>
    <w:unhideWhenUsed/>
    <w:rsid w:val="006D1107"/>
    <w:rPr>
      <w:color w:val="954F72" w:themeColor="followedHyperlink"/>
      <w:u w:val="single"/>
    </w:rPr>
  </w:style>
  <w:style w:type="character" w:styleId="Emphasis">
    <w:name w:val="Emphasis"/>
    <w:basedOn w:val="DefaultParagraphFont"/>
    <w:uiPriority w:val="20"/>
    <w:qFormat/>
    <w:rsid w:val="00A176AD"/>
    <w:rPr>
      <w:i/>
      <w:iCs/>
    </w:rPr>
  </w:style>
  <w:style w:type="character" w:styleId="UnresolvedMention">
    <w:name w:val="Unresolved Mention"/>
    <w:basedOn w:val="DefaultParagraphFont"/>
    <w:uiPriority w:val="99"/>
    <w:semiHidden/>
    <w:unhideWhenUsed/>
    <w:rsid w:val="0082119D"/>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50987">
      <w:bodyDiv w:val="1"/>
      <w:marLeft w:val="0"/>
      <w:marRight w:val="0"/>
      <w:marTop w:val="0"/>
      <w:marBottom w:val="0"/>
      <w:divBdr>
        <w:top w:val="none" w:sz="0" w:space="0" w:color="auto"/>
        <w:left w:val="none" w:sz="0" w:space="0" w:color="auto"/>
        <w:bottom w:val="none" w:sz="0" w:space="0" w:color="auto"/>
        <w:right w:val="none" w:sz="0" w:space="0" w:color="auto"/>
      </w:divBdr>
    </w:div>
    <w:div w:id="122037967">
      <w:bodyDiv w:val="1"/>
      <w:marLeft w:val="0"/>
      <w:marRight w:val="0"/>
      <w:marTop w:val="0"/>
      <w:marBottom w:val="0"/>
      <w:divBdr>
        <w:top w:val="none" w:sz="0" w:space="0" w:color="auto"/>
        <w:left w:val="none" w:sz="0" w:space="0" w:color="auto"/>
        <w:bottom w:val="none" w:sz="0" w:space="0" w:color="auto"/>
        <w:right w:val="none" w:sz="0" w:space="0" w:color="auto"/>
      </w:divBdr>
    </w:div>
    <w:div w:id="173540254">
      <w:bodyDiv w:val="1"/>
      <w:marLeft w:val="0"/>
      <w:marRight w:val="0"/>
      <w:marTop w:val="0"/>
      <w:marBottom w:val="0"/>
      <w:divBdr>
        <w:top w:val="none" w:sz="0" w:space="0" w:color="auto"/>
        <w:left w:val="none" w:sz="0" w:space="0" w:color="auto"/>
        <w:bottom w:val="none" w:sz="0" w:space="0" w:color="auto"/>
        <w:right w:val="none" w:sz="0" w:space="0" w:color="auto"/>
      </w:divBdr>
    </w:div>
    <w:div w:id="438836757">
      <w:bodyDiv w:val="1"/>
      <w:marLeft w:val="0"/>
      <w:marRight w:val="0"/>
      <w:marTop w:val="0"/>
      <w:marBottom w:val="0"/>
      <w:divBdr>
        <w:top w:val="none" w:sz="0" w:space="0" w:color="auto"/>
        <w:left w:val="none" w:sz="0" w:space="0" w:color="auto"/>
        <w:bottom w:val="none" w:sz="0" w:space="0" w:color="auto"/>
        <w:right w:val="none" w:sz="0" w:space="0" w:color="auto"/>
      </w:divBdr>
    </w:div>
    <w:div w:id="456067201">
      <w:bodyDiv w:val="1"/>
      <w:marLeft w:val="0"/>
      <w:marRight w:val="0"/>
      <w:marTop w:val="0"/>
      <w:marBottom w:val="0"/>
      <w:divBdr>
        <w:top w:val="none" w:sz="0" w:space="0" w:color="auto"/>
        <w:left w:val="none" w:sz="0" w:space="0" w:color="auto"/>
        <w:bottom w:val="none" w:sz="0" w:space="0" w:color="auto"/>
        <w:right w:val="none" w:sz="0" w:space="0" w:color="auto"/>
      </w:divBdr>
    </w:div>
    <w:div w:id="481702151">
      <w:bodyDiv w:val="1"/>
      <w:marLeft w:val="0"/>
      <w:marRight w:val="0"/>
      <w:marTop w:val="0"/>
      <w:marBottom w:val="0"/>
      <w:divBdr>
        <w:top w:val="none" w:sz="0" w:space="0" w:color="auto"/>
        <w:left w:val="none" w:sz="0" w:space="0" w:color="auto"/>
        <w:bottom w:val="none" w:sz="0" w:space="0" w:color="auto"/>
        <w:right w:val="none" w:sz="0" w:space="0" w:color="auto"/>
      </w:divBdr>
    </w:div>
    <w:div w:id="522717493">
      <w:bodyDiv w:val="1"/>
      <w:marLeft w:val="0"/>
      <w:marRight w:val="0"/>
      <w:marTop w:val="0"/>
      <w:marBottom w:val="0"/>
      <w:divBdr>
        <w:top w:val="none" w:sz="0" w:space="0" w:color="auto"/>
        <w:left w:val="none" w:sz="0" w:space="0" w:color="auto"/>
        <w:bottom w:val="none" w:sz="0" w:space="0" w:color="auto"/>
        <w:right w:val="none" w:sz="0" w:space="0" w:color="auto"/>
      </w:divBdr>
    </w:div>
    <w:div w:id="573199118">
      <w:bodyDiv w:val="1"/>
      <w:marLeft w:val="0"/>
      <w:marRight w:val="0"/>
      <w:marTop w:val="0"/>
      <w:marBottom w:val="0"/>
      <w:divBdr>
        <w:top w:val="none" w:sz="0" w:space="0" w:color="auto"/>
        <w:left w:val="none" w:sz="0" w:space="0" w:color="auto"/>
        <w:bottom w:val="none" w:sz="0" w:space="0" w:color="auto"/>
        <w:right w:val="none" w:sz="0" w:space="0" w:color="auto"/>
      </w:divBdr>
    </w:div>
    <w:div w:id="596789532">
      <w:bodyDiv w:val="1"/>
      <w:marLeft w:val="0"/>
      <w:marRight w:val="0"/>
      <w:marTop w:val="0"/>
      <w:marBottom w:val="0"/>
      <w:divBdr>
        <w:top w:val="none" w:sz="0" w:space="0" w:color="auto"/>
        <w:left w:val="none" w:sz="0" w:space="0" w:color="auto"/>
        <w:bottom w:val="none" w:sz="0" w:space="0" w:color="auto"/>
        <w:right w:val="none" w:sz="0" w:space="0" w:color="auto"/>
      </w:divBdr>
    </w:div>
    <w:div w:id="615523751">
      <w:bodyDiv w:val="1"/>
      <w:marLeft w:val="0"/>
      <w:marRight w:val="0"/>
      <w:marTop w:val="0"/>
      <w:marBottom w:val="0"/>
      <w:divBdr>
        <w:top w:val="none" w:sz="0" w:space="0" w:color="auto"/>
        <w:left w:val="none" w:sz="0" w:space="0" w:color="auto"/>
        <w:bottom w:val="none" w:sz="0" w:space="0" w:color="auto"/>
        <w:right w:val="none" w:sz="0" w:space="0" w:color="auto"/>
      </w:divBdr>
    </w:div>
    <w:div w:id="1140728049">
      <w:bodyDiv w:val="1"/>
      <w:marLeft w:val="0"/>
      <w:marRight w:val="0"/>
      <w:marTop w:val="0"/>
      <w:marBottom w:val="0"/>
      <w:divBdr>
        <w:top w:val="none" w:sz="0" w:space="0" w:color="auto"/>
        <w:left w:val="none" w:sz="0" w:space="0" w:color="auto"/>
        <w:bottom w:val="none" w:sz="0" w:space="0" w:color="auto"/>
        <w:right w:val="none" w:sz="0" w:space="0" w:color="auto"/>
      </w:divBdr>
    </w:div>
    <w:div w:id="1208949818">
      <w:bodyDiv w:val="1"/>
      <w:marLeft w:val="0"/>
      <w:marRight w:val="0"/>
      <w:marTop w:val="0"/>
      <w:marBottom w:val="0"/>
      <w:divBdr>
        <w:top w:val="none" w:sz="0" w:space="0" w:color="auto"/>
        <w:left w:val="none" w:sz="0" w:space="0" w:color="auto"/>
        <w:bottom w:val="none" w:sz="0" w:space="0" w:color="auto"/>
        <w:right w:val="none" w:sz="0" w:space="0" w:color="auto"/>
      </w:divBdr>
      <w:divsChild>
        <w:div w:id="46998177">
          <w:marLeft w:val="0"/>
          <w:marRight w:val="0"/>
          <w:marTop w:val="0"/>
          <w:marBottom w:val="0"/>
          <w:divBdr>
            <w:top w:val="none" w:sz="0" w:space="0" w:color="auto"/>
            <w:left w:val="none" w:sz="0" w:space="0" w:color="auto"/>
            <w:bottom w:val="none" w:sz="0" w:space="0" w:color="auto"/>
            <w:right w:val="none" w:sz="0" w:space="0" w:color="auto"/>
          </w:divBdr>
        </w:div>
        <w:div w:id="148134446">
          <w:marLeft w:val="0"/>
          <w:marRight w:val="0"/>
          <w:marTop w:val="0"/>
          <w:marBottom w:val="0"/>
          <w:divBdr>
            <w:top w:val="none" w:sz="0" w:space="0" w:color="auto"/>
            <w:left w:val="none" w:sz="0" w:space="0" w:color="auto"/>
            <w:bottom w:val="none" w:sz="0" w:space="0" w:color="auto"/>
            <w:right w:val="none" w:sz="0" w:space="0" w:color="auto"/>
          </w:divBdr>
        </w:div>
        <w:div w:id="196284097">
          <w:marLeft w:val="0"/>
          <w:marRight w:val="0"/>
          <w:marTop w:val="0"/>
          <w:marBottom w:val="0"/>
          <w:divBdr>
            <w:top w:val="none" w:sz="0" w:space="0" w:color="auto"/>
            <w:left w:val="none" w:sz="0" w:space="0" w:color="auto"/>
            <w:bottom w:val="none" w:sz="0" w:space="0" w:color="auto"/>
            <w:right w:val="none" w:sz="0" w:space="0" w:color="auto"/>
          </w:divBdr>
        </w:div>
        <w:div w:id="320157893">
          <w:marLeft w:val="0"/>
          <w:marRight w:val="0"/>
          <w:marTop w:val="0"/>
          <w:marBottom w:val="0"/>
          <w:divBdr>
            <w:top w:val="none" w:sz="0" w:space="0" w:color="auto"/>
            <w:left w:val="none" w:sz="0" w:space="0" w:color="auto"/>
            <w:bottom w:val="none" w:sz="0" w:space="0" w:color="auto"/>
            <w:right w:val="none" w:sz="0" w:space="0" w:color="auto"/>
          </w:divBdr>
        </w:div>
        <w:div w:id="348602518">
          <w:marLeft w:val="0"/>
          <w:marRight w:val="0"/>
          <w:marTop w:val="0"/>
          <w:marBottom w:val="0"/>
          <w:divBdr>
            <w:top w:val="none" w:sz="0" w:space="0" w:color="auto"/>
            <w:left w:val="none" w:sz="0" w:space="0" w:color="auto"/>
            <w:bottom w:val="none" w:sz="0" w:space="0" w:color="auto"/>
            <w:right w:val="none" w:sz="0" w:space="0" w:color="auto"/>
          </w:divBdr>
        </w:div>
        <w:div w:id="434596756">
          <w:marLeft w:val="0"/>
          <w:marRight w:val="0"/>
          <w:marTop w:val="0"/>
          <w:marBottom w:val="0"/>
          <w:divBdr>
            <w:top w:val="none" w:sz="0" w:space="0" w:color="auto"/>
            <w:left w:val="none" w:sz="0" w:space="0" w:color="auto"/>
            <w:bottom w:val="none" w:sz="0" w:space="0" w:color="auto"/>
            <w:right w:val="none" w:sz="0" w:space="0" w:color="auto"/>
          </w:divBdr>
        </w:div>
        <w:div w:id="644705282">
          <w:marLeft w:val="0"/>
          <w:marRight w:val="0"/>
          <w:marTop w:val="0"/>
          <w:marBottom w:val="0"/>
          <w:divBdr>
            <w:top w:val="none" w:sz="0" w:space="0" w:color="auto"/>
            <w:left w:val="none" w:sz="0" w:space="0" w:color="auto"/>
            <w:bottom w:val="none" w:sz="0" w:space="0" w:color="auto"/>
            <w:right w:val="none" w:sz="0" w:space="0" w:color="auto"/>
          </w:divBdr>
        </w:div>
        <w:div w:id="944844955">
          <w:marLeft w:val="0"/>
          <w:marRight w:val="0"/>
          <w:marTop w:val="0"/>
          <w:marBottom w:val="0"/>
          <w:divBdr>
            <w:top w:val="none" w:sz="0" w:space="0" w:color="auto"/>
            <w:left w:val="none" w:sz="0" w:space="0" w:color="auto"/>
            <w:bottom w:val="none" w:sz="0" w:space="0" w:color="auto"/>
            <w:right w:val="none" w:sz="0" w:space="0" w:color="auto"/>
          </w:divBdr>
        </w:div>
        <w:div w:id="948396431">
          <w:marLeft w:val="0"/>
          <w:marRight w:val="0"/>
          <w:marTop w:val="0"/>
          <w:marBottom w:val="0"/>
          <w:divBdr>
            <w:top w:val="none" w:sz="0" w:space="0" w:color="auto"/>
            <w:left w:val="none" w:sz="0" w:space="0" w:color="auto"/>
            <w:bottom w:val="none" w:sz="0" w:space="0" w:color="auto"/>
            <w:right w:val="none" w:sz="0" w:space="0" w:color="auto"/>
          </w:divBdr>
        </w:div>
        <w:div w:id="1039476144">
          <w:marLeft w:val="0"/>
          <w:marRight w:val="0"/>
          <w:marTop w:val="0"/>
          <w:marBottom w:val="0"/>
          <w:divBdr>
            <w:top w:val="none" w:sz="0" w:space="0" w:color="auto"/>
            <w:left w:val="none" w:sz="0" w:space="0" w:color="auto"/>
            <w:bottom w:val="none" w:sz="0" w:space="0" w:color="auto"/>
            <w:right w:val="none" w:sz="0" w:space="0" w:color="auto"/>
          </w:divBdr>
        </w:div>
        <w:div w:id="1068377233">
          <w:marLeft w:val="0"/>
          <w:marRight w:val="0"/>
          <w:marTop w:val="0"/>
          <w:marBottom w:val="0"/>
          <w:divBdr>
            <w:top w:val="none" w:sz="0" w:space="0" w:color="auto"/>
            <w:left w:val="none" w:sz="0" w:space="0" w:color="auto"/>
            <w:bottom w:val="none" w:sz="0" w:space="0" w:color="auto"/>
            <w:right w:val="none" w:sz="0" w:space="0" w:color="auto"/>
          </w:divBdr>
        </w:div>
        <w:div w:id="1157956612">
          <w:marLeft w:val="0"/>
          <w:marRight w:val="0"/>
          <w:marTop w:val="0"/>
          <w:marBottom w:val="0"/>
          <w:divBdr>
            <w:top w:val="none" w:sz="0" w:space="0" w:color="auto"/>
            <w:left w:val="none" w:sz="0" w:space="0" w:color="auto"/>
            <w:bottom w:val="none" w:sz="0" w:space="0" w:color="auto"/>
            <w:right w:val="none" w:sz="0" w:space="0" w:color="auto"/>
          </w:divBdr>
        </w:div>
        <w:div w:id="1182208828">
          <w:marLeft w:val="0"/>
          <w:marRight w:val="0"/>
          <w:marTop w:val="0"/>
          <w:marBottom w:val="0"/>
          <w:divBdr>
            <w:top w:val="none" w:sz="0" w:space="0" w:color="auto"/>
            <w:left w:val="none" w:sz="0" w:space="0" w:color="auto"/>
            <w:bottom w:val="none" w:sz="0" w:space="0" w:color="auto"/>
            <w:right w:val="none" w:sz="0" w:space="0" w:color="auto"/>
          </w:divBdr>
        </w:div>
        <w:div w:id="1238633849">
          <w:marLeft w:val="0"/>
          <w:marRight w:val="0"/>
          <w:marTop w:val="0"/>
          <w:marBottom w:val="0"/>
          <w:divBdr>
            <w:top w:val="none" w:sz="0" w:space="0" w:color="auto"/>
            <w:left w:val="none" w:sz="0" w:space="0" w:color="auto"/>
            <w:bottom w:val="none" w:sz="0" w:space="0" w:color="auto"/>
            <w:right w:val="none" w:sz="0" w:space="0" w:color="auto"/>
          </w:divBdr>
        </w:div>
        <w:div w:id="1257252955">
          <w:marLeft w:val="0"/>
          <w:marRight w:val="0"/>
          <w:marTop w:val="0"/>
          <w:marBottom w:val="0"/>
          <w:divBdr>
            <w:top w:val="none" w:sz="0" w:space="0" w:color="auto"/>
            <w:left w:val="none" w:sz="0" w:space="0" w:color="auto"/>
            <w:bottom w:val="none" w:sz="0" w:space="0" w:color="auto"/>
            <w:right w:val="none" w:sz="0" w:space="0" w:color="auto"/>
          </w:divBdr>
        </w:div>
        <w:div w:id="1324772883">
          <w:marLeft w:val="0"/>
          <w:marRight w:val="0"/>
          <w:marTop w:val="0"/>
          <w:marBottom w:val="0"/>
          <w:divBdr>
            <w:top w:val="none" w:sz="0" w:space="0" w:color="auto"/>
            <w:left w:val="none" w:sz="0" w:space="0" w:color="auto"/>
            <w:bottom w:val="none" w:sz="0" w:space="0" w:color="auto"/>
            <w:right w:val="none" w:sz="0" w:space="0" w:color="auto"/>
          </w:divBdr>
        </w:div>
        <w:div w:id="1516577862">
          <w:marLeft w:val="0"/>
          <w:marRight w:val="0"/>
          <w:marTop w:val="0"/>
          <w:marBottom w:val="0"/>
          <w:divBdr>
            <w:top w:val="none" w:sz="0" w:space="0" w:color="auto"/>
            <w:left w:val="none" w:sz="0" w:space="0" w:color="auto"/>
            <w:bottom w:val="none" w:sz="0" w:space="0" w:color="auto"/>
            <w:right w:val="none" w:sz="0" w:space="0" w:color="auto"/>
          </w:divBdr>
        </w:div>
        <w:div w:id="1568221312">
          <w:marLeft w:val="0"/>
          <w:marRight w:val="0"/>
          <w:marTop w:val="0"/>
          <w:marBottom w:val="0"/>
          <w:divBdr>
            <w:top w:val="none" w:sz="0" w:space="0" w:color="auto"/>
            <w:left w:val="none" w:sz="0" w:space="0" w:color="auto"/>
            <w:bottom w:val="none" w:sz="0" w:space="0" w:color="auto"/>
            <w:right w:val="none" w:sz="0" w:space="0" w:color="auto"/>
          </w:divBdr>
        </w:div>
        <w:div w:id="1663121594">
          <w:marLeft w:val="0"/>
          <w:marRight w:val="0"/>
          <w:marTop w:val="0"/>
          <w:marBottom w:val="0"/>
          <w:divBdr>
            <w:top w:val="none" w:sz="0" w:space="0" w:color="auto"/>
            <w:left w:val="none" w:sz="0" w:space="0" w:color="auto"/>
            <w:bottom w:val="none" w:sz="0" w:space="0" w:color="auto"/>
            <w:right w:val="none" w:sz="0" w:space="0" w:color="auto"/>
          </w:divBdr>
        </w:div>
        <w:div w:id="1691175226">
          <w:marLeft w:val="0"/>
          <w:marRight w:val="0"/>
          <w:marTop w:val="0"/>
          <w:marBottom w:val="0"/>
          <w:divBdr>
            <w:top w:val="none" w:sz="0" w:space="0" w:color="auto"/>
            <w:left w:val="none" w:sz="0" w:space="0" w:color="auto"/>
            <w:bottom w:val="none" w:sz="0" w:space="0" w:color="auto"/>
            <w:right w:val="none" w:sz="0" w:space="0" w:color="auto"/>
          </w:divBdr>
        </w:div>
        <w:div w:id="1724135497">
          <w:marLeft w:val="0"/>
          <w:marRight w:val="0"/>
          <w:marTop w:val="0"/>
          <w:marBottom w:val="0"/>
          <w:divBdr>
            <w:top w:val="none" w:sz="0" w:space="0" w:color="auto"/>
            <w:left w:val="none" w:sz="0" w:space="0" w:color="auto"/>
            <w:bottom w:val="none" w:sz="0" w:space="0" w:color="auto"/>
            <w:right w:val="none" w:sz="0" w:space="0" w:color="auto"/>
          </w:divBdr>
        </w:div>
        <w:div w:id="1757946128">
          <w:marLeft w:val="0"/>
          <w:marRight w:val="0"/>
          <w:marTop w:val="0"/>
          <w:marBottom w:val="0"/>
          <w:divBdr>
            <w:top w:val="none" w:sz="0" w:space="0" w:color="auto"/>
            <w:left w:val="none" w:sz="0" w:space="0" w:color="auto"/>
            <w:bottom w:val="none" w:sz="0" w:space="0" w:color="auto"/>
            <w:right w:val="none" w:sz="0" w:space="0" w:color="auto"/>
          </w:divBdr>
        </w:div>
        <w:div w:id="1835414785">
          <w:marLeft w:val="0"/>
          <w:marRight w:val="0"/>
          <w:marTop w:val="0"/>
          <w:marBottom w:val="0"/>
          <w:divBdr>
            <w:top w:val="none" w:sz="0" w:space="0" w:color="auto"/>
            <w:left w:val="none" w:sz="0" w:space="0" w:color="auto"/>
            <w:bottom w:val="none" w:sz="0" w:space="0" w:color="auto"/>
            <w:right w:val="none" w:sz="0" w:space="0" w:color="auto"/>
          </w:divBdr>
        </w:div>
        <w:div w:id="1885360446">
          <w:marLeft w:val="0"/>
          <w:marRight w:val="0"/>
          <w:marTop w:val="0"/>
          <w:marBottom w:val="0"/>
          <w:divBdr>
            <w:top w:val="none" w:sz="0" w:space="0" w:color="auto"/>
            <w:left w:val="none" w:sz="0" w:space="0" w:color="auto"/>
            <w:bottom w:val="none" w:sz="0" w:space="0" w:color="auto"/>
            <w:right w:val="none" w:sz="0" w:space="0" w:color="auto"/>
          </w:divBdr>
        </w:div>
        <w:div w:id="2022976289">
          <w:marLeft w:val="0"/>
          <w:marRight w:val="0"/>
          <w:marTop w:val="0"/>
          <w:marBottom w:val="0"/>
          <w:divBdr>
            <w:top w:val="none" w:sz="0" w:space="0" w:color="auto"/>
            <w:left w:val="none" w:sz="0" w:space="0" w:color="auto"/>
            <w:bottom w:val="none" w:sz="0" w:space="0" w:color="auto"/>
            <w:right w:val="none" w:sz="0" w:space="0" w:color="auto"/>
          </w:divBdr>
        </w:div>
        <w:div w:id="2027825462">
          <w:marLeft w:val="0"/>
          <w:marRight w:val="0"/>
          <w:marTop w:val="0"/>
          <w:marBottom w:val="0"/>
          <w:divBdr>
            <w:top w:val="none" w:sz="0" w:space="0" w:color="auto"/>
            <w:left w:val="none" w:sz="0" w:space="0" w:color="auto"/>
            <w:bottom w:val="none" w:sz="0" w:space="0" w:color="auto"/>
            <w:right w:val="none" w:sz="0" w:space="0" w:color="auto"/>
          </w:divBdr>
        </w:div>
        <w:div w:id="2059550520">
          <w:marLeft w:val="0"/>
          <w:marRight w:val="0"/>
          <w:marTop w:val="0"/>
          <w:marBottom w:val="0"/>
          <w:divBdr>
            <w:top w:val="none" w:sz="0" w:space="0" w:color="auto"/>
            <w:left w:val="none" w:sz="0" w:space="0" w:color="auto"/>
            <w:bottom w:val="none" w:sz="0" w:space="0" w:color="auto"/>
            <w:right w:val="none" w:sz="0" w:space="0" w:color="auto"/>
          </w:divBdr>
        </w:div>
      </w:divsChild>
    </w:div>
    <w:div w:id="1221088674">
      <w:bodyDiv w:val="1"/>
      <w:marLeft w:val="0"/>
      <w:marRight w:val="0"/>
      <w:marTop w:val="0"/>
      <w:marBottom w:val="0"/>
      <w:divBdr>
        <w:top w:val="none" w:sz="0" w:space="0" w:color="auto"/>
        <w:left w:val="none" w:sz="0" w:space="0" w:color="auto"/>
        <w:bottom w:val="none" w:sz="0" w:space="0" w:color="auto"/>
        <w:right w:val="none" w:sz="0" w:space="0" w:color="auto"/>
      </w:divBdr>
    </w:div>
    <w:div w:id="1568299469">
      <w:bodyDiv w:val="1"/>
      <w:marLeft w:val="0"/>
      <w:marRight w:val="0"/>
      <w:marTop w:val="0"/>
      <w:marBottom w:val="0"/>
      <w:divBdr>
        <w:top w:val="none" w:sz="0" w:space="0" w:color="auto"/>
        <w:left w:val="none" w:sz="0" w:space="0" w:color="auto"/>
        <w:bottom w:val="none" w:sz="0" w:space="0" w:color="auto"/>
        <w:right w:val="none" w:sz="0" w:space="0" w:color="auto"/>
      </w:divBdr>
      <w:divsChild>
        <w:div w:id="203294730">
          <w:marLeft w:val="0"/>
          <w:marRight w:val="0"/>
          <w:marTop w:val="0"/>
          <w:marBottom w:val="0"/>
          <w:divBdr>
            <w:top w:val="none" w:sz="0" w:space="0" w:color="auto"/>
            <w:left w:val="none" w:sz="0" w:space="0" w:color="auto"/>
            <w:bottom w:val="none" w:sz="0" w:space="0" w:color="auto"/>
            <w:right w:val="none" w:sz="0" w:space="0" w:color="auto"/>
          </w:divBdr>
        </w:div>
        <w:div w:id="1955359584">
          <w:marLeft w:val="0"/>
          <w:marRight w:val="0"/>
          <w:marTop w:val="0"/>
          <w:marBottom w:val="0"/>
          <w:divBdr>
            <w:top w:val="none" w:sz="0" w:space="0" w:color="auto"/>
            <w:left w:val="none" w:sz="0" w:space="0" w:color="auto"/>
            <w:bottom w:val="none" w:sz="0" w:space="0" w:color="auto"/>
            <w:right w:val="none" w:sz="0" w:space="0" w:color="auto"/>
          </w:divBdr>
        </w:div>
      </w:divsChild>
    </w:div>
    <w:div w:id="1666204473">
      <w:bodyDiv w:val="1"/>
      <w:marLeft w:val="0"/>
      <w:marRight w:val="0"/>
      <w:marTop w:val="0"/>
      <w:marBottom w:val="0"/>
      <w:divBdr>
        <w:top w:val="none" w:sz="0" w:space="0" w:color="auto"/>
        <w:left w:val="none" w:sz="0" w:space="0" w:color="auto"/>
        <w:bottom w:val="none" w:sz="0" w:space="0" w:color="auto"/>
        <w:right w:val="none" w:sz="0" w:space="0" w:color="auto"/>
      </w:divBdr>
    </w:div>
    <w:div w:id="2057505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Borisam1@sunypoly.edu" TargetMode="External"/><Relationship Id="rId18" Type="http://schemas.openxmlformats.org/officeDocument/2006/relationships/header" Target="header2.xml"/><Relationship Id="rId26" Type="http://schemas.openxmlformats.org/officeDocument/2006/relationships/hyperlink" Target="mailto:Skeltoj@sunypoly.edu" TargetMode="External"/><Relationship Id="rId39" Type="http://schemas.openxmlformats.org/officeDocument/2006/relationships/header" Target="header7.xml"/><Relationship Id="rId21" Type="http://schemas.openxmlformats.org/officeDocument/2006/relationships/hyperlink" Target="mailto:Schoenr@sunypoly.edu" TargetMode="External"/><Relationship Id="rId34" Type="http://schemas.openxmlformats.org/officeDocument/2006/relationships/hyperlink" Target="mailto:Campanst@sunypoly.edu" TargetMode="External"/><Relationship Id="rId42" Type="http://schemas.openxmlformats.org/officeDocument/2006/relationships/hyperlink" Target="http://www.sunypoly.edu/titleix" TargetMode="External"/><Relationship Id="rId47" Type="http://schemas.openxmlformats.org/officeDocument/2006/relationships/header" Target="header10.xml"/><Relationship Id="rId50" Type="http://schemas.openxmlformats.org/officeDocument/2006/relationships/hyperlink" Target="mailto:ktynan@sunypoly.edu" TargetMode="Externa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1.xml"/><Relationship Id="rId29" Type="http://schemas.openxmlformats.org/officeDocument/2006/relationships/hyperlink" Target="mailto:Shortdk1@sunypoly.edu" TargetMode="External"/><Relationship Id="rId11" Type="http://schemas.openxmlformats.org/officeDocument/2006/relationships/hyperlink" Target="mailto:Golembd@sunypoly.edu" TargetMode="External"/><Relationship Id="rId24" Type="http://schemas.openxmlformats.org/officeDocument/2006/relationships/hyperlink" Target="mailto:Shortdk1@sunypoly.edu" TargetMode="External"/><Relationship Id="rId32" Type="http://schemas.openxmlformats.org/officeDocument/2006/relationships/header" Target="header4.xml"/><Relationship Id="rId37" Type="http://schemas.openxmlformats.org/officeDocument/2006/relationships/footer" Target="footer4.xml"/><Relationship Id="rId40" Type="http://schemas.openxmlformats.org/officeDocument/2006/relationships/header" Target="header8.xml"/><Relationship Id="rId45" Type="http://schemas.openxmlformats.org/officeDocument/2006/relationships/hyperlink" Target="https://sunypoly.edu/titleix/campus-community-resources" TargetMode="External"/><Relationship Id="rId53" Type="http://schemas.openxmlformats.org/officeDocument/2006/relationships/footer" Target="footer7.xml"/><Relationship Id="rId5" Type="http://schemas.openxmlformats.org/officeDocument/2006/relationships/webSettings" Target="webSettings.xml"/><Relationship Id="rId10" Type="http://schemas.openxmlformats.org/officeDocument/2006/relationships/hyperlink" Target="mailto:Moorek@sunypoly.edu" TargetMode="External"/><Relationship Id="rId19" Type="http://schemas.openxmlformats.org/officeDocument/2006/relationships/footer" Target="footer2.xml"/><Relationship Id="rId31" Type="http://schemas.openxmlformats.org/officeDocument/2006/relationships/header" Target="header3.xml"/><Relationship Id="rId44" Type="http://schemas.openxmlformats.org/officeDocument/2006/relationships/hyperlink" Target="https://sunypoly.edu/titleix/how-to-report-an-incident" TargetMode="External"/><Relationship Id="rId52"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hyperlink" Target="mailto:Czarnej@sunypoly.edu" TargetMode="External"/><Relationship Id="rId14" Type="http://schemas.openxmlformats.org/officeDocument/2006/relationships/hyperlink" Target="mailto:Duszakr@sunypoly.edu" TargetMode="External"/><Relationship Id="rId22" Type="http://schemas.openxmlformats.org/officeDocument/2006/relationships/hyperlink" Target="mailto:Miccioe@sunypoly.edu" TargetMode="External"/><Relationship Id="rId27" Type="http://schemas.openxmlformats.org/officeDocument/2006/relationships/hyperlink" Target="mailto:Rosacc@sunypoly.edu" TargetMode="External"/><Relationship Id="rId30" Type="http://schemas.openxmlformats.org/officeDocument/2006/relationships/hyperlink" Target="mailto:Vedderj@sunypoly.edu" TargetMode="External"/><Relationship Id="rId35" Type="http://schemas.openxmlformats.org/officeDocument/2006/relationships/header" Target="header5.xml"/><Relationship Id="rId43" Type="http://schemas.openxmlformats.org/officeDocument/2006/relationships/hyperlink" Target="https://sunypoly.edu/titleix/nondiscrimination-notice" TargetMode="External"/><Relationship Id="rId48" Type="http://schemas.openxmlformats.org/officeDocument/2006/relationships/footer" Target="footer6.xml"/><Relationship Id="rId8" Type="http://schemas.openxmlformats.org/officeDocument/2006/relationships/image" Target="media/image1.png"/><Relationship Id="rId51" Type="http://schemas.openxmlformats.org/officeDocument/2006/relationships/header" Target="header11.xml"/><Relationship Id="rId3" Type="http://schemas.openxmlformats.org/officeDocument/2006/relationships/styles" Target="styles.xml"/><Relationship Id="rId12" Type="http://schemas.openxmlformats.org/officeDocument/2006/relationships/hyperlink" Target="mailto:Schoenr@sunypoly.edu" TargetMode="External"/><Relationship Id="rId17" Type="http://schemas.openxmlformats.org/officeDocument/2006/relationships/footer" Target="footer1.xml"/><Relationship Id="rId25" Type="http://schemas.openxmlformats.org/officeDocument/2006/relationships/hyperlink" Target="mailto:Luddenp@sunypoly.edu" TargetMode="External"/><Relationship Id="rId33" Type="http://schemas.openxmlformats.org/officeDocument/2006/relationships/footer" Target="footer3.xml"/><Relationship Id="rId38" Type="http://schemas.openxmlformats.org/officeDocument/2006/relationships/hyperlink" Target="https://axis.drugfreesport.com/login" TargetMode="External"/><Relationship Id="rId46" Type="http://schemas.openxmlformats.org/officeDocument/2006/relationships/header" Target="header9.xml"/><Relationship Id="rId20" Type="http://schemas.openxmlformats.org/officeDocument/2006/relationships/hyperlink" Target="mailto:Tinej@sunypoly.edu" TargetMode="External"/><Relationship Id="rId41" Type="http://schemas.openxmlformats.org/officeDocument/2006/relationships/footer" Target="footer5.xm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Purgilk@sunypoly.edu" TargetMode="External"/><Relationship Id="rId23" Type="http://schemas.openxmlformats.org/officeDocument/2006/relationships/hyperlink" Target="mailto:Jeromep@sunypoly.edu" TargetMode="External"/><Relationship Id="rId28" Type="http://schemas.openxmlformats.org/officeDocument/2006/relationships/hyperlink" Target="mailto:Mctyguc@sunypoly.edu" TargetMode="External"/><Relationship Id="rId36" Type="http://schemas.openxmlformats.org/officeDocument/2006/relationships/header" Target="header6.xml"/><Relationship Id="rId49" Type="http://schemas.openxmlformats.org/officeDocument/2006/relationships/hyperlink" Target="https://sunypoly.edu/titleix/policies-procedur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074338-2695-45A4-A37D-CE2C36B51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19</Pages>
  <Words>4418</Words>
  <Characters>25184</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STUDENT-ATHLETE HANDBOOK</vt:lpstr>
    </vt:vector>
  </TitlesOfParts>
  <Company/>
  <LinksUpToDate>false</LinksUpToDate>
  <CharactersWithSpaces>29543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STUDENT-ATHLETE HANDBOOK</dc:title>
  <dc:subject>SUNY Polytechnic Institute is a member of the National Collegiate Athletic Association (NCAA Division III), and the Empire 8 athletic conference.  Intercollegiate athletic sports teams include men’s and women’s soccer, men’s and women’s cross country, men</dc:subject>
  <dc:creator>updated 7/16</dc:creator>
  <cp:keywords/>
  <dc:description/>
  <cp:lastModifiedBy>John Czarnecki</cp:lastModifiedBy>
  <cp:revision>4</cp:revision>
  <cp:lastPrinted>2022-10-24T15:39:00Z</cp:lastPrinted>
  <dcterms:created xsi:type="dcterms:W3CDTF">2025-07-22T13:05:00Z</dcterms:created>
  <dcterms:modified xsi:type="dcterms:W3CDTF">2025-07-28T18:30:00Z</dcterms:modified>
</cp:coreProperties>
</file>