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0AA0" w14:textId="6F079E15" w:rsidR="00EB1834" w:rsidRPr="0043613D" w:rsidRDefault="00EB1834" w:rsidP="00EB1834">
      <w:pPr>
        <w:spacing w:after="0" w:line="240" w:lineRule="auto"/>
        <w:jc w:val="center"/>
        <w:rPr>
          <w:rFonts w:ascii="Times New Roman" w:hAnsi="Times New Roman" w:cs="Times New Roman"/>
          <w:b/>
          <w:bCs/>
          <w:sz w:val="24"/>
          <w:szCs w:val="24"/>
        </w:rPr>
      </w:pPr>
      <w:r w:rsidRPr="0043613D">
        <w:rPr>
          <w:rFonts w:ascii="Times New Roman" w:hAnsi="Times New Roman" w:cs="Times New Roman"/>
          <w:b/>
          <w:bCs/>
          <w:sz w:val="24"/>
          <w:szCs w:val="24"/>
        </w:rPr>
        <w:t>A</w:t>
      </w:r>
      <w:r w:rsidR="00693BB7" w:rsidRPr="0043613D">
        <w:rPr>
          <w:rFonts w:ascii="Times New Roman" w:hAnsi="Times New Roman" w:cs="Times New Roman"/>
          <w:b/>
          <w:bCs/>
          <w:sz w:val="24"/>
          <w:szCs w:val="24"/>
        </w:rPr>
        <w:t>ttachment</w:t>
      </w:r>
      <w:r w:rsidRPr="0043613D">
        <w:rPr>
          <w:rFonts w:ascii="Times New Roman" w:hAnsi="Times New Roman" w:cs="Times New Roman"/>
          <w:b/>
          <w:bCs/>
          <w:sz w:val="24"/>
          <w:szCs w:val="24"/>
        </w:rPr>
        <w:t xml:space="preserve"> </w:t>
      </w:r>
      <w:r w:rsidR="00581FEB" w:rsidRPr="0043613D">
        <w:rPr>
          <w:rFonts w:ascii="Times New Roman" w:hAnsi="Times New Roman" w:cs="Times New Roman"/>
          <w:b/>
          <w:bCs/>
          <w:sz w:val="24"/>
          <w:szCs w:val="24"/>
        </w:rPr>
        <w:t>9</w:t>
      </w:r>
    </w:p>
    <w:p w14:paraId="20B39BE3" w14:textId="71065F4D" w:rsidR="00893789" w:rsidRPr="0043613D" w:rsidRDefault="00540BA4" w:rsidP="00B00F1C">
      <w:pPr>
        <w:spacing w:after="120" w:line="240" w:lineRule="auto"/>
        <w:jc w:val="center"/>
        <w:rPr>
          <w:rFonts w:ascii="Times New Roman" w:hAnsi="Times New Roman" w:cs="Times New Roman"/>
          <w:b/>
          <w:bCs/>
          <w:sz w:val="24"/>
          <w:szCs w:val="24"/>
        </w:rPr>
      </w:pPr>
      <w:r w:rsidRPr="0043613D">
        <w:rPr>
          <w:rFonts w:ascii="Times New Roman" w:hAnsi="Times New Roman" w:cs="Times New Roman"/>
          <w:b/>
          <w:bCs/>
          <w:sz w:val="24"/>
          <w:szCs w:val="24"/>
        </w:rPr>
        <w:t>CLAIM OF BUSINESS CONFIDENTIALITY</w:t>
      </w:r>
    </w:p>
    <w:p w14:paraId="6AD67C2E" w14:textId="366AEA6C" w:rsidR="00BF7CA3" w:rsidRPr="0043613D" w:rsidRDefault="00DC7D13" w:rsidP="002E7274">
      <w:pPr>
        <w:rPr>
          <w:rFonts w:ascii="Times New Roman" w:hAnsi="Times New Roman" w:cs="Times New Roman"/>
          <w:sz w:val="24"/>
          <w:szCs w:val="24"/>
        </w:rPr>
      </w:pPr>
      <w:r w:rsidRPr="0043613D">
        <w:rPr>
          <w:rFonts w:ascii="Times New Roman" w:hAnsi="Times New Roman" w:cs="Times New Roman"/>
          <w:sz w:val="24"/>
          <w:szCs w:val="24"/>
        </w:rPr>
        <w:t>Subject to the provisions of the Oregon Public Records Law (ORS 192.311 to 192.478), a</w:t>
      </w:r>
      <w:r w:rsidR="00BF7CA3" w:rsidRPr="0043613D">
        <w:rPr>
          <w:rFonts w:ascii="Times New Roman" w:hAnsi="Times New Roman" w:cs="Times New Roman"/>
          <w:sz w:val="24"/>
          <w:szCs w:val="24"/>
        </w:rPr>
        <w:t xml:space="preserve">ll </w:t>
      </w:r>
      <w:r w:rsidRPr="0043613D">
        <w:rPr>
          <w:rFonts w:ascii="Times New Roman" w:hAnsi="Times New Roman" w:cs="Times New Roman"/>
          <w:sz w:val="24"/>
          <w:szCs w:val="24"/>
        </w:rPr>
        <w:t>Pr</w:t>
      </w:r>
      <w:r w:rsidR="00BF7CA3" w:rsidRPr="0043613D">
        <w:rPr>
          <w:rFonts w:ascii="Times New Roman" w:hAnsi="Times New Roman" w:cs="Times New Roman"/>
          <w:sz w:val="24"/>
          <w:szCs w:val="24"/>
        </w:rPr>
        <w:t xml:space="preserve">oposals are public record and subject to inspection after the Lead State issues the Notice of Intent to Award. </w:t>
      </w:r>
      <w:r w:rsidR="00BF7CA3" w:rsidRPr="0043613D">
        <w:rPr>
          <w:rFonts w:ascii="Times New Roman" w:hAnsi="Times New Roman" w:cs="Times New Roman"/>
          <w:b/>
          <w:bCs/>
          <w:sz w:val="24"/>
          <w:szCs w:val="24"/>
        </w:rPr>
        <w:t xml:space="preserve">Proposer must complete and submit this </w:t>
      </w:r>
      <w:r w:rsidR="00460B85" w:rsidRPr="0043613D">
        <w:rPr>
          <w:rFonts w:ascii="Times New Roman" w:hAnsi="Times New Roman" w:cs="Times New Roman"/>
          <w:b/>
          <w:bCs/>
          <w:sz w:val="24"/>
          <w:szCs w:val="24"/>
        </w:rPr>
        <w:t xml:space="preserve">Attachment </w:t>
      </w:r>
      <w:r w:rsidR="009651A6">
        <w:rPr>
          <w:rFonts w:ascii="Times New Roman" w:hAnsi="Times New Roman" w:cs="Times New Roman"/>
          <w:b/>
          <w:bCs/>
          <w:sz w:val="24"/>
          <w:szCs w:val="24"/>
        </w:rPr>
        <w:t>9</w:t>
      </w:r>
      <w:r w:rsidR="00460B85" w:rsidRPr="0043613D">
        <w:rPr>
          <w:rFonts w:ascii="Times New Roman" w:hAnsi="Times New Roman" w:cs="Times New Roman"/>
          <w:b/>
          <w:bCs/>
          <w:sz w:val="24"/>
          <w:szCs w:val="24"/>
        </w:rPr>
        <w:t xml:space="preserve">, </w:t>
      </w:r>
      <w:r w:rsidR="00BF7CA3" w:rsidRPr="0043613D">
        <w:rPr>
          <w:rFonts w:ascii="Times New Roman" w:hAnsi="Times New Roman" w:cs="Times New Roman"/>
          <w:b/>
          <w:bCs/>
          <w:sz w:val="24"/>
          <w:szCs w:val="24"/>
        </w:rPr>
        <w:t xml:space="preserve">Claim of Business Confidentiality with </w:t>
      </w:r>
      <w:r w:rsidR="00A1777C" w:rsidRPr="0043613D">
        <w:rPr>
          <w:rFonts w:ascii="Times New Roman" w:hAnsi="Times New Roman" w:cs="Times New Roman"/>
          <w:b/>
          <w:bCs/>
          <w:sz w:val="24"/>
          <w:szCs w:val="24"/>
        </w:rPr>
        <w:t>its</w:t>
      </w:r>
      <w:r w:rsidR="00460B85" w:rsidRPr="0043613D">
        <w:rPr>
          <w:rFonts w:ascii="Times New Roman" w:hAnsi="Times New Roman" w:cs="Times New Roman"/>
          <w:b/>
          <w:bCs/>
          <w:sz w:val="24"/>
          <w:szCs w:val="24"/>
        </w:rPr>
        <w:t xml:space="preserve"> </w:t>
      </w:r>
      <w:r w:rsidR="00173DBF" w:rsidRPr="0043613D">
        <w:rPr>
          <w:rFonts w:ascii="Times New Roman" w:hAnsi="Times New Roman" w:cs="Times New Roman"/>
          <w:b/>
          <w:bCs/>
          <w:sz w:val="24"/>
          <w:szCs w:val="24"/>
        </w:rPr>
        <w:t>P</w:t>
      </w:r>
      <w:r w:rsidR="00460B85" w:rsidRPr="0043613D">
        <w:rPr>
          <w:rFonts w:ascii="Times New Roman" w:hAnsi="Times New Roman" w:cs="Times New Roman"/>
          <w:b/>
          <w:bCs/>
          <w:sz w:val="24"/>
          <w:szCs w:val="24"/>
        </w:rPr>
        <w:t>roposal</w:t>
      </w:r>
      <w:r w:rsidR="00173DBF" w:rsidRPr="0043613D">
        <w:rPr>
          <w:rFonts w:ascii="Times New Roman" w:hAnsi="Times New Roman" w:cs="Times New Roman"/>
          <w:b/>
          <w:bCs/>
          <w:sz w:val="24"/>
          <w:szCs w:val="24"/>
        </w:rPr>
        <w:t xml:space="preserve"> </w:t>
      </w:r>
      <w:proofErr w:type="gramStart"/>
      <w:r w:rsidR="00173DBF" w:rsidRPr="0043613D">
        <w:rPr>
          <w:rFonts w:ascii="Times New Roman" w:hAnsi="Times New Roman" w:cs="Times New Roman"/>
          <w:b/>
          <w:bCs/>
          <w:sz w:val="24"/>
          <w:szCs w:val="24"/>
          <w:u w:val="single"/>
        </w:rPr>
        <w:t>whether or not</w:t>
      </w:r>
      <w:proofErr w:type="gramEnd"/>
      <w:r w:rsidR="00173DBF" w:rsidRPr="0043613D">
        <w:rPr>
          <w:rFonts w:ascii="Times New Roman" w:hAnsi="Times New Roman" w:cs="Times New Roman"/>
          <w:b/>
          <w:bCs/>
          <w:sz w:val="24"/>
          <w:szCs w:val="24"/>
        </w:rPr>
        <w:t xml:space="preserve"> Proposer is claiming that any portion of the Proposal is “Confidential” or exempt from disclosure</w:t>
      </w:r>
      <w:r w:rsidR="00460B85" w:rsidRPr="0043613D">
        <w:rPr>
          <w:rFonts w:ascii="Times New Roman" w:hAnsi="Times New Roman" w:cs="Times New Roman"/>
          <w:b/>
          <w:bCs/>
          <w:sz w:val="24"/>
          <w:szCs w:val="24"/>
        </w:rPr>
        <w:t>.</w:t>
      </w:r>
      <w:r w:rsidR="00173DBF" w:rsidRPr="0043613D">
        <w:rPr>
          <w:rFonts w:ascii="Times New Roman" w:hAnsi="Times New Roman" w:cs="Times New Roman"/>
          <w:sz w:val="24"/>
          <w:szCs w:val="24"/>
        </w:rPr>
        <w:t xml:space="preserve"> If Proposer is claiming any portion of its Proposal as “Confidential” or exempt from disclosure, Proposer must clearly identify those portions and submit a fully redacted Proposal along with its unredacted Proposal.</w:t>
      </w:r>
    </w:p>
    <w:p w14:paraId="7D7721AC" w14:textId="19DE7EDA" w:rsidR="002E7274" w:rsidRPr="0043613D" w:rsidRDefault="00971C98" w:rsidP="002E7274">
      <w:pPr>
        <w:rPr>
          <w:rFonts w:ascii="Times New Roman" w:hAnsi="Times New Roman" w:cs="Times New Roman"/>
          <w:sz w:val="24"/>
          <w:szCs w:val="24"/>
        </w:rPr>
      </w:pPr>
      <w:r w:rsidRPr="0043613D">
        <w:rPr>
          <w:rFonts w:ascii="Times New Roman" w:hAnsi="Times New Roman" w:cs="Times New Roman"/>
          <w:b/>
          <w:bCs/>
          <w:sz w:val="24"/>
          <w:szCs w:val="24"/>
        </w:rPr>
        <w:t>Proposer</w:t>
      </w:r>
      <w:r w:rsidR="002E7274" w:rsidRPr="0043613D">
        <w:rPr>
          <w:rFonts w:ascii="Times New Roman" w:hAnsi="Times New Roman" w:cs="Times New Roman"/>
          <w:b/>
          <w:bCs/>
          <w:sz w:val="24"/>
          <w:szCs w:val="24"/>
        </w:rPr>
        <w:t>’s Claims of Business Confidentiality.</w:t>
      </w:r>
      <w:r w:rsidR="002E7274" w:rsidRPr="0043613D">
        <w:rPr>
          <w:rFonts w:ascii="Times New Roman" w:hAnsi="Times New Roman" w:cs="Times New Roman"/>
          <w:sz w:val="24"/>
          <w:szCs w:val="24"/>
        </w:rPr>
        <w:t xml:space="preserve"> (Check one of the below.)</w:t>
      </w:r>
    </w:p>
    <w:p w14:paraId="681616BA" w14:textId="4D3B15E9" w:rsidR="007B0E2A" w:rsidRPr="0043613D" w:rsidRDefault="007B0E2A" w:rsidP="007B0E2A">
      <w:pPr>
        <w:ind w:left="360" w:hanging="360"/>
        <w:rPr>
          <w:rFonts w:ascii="Times New Roman" w:hAnsi="Times New Roman" w:cs="Times New Roman"/>
          <w:sz w:val="24"/>
          <w:szCs w:val="24"/>
        </w:rPr>
      </w:pPr>
      <w:r w:rsidRPr="0043613D">
        <w:rPr>
          <w:rFonts w:ascii="Segoe UI Symbol" w:hAnsi="Segoe UI Symbol" w:cs="Segoe UI Symbol"/>
          <w:sz w:val="24"/>
          <w:szCs w:val="24"/>
        </w:rPr>
        <w:t>☐</w:t>
      </w:r>
      <w:r w:rsidRPr="0043613D">
        <w:rPr>
          <w:rFonts w:ascii="Times New Roman" w:hAnsi="Times New Roman" w:cs="Times New Roman"/>
          <w:sz w:val="24"/>
          <w:szCs w:val="24"/>
        </w:rPr>
        <w:tab/>
      </w:r>
      <w:r w:rsidR="00971C98" w:rsidRPr="0043613D">
        <w:rPr>
          <w:rFonts w:ascii="Times New Roman" w:hAnsi="Times New Roman" w:cs="Times New Roman"/>
          <w:sz w:val="24"/>
          <w:szCs w:val="24"/>
        </w:rPr>
        <w:t>Proposer</w:t>
      </w:r>
      <w:r w:rsidRPr="0043613D">
        <w:rPr>
          <w:rFonts w:ascii="Times New Roman" w:hAnsi="Times New Roman" w:cs="Times New Roman"/>
          <w:sz w:val="24"/>
          <w:szCs w:val="24"/>
        </w:rPr>
        <w:t xml:space="preserve"> is not claiming any information within </w:t>
      </w:r>
      <w:r w:rsidR="00971C98" w:rsidRPr="0043613D">
        <w:rPr>
          <w:rFonts w:ascii="Times New Roman" w:hAnsi="Times New Roman" w:cs="Times New Roman"/>
          <w:sz w:val="24"/>
          <w:szCs w:val="24"/>
        </w:rPr>
        <w:t>Proposer</w:t>
      </w:r>
      <w:r w:rsidRPr="0043613D">
        <w:rPr>
          <w:rFonts w:ascii="Times New Roman" w:hAnsi="Times New Roman" w:cs="Times New Roman"/>
          <w:sz w:val="24"/>
          <w:szCs w:val="24"/>
        </w:rPr>
        <w:t>’s proposal as confidential, proprietary, or protected.</w:t>
      </w:r>
      <w:r w:rsidR="00E81D30" w:rsidRPr="0043613D">
        <w:rPr>
          <w:rFonts w:ascii="Times New Roman" w:hAnsi="Times New Roman" w:cs="Times New Roman"/>
          <w:sz w:val="24"/>
          <w:szCs w:val="24"/>
        </w:rPr>
        <w:t xml:space="preserve"> (Check box and skip to </w:t>
      </w:r>
      <w:r w:rsidR="008614F4" w:rsidRPr="0043613D">
        <w:rPr>
          <w:rFonts w:ascii="Times New Roman" w:hAnsi="Times New Roman" w:cs="Times New Roman"/>
          <w:b/>
          <w:bCs/>
          <w:sz w:val="24"/>
          <w:szCs w:val="24"/>
        </w:rPr>
        <w:t>Signature</w:t>
      </w:r>
      <w:r w:rsidR="008614F4" w:rsidRPr="0043613D">
        <w:rPr>
          <w:rFonts w:ascii="Times New Roman" w:hAnsi="Times New Roman" w:cs="Times New Roman"/>
          <w:sz w:val="24"/>
          <w:szCs w:val="24"/>
        </w:rPr>
        <w:t xml:space="preserve"> </w:t>
      </w:r>
      <w:r w:rsidR="00E81D30" w:rsidRPr="0043613D">
        <w:rPr>
          <w:rFonts w:ascii="Times New Roman" w:hAnsi="Times New Roman" w:cs="Times New Roman"/>
          <w:sz w:val="24"/>
          <w:szCs w:val="24"/>
        </w:rPr>
        <w:t>section below.)</w:t>
      </w:r>
    </w:p>
    <w:p w14:paraId="3272C20D" w14:textId="5F35E5AA" w:rsidR="007B0E2A" w:rsidRPr="0043613D" w:rsidRDefault="007B0E2A" w:rsidP="007B0E2A">
      <w:pPr>
        <w:ind w:left="360" w:hanging="360"/>
        <w:rPr>
          <w:rFonts w:ascii="Times New Roman" w:hAnsi="Times New Roman" w:cs="Times New Roman"/>
          <w:sz w:val="24"/>
          <w:szCs w:val="24"/>
        </w:rPr>
      </w:pPr>
      <w:r w:rsidRPr="0043613D">
        <w:rPr>
          <w:rFonts w:ascii="Segoe UI Symbol" w:hAnsi="Segoe UI Symbol" w:cs="Segoe UI Symbol"/>
          <w:sz w:val="24"/>
          <w:szCs w:val="24"/>
        </w:rPr>
        <w:t>☐</w:t>
      </w:r>
      <w:r w:rsidRPr="0043613D">
        <w:rPr>
          <w:rFonts w:ascii="Times New Roman" w:hAnsi="Times New Roman" w:cs="Times New Roman"/>
          <w:sz w:val="24"/>
          <w:szCs w:val="24"/>
        </w:rPr>
        <w:tab/>
      </w:r>
      <w:r w:rsidR="00971C98" w:rsidRPr="0043613D">
        <w:rPr>
          <w:rFonts w:ascii="Times New Roman" w:hAnsi="Times New Roman" w:cs="Times New Roman"/>
          <w:sz w:val="24"/>
          <w:szCs w:val="24"/>
        </w:rPr>
        <w:t>Proposer</w:t>
      </w:r>
      <w:r w:rsidRPr="0043613D">
        <w:rPr>
          <w:rFonts w:ascii="Times New Roman" w:hAnsi="Times New Roman" w:cs="Times New Roman"/>
          <w:sz w:val="24"/>
          <w:szCs w:val="24"/>
        </w:rPr>
        <w:t xml:space="preserve"> claims the information set forth in the table below as confidential, proprietary, or protected a</w:t>
      </w:r>
      <w:r w:rsidR="00365181" w:rsidRPr="0043613D">
        <w:rPr>
          <w:rFonts w:ascii="Times New Roman" w:hAnsi="Times New Roman" w:cs="Times New Roman"/>
          <w:sz w:val="24"/>
          <w:szCs w:val="24"/>
        </w:rPr>
        <w:t xml:space="preserve">nd </w:t>
      </w:r>
      <w:r w:rsidR="00365181" w:rsidRPr="0043613D">
        <w:rPr>
          <w:rFonts w:ascii="Times New Roman" w:hAnsi="Times New Roman" w:cs="Times New Roman"/>
          <w:b/>
          <w:bCs/>
          <w:sz w:val="24"/>
          <w:szCs w:val="24"/>
        </w:rPr>
        <w:t xml:space="preserve">will submit with </w:t>
      </w:r>
      <w:r w:rsidR="00971C98" w:rsidRPr="0043613D">
        <w:rPr>
          <w:rFonts w:ascii="Times New Roman" w:hAnsi="Times New Roman" w:cs="Times New Roman"/>
          <w:b/>
          <w:bCs/>
          <w:sz w:val="24"/>
          <w:szCs w:val="24"/>
        </w:rPr>
        <w:t>Proposer</w:t>
      </w:r>
      <w:r w:rsidR="00365181" w:rsidRPr="0043613D">
        <w:rPr>
          <w:rFonts w:ascii="Times New Roman" w:hAnsi="Times New Roman" w:cs="Times New Roman"/>
          <w:b/>
          <w:bCs/>
          <w:sz w:val="24"/>
          <w:szCs w:val="24"/>
        </w:rPr>
        <w:t xml:space="preserve">’s proposal a redacted copy of </w:t>
      </w:r>
      <w:r w:rsidR="00971C98" w:rsidRPr="0043613D">
        <w:rPr>
          <w:rFonts w:ascii="Times New Roman" w:hAnsi="Times New Roman" w:cs="Times New Roman"/>
          <w:b/>
          <w:bCs/>
          <w:sz w:val="24"/>
          <w:szCs w:val="24"/>
        </w:rPr>
        <w:t>Proposer</w:t>
      </w:r>
      <w:r w:rsidR="00365181" w:rsidRPr="0043613D">
        <w:rPr>
          <w:rFonts w:ascii="Times New Roman" w:hAnsi="Times New Roman" w:cs="Times New Roman"/>
          <w:b/>
          <w:bCs/>
          <w:sz w:val="24"/>
          <w:szCs w:val="24"/>
        </w:rPr>
        <w:t xml:space="preserve">’s </w:t>
      </w:r>
      <w:r w:rsidR="00DC7D13" w:rsidRPr="0043613D">
        <w:rPr>
          <w:rFonts w:ascii="Times New Roman" w:hAnsi="Times New Roman" w:cs="Times New Roman"/>
          <w:b/>
          <w:bCs/>
          <w:sz w:val="24"/>
          <w:szCs w:val="24"/>
        </w:rPr>
        <w:t>P</w:t>
      </w:r>
      <w:r w:rsidR="00365181" w:rsidRPr="0043613D">
        <w:rPr>
          <w:rFonts w:ascii="Times New Roman" w:hAnsi="Times New Roman" w:cs="Times New Roman"/>
          <w:b/>
          <w:bCs/>
          <w:sz w:val="24"/>
          <w:szCs w:val="24"/>
        </w:rPr>
        <w:t>roposal</w:t>
      </w:r>
      <w:r w:rsidR="00365181" w:rsidRPr="0043613D">
        <w:rPr>
          <w:rFonts w:ascii="Times New Roman" w:hAnsi="Times New Roman" w:cs="Times New Roman"/>
          <w:sz w:val="24"/>
          <w:szCs w:val="24"/>
        </w:rPr>
        <w:t xml:space="preserve">, which must be clearly marked as such. </w:t>
      </w:r>
      <w:r w:rsidR="00971C98" w:rsidRPr="0043613D">
        <w:rPr>
          <w:rFonts w:ascii="Times New Roman" w:hAnsi="Times New Roman" w:cs="Times New Roman"/>
          <w:sz w:val="24"/>
          <w:szCs w:val="24"/>
        </w:rPr>
        <w:t>Proposer</w:t>
      </w:r>
      <w:r w:rsidRPr="0043613D">
        <w:rPr>
          <w:rFonts w:ascii="Times New Roman" w:hAnsi="Times New Roman" w:cs="Times New Roman"/>
          <w:sz w:val="24"/>
          <w:szCs w:val="24"/>
        </w:rPr>
        <w:t xml:space="preserve"> understands, acknowledges, and agrees to comply with the following:</w:t>
      </w:r>
    </w:p>
    <w:p w14:paraId="778B3673" w14:textId="699C8E9C" w:rsidR="007B0E2A" w:rsidRPr="0043613D" w:rsidRDefault="007B0E2A" w:rsidP="007B0E2A">
      <w:pPr>
        <w:pStyle w:val="ListParagraph"/>
        <w:numPr>
          <w:ilvl w:val="0"/>
          <w:numId w:val="9"/>
        </w:numPr>
        <w:ind w:left="1080"/>
        <w:contextualSpacing w:val="0"/>
        <w:rPr>
          <w:rFonts w:ascii="Times New Roman" w:hAnsi="Times New Roman" w:cs="Times New Roman"/>
          <w:sz w:val="24"/>
          <w:szCs w:val="24"/>
        </w:rPr>
      </w:pPr>
      <w:r w:rsidRPr="0043613D">
        <w:rPr>
          <w:rFonts w:ascii="Times New Roman" w:hAnsi="Times New Roman" w:cs="Times New Roman"/>
          <w:sz w:val="24"/>
          <w:szCs w:val="24"/>
        </w:rPr>
        <w:t xml:space="preserve">Each of the following fields </w:t>
      </w:r>
      <w:r w:rsidRPr="0043613D">
        <w:rPr>
          <w:rFonts w:ascii="Times New Roman" w:hAnsi="Times New Roman" w:cs="Times New Roman"/>
          <w:b/>
          <w:bCs/>
          <w:sz w:val="24"/>
          <w:szCs w:val="24"/>
        </w:rPr>
        <w:t>must</w:t>
      </w:r>
      <w:r w:rsidRPr="0043613D">
        <w:rPr>
          <w:rFonts w:ascii="Times New Roman" w:hAnsi="Times New Roman" w:cs="Times New Roman"/>
          <w:sz w:val="24"/>
          <w:szCs w:val="24"/>
        </w:rPr>
        <w:t xml:space="preserve"> be completed for each claim asserted by </w:t>
      </w:r>
      <w:r w:rsidR="00971C98" w:rsidRPr="0043613D">
        <w:rPr>
          <w:rFonts w:ascii="Times New Roman" w:hAnsi="Times New Roman" w:cs="Times New Roman"/>
          <w:sz w:val="24"/>
          <w:szCs w:val="24"/>
        </w:rPr>
        <w:t>Proposer</w:t>
      </w:r>
      <w:r w:rsidRPr="0043613D">
        <w:rPr>
          <w:rFonts w:ascii="Times New Roman" w:hAnsi="Times New Roman" w:cs="Times New Roman"/>
          <w:sz w:val="24"/>
          <w:szCs w:val="24"/>
        </w:rPr>
        <w:t>:</w:t>
      </w:r>
    </w:p>
    <w:p w14:paraId="62FCBDA1" w14:textId="3617EA96" w:rsidR="005C766F" w:rsidRPr="0043613D" w:rsidRDefault="00365181" w:rsidP="005C766F">
      <w:pPr>
        <w:pStyle w:val="ListParagraph"/>
        <w:numPr>
          <w:ilvl w:val="1"/>
          <w:numId w:val="9"/>
        </w:numPr>
        <w:ind w:left="1710"/>
        <w:rPr>
          <w:rFonts w:ascii="Times New Roman" w:hAnsi="Times New Roman" w:cs="Times New Roman"/>
          <w:sz w:val="24"/>
          <w:szCs w:val="24"/>
        </w:rPr>
      </w:pPr>
      <w:r w:rsidRPr="0043613D">
        <w:rPr>
          <w:rFonts w:ascii="Times New Roman" w:hAnsi="Times New Roman" w:cs="Times New Roman"/>
          <w:b/>
          <w:bCs/>
          <w:sz w:val="24"/>
          <w:szCs w:val="24"/>
        </w:rPr>
        <w:t xml:space="preserve">Proposal Section Reference: </w:t>
      </w:r>
      <w:r w:rsidRPr="0043613D">
        <w:rPr>
          <w:rFonts w:ascii="Times New Roman" w:hAnsi="Times New Roman" w:cs="Times New Roman"/>
          <w:sz w:val="24"/>
          <w:szCs w:val="24"/>
        </w:rPr>
        <w:t xml:space="preserve">The page, section, or paragraph in </w:t>
      </w:r>
      <w:r w:rsidR="00971C98" w:rsidRPr="0043613D">
        <w:rPr>
          <w:rFonts w:ascii="Times New Roman" w:hAnsi="Times New Roman" w:cs="Times New Roman"/>
          <w:sz w:val="24"/>
          <w:szCs w:val="24"/>
        </w:rPr>
        <w:t>Proposer</w:t>
      </w:r>
      <w:r w:rsidRPr="0043613D">
        <w:rPr>
          <w:rFonts w:ascii="Times New Roman" w:hAnsi="Times New Roman" w:cs="Times New Roman"/>
          <w:sz w:val="24"/>
          <w:szCs w:val="24"/>
        </w:rPr>
        <w:t>’s proposal containing the information claimed to be confidential, proprietary, or protected.</w:t>
      </w:r>
    </w:p>
    <w:p w14:paraId="57952272" w14:textId="0F4212CD" w:rsidR="005C766F" w:rsidRPr="0043613D" w:rsidRDefault="00365181" w:rsidP="005C766F">
      <w:pPr>
        <w:pStyle w:val="ListParagraph"/>
        <w:numPr>
          <w:ilvl w:val="1"/>
          <w:numId w:val="9"/>
        </w:numPr>
        <w:ind w:left="1710"/>
        <w:rPr>
          <w:rFonts w:ascii="Times New Roman" w:hAnsi="Times New Roman" w:cs="Times New Roman"/>
          <w:sz w:val="24"/>
          <w:szCs w:val="24"/>
        </w:rPr>
      </w:pPr>
      <w:r w:rsidRPr="0043613D">
        <w:rPr>
          <w:rFonts w:ascii="Times New Roman" w:hAnsi="Times New Roman" w:cs="Times New Roman"/>
          <w:b/>
          <w:bCs/>
          <w:sz w:val="24"/>
          <w:szCs w:val="24"/>
        </w:rPr>
        <w:t>Confidential Information</w:t>
      </w:r>
      <w:r w:rsidR="007B0E2A" w:rsidRPr="0043613D">
        <w:rPr>
          <w:rFonts w:ascii="Times New Roman" w:hAnsi="Times New Roman" w:cs="Times New Roman"/>
          <w:b/>
          <w:bCs/>
          <w:sz w:val="24"/>
          <w:szCs w:val="24"/>
        </w:rPr>
        <w:t>:</w:t>
      </w:r>
      <w:r w:rsidR="007B0E2A" w:rsidRPr="0043613D">
        <w:rPr>
          <w:rFonts w:ascii="Times New Roman" w:hAnsi="Times New Roman" w:cs="Times New Roman"/>
          <w:sz w:val="24"/>
          <w:szCs w:val="24"/>
        </w:rPr>
        <w:t xml:space="preserve"> </w:t>
      </w:r>
      <w:r w:rsidRPr="0043613D">
        <w:rPr>
          <w:rFonts w:ascii="Times New Roman" w:hAnsi="Times New Roman" w:cs="Times New Roman"/>
          <w:sz w:val="24"/>
          <w:szCs w:val="24"/>
        </w:rPr>
        <w:t>A description of the information claimed to be confidential, proprietary, protected</w:t>
      </w:r>
      <w:r w:rsidR="00C82AF7" w:rsidRPr="0043613D">
        <w:rPr>
          <w:rFonts w:ascii="Times New Roman" w:hAnsi="Times New Roman" w:cs="Times New Roman"/>
          <w:sz w:val="24"/>
          <w:szCs w:val="24"/>
        </w:rPr>
        <w:t>, or otherwise exempt from disclosure</w:t>
      </w:r>
      <w:r w:rsidRPr="0043613D">
        <w:rPr>
          <w:rFonts w:ascii="Times New Roman" w:hAnsi="Times New Roman" w:cs="Times New Roman"/>
          <w:sz w:val="24"/>
          <w:szCs w:val="24"/>
        </w:rPr>
        <w:t>.</w:t>
      </w:r>
    </w:p>
    <w:p w14:paraId="2DBB68CE" w14:textId="7B2F030E" w:rsidR="005C766F" w:rsidRPr="0043613D" w:rsidRDefault="00FC6F8F" w:rsidP="005C766F">
      <w:pPr>
        <w:pStyle w:val="ListParagraph"/>
        <w:numPr>
          <w:ilvl w:val="1"/>
          <w:numId w:val="9"/>
        </w:numPr>
        <w:ind w:left="1710"/>
        <w:rPr>
          <w:rFonts w:ascii="Times New Roman" w:hAnsi="Times New Roman" w:cs="Times New Roman"/>
          <w:sz w:val="24"/>
          <w:szCs w:val="24"/>
        </w:rPr>
      </w:pPr>
      <w:r w:rsidRPr="0043613D">
        <w:rPr>
          <w:rFonts w:ascii="Times New Roman" w:hAnsi="Times New Roman" w:cs="Times New Roman"/>
          <w:b/>
          <w:bCs/>
          <w:sz w:val="24"/>
          <w:szCs w:val="24"/>
        </w:rPr>
        <w:t>Basis for Claim</w:t>
      </w:r>
      <w:r w:rsidR="007B0E2A" w:rsidRPr="0043613D">
        <w:rPr>
          <w:rFonts w:ascii="Times New Roman" w:hAnsi="Times New Roman" w:cs="Times New Roman"/>
          <w:b/>
          <w:bCs/>
          <w:sz w:val="24"/>
          <w:szCs w:val="24"/>
        </w:rPr>
        <w:t>:</w:t>
      </w:r>
      <w:r w:rsidR="007B0E2A" w:rsidRPr="0043613D">
        <w:rPr>
          <w:rFonts w:ascii="Times New Roman" w:hAnsi="Times New Roman" w:cs="Times New Roman"/>
          <w:sz w:val="24"/>
          <w:szCs w:val="24"/>
        </w:rPr>
        <w:t xml:space="preserve"> The </w:t>
      </w:r>
      <w:r w:rsidRPr="0043613D">
        <w:rPr>
          <w:rFonts w:ascii="Times New Roman" w:hAnsi="Times New Roman" w:cs="Times New Roman"/>
          <w:sz w:val="24"/>
          <w:szCs w:val="24"/>
        </w:rPr>
        <w:t xml:space="preserve">basis for </w:t>
      </w:r>
      <w:r w:rsidR="00971C98" w:rsidRPr="0043613D">
        <w:rPr>
          <w:rFonts w:ascii="Times New Roman" w:hAnsi="Times New Roman" w:cs="Times New Roman"/>
          <w:sz w:val="24"/>
          <w:szCs w:val="24"/>
        </w:rPr>
        <w:t>Proposer</w:t>
      </w:r>
      <w:r w:rsidRPr="0043613D">
        <w:rPr>
          <w:rFonts w:ascii="Times New Roman" w:hAnsi="Times New Roman" w:cs="Times New Roman"/>
          <w:sz w:val="24"/>
          <w:szCs w:val="24"/>
        </w:rPr>
        <w:t xml:space="preserve">’s claim, which in accordance </w:t>
      </w:r>
      <w:r w:rsidR="00BF7CA3" w:rsidRPr="0043613D">
        <w:rPr>
          <w:rFonts w:ascii="Times New Roman" w:hAnsi="Times New Roman" w:cs="Times New Roman"/>
          <w:sz w:val="24"/>
          <w:szCs w:val="24"/>
        </w:rPr>
        <w:t>Oregon Public Records Law (ORS 192.311 through 192.478)</w:t>
      </w:r>
      <w:r w:rsidRPr="0043613D">
        <w:rPr>
          <w:rFonts w:ascii="Times New Roman" w:hAnsi="Times New Roman" w:cs="Times New Roman"/>
          <w:sz w:val="24"/>
          <w:szCs w:val="24"/>
        </w:rPr>
        <w:t xml:space="preserve"> shall be one of the following:</w:t>
      </w:r>
    </w:p>
    <w:p w14:paraId="34255257" w14:textId="597A03B5" w:rsidR="005C766F" w:rsidRPr="0043613D" w:rsidRDefault="00FC6F8F" w:rsidP="005C766F">
      <w:pPr>
        <w:pStyle w:val="ListParagraph"/>
        <w:numPr>
          <w:ilvl w:val="2"/>
          <w:numId w:val="9"/>
        </w:numPr>
        <w:ind w:left="2520"/>
        <w:rPr>
          <w:rFonts w:ascii="Times New Roman" w:hAnsi="Times New Roman" w:cs="Times New Roman"/>
          <w:sz w:val="24"/>
          <w:szCs w:val="24"/>
        </w:rPr>
      </w:pPr>
      <w:r w:rsidRPr="0043613D">
        <w:rPr>
          <w:rFonts w:ascii="Times New Roman" w:hAnsi="Times New Roman" w:cs="Times New Roman"/>
          <w:sz w:val="24"/>
          <w:szCs w:val="24"/>
        </w:rPr>
        <w:t xml:space="preserve">The information is a trade secret </w:t>
      </w:r>
      <w:r w:rsidR="00460B85" w:rsidRPr="0043613D">
        <w:rPr>
          <w:rFonts w:ascii="Times New Roman" w:hAnsi="Times New Roman" w:cs="Times New Roman"/>
          <w:sz w:val="24"/>
          <w:szCs w:val="24"/>
        </w:rPr>
        <w:t>under ORS Chapter 192.345(2)</w:t>
      </w:r>
      <w:r w:rsidR="00C8162A" w:rsidRPr="0043613D">
        <w:rPr>
          <w:rFonts w:ascii="Times New Roman" w:hAnsi="Times New Roman" w:cs="Times New Roman"/>
          <w:sz w:val="24"/>
          <w:szCs w:val="24"/>
        </w:rPr>
        <w:t xml:space="preserve"> and ORS Chapter 192.345(2) and the Uniform Trade Secrets Act as adopted by the State of Oregon, which is set forth in ORS 646.461 through ORS </w:t>
      </w:r>
      <w:proofErr w:type="gramStart"/>
      <w:r w:rsidR="00C8162A" w:rsidRPr="0043613D">
        <w:rPr>
          <w:rFonts w:ascii="Times New Roman" w:hAnsi="Times New Roman" w:cs="Times New Roman"/>
          <w:sz w:val="24"/>
          <w:szCs w:val="24"/>
        </w:rPr>
        <w:t>646.475</w:t>
      </w:r>
      <w:r w:rsidRPr="0043613D">
        <w:rPr>
          <w:rFonts w:ascii="Times New Roman" w:hAnsi="Times New Roman" w:cs="Times New Roman"/>
          <w:sz w:val="24"/>
          <w:szCs w:val="24"/>
        </w:rPr>
        <w:t>;</w:t>
      </w:r>
      <w:proofErr w:type="gramEnd"/>
    </w:p>
    <w:p w14:paraId="3EAD4E96" w14:textId="4D79EC0C" w:rsidR="005C766F" w:rsidRPr="0043613D" w:rsidRDefault="00FC6F8F" w:rsidP="005C766F">
      <w:pPr>
        <w:pStyle w:val="ListParagraph"/>
        <w:numPr>
          <w:ilvl w:val="2"/>
          <w:numId w:val="9"/>
        </w:numPr>
        <w:ind w:left="2520"/>
        <w:rPr>
          <w:rFonts w:ascii="Times New Roman" w:hAnsi="Times New Roman" w:cs="Times New Roman"/>
          <w:sz w:val="24"/>
          <w:szCs w:val="24"/>
        </w:rPr>
      </w:pPr>
      <w:r w:rsidRPr="0043613D">
        <w:rPr>
          <w:rFonts w:ascii="Times New Roman" w:hAnsi="Times New Roman" w:cs="Times New Roman"/>
          <w:sz w:val="24"/>
          <w:szCs w:val="24"/>
        </w:rPr>
        <w:t xml:space="preserve">The information </w:t>
      </w:r>
      <w:r w:rsidR="00BF7CA3" w:rsidRPr="0043613D">
        <w:rPr>
          <w:rFonts w:ascii="Times New Roman" w:hAnsi="Times New Roman" w:cs="Times New Roman"/>
          <w:sz w:val="24"/>
          <w:szCs w:val="24"/>
        </w:rPr>
        <w:t>is exempt from disclosure</w:t>
      </w:r>
      <w:r w:rsidRPr="0043613D">
        <w:rPr>
          <w:rFonts w:ascii="Times New Roman" w:hAnsi="Times New Roman" w:cs="Times New Roman"/>
          <w:sz w:val="24"/>
          <w:szCs w:val="24"/>
        </w:rPr>
        <w:t xml:space="preserve">, </w:t>
      </w:r>
      <w:r w:rsidR="00BF7CA3" w:rsidRPr="0043613D">
        <w:rPr>
          <w:rFonts w:ascii="Times New Roman" w:hAnsi="Times New Roman" w:cs="Times New Roman"/>
          <w:sz w:val="24"/>
          <w:szCs w:val="24"/>
        </w:rPr>
        <w:t xml:space="preserve">in accordance with </w:t>
      </w:r>
      <w:r w:rsidR="00BF7CA3" w:rsidRPr="0043613D">
        <w:rPr>
          <w:rFonts w:ascii="Times New Roman" w:hAnsi="Times New Roman" w:cs="Times New Roman"/>
          <w:color w:val="FF0000"/>
          <w:sz w:val="24"/>
          <w:szCs w:val="24"/>
        </w:rPr>
        <w:t>[</w:t>
      </w:r>
      <w:r w:rsidRPr="0043613D">
        <w:rPr>
          <w:rFonts w:ascii="Times New Roman" w:hAnsi="Times New Roman" w:cs="Times New Roman"/>
          <w:color w:val="FF0000"/>
          <w:sz w:val="24"/>
          <w:szCs w:val="24"/>
        </w:rPr>
        <w:t>…]</w:t>
      </w:r>
      <w:r w:rsidRPr="0043613D">
        <w:rPr>
          <w:rFonts w:ascii="Times New Roman" w:hAnsi="Times New Roman" w:cs="Times New Roman"/>
          <w:sz w:val="24"/>
          <w:szCs w:val="24"/>
        </w:rPr>
        <w:t>;</w:t>
      </w:r>
    </w:p>
    <w:p w14:paraId="05D4DA4F" w14:textId="77777777" w:rsidR="005C766F" w:rsidRPr="0043613D" w:rsidRDefault="00FC6F8F" w:rsidP="005C766F">
      <w:pPr>
        <w:pStyle w:val="ListParagraph"/>
        <w:numPr>
          <w:ilvl w:val="2"/>
          <w:numId w:val="9"/>
        </w:numPr>
        <w:ind w:left="2520"/>
        <w:rPr>
          <w:rFonts w:ascii="Times New Roman" w:hAnsi="Times New Roman" w:cs="Times New Roman"/>
          <w:sz w:val="24"/>
          <w:szCs w:val="24"/>
        </w:rPr>
      </w:pPr>
      <w:r w:rsidRPr="0043613D">
        <w:rPr>
          <w:rFonts w:ascii="Times New Roman" w:hAnsi="Times New Roman" w:cs="Times New Roman"/>
          <w:color w:val="FF0000"/>
          <w:sz w:val="24"/>
          <w:szCs w:val="24"/>
        </w:rPr>
        <w:t>[The information constitutes confidential customer information, as defined in…]</w:t>
      </w:r>
      <w:r w:rsidRPr="0043613D">
        <w:rPr>
          <w:rFonts w:ascii="Times New Roman" w:hAnsi="Times New Roman" w:cs="Times New Roman"/>
          <w:sz w:val="24"/>
          <w:szCs w:val="24"/>
        </w:rPr>
        <w:t>; or</w:t>
      </w:r>
    </w:p>
    <w:p w14:paraId="63AD7C6B" w14:textId="77777777" w:rsidR="005C766F" w:rsidRPr="0043613D" w:rsidRDefault="00FC6F8F" w:rsidP="005C766F">
      <w:pPr>
        <w:pStyle w:val="ListParagraph"/>
        <w:numPr>
          <w:ilvl w:val="2"/>
          <w:numId w:val="9"/>
        </w:numPr>
        <w:ind w:left="2520"/>
        <w:rPr>
          <w:rFonts w:ascii="Times New Roman" w:hAnsi="Times New Roman" w:cs="Times New Roman"/>
          <w:sz w:val="24"/>
          <w:szCs w:val="24"/>
        </w:rPr>
      </w:pPr>
      <w:r w:rsidRPr="0043613D">
        <w:rPr>
          <w:rFonts w:ascii="Times New Roman" w:hAnsi="Times New Roman" w:cs="Times New Roman"/>
          <w:color w:val="FF0000"/>
          <w:sz w:val="24"/>
          <w:szCs w:val="24"/>
        </w:rPr>
        <w:t>[The information includes private individual information, as defined in…]</w:t>
      </w:r>
      <w:r w:rsidRPr="0043613D">
        <w:rPr>
          <w:rFonts w:ascii="Times New Roman" w:hAnsi="Times New Roman" w:cs="Times New Roman"/>
          <w:sz w:val="24"/>
          <w:szCs w:val="24"/>
        </w:rPr>
        <w:t>.</w:t>
      </w:r>
    </w:p>
    <w:p w14:paraId="6577D4BE" w14:textId="036603EC" w:rsidR="005C766F" w:rsidRPr="0043613D" w:rsidRDefault="00FC6F8F" w:rsidP="005C766F">
      <w:pPr>
        <w:pStyle w:val="ListParagraph"/>
        <w:numPr>
          <w:ilvl w:val="1"/>
          <w:numId w:val="9"/>
        </w:numPr>
        <w:ind w:left="1714"/>
        <w:contextualSpacing w:val="0"/>
        <w:rPr>
          <w:rFonts w:ascii="Times New Roman" w:hAnsi="Times New Roman" w:cs="Times New Roman"/>
          <w:sz w:val="24"/>
          <w:szCs w:val="24"/>
        </w:rPr>
      </w:pPr>
      <w:r w:rsidRPr="0043613D">
        <w:rPr>
          <w:rFonts w:ascii="Times New Roman" w:hAnsi="Times New Roman" w:cs="Times New Roman"/>
          <w:b/>
          <w:bCs/>
          <w:sz w:val="24"/>
          <w:szCs w:val="24"/>
        </w:rPr>
        <w:t>Explanation</w:t>
      </w:r>
      <w:r w:rsidR="007B0E2A" w:rsidRPr="0043613D">
        <w:rPr>
          <w:rFonts w:ascii="Times New Roman" w:hAnsi="Times New Roman" w:cs="Times New Roman"/>
          <w:b/>
          <w:bCs/>
          <w:sz w:val="24"/>
          <w:szCs w:val="24"/>
        </w:rPr>
        <w:t xml:space="preserve">: </w:t>
      </w:r>
      <w:r w:rsidRPr="0043613D">
        <w:rPr>
          <w:rFonts w:ascii="Times New Roman" w:hAnsi="Times New Roman" w:cs="Times New Roman"/>
          <w:sz w:val="24"/>
          <w:szCs w:val="24"/>
        </w:rPr>
        <w:t>Explanation of how the information claimed to be confidential</w:t>
      </w:r>
      <w:r w:rsidR="00BF7CA3" w:rsidRPr="0043613D">
        <w:rPr>
          <w:rFonts w:ascii="Times New Roman" w:hAnsi="Times New Roman" w:cs="Times New Roman"/>
          <w:sz w:val="24"/>
          <w:szCs w:val="24"/>
        </w:rPr>
        <w:t>, proprietary, or protected</w:t>
      </w:r>
      <w:r w:rsidRPr="0043613D">
        <w:rPr>
          <w:rFonts w:ascii="Times New Roman" w:hAnsi="Times New Roman" w:cs="Times New Roman"/>
          <w:sz w:val="24"/>
          <w:szCs w:val="24"/>
        </w:rPr>
        <w:t xml:space="preserve"> meets the definition of one of the bases above.</w:t>
      </w:r>
    </w:p>
    <w:p w14:paraId="72E058C9" w14:textId="2084285A" w:rsidR="00D920B8" w:rsidRPr="0043613D" w:rsidRDefault="00971C98" w:rsidP="00D75754">
      <w:pPr>
        <w:pStyle w:val="ListParagraph"/>
        <w:numPr>
          <w:ilvl w:val="0"/>
          <w:numId w:val="9"/>
        </w:numPr>
        <w:ind w:left="1080"/>
        <w:contextualSpacing w:val="0"/>
        <w:rPr>
          <w:rFonts w:ascii="Times New Roman" w:hAnsi="Times New Roman" w:cs="Times New Roman"/>
          <w:sz w:val="24"/>
          <w:szCs w:val="24"/>
        </w:rPr>
      </w:pPr>
      <w:r w:rsidRPr="0043613D">
        <w:rPr>
          <w:rFonts w:ascii="Times New Roman" w:hAnsi="Times New Roman" w:cs="Times New Roman"/>
          <w:b/>
          <w:bCs/>
          <w:sz w:val="24"/>
          <w:szCs w:val="24"/>
        </w:rPr>
        <w:t>Proposer</w:t>
      </w:r>
      <w:r w:rsidR="00365181" w:rsidRPr="0043613D">
        <w:rPr>
          <w:rFonts w:ascii="Times New Roman" w:hAnsi="Times New Roman" w:cs="Times New Roman"/>
          <w:b/>
          <w:bCs/>
          <w:sz w:val="24"/>
          <w:szCs w:val="24"/>
        </w:rPr>
        <w:t xml:space="preserve"> may not mark</w:t>
      </w:r>
      <w:r w:rsidR="00DB5C0E" w:rsidRPr="0043613D">
        <w:rPr>
          <w:rFonts w:ascii="Times New Roman" w:hAnsi="Times New Roman" w:cs="Times New Roman"/>
          <w:b/>
          <w:bCs/>
          <w:sz w:val="24"/>
          <w:szCs w:val="24"/>
        </w:rPr>
        <w:t xml:space="preserve"> pricing or</w:t>
      </w:r>
      <w:r w:rsidR="00365181" w:rsidRPr="0043613D">
        <w:rPr>
          <w:rFonts w:ascii="Times New Roman" w:hAnsi="Times New Roman" w:cs="Times New Roman"/>
          <w:b/>
          <w:bCs/>
          <w:sz w:val="24"/>
          <w:szCs w:val="24"/>
        </w:rPr>
        <w:t xml:space="preserve"> </w:t>
      </w:r>
      <w:r w:rsidRPr="0043613D">
        <w:rPr>
          <w:rFonts w:ascii="Times New Roman" w:hAnsi="Times New Roman" w:cs="Times New Roman"/>
          <w:b/>
          <w:bCs/>
          <w:sz w:val="24"/>
          <w:szCs w:val="24"/>
        </w:rPr>
        <w:t>Proposer</w:t>
      </w:r>
      <w:r w:rsidR="00365181" w:rsidRPr="0043613D">
        <w:rPr>
          <w:rFonts w:ascii="Times New Roman" w:hAnsi="Times New Roman" w:cs="Times New Roman"/>
          <w:b/>
          <w:bCs/>
          <w:sz w:val="24"/>
          <w:szCs w:val="24"/>
        </w:rPr>
        <w:t xml:space="preserve">’s entire </w:t>
      </w:r>
      <w:r w:rsidR="00DC7D13" w:rsidRPr="0043613D">
        <w:rPr>
          <w:rFonts w:ascii="Times New Roman" w:hAnsi="Times New Roman" w:cs="Times New Roman"/>
          <w:b/>
          <w:bCs/>
          <w:sz w:val="24"/>
          <w:szCs w:val="24"/>
        </w:rPr>
        <w:t>P</w:t>
      </w:r>
      <w:r w:rsidR="00365181" w:rsidRPr="0043613D">
        <w:rPr>
          <w:rFonts w:ascii="Times New Roman" w:hAnsi="Times New Roman" w:cs="Times New Roman"/>
          <w:b/>
          <w:bCs/>
          <w:sz w:val="24"/>
          <w:szCs w:val="24"/>
        </w:rPr>
        <w:t>roposal as confidential, proprietary, protected</w:t>
      </w:r>
      <w:bookmarkStart w:id="0" w:name="_Hlk106095824"/>
      <w:r w:rsidR="00C82AF7" w:rsidRPr="0043613D">
        <w:rPr>
          <w:rFonts w:ascii="Times New Roman" w:hAnsi="Times New Roman" w:cs="Times New Roman"/>
          <w:b/>
          <w:bCs/>
          <w:sz w:val="24"/>
          <w:szCs w:val="24"/>
        </w:rPr>
        <w:t>, or exempt</w:t>
      </w:r>
      <w:r w:rsidR="00365181" w:rsidRPr="0043613D">
        <w:rPr>
          <w:rFonts w:ascii="Times New Roman" w:hAnsi="Times New Roman" w:cs="Times New Roman"/>
          <w:b/>
          <w:bCs/>
          <w:sz w:val="24"/>
          <w:szCs w:val="24"/>
        </w:rPr>
        <w:t>.</w:t>
      </w:r>
      <w:bookmarkEnd w:id="0"/>
    </w:p>
    <w:p w14:paraId="7BEC6F65" w14:textId="429CF62C" w:rsidR="00460B85" w:rsidRPr="0043613D" w:rsidRDefault="00460B85" w:rsidP="003F1EDF">
      <w:pPr>
        <w:pStyle w:val="ListParagraph"/>
        <w:numPr>
          <w:ilvl w:val="0"/>
          <w:numId w:val="9"/>
        </w:numPr>
        <w:spacing w:after="240"/>
        <w:ind w:left="1080"/>
        <w:contextualSpacing w:val="0"/>
        <w:rPr>
          <w:rFonts w:ascii="Times New Roman" w:hAnsi="Times New Roman" w:cs="Times New Roman"/>
          <w:sz w:val="24"/>
          <w:szCs w:val="24"/>
        </w:rPr>
      </w:pPr>
      <w:r w:rsidRPr="0043613D">
        <w:rPr>
          <w:rFonts w:ascii="Times New Roman" w:hAnsi="Times New Roman" w:cs="Times New Roman"/>
          <w:sz w:val="24"/>
          <w:szCs w:val="24"/>
        </w:rPr>
        <w:t>Proposer is advised to consult with Proposer’s own legal counsel regarding disclosure issues.</w:t>
      </w:r>
    </w:p>
    <w:tbl>
      <w:tblPr>
        <w:tblStyle w:val="TableGrid"/>
        <w:tblW w:w="10075" w:type="dxa"/>
        <w:tblLook w:val="04A0" w:firstRow="1" w:lastRow="0" w:firstColumn="1" w:lastColumn="0" w:noHBand="0" w:noVBand="1"/>
      </w:tblPr>
      <w:tblGrid>
        <w:gridCol w:w="1705"/>
        <w:gridCol w:w="2790"/>
        <w:gridCol w:w="2790"/>
        <w:gridCol w:w="2790"/>
      </w:tblGrid>
      <w:tr w:rsidR="00EA42CC" w:rsidRPr="0043613D" w14:paraId="045C3740" w14:textId="77777777" w:rsidTr="00D75754">
        <w:trPr>
          <w:trHeight w:val="755"/>
        </w:trPr>
        <w:tc>
          <w:tcPr>
            <w:tcW w:w="1705" w:type="dxa"/>
            <w:shd w:val="clear" w:color="auto" w:fill="D9D9D9" w:themeFill="background1" w:themeFillShade="D9"/>
            <w:vAlign w:val="center"/>
          </w:tcPr>
          <w:p w14:paraId="6D4D1BF3" w14:textId="1A3E2B67" w:rsidR="00EA42CC" w:rsidRPr="0043613D" w:rsidRDefault="00EA42CC" w:rsidP="008E1001">
            <w:pPr>
              <w:jc w:val="center"/>
              <w:rPr>
                <w:rFonts w:ascii="Times New Roman" w:hAnsi="Times New Roman" w:cs="Times New Roman"/>
                <w:b/>
                <w:bCs/>
                <w:sz w:val="24"/>
                <w:szCs w:val="24"/>
              </w:rPr>
            </w:pPr>
            <w:r w:rsidRPr="0043613D">
              <w:rPr>
                <w:rFonts w:ascii="Times New Roman" w:hAnsi="Times New Roman" w:cs="Times New Roman"/>
                <w:b/>
                <w:bCs/>
                <w:sz w:val="24"/>
                <w:szCs w:val="24"/>
              </w:rPr>
              <w:lastRenderedPageBreak/>
              <w:t>Proposal Section Reference</w:t>
            </w:r>
          </w:p>
        </w:tc>
        <w:tc>
          <w:tcPr>
            <w:tcW w:w="2790" w:type="dxa"/>
            <w:shd w:val="clear" w:color="auto" w:fill="D9D9D9" w:themeFill="background1" w:themeFillShade="D9"/>
            <w:vAlign w:val="center"/>
          </w:tcPr>
          <w:p w14:paraId="42363C8D" w14:textId="3070D717" w:rsidR="00EA42CC" w:rsidRPr="0043613D" w:rsidRDefault="00B701B4" w:rsidP="008E1001">
            <w:pPr>
              <w:jc w:val="center"/>
              <w:rPr>
                <w:rFonts w:ascii="Times New Roman" w:hAnsi="Times New Roman" w:cs="Times New Roman"/>
                <w:b/>
                <w:bCs/>
                <w:sz w:val="24"/>
                <w:szCs w:val="24"/>
              </w:rPr>
            </w:pPr>
            <w:r w:rsidRPr="0043613D">
              <w:rPr>
                <w:rFonts w:ascii="Times New Roman" w:hAnsi="Times New Roman" w:cs="Times New Roman"/>
                <w:b/>
                <w:bCs/>
                <w:sz w:val="24"/>
                <w:szCs w:val="24"/>
              </w:rPr>
              <w:t>Confidential Information</w:t>
            </w:r>
          </w:p>
        </w:tc>
        <w:tc>
          <w:tcPr>
            <w:tcW w:w="2790" w:type="dxa"/>
            <w:shd w:val="clear" w:color="auto" w:fill="D9D9D9" w:themeFill="background1" w:themeFillShade="D9"/>
            <w:vAlign w:val="center"/>
          </w:tcPr>
          <w:p w14:paraId="35BDD00E" w14:textId="6F0240D1" w:rsidR="00EA42CC" w:rsidRPr="0043613D" w:rsidRDefault="00EA42CC" w:rsidP="008E1001">
            <w:pPr>
              <w:jc w:val="center"/>
              <w:rPr>
                <w:rFonts w:ascii="Times New Roman" w:hAnsi="Times New Roman" w:cs="Times New Roman"/>
                <w:b/>
                <w:bCs/>
                <w:sz w:val="24"/>
                <w:szCs w:val="24"/>
              </w:rPr>
            </w:pPr>
            <w:r w:rsidRPr="0043613D">
              <w:rPr>
                <w:rFonts w:ascii="Times New Roman" w:hAnsi="Times New Roman" w:cs="Times New Roman"/>
                <w:b/>
                <w:bCs/>
                <w:sz w:val="24"/>
                <w:szCs w:val="24"/>
              </w:rPr>
              <w:t>Basis for Claim</w:t>
            </w:r>
          </w:p>
        </w:tc>
        <w:tc>
          <w:tcPr>
            <w:tcW w:w="2790" w:type="dxa"/>
            <w:shd w:val="clear" w:color="auto" w:fill="D9D9D9" w:themeFill="background1" w:themeFillShade="D9"/>
            <w:vAlign w:val="center"/>
          </w:tcPr>
          <w:p w14:paraId="4DE372F7" w14:textId="48C5F285" w:rsidR="00EA42CC" w:rsidRPr="0043613D" w:rsidRDefault="00E751B4" w:rsidP="008E1001">
            <w:pPr>
              <w:jc w:val="center"/>
              <w:rPr>
                <w:rFonts w:ascii="Times New Roman" w:hAnsi="Times New Roman" w:cs="Times New Roman"/>
                <w:b/>
                <w:bCs/>
                <w:sz w:val="24"/>
                <w:szCs w:val="24"/>
              </w:rPr>
            </w:pPr>
            <w:r w:rsidRPr="0043613D">
              <w:rPr>
                <w:rFonts w:ascii="Times New Roman" w:hAnsi="Times New Roman" w:cs="Times New Roman"/>
                <w:b/>
                <w:bCs/>
                <w:sz w:val="24"/>
                <w:szCs w:val="24"/>
              </w:rPr>
              <w:t>Explanation</w:t>
            </w:r>
          </w:p>
        </w:tc>
      </w:tr>
      <w:tr w:rsidR="00EA42CC" w:rsidRPr="0043613D" w14:paraId="52B1E089" w14:textId="77777777" w:rsidTr="00EA42CC">
        <w:trPr>
          <w:trHeight w:val="576"/>
        </w:trPr>
        <w:tc>
          <w:tcPr>
            <w:tcW w:w="1705" w:type="dxa"/>
          </w:tcPr>
          <w:p w14:paraId="60C0370A" w14:textId="77777777" w:rsidR="00EA42CC" w:rsidRPr="0043613D" w:rsidRDefault="00EA42CC" w:rsidP="008E1001">
            <w:pPr>
              <w:rPr>
                <w:rFonts w:ascii="Times New Roman" w:hAnsi="Times New Roman" w:cs="Times New Roman"/>
                <w:b/>
                <w:bCs/>
                <w:sz w:val="24"/>
                <w:szCs w:val="24"/>
              </w:rPr>
            </w:pPr>
          </w:p>
        </w:tc>
        <w:tc>
          <w:tcPr>
            <w:tcW w:w="2790" w:type="dxa"/>
          </w:tcPr>
          <w:p w14:paraId="490C5B97" w14:textId="77777777" w:rsidR="00EA42CC" w:rsidRPr="0043613D" w:rsidRDefault="00EA42CC" w:rsidP="008E1001">
            <w:pPr>
              <w:rPr>
                <w:rFonts w:ascii="Times New Roman" w:hAnsi="Times New Roman" w:cs="Times New Roman"/>
                <w:b/>
                <w:bCs/>
                <w:sz w:val="24"/>
                <w:szCs w:val="24"/>
              </w:rPr>
            </w:pPr>
          </w:p>
        </w:tc>
        <w:tc>
          <w:tcPr>
            <w:tcW w:w="2790" w:type="dxa"/>
          </w:tcPr>
          <w:p w14:paraId="7A228B57" w14:textId="77777777" w:rsidR="00EA42CC" w:rsidRPr="0043613D" w:rsidRDefault="00EA42CC" w:rsidP="008E1001">
            <w:pPr>
              <w:rPr>
                <w:rFonts w:ascii="Times New Roman" w:hAnsi="Times New Roman" w:cs="Times New Roman"/>
                <w:b/>
                <w:bCs/>
                <w:sz w:val="24"/>
                <w:szCs w:val="24"/>
              </w:rPr>
            </w:pPr>
          </w:p>
        </w:tc>
        <w:tc>
          <w:tcPr>
            <w:tcW w:w="2790" w:type="dxa"/>
          </w:tcPr>
          <w:p w14:paraId="1A48807E" w14:textId="77777777" w:rsidR="00EA42CC" w:rsidRPr="0043613D" w:rsidRDefault="00EA42CC" w:rsidP="008E1001">
            <w:pPr>
              <w:rPr>
                <w:rFonts w:ascii="Times New Roman" w:hAnsi="Times New Roman" w:cs="Times New Roman"/>
                <w:b/>
                <w:bCs/>
                <w:sz w:val="24"/>
                <w:szCs w:val="24"/>
              </w:rPr>
            </w:pPr>
          </w:p>
        </w:tc>
      </w:tr>
      <w:tr w:rsidR="00EA42CC" w:rsidRPr="0043613D" w14:paraId="39C6D30D" w14:textId="77777777" w:rsidTr="00EA42CC">
        <w:trPr>
          <w:trHeight w:val="576"/>
        </w:trPr>
        <w:tc>
          <w:tcPr>
            <w:tcW w:w="1705" w:type="dxa"/>
          </w:tcPr>
          <w:p w14:paraId="0CFFD924" w14:textId="77777777" w:rsidR="00EA42CC" w:rsidRPr="0043613D" w:rsidRDefault="00EA42CC" w:rsidP="008E1001">
            <w:pPr>
              <w:rPr>
                <w:rFonts w:ascii="Times New Roman" w:hAnsi="Times New Roman" w:cs="Times New Roman"/>
                <w:b/>
                <w:bCs/>
                <w:sz w:val="24"/>
                <w:szCs w:val="24"/>
              </w:rPr>
            </w:pPr>
          </w:p>
        </w:tc>
        <w:tc>
          <w:tcPr>
            <w:tcW w:w="2790" w:type="dxa"/>
          </w:tcPr>
          <w:p w14:paraId="4E39E6BC" w14:textId="77777777" w:rsidR="00EA42CC" w:rsidRPr="0043613D" w:rsidRDefault="00EA42CC" w:rsidP="008E1001">
            <w:pPr>
              <w:rPr>
                <w:rFonts w:ascii="Times New Roman" w:hAnsi="Times New Roman" w:cs="Times New Roman"/>
                <w:b/>
                <w:bCs/>
                <w:sz w:val="24"/>
                <w:szCs w:val="24"/>
              </w:rPr>
            </w:pPr>
          </w:p>
        </w:tc>
        <w:tc>
          <w:tcPr>
            <w:tcW w:w="2790" w:type="dxa"/>
          </w:tcPr>
          <w:p w14:paraId="1E559E07" w14:textId="77777777" w:rsidR="00EA42CC" w:rsidRPr="0043613D" w:rsidRDefault="00EA42CC" w:rsidP="008E1001">
            <w:pPr>
              <w:rPr>
                <w:rFonts w:ascii="Times New Roman" w:hAnsi="Times New Roman" w:cs="Times New Roman"/>
                <w:b/>
                <w:bCs/>
                <w:sz w:val="24"/>
                <w:szCs w:val="24"/>
              </w:rPr>
            </w:pPr>
          </w:p>
        </w:tc>
        <w:tc>
          <w:tcPr>
            <w:tcW w:w="2790" w:type="dxa"/>
          </w:tcPr>
          <w:p w14:paraId="559C4351" w14:textId="77777777" w:rsidR="00EA42CC" w:rsidRPr="0043613D" w:rsidRDefault="00EA42CC" w:rsidP="008E1001">
            <w:pPr>
              <w:rPr>
                <w:rFonts w:ascii="Times New Roman" w:hAnsi="Times New Roman" w:cs="Times New Roman"/>
                <w:b/>
                <w:bCs/>
                <w:sz w:val="24"/>
                <w:szCs w:val="24"/>
              </w:rPr>
            </w:pPr>
          </w:p>
        </w:tc>
      </w:tr>
      <w:tr w:rsidR="00EA42CC" w:rsidRPr="0043613D" w14:paraId="0DF2E086" w14:textId="77777777" w:rsidTr="00EA42CC">
        <w:trPr>
          <w:trHeight w:val="576"/>
        </w:trPr>
        <w:tc>
          <w:tcPr>
            <w:tcW w:w="1705" w:type="dxa"/>
          </w:tcPr>
          <w:p w14:paraId="1B9B60FB" w14:textId="77777777" w:rsidR="00EA42CC" w:rsidRPr="0043613D" w:rsidRDefault="00EA42CC" w:rsidP="008E1001">
            <w:pPr>
              <w:rPr>
                <w:rFonts w:ascii="Times New Roman" w:hAnsi="Times New Roman" w:cs="Times New Roman"/>
                <w:b/>
                <w:bCs/>
                <w:sz w:val="24"/>
                <w:szCs w:val="24"/>
              </w:rPr>
            </w:pPr>
          </w:p>
        </w:tc>
        <w:tc>
          <w:tcPr>
            <w:tcW w:w="2790" w:type="dxa"/>
          </w:tcPr>
          <w:p w14:paraId="32E44D0F" w14:textId="77777777" w:rsidR="00EA42CC" w:rsidRPr="0043613D" w:rsidRDefault="00EA42CC" w:rsidP="008E1001">
            <w:pPr>
              <w:rPr>
                <w:rFonts w:ascii="Times New Roman" w:hAnsi="Times New Roman" w:cs="Times New Roman"/>
                <w:b/>
                <w:bCs/>
                <w:sz w:val="24"/>
                <w:szCs w:val="24"/>
              </w:rPr>
            </w:pPr>
          </w:p>
        </w:tc>
        <w:tc>
          <w:tcPr>
            <w:tcW w:w="2790" w:type="dxa"/>
          </w:tcPr>
          <w:p w14:paraId="7B6D040C" w14:textId="77777777" w:rsidR="00EA42CC" w:rsidRPr="0043613D" w:rsidRDefault="00EA42CC" w:rsidP="008E1001">
            <w:pPr>
              <w:rPr>
                <w:rFonts w:ascii="Times New Roman" w:hAnsi="Times New Roman" w:cs="Times New Roman"/>
                <w:b/>
                <w:bCs/>
                <w:sz w:val="24"/>
                <w:szCs w:val="24"/>
              </w:rPr>
            </w:pPr>
          </w:p>
        </w:tc>
        <w:tc>
          <w:tcPr>
            <w:tcW w:w="2790" w:type="dxa"/>
          </w:tcPr>
          <w:p w14:paraId="20414B21" w14:textId="77777777" w:rsidR="00EA42CC" w:rsidRPr="0043613D" w:rsidRDefault="00EA42CC" w:rsidP="008E1001">
            <w:pPr>
              <w:rPr>
                <w:rFonts w:ascii="Times New Roman" w:hAnsi="Times New Roman" w:cs="Times New Roman"/>
                <w:b/>
                <w:bCs/>
                <w:sz w:val="24"/>
                <w:szCs w:val="24"/>
              </w:rPr>
            </w:pPr>
          </w:p>
        </w:tc>
      </w:tr>
      <w:tr w:rsidR="00EA42CC" w:rsidRPr="0043613D" w14:paraId="12CE304D" w14:textId="77777777" w:rsidTr="00EA42CC">
        <w:trPr>
          <w:trHeight w:val="576"/>
        </w:trPr>
        <w:tc>
          <w:tcPr>
            <w:tcW w:w="1705" w:type="dxa"/>
          </w:tcPr>
          <w:p w14:paraId="399C2B01" w14:textId="77777777" w:rsidR="00EA42CC" w:rsidRPr="0043613D" w:rsidRDefault="00EA42CC" w:rsidP="008E1001">
            <w:pPr>
              <w:rPr>
                <w:rFonts w:ascii="Times New Roman" w:hAnsi="Times New Roman" w:cs="Times New Roman"/>
                <w:b/>
                <w:bCs/>
                <w:sz w:val="24"/>
                <w:szCs w:val="24"/>
              </w:rPr>
            </w:pPr>
          </w:p>
        </w:tc>
        <w:tc>
          <w:tcPr>
            <w:tcW w:w="2790" w:type="dxa"/>
          </w:tcPr>
          <w:p w14:paraId="372A934A" w14:textId="77777777" w:rsidR="00EA42CC" w:rsidRPr="0043613D" w:rsidRDefault="00EA42CC" w:rsidP="008E1001">
            <w:pPr>
              <w:rPr>
                <w:rFonts w:ascii="Times New Roman" w:hAnsi="Times New Roman" w:cs="Times New Roman"/>
                <w:b/>
                <w:bCs/>
                <w:sz w:val="24"/>
                <w:szCs w:val="24"/>
              </w:rPr>
            </w:pPr>
          </w:p>
        </w:tc>
        <w:tc>
          <w:tcPr>
            <w:tcW w:w="2790" w:type="dxa"/>
          </w:tcPr>
          <w:p w14:paraId="7761541F" w14:textId="77777777" w:rsidR="00EA42CC" w:rsidRPr="0043613D" w:rsidRDefault="00EA42CC" w:rsidP="008E1001">
            <w:pPr>
              <w:rPr>
                <w:rFonts w:ascii="Times New Roman" w:hAnsi="Times New Roman" w:cs="Times New Roman"/>
                <w:b/>
                <w:bCs/>
                <w:sz w:val="24"/>
                <w:szCs w:val="24"/>
              </w:rPr>
            </w:pPr>
          </w:p>
        </w:tc>
        <w:tc>
          <w:tcPr>
            <w:tcW w:w="2790" w:type="dxa"/>
          </w:tcPr>
          <w:p w14:paraId="6BE52C16" w14:textId="77777777" w:rsidR="00EA42CC" w:rsidRPr="0043613D" w:rsidRDefault="00EA42CC" w:rsidP="008E1001">
            <w:pPr>
              <w:rPr>
                <w:rFonts w:ascii="Times New Roman" w:hAnsi="Times New Roman" w:cs="Times New Roman"/>
                <w:b/>
                <w:bCs/>
                <w:sz w:val="24"/>
                <w:szCs w:val="24"/>
              </w:rPr>
            </w:pPr>
          </w:p>
        </w:tc>
      </w:tr>
      <w:tr w:rsidR="00EA42CC" w:rsidRPr="0043613D" w14:paraId="5D6CC530" w14:textId="77777777" w:rsidTr="00EA42CC">
        <w:trPr>
          <w:trHeight w:val="576"/>
        </w:trPr>
        <w:tc>
          <w:tcPr>
            <w:tcW w:w="1705" w:type="dxa"/>
          </w:tcPr>
          <w:p w14:paraId="0B1FADAD" w14:textId="77777777" w:rsidR="00EA42CC" w:rsidRPr="0043613D" w:rsidRDefault="00EA42CC" w:rsidP="008E1001">
            <w:pPr>
              <w:rPr>
                <w:rFonts w:ascii="Times New Roman" w:hAnsi="Times New Roman" w:cs="Times New Roman"/>
                <w:b/>
                <w:bCs/>
                <w:sz w:val="24"/>
                <w:szCs w:val="24"/>
              </w:rPr>
            </w:pPr>
          </w:p>
        </w:tc>
        <w:tc>
          <w:tcPr>
            <w:tcW w:w="2790" w:type="dxa"/>
          </w:tcPr>
          <w:p w14:paraId="5956860F" w14:textId="77777777" w:rsidR="00EA42CC" w:rsidRPr="0043613D" w:rsidRDefault="00EA42CC" w:rsidP="008E1001">
            <w:pPr>
              <w:rPr>
                <w:rFonts w:ascii="Times New Roman" w:hAnsi="Times New Roman" w:cs="Times New Roman"/>
                <w:b/>
                <w:bCs/>
                <w:sz w:val="24"/>
                <w:szCs w:val="24"/>
              </w:rPr>
            </w:pPr>
          </w:p>
        </w:tc>
        <w:tc>
          <w:tcPr>
            <w:tcW w:w="2790" w:type="dxa"/>
          </w:tcPr>
          <w:p w14:paraId="6761E0D6" w14:textId="77777777" w:rsidR="00EA42CC" w:rsidRPr="0043613D" w:rsidRDefault="00EA42CC" w:rsidP="008E1001">
            <w:pPr>
              <w:rPr>
                <w:rFonts w:ascii="Times New Roman" w:hAnsi="Times New Roman" w:cs="Times New Roman"/>
                <w:b/>
                <w:bCs/>
                <w:sz w:val="24"/>
                <w:szCs w:val="24"/>
              </w:rPr>
            </w:pPr>
          </w:p>
        </w:tc>
        <w:tc>
          <w:tcPr>
            <w:tcW w:w="2790" w:type="dxa"/>
          </w:tcPr>
          <w:p w14:paraId="30FB6775" w14:textId="77777777" w:rsidR="00EA42CC" w:rsidRPr="0043613D" w:rsidRDefault="00EA42CC" w:rsidP="008E1001">
            <w:pPr>
              <w:rPr>
                <w:rFonts w:ascii="Times New Roman" w:hAnsi="Times New Roman" w:cs="Times New Roman"/>
                <w:b/>
                <w:bCs/>
                <w:sz w:val="24"/>
                <w:szCs w:val="24"/>
              </w:rPr>
            </w:pPr>
          </w:p>
        </w:tc>
      </w:tr>
    </w:tbl>
    <w:p w14:paraId="471E9743" w14:textId="6B5E18A5" w:rsidR="0078551A" w:rsidRPr="0043613D" w:rsidRDefault="0078551A" w:rsidP="0078551A">
      <w:pPr>
        <w:spacing w:before="80"/>
        <w:rPr>
          <w:rFonts w:ascii="Times New Roman" w:hAnsi="Times New Roman" w:cs="Times New Roman"/>
          <w:sz w:val="24"/>
          <w:szCs w:val="24"/>
        </w:rPr>
      </w:pPr>
      <w:r w:rsidRPr="0043613D">
        <w:rPr>
          <w:rFonts w:ascii="Times New Roman" w:hAnsi="Times New Roman" w:cs="Times New Roman"/>
          <w:sz w:val="24"/>
          <w:szCs w:val="24"/>
        </w:rPr>
        <w:t>[</w:t>
      </w:r>
      <w:r w:rsidRPr="0043613D">
        <w:rPr>
          <w:rFonts w:ascii="Times New Roman" w:hAnsi="Times New Roman" w:cs="Times New Roman"/>
          <w:color w:val="FF0000"/>
          <w:sz w:val="24"/>
          <w:szCs w:val="24"/>
        </w:rPr>
        <w:t>Add additional rows as needed.</w:t>
      </w:r>
      <w:r w:rsidRPr="0043613D">
        <w:rPr>
          <w:rFonts w:ascii="Times New Roman" w:hAnsi="Times New Roman" w:cs="Times New Roman"/>
          <w:sz w:val="24"/>
          <w:szCs w:val="24"/>
        </w:rPr>
        <w:t>]</w:t>
      </w:r>
    </w:p>
    <w:p w14:paraId="68D9B32D" w14:textId="5701B985" w:rsidR="00627529" w:rsidRPr="0043613D" w:rsidRDefault="0078551A" w:rsidP="00627529">
      <w:pPr>
        <w:rPr>
          <w:rFonts w:ascii="Times New Roman" w:hAnsi="Times New Roman" w:cs="Times New Roman"/>
          <w:b/>
          <w:bCs/>
          <w:sz w:val="24"/>
          <w:szCs w:val="24"/>
        </w:rPr>
      </w:pPr>
      <w:r w:rsidRPr="0043613D">
        <w:rPr>
          <w:rFonts w:ascii="Times New Roman" w:hAnsi="Times New Roman" w:cs="Times New Roman"/>
          <w:b/>
          <w:bCs/>
          <w:sz w:val="24"/>
          <w:szCs w:val="24"/>
        </w:rPr>
        <w:t>S</w:t>
      </w:r>
      <w:r w:rsidR="001745F1" w:rsidRPr="0043613D">
        <w:rPr>
          <w:rFonts w:ascii="Times New Roman" w:hAnsi="Times New Roman" w:cs="Times New Roman"/>
          <w:b/>
          <w:bCs/>
          <w:sz w:val="24"/>
          <w:szCs w:val="24"/>
        </w:rPr>
        <w:t>ignature</w:t>
      </w:r>
    </w:p>
    <w:p w14:paraId="02BBA9C1" w14:textId="510036D1" w:rsidR="00627529" w:rsidRPr="0043613D" w:rsidRDefault="00627529" w:rsidP="0078551A">
      <w:pPr>
        <w:spacing w:after="240"/>
        <w:rPr>
          <w:rFonts w:ascii="Times New Roman" w:hAnsi="Times New Roman" w:cs="Times New Roman"/>
          <w:sz w:val="24"/>
          <w:szCs w:val="24"/>
        </w:rPr>
      </w:pPr>
      <w:r w:rsidRPr="0043613D">
        <w:rPr>
          <w:rFonts w:ascii="Times New Roman" w:hAnsi="Times New Roman" w:cs="Times New Roman"/>
          <w:sz w:val="24"/>
          <w:szCs w:val="24"/>
        </w:rPr>
        <w:t>By signing below, the undersigned</w:t>
      </w:r>
      <w:r w:rsidR="009651A6">
        <w:rPr>
          <w:rFonts w:ascii="Times New Roman" w:hAnsi="Times New Roman" w:cs="Times New Roman"/>
          <w:sz w:val="24"/>
          <w:szCs w:val="24"/>
        </w:rPr>
        <w:t>, on behalf of Proposer,</w:t>
      </w:r>
      <w:r w:rsidRPr="0043613D">
        <w:rPr>
          <w:rFonts w:ascii="Times New Roman" w:hAnsi="Times New Roman" w:cs="Times New Roman"/>
          <w:sz w:val="24"/>
          <w:szCs w:val="24"/>
        </w:rPr>
        <w:t xml:space="preserve"> </w:t>
      </w:r>
      <w:r w:rsidR="0071152F" w:rsidRPr="0043613D">
        <w:rPr>
          <w:rFonts w:ascii="Times New Roman" w:hAnsi="Times New Roman" w:cs="Times New Roman"/>
          <w:sz w:val="24"/>
          <w:szCs w:val="24"/>
        </w:rPr>
        <w:t>certifies under penalty of perjury</w:t>
      </w:r>
      <w:r w:rsidRPr="0043613D">
        <w:rPr>
          <w:rFonts w:ascii="Times New Roman" w:hAnsi="Times New Roman" w:cs="Times New Roman"/>
          <w:sz w:val="24"/>
          <w:szCs w:val="24"/>
        </w:rPr>
        <w:t xml:space="preserve"> that the representations </w:t>
      </w:r>
      <w:r w:rsidR="00646794" w:rsidRPr="0043613D">
        <w:rPr>
          <w:rFonts w:ascii="Times New Roman" w:hAnsi="Times New Roman" w:cs="Times New Roman"/>
          <w:sz w:val="24"/>
          <w:szCs w:val="24"/>
        </w:rPr>
        <w:t>made,</w:t>
      </w:r>
      <w:r w:rsidRPr="0043613D">
        <w:rPr>
          <w:rFonts w:ascii="Times New Roman" w:hAnsi="Times New Roman" w:cs="Times New Roman"/>
          <w:sz w:val="24"/>
          <w:szCs w:val="24"/>
        </w:rPr>
        <w:t xml:space="preserve"> and </w:t>
      </w:r>
      <w:r w:rsidR="0032767F" w:rsidRPr="0043613D">
        <w:rPr>
          <w:rFonts w:ascii="Times New Roman" w:hAnsi="Times New Roman" w:cs="Times New Roman"/>
          <w:sz w:val="24"/>
          <w:szCs w:val="24"/>
        </w:rPr>
        <w:t xml:space="preserve">the </w:t>
      </w:r>
      <w:r w:rsidRPr="0043613D">
        <w:rPr>
          <w:rFonts w:ascii="Times New Roman" w:hAnsi="Times New Roman" w:cs="Times New Roman"/>
          <w:sz w:val="24"/>
          <w:szCs w:val="24"/>
        </w:rPr>
        <w:t>information provided</w:t>
      </w:r>
      <w:r w:rsidR="0032767F" w:rsidRPr="0043613D">
        <w:rPr>
          <w:rFonts w:ascii="Times New Roman" w:hAnsi="Times New Roman" w:cs="Times New Roman"/>
          <w:sz w:val="24"/>
          <w:szCs w:val="24"/>
        </w:rPr>
        <w:t xml:space="preserve"> herein</w:t>
      </w:r>
      <w:r w:rsidRPr="0043613D">
        <w:rPr>
          <w:rFonts w:ascii="Times New Roman" w:hAnsi="Times New Roman" w:cs="Times New Roman"/>
          <w:sz w:val="24"/>
          <w:szCs w:val="24"/>
        </w:rPr>
        <w:t xml:space="preserve"> are true</w:t>
      </w:r>
      <w:r w:rsidR="0071152F" w:rsidRPr="0043613D">
        <w:rPr>
          <w:rFonts w:ascii="Times New Roman" w:hAnsi="Times New Roman" w:cs="Times New Roman"/>
          <w:sz w:val="24"/>
          <w:szCs w:val="24"/>
        </w:rPr>
        <w:t xml:space="preserve"> and </w:t>
      </w:r>
      <w:r w:rsidRPr="0043613D">
        <w:rPr>
          <w:rFonts w:ascii="Times New Roman" w:hAnsi="Times New Roman" w:cs="Times New Roman"/>
          <w:sz w:val="24"/>
          <w:szCs w:val="24"/>
        </w:rPr>
        <w:t xml:space="preserve">correct and </w:t>
      </w:r>
      <w:r w:rsidR="0071152F" w:rsidRPr="0043613D">
        <w:rPr>
          <w:rFonts w:ascii="Times New Roman" w:hAnsi="Times New Roman" w:cs="Times New Roman"/>
          <w:sz w:val="24"/>
          <w:szCs w:val="24"/>
        </w:rPr>
        <w:t>may be relied upon by the Lead State</w:t>
      </w:r>
      <w:r w:rsidRPr="0043613D">
        <w:rPr>
          <w:rFonts w:ascii="Times New Roman" w:hAnsi="Times New Roman" w:cs="Times New Roman"/>
          <w:sz w:val="24"/>
          <w:szCs w:val="24"/>
        </w:rPr>
        <w:t xml:space="preserve"> for purposes of </w:t>
      </w:r>
      <w:r w:rsidR="0032767F" w:rsidRPr="0043613D">
        <w:rPr>
          <w:rFonts w:ascii="Times New Roman" w:hAnsi="Times New Roman" w:cs="Times New Roman"/>
          <w:sz w:val="24"/>
          <w:szCs w:val="24"/>
        </w:rPr>
        <w:t xml:space="preserve">determining </w:t>
      </w:r>
      <w:r w:rsidR="004E462D" w:rsidRPr="0043613D">
        <w:rPr>
          <w:rFonts w:ascii="Times New Roman" w:hAnsi="Times New Roman" w:cs="Times New Roman"/>
          <w:sz w:val="24"/>
          <w:szCs w:val="24"/>
        </w:rPr>
        <w:t xml:space="preserve">the validity of </w:t>
      </w:r>
      <w:r w:rsidR="00971C98" w:rsidRPr="0043613D">
        <w:rPr>
          <w:rFonts w:ascii="Times New Roman" w:hAnsi="Times New Roman" w:cs="Times New Roman"/>
          <w:sz w:val="24"/>
          <w:szCs w:val="24"/>
        </w:rPr>
        <w:t>Proposer</w:t>
      </w:r>
      <w:r w:rsidR="004E462D" w:rsidRPr="0043613D">
        <w:rPr>
          <w:rFonts w:ascii="Times New Roman" w:hAnsi="Times New Roman" w:cs="Times New Roman"/>
          <w:sz w:val="24"/>
          <w:szCs w:val="24"/>
        </w:rPr>
        <w:t xml:space="preserve">’s claim(s). </w:t>
      </w:r>
      <w:r w:rsidR="00971C98" w:rsidRPr="0043613D">
        <w:rPr>
          <w:rFonts w:ascii="Times New Roman" w:hAnsi="Times New Roman" w:cs="Times New Roman"/>
          <w:sz w:val="24"/>
          <w:szCs w:val="24"/>
        </w:rPr>
        <w:t>Proposer</w:t>
      </w:r>
      <w:r w:rsidR="009A1F11" w:rsidRPr="0043613D">
        <w:rPr>
          <w:rFonts w:ascii="Times New Roman" w:hAnsi="Times New Roman" w:cs="Times New Roman"/>
          <w:sz w:val="24"/>
          <w:szCs w:val="24"/>
        </w:rPr>
        <w:t xml:space="preserve"> understands that submission of a Claim of Business Confidentiality does not guarantee that information claimed by </w:t>
      </w:r>
      <w:r w:rsidR="00971C98" w:rsidRPr="0043613D">
        <w:rPr>
          <w:rFonts w:ascii="Times New Roman" w:hAnsi="Times New Roman" w:cs="Times New Roman"/>
          <w:sz w:val="24"/>
          <w:szCs w:val="24"/>
        </w:rPr>
        <w:t>Proposer</w:t>
      </w:r>
      <w:r w:rsidR="009A1F11" w:rsidRPr="0043613D">
        <w:rPr>
          <w:rFonts w:ascii="Times New Roman" w:hAnsi="Times New Roman" w:cs="Times New Roman"/>
          <w:sz w:val="24"/>
          <w:szCs w:val="24"/>
        </w:rPr>
        <w:t xml:space="preserve"> as confidential, proprietary, or protected will not be subject to disclosure in accordance with </w:t>
      </w:r>
      <w:r w:rsidR="00B65462" w:rsidRPr="0043613D">
        <w:rPr>
          <w:rFonts w:ascii="Times New Roman" w:hAnsi="Times New Roman" w:cs="Times New Roman"/>
          <w:sz w:val="24"/>
          <w:szCs w:val="24"/>
        </w:rPr>
        <w:t>applicable</w:t>
      </w:r>
      <w:r w:rsidR="009A1F11" w:rsidRPr="0043613D">
        <w:rPr>
          <w:rFonts w:ascii="Times New Roman" w:hAnsi="Times New Roman" w:cs="Times New Roman"/>
          <w:sz w:val="24"/>
          <w:szCs w:val="24"/>
        </w:rPr>
        <w:t xml:space="preserve"> public information laws, rules, and policies. </w:t>
      </w:r>
      <w:r w:rsidR="00971C98" w:rsidRPr="0043613D">
        <w:rPr>
          <w:rFonts w:ascii="Times New Roman" w:hAnsi="Times New Roman" w:cs="Times New Roman"/>
          <w:sz w:val="24"/>
          <w:szCs w:val="24"/>
        </w:rPr>
        <w:t>Proposer</w:t>
      </w:r>
      <w:r w:rsidR="00E00631" w:rsidRPr="0043613D">
        <w:rPr>
          <w:rFonts w:ascii="Times New Roman" w:hAnsi="Times New Roman" w:cs="Times New Roman"/>
          <w:sz w:val="24"/>
          <w:szCs w:val="24"/>
        </w:rPr>
        <w:t xml:space="preserve"> </w:t>
      </w:r>
      <w:r w:rsidR="009A1F11" w:rsidRPr="0043613D">
        <w:rPr>
          <w:rFonts w:ascii="Times New Roman" w:hAnsi="Times New Roman" w:cs="Times New Roman"/>
          <w:sz w:val="24"/>
          <w:szCs w:val="24"/>
        </w:rPr>
        <w:t xml:space="preserve">further </w:t>
      </w:r>
      <w:r w:rsidR="009D7D49" w:rsidRPr="0043613D">
        <w:rPr>
          <w:rFonts w:ascii="Times New Roman" w:hAnsi="Times New Roman" w:cs="Times New Roman"/>
          <w:sz w:val="24"/>
          <w:szCs w:val="24"/>
        </w:rPr>
        <w:t>agrees</w:t>
      </w:r>
      <w:r w:rsidR="00E00631" w:rsidRPr="0043613D">
        <w:rPr>
          <w:rFonts w:ascii="Times New Roman" w:hAnsi="Times New Roman" w:cs="Times New Roman"/>
          <w:sz w:val="24"/>
          <w:szCs w:val="24"/>
        </w:rPr>
        <w:t xml:space="preserve"> that i</w:t>
      </w:r>
      <w:r w:rsidR="0071152F" w:rsidRPr="0043613D">
        <w:rPr>
          <w:rFonts w:ascii="Times New Roman" w:hAnsi="Times New Roman" w:cs="Times New Roman"/>
          <w:sz w:val="24"/>
          <w:szCs w:val="24"/>
        </w:rPr>
        <w:t xml:space="preserve">f </w:t>
      </w:r>
      <w:r w:rsidR="00971C98" w:rsidRPr="0043613D">
        <w:rPr>
          <w:rFonts w:ascii="Times New Roman" w:hAnsi="Times New Roman" w:cs="Times New Roman"/>
          <w:sz w:val="24"/>
          <w:szCs w:val="24"/>
        </w:rPr>
        <w:t>Proposer</w:t>
      </w:r>
      <w:r w:rsidR="00B65462" w:rsidRPr="0043613D">
        <w:rPr>
          <w:rFonts w:ascii="Times New Roman" w:hAnsi="Times New Roman" w:cs="Times New Roman"/>
          <w:sz w:val="24"/>
          <w:szCs w:val="24"/>
        </w:rPr>
        <w:t xml:space="preserve"> fails to submit a redacted copy of </w:t>
      </w:r>
      <w:r w:rsidR="00971C98" w:rsidRPr="0043613D">
        <w:rPr>
          <w:rFonts w:ascii="Times New Roman" w:hAnsi="Times New Roman" w:cs="Times New Roman"/>
          <w:sz w:val="24"/>
          <w:szCs w:val="24"/>
        </w:rPr>
        <w:t>Proposer</w:t>
      </w:r>
      <w:r w:rsidR="00B65462" w:rsidRPr="0043613D">
        <w:rPr>
          <w:rFonts w:ascii="Times New Roman" w:hAnsi="Times New Roman" w:cs="Times New Roman"/>
          <w:sz w:val="24"/>
          <w:szCs w:val="24"/>
        </w:rPr>
        <w:t xml:space="preserve">’s proposal, or fails to claim information as confidential, proprietary, or protected in compliance with this RFP, </w:t>
      </w:r>
      <w:r w:rsidR="00971C98" w:rsidRPr="0043613D">
        <w:rPr>
          <w:rFonts w:ascii="Times New Roman" w:hAnsi="Times New Roman" w:cs="Times New Roman"/>
          <w:sz w:val="24"/>
          <w:szCs w:val="24"/>
        </w:rPr>
        <w:t>Proposer</w:t>
      </w:r>
      <w:r w:rsidR="00B65462" w:rsidRPr="0043613D">
        <w:rPr>
          <w:rFonts w:ascii="Times New Roman" w:hAnsi="Times New Roman" w:cs="Times New Roman"/>
          <w:sz w:val="24"/>
          <w:szCs w:val="24"/>
        </w:rPr>
        <w:t xml:space="preserve"> releases the Lead State, NASPO, NASPO members, and entities represented on the Multistate Sourcing Team from any obligation to keep the information confidential and waives all claims of liability arising from disclosure of the information.</w:t>
      </w:r>
    </w:p>
    <w:p w14:paraId="746C13DF" w14:textId="553B9771" w:rsidR="00627529" w:rsidRPr="0043613D" w:rsidRDefault="00971C98" w:rsidP="00627529">
      <w:pPr>
        <w:rPr>
          <w:rFonts w:ascii="Times New Roman" w:hAnsi="Times New Roman" w:cs="Times New Roman"/>
          <w:b/>
          <w:bCs/>
          <w:sz w:val="24"/>
          <w:szCs w:val="24"/>
        </w:rPr>
      </w:pPr>
      <w:r w:rsidRPr="0043613D">
        <w:rPr>
          <w:rFonts w:ascii="Times New Roman" w:hAnsi="Times New Roman" w:cs="Times New Roman"/>
          <w:b/>
          <w:bCs/>
          <w:sz w:val="24"/>
          <w:szCs w:val="24"/>
        </w:rPr>
        <w:t>PROPOSER</w:t>
      </w:r>
      <w:r w:rsidR="0078551A" w:rsidRPr="0043613D">
        <w:rPr>
          <w:rFonts w:ascii="Times New Roman" w:hAnsi="Times New Roman" w:cs="Times New Roman"/>
          <w:b/>
          <w:bCs/>
          <w:sz w:val="24"/>
          <w:szCs w:val="24"/>
        </w:rPr>
        <w:t>:</w:t>
      </w:r>
    </w:p>
    <w:p w14:paraId="178B5786" w14:textId="77777777" w:rsidR="0078551A" w:rsidRPr="0043613D" w:rsidRDefault="0078551A" w:rsidP="00627529">
      <w:pPr>
        <w:rPr>
          <w:rFonts w:ascii="Times New Roman" w:hAnsi="Times New Roman" w:cs="Times New Roman"/>
          <w:b/>
          <w:bCs/>
          <w:sz w:val="24"/>
          <w:szCs w:val="24"/>
        </w:rPr>
      </w:pPr>
    </w:p>
    <w:p w14:paraId="12BFE92C" w14:textId="6FB87327" w:rsidR="0078551A" w:rsidRPr="0043613D" w:rsidRDefault="0078551A" w:rsidP="0078551A">
      <w:pPr>
        <w:contextualSpacing/>
        <w:rPr>
          <w:rFonts w:ascii="Times New Roman" w:hAnsi="Times New Roman" w:cs="Times New Roman"/>
          <w:sz w:val="24"/>
          <w:szCs w:val="24"/>
        </w:rPr>
      </w:pPr>
      <w:r w:rsidRPr="0043613D">
        <w:rPr>
          <w:rFonts w:ascii="Times New Roman" w:hAnsi="Times New Roman" w:cs="Times New Roman"/>
          <w:sz w:val="24"/>
          <w:szCs w:val="24"/>
        </w:rPr>
        <w:t>__________________________________________</w:t>
      </w:r>
      <w:r w:rsidRPr="0043613D">
        <w:rPr>
          <w:rFonts w:ascii="Times New Roman" w:hAnsi="Times New Roman" w:cs="Times New Roman"/>
          <w:sz w:val="24"/>
          <w:szCs w:val="24"/>
        </w:rPr>
        <w:tab/>
        <w:t>__________________________________________</w:t>
      </w:r>
    </w:p>
    <w:p w14:paraId="6760EA3D" w14:textId="77777777" w:rsidR="0078551A" w:rsidRPr="0043613D" w:rsidRDefault="0078551A" w:rsidP="0078551A">
      <w:pPr>
        <w:rPr>
          <w:rFonts w:ascii="Times New Roman" w:hAnsi="Times New Roman" w:cs="Times New Roman"/>
          <w:b/>
          <w:bCs/>
          <w:sz w:val="24"/>
          <w:szCs w:val="24"/>
        </w:rPr>
      </w:pPr>
      <w:r w:rsidRPr="0043613D">
        <w:rPr>
          <w:rFonts w:ascii="Times New Roman" w:hAnsi="Times New Roman" w:cs="Times New Roman"/>
          <w:b/>
          <w:bCs/>
          <w:sz w:val="24"/>
          <w:szCs w:val="24"/>
        </w:rPr>
        <w:t>Signature</w:t>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t>Date</w:t>
      </w:r>
    </w:p>
    <w:p w14:paraId="0C071B47" w14:textId="77777777" w:rsidR="0078551A" w:rsidRPr="0043613D" w:rsidRDefault="0078551A" w:rsidP="0078551A">
      <w:pPr>
        <w:rPr>
          <w:rFonts w:ascii="Times New Roman" w:hAnsi="Times New Roman" w:cs="Times New Roman"/>
          <w:sz w:val="24"/>
          <w:szCs w:val="24"/>
        </w:rPr>
      </w:pPr>
    </w:p>
    <w:p w14:paraId="07AE229A" w14:textId="5C92B45B" w:rsidR="0078551A" w:rsidRPr="0043613D" w:rsidRDefault="0078551A" w:rsidP="0078551A">
      <w:pPr>
        <w:contextualSpacing/>
        <w:rPr>
          <w:rFonts w:ascii="Times New Roman" w:hAnsi="Times New Roman" w:cs="Times New Roman"/>
          <w:sz w:val="24"/>
          <w:szCs w:val="24"/>
        </w:rPr>
      </w:pPr>
      <w:r w:rsidRPr="0043613D">
        <w:rPr>
          <w:rFonts w:ascii="Times New Roman" w:hAnsi="Times New Roman" w:cs="Times New Roman"/>
          <w:sz w:val="24"/>
          <w:szCs w:val="24"/>
        </w:rPr>
        <w:t>__________________________________________</w:t>
      </w:r>
      <w:r w:rsidRPr="0043613D">
        <w:rPr>
          <w:rFonts w:ascii="Times New Roman" w:hAnsi="Times New Roman" w:cs="Times New Roman"/>
          <w:sz w:val="24"/>
          <w:szCs w:val="24"/>
        </w:rPr>
        <w:tab/>
        <w:t>_________________________________________</w:t>
      </w:r>
    </w:p>
    <w:p w14:paraId="3E721D13" w14:textId="77777777" w:rsidR="0078551A" w:rsidRPr="0043613D" w:rsidRDefault="0078551A" w:rsidP="0078551A">
      <w:pPr>
        <w:contextualSpacing/>
        <w:rPr>
          <w:rFonts w:ascii="Times New Roman" w:hAnsi="Times New Roman" w:cs="Times New Roman"/>
          <w:b/>
          <w:bCs/>
          <w:sz w:val="24"/>
          <w:szCs w:val="24"/>
        </w:rPr>
      </w:pPr>
      <w:r w:rsidRPr="0043613D">
        <w:rPr>
          <w:rFonts w:ascii="Times New Roman" w:hAnsi="Times New Roman" w:cs="Times New Roman"/>
          <w:b/>
          <w:bCs/>
          <w:sz w:val="24"/>
          <w:szCs w:val="24"/>
        </w:rPr>
        <w:t>Printed Name</w:t>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t>Title</w:t>
      </w:r>
    </w:p>
    <w:p w14:paraId="3AD24568" w14:textId="77777777" w:rsidR="0078551A" w:rsidRPr="0043613D" w:rsidRDefault="0078551A" w:rsidP="0078551A">
      <w:pPr>
        <w:rPr>
          <w:rFonts w:ascii="Times New Roman" w:hAnsi="Times New Roman" w:cs="Times New Roman"/>
          <w:sz w:val="24"/>
          <w:szCs w:val="24"/>
        </w:rPr>
      </w:pPr>
    </w:p>
    <w:p w14:paraId="2FBD8903" w14:textId="383D14A8" w:rsidR="0078551A" w:rsidRPr="0043613D" w:rsidRDefault="0078551A" w:rsidP="0078551A">
      <w:pPr>
        <w:contextualSpacing/>
        <w:rPr>
          <w:rFonts w:ascii="Times New Roman" w:hAnsi="Times New Roman" w:cs="Times New Roman"/>
          <w:sz w:val="24"/>
          <w:szCs w:val="24"/>
        </w:rPr>
      </w:pPr>
      <w:r w:rsidRPr="0043613D">
        <w:rPr>
          <w:rFonts w:ascii="Times New Roman" w:hAnsi="Times New Roman" w:cs="Times New Roman"/>
          <w:sz w:val="24"/>
          <w:szCs w:val="24"/>
        </w:rPr>
        <w:t>__________________________________________</w:t>
      </w:r>
      <w:r w:rsidRPr="0043613D">
        <w:rPr>
          <w:rFonts w:ascii="Times New Roman" w:hAnsi="Times New Roman" w:cs="Times New Roman"/>
          <w:sz w:val="24"/>
          <w:szCs w:val="24"/>
        </w:rPr>
        <w:tab/>
        <w:t>_________________________________________</w:t>
      </w:r>
    </w:p>
    <w:p w14:paraId="153E16F4" w14:textId="77777777" w:rsidR="0078551A" w:rsidRPr="0043613D" w:rsidRDefault="0078551A" w:rsidP="0078551A">
      <w:pPr>
        <w:rPr>
          <w:rFonts w:ascii="Times New Roman" w:hAnsi="Times New Roman" w:cs="Times New Roman"/>
          <w:sz w:val="24"/>
          <w:szCs w:val="24"/>
        </w:rPr>
      </w:pPr>
      <w:r w:rsidRPr="0043613D">
        <w:rPr>
          <w:rFonts w:ascii="Times New Roman" w:hAnsi="Times New Roman" w:cs="Times New Roman"/>
          <w:b/>
          <w:bCs/>
          <w:sz w:val="24"/>
          <w:szCs w:val="24"/>
        </w:rPr>
        <w:t>Email Address</w:t>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r>
      <w:r w:rsidRPr="0043613D">
        <w:rPr>
          <w:rFonts w:ascii="Times New Roman" w:hAnsi="Times New Roman" w:cs="Times New Roman"/>
          <w:b/>
          <w:bCs/>
          <w:sz w:val="24"/>
          <w:szCs w:val="24"/>
        </w:rPr>
        <w:tab/>
        <w:t>Phone Number</w:t>
      </w:r>
    </w:p>
    <w:sectPr w:rsidR="0078551A" w:rsidRPr="0043613D" w:rsidSect="00DC7D13">
      <w:footerReference w:type="default" r:id="rId8"/>
      <w:headerReference w:type="first" r:id="rId9"/>
      <w:footerReference w:type="first" r:id="rId10"/>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20B20" w14:textId="77777777" w:rsidR="004F0EAE" w:rsidRDefault="004F0EAE" w:rsidP="007922CE">
      <w:pPr>
        <w:spacing w:after="0" w:line="240" w:lineRule="auto"/>
      </w:pPr>
      <w:r>
        <w:separator/>
      </w:r>
    </w:p>
  </w:endnote>
  <w:endnote w:type="continuationSeparator" w:id="0">
    <w:p w14:paraId="2B6AD998" w14:textId="77777777" w:rsidR="004F0EAE" w:rsidRDefault="004F0EAE"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614993219"/>
      <w:docPartObj>
        <w:docPartGallery w:val="Page Numbers (Bottom of Page)"/>
        <w:docPartUnique/>
      </w:docPartObj>
    </w:sdtPr>
    <w:sdtContent>
      <w:sdt>
        <w:sdtPr>
          <w:rPr>
            <w:rFonts w:cstheme="minorHAnsi"/>
          </w:rPr>
          <w:id w:val="-1705238520"/>
          <w:docPartObj>
            <w:docPartGallery w:val="Page Numbers (Top of Page)"/>
            <w:docPartUnique/>
          </w:docPartObj>
        </w:sdtPr>
        <w:sdtContent>
          <w:p w14:paraId="1F2E5CC1" w14:textId="77777777" w:rsidR="00AF75E5" w:rsidRPr="00DC7D13" w:rsidRDefault="004275A3" w:rsidP="00AF75E5">
            <w:pPr>
              <w:pStyle w:val="Footer"/>
              <w:tabs>
                <w:tab w:val="clear" w:pos="4680"/>
                <w:tab w:val="left" w:pos="0"/>
              </w:tabs>
              <w:rPr>
                <w:rFonts w:cstheme="minorHAnsi"/>
                <w:sz w:val="20"/>
                <w:szCs w:val="20"/>
              </w:rPr>
            </w:pPr>
            <w:r w:rsidRPr="00DC7D13">
              <w:rPr>
                <w:rFonts w:cstheme="minorHAnsi"/>
                <w:noProof/>
                <w:sz w:val="20"/>
                <w:szCs w:val="20"/>
              </w:rPr>
              <w:drawing>
                <wp:anchor distT="0" distB="0" distL="114300" distR="114300" simplePos="0" relativeHeight="251661312" behindDoc="0" locked="0" layoutInCell="1" allowOverlap="1" wp14:anchorId="6FFDFA85" wp14:editId="7DC45135">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DC7D13">
              <w:rPr>
                <w:rFonts w:cstheme="minorHAnsi"/>
                <w:sz w:val="20"/>
                <w:szCs w:val="20"/>
              </w:rPr>
              <w:t xml:space="preserve">Page </w:t>
            </w:r>
            <w:r w:rsidRPr="00DC7D13">
              <w:rPr>
                <w:rFonts w:cstheme="minorHAnsi"/>
                <w:b/>
                <w:bCs/>
                <w:sz w:val="20"/>
                <w:szCs w:val="20"/>
              </w:rPr>
              <w:fldChar w:fldCharType="begin"/>
            </w:r>
            <w:r w:rsidRPr="00DC7D13">
              <w:rPr>
                <w:rFonts w:cstheme="minorHAnsi"/>
                <w:b/>
                <w:bCs/>
                <w:sz w:val="20"/>
                <w:szCs w:val="20"/>
              </w:rPr>
              <w:instrText xml:space="preserve"> PAGE </w:instrText>
            </w:r>
            <w:r w:rsidRPr="00DC7D13">
              <w:rPr>
                <w:rFonts w:cstheme="minorHAnsi"/>
                <w:b/>
                <w:bCs/>
                <w:sz w:val="20"/>
                <w:szCs w:val="20"/>
              </w:rPr>
              <w:fldChar w:fldCharType="separate"/>
            </w:r>
            <w:r w:rsidRPr="00DC7D13">
              <w:rPr>
                <w:rFonts w:cstheme="minorHAnsi"/>
                <w:b/>
                <w:bCs/>
                <w:noProof/>
                <w:sz w:val="20"/>
                <w:szCs w:val="20"/>
              </w:rPr>
              <w:t>2</w:t>
            </w:r>
            <w:r w:rsidRPr="00DC7D13">
              <w:rPr>
                <w:rFonts w:cstheme="minorHAnsi"/>
                <w:b/>
                <w:bCs/>
                <w:sz w:val="20"/>
                <w:szCs w:val="20"/>
              </w:rPr>
              <w:fldChar w:fldCharType="end"/>
            </w:r>
            <w:r w:rsidRPr="00DC7D13">
              <w:rPr>
                <w:rFonts w:cstheme="minorHAnsi"/>
                <w:sz w:val="20"/>
                <w:szCs w:val="20"/>
              </w:rPr>
              <w:t xml:space="preserve"> of </w:t>
            </w:r>
            <w:r w:rsidRPr="00DC7D13">
              <w:rPr>
                <w:rFonts w:cstheme="minorHAnsi"/>
                <w:b/>
                <w:bCs/>
                <w:sz w:val="20"/>
                <w:szCs w:val="20"/>
              </w:rPr>
              <w:fldChar w:fldCharType="begin"/>
            </w:r>
            <w:r w:rsidRPr="00DC7D13">
              <w:rPr>
                <w:rFonts w:cstheme="minorHAnsi"/>
                <w:b/>
                <w:bCs/>
                <w:sz w:val="20"/>
                <w:szCs w:val="20"/>
              </w:rPr>
              <w:instrText xml:space="preserve"> NUMPAGES  </w:instrText>
            </w:r>
            <w:r w:rsidRPr="00DC7D13">
              <w:rPr>
                <w:rFonts w:cstheme="minorHAnsi"/>
                <w:b/>
                <w:bCs/>
                <w:sz w:val="20"/>
                <w:szCs w:val="20"/>
              </w:rPr>
              <w:fldChar w:fldCharType="separate"/>
            </w:r>
            <w:r w:rsidRPr="00DC7D13">
              <w:rPr>
                <w:rFonts w:cstheme="minorHAnsi"/>
                <w:b/>
                <w:bCs/>
                <w:noProof/>
                <w:sz w:val="20"/>
                <w:szCs w:val="20"/>
              </w:rPr>
              <w:t>2</w:t>
            </w:r>
            <w:r w:rsidRPr="00DC7D13">
              <w:rPr>
                <w:rFonts w:cstheme="minorHAnsi"/>
                <w:b/>
                <w:bCs/>
                <w:sz w:val="20"/>
                <w:szCs w:val="20"/>
              </w:rPr>
              <w:fldChar w:fldCharType="end"/>
            </w:r>
            <w:r w:rsidR="00EB1834" w:rsidRPr="00DC7D13">
              <w:rPr>
                <w:rFonts w:cstheme="minorHAnsi"/>
                <w:b/>
                <w:bCs/>
                <w:sz w:val="20"/>
                <w:szCs w:val="20"/>
              </w:rPr>
              <w:t xml:space="preserve"> </w:t>
            </w:r>
          </w:p>
          <w:p w14:paraId="27737939" w14:textId="55FA5F9B" w:rsidR="004275A3" w:rsidRPr="00DC7D13" w:rsidRDefault="007A4DD7" w:rsidP="00AF75E5">
            <w:pPr>
              <w:pStyle w:val="Footer"/>
              <w:tabs>
                <w:tab w:val="clear" w:pos="4680"/>
                <w:tab w:val="left" w:pos="0"/>
              </w:tabs>
              <w:rPr>
                <w:rFonts w:cstheme="minorHAnsi"/>
              </w:rPr>
            </w:pPr>
            <w:r w:rsidRPr="00932F7C">
              <w:rPr>
                <w:rFonts w:cstheme="minorHAnsi"/>
                <w:sz w:val="20"/>
                <w:szCs w:val="20"/>
                <w:highlight w:val="yellow"/>
              </w:rPr>
              <w:t>RFP# S-10700-000</w:t>
            </w:r>
            <w:r w:rsidR="00832900">
              <w:rPr>
                <w:rFonts w:cstheme="minorHAnsi"/>
                <w:sz w:val="20"/>
                <w:szCs w:val="20"/>
                <w:highlight w:val="yellow"/>
              </w:rPr>
              <w:t>11242</w:t>
            </w:r>
            <w:r w:rsidRPr="00932F7C">
              <w:rPr>
                <w:rFonts w:cstheme="minorHAnsi"/>
                <w:sz w:val="20"/>
                <w:szCs w:val="20"/>
                <w:highlight w:val="yellow"/>
              </w:rPr>
              <w:t>,</w:t>
            </w:r>
            <w:r w:rsidR="00B00F1C">
              <w:rPr>
                <w:rFonts w:cstheme="minorHAnsi"/>
                <w:sz w:val="20"/>
                <w:szCs w:val="20"/>
              </w:rPr>
              <w:t xml:space="preserve"> </w:t>
            </w:r>
            <w:r w:rsidR="00540BA4" w:rsidRPr="00DC7D13">
              <w:rPr>
                <w:rFonts w:cstheme="minorHAnsi"/>
                <w:sz w:val="20"/>
                <w:szCs w:val="20"/>
              </w:rPr>
              <w:t>CLAIM OF BUSINESS CONFIDENTIALITY</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22489548"/>
      <w:docPartObj>
        <w:docPartGallery w:val="Page Numbers (Bottom of Page)"/>
        <w:docPartUnique/>
      </w:docPartObj>
    </w:sdtPr>
    <w:sdtContent>
      <w:sdt>
        <w:sdtPr>
          <w:rPr>
            <w:rFonts w:cstheme="minorHAnsi"/>
          </w:rPr>
          <w:id w:val="57447391"/>
          <w:docPartObj>
            <w:docPartGallery w:val="Page Numbers (Top of Page)"/>
            <w:docPartUnique/>
          </w:docPartObj>
        </w:sdtPr>
        <w:sdtContent>
          <w:p w14:paraId="1AB78854" w14:textId="77777777" w:rsidR="00DC7D13" w:rsidRPr="00DC7D13" w:rsidRDefault="00DC7D13" w:rsidP="00DC7D13">
            <w:pPr>
              <w:pStyle w:val="Footer"/>
              <w:tabs>
                <w:tab w:val="clear" w:pos="4680"/>
                <w:tab w:val="left" w:pos="0"/>
              </w:tabs>
              <w:rPr>
                <w:rFonts w:cstheme="minorHAnsi"/>
                <w:sz w:val="20"/>
                <w:szCs w:val="20"/>
              </w:rPr>
            </w:pPr>
            <w:r w:rsidRPr="00DC7D13">
              <w:rPr>
                <w:rFonts w:cstheme="minorHAnsi"/>
                <w:noProof/>
                <w:sz w:val="20"/>
                <w:szCs w:val="20"/>
              </w:rPr>
              <w:drawing>
                <wp:anchor distT="0" distB="0" distL="114300" distR="114300" simplePos="0" relativeHeight="251667456" behindDoc="0" locked="0" layoutInCell="1" allowOverlap="1" wp14:anchorId="28B3ECAD" wp14:editId="198B7055">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DC7D13">
              <w:rPr>
                <w:rFonts w:cstheme="minorHAnsi"/>
                <w:sz w:val="20"/>
                <w:szCs w:val="20"/>
              </w:rPr>
              <w:t xml:space="preserve">Page </w:t>
            </w:r>
            <w:r w:rsidRPr="00DC7D13">
              <w:rPr>
                <w:rFonts w:cstheme="minorHAnsi"/>
                <w:b/>
                <w:bCs/>
                <w:sz w:val="20"/>
                <w:szCs w:val="20"/>
              </w:rPr>
              <w:fldChar w:fldCharType="begin"/>
            </w:r>
            <w:r w:rsidRPr="00DC7D13">
              <w:rPr>
                <w:rFonts w:cstheme="minorHAnsi"/>
                <w:b/>
                <w:bCs/>
                <w:sz w:val="20"/>
                <w:szCs w:val="20"/>
              </w:rPr>
              <w:instrText xml:space="preserve"> PAGE </w:instrText>
            </w:r>
            <w:r w:rsidRPr="00DC7D13">
              <w:rPr>
                <w:rFonts w:cstheme="minorHAnsi"/>
                <w:b/>
                <w:bCs/>
                <w:sz w:val="20"/>
                <w:szCs w:val="20"/>
              </w:rPr>
              <w:fldChar w:fldCharType="separate"/>
            </w:r>
            <w:r>
              <w:rPr>
                <w:rFonts w:cstheme="minorHAnsi"/>
                <w:b/>
                <w:bCs/>
                <w:sz w:val="20"/>
                <w:szCs w:val="20"/>
              </w:rPr>
              <w:t>2</w:t>
            </w:r>
            <w:r w:rsidRPr="00DC7D13">
              <w:rPr>
                <w:rFonts w:cstheme="minorHAnsi"/>
                <w:b/>
                <w:bCs/>
                <w:sz w:val="20"/>
                <w:szCs w:val="20"/>
              </w:rPr>
              <w:fldChar w:fldCharType="end"/>
            </w:r>
            <w:r w:rsidRPr="00DC7D13">
              <w:rPr>
                <w:rFonts w:cstheme="minorHAnsi"/>
                <w:sz w:val="20"/>
                <w:szCs w:val="20"/>
              </w:rPr>
              <w:t xml:space="preserve"> of </w:t>
            </w:r>
            <w:r w:rsidRPr="00DC7D13">
              <w:rPr>
                <w:rFonts w:cstheme="minorHAnsi"/>
                <w:b/>
                <w:bCs/>
                <w:sz w:val="20"/>
                <w:szCs w:val="20"/>
              </w:rPr>
              <w:fldChar w:fldCharType="begin"/>
            </w:r>
            <w:r w:rsidRPr="00DC7D13">
              <w:rPr>
                <w:rFonts w:cstheme="minorHAnsi"/>
                <w:b/>
                <w:bCs/>
                <w:sz w:val="20"/>
                <w:szCs w:val="20"/>
              </w:rPr>
              <w:instrText xml:space="preserve"> NUMPAGES  </w:instrText>
            </w:r>
            <w:r w:rsidRPr="00DC7D13">
              <w:rPr>
                <w:rFonts w:cstheme="minorHAnsi"/>
                <w:b/>
                <w:bCs/>
                <w:sz w:val="20"/>
                <w:szCs w:val="20"/>
              </w:rPr>
              <w:fldChar w:fldCharType="separate"/>
            </w:r>
            <w:r>
              <w:rPr>
                <w:rFonts w:cstheme="minorHAnsi"/>
                <w:b/>
                <w:bCs/>
                <w:sz w:val="20"/>
                <w:szCs w:val="20"/>
              </w:rPr>
              <w:t>2</w:t>
            </w:r>
            <w:r w:rsidRPr="00DC7D13">
              <w:rPr>
                <w:rFonts w:cstheme="minorHAnsi"/>
                <w:b/>
                <w:bCs/>
                <w:sz w:val="20"/>
                <w:szCs w:val="20"/>
              </w:rPr>
              <w:fldChar w:fldCharType="end"/>
            </w:r>
            <w:r w:rsidRPr="00DC7D13">
              <w:rPr>
                <w:rFonts w:cstheme="minorHAnsi"/>
                <w:b/>
                <w:bCs/>
                <w:sz w:val="20"/>
                <w:szCs w:val="20"/>
              </w:rPr>
              <w:t xml:space="preserve"> </w:t>
            </w:r>
          </w:p>
          <w:p w14:paraId="0DF5C5DA" w14:textId="2E59BF71" w:rsidR="00DC7D13" w:rsidRPr="00DC7D13" w:rsidRDefault="007A4DD7" w:rsidP="00DC7D13">
            <w:pPr>
              <w:pStyle w:val="Footer"/>
              <w:tabs>
                <w:tab w:val="clear" w:pos="4680"/>
                <w:tab w:val="left" w:pos="0"/>
              </w:tabs>
              <w:rPr>
                <w:rFonts w:cstheme="minorHAnsi"/>
              </w:rPr>
            </w:pPr>
            <w:r>
              <w:rPr>
                <w:rFonts w:cstheme="minorHAnsi"/>
                <w:sz w:val="20"/>
                <w:szCs w:val="20"/>
              </w:rPr>
              <w:t xml:space="preserve">RFP </w:t>
            </w:r>
            <w:r w:rsidRPr="00832900">
              <w:rPr>
                <w:rFonts w:cstheme="minorHAnsi"/>
                <w:sz w:val="20"/>
                <w:szCs w:val="20"/>
              </w:rPr>
              <w:t>#: S-10700-000</w:t>
            </w:r>
            <w:r w:rsidR="00832900" w:rsidRPr="00832900">
              <w:rPr>
                <w:rFonts w:cstheme="minorHAnsi"/>
                <w:sz w:val="20"/>
                <w:szCs w:val="20"/>
              </w:rPr>
              <w:t>11242</w:t>
            </w:r>
            <w:r w:rsidR="00B00F1C">
              <w:rPr>
                <w:rFonts w:cstheme="minorHAnsi"/>
                <w:sz w:val="20"/>
                <w:szCs w:val="20"/>
              </w:rPr>
              <w:t xml:space="preserve"> </w:t>
            </w:r>
            <w:r w:rsidR="00DC7D13" w:rsidRPr="00DC7D13">
              <w:rPr>
                <w:rFonts w:cstheme="minorHAnsi"/>
                <w:sz w:val="20"/>
                <w:szCs w:val="20"/>
              </w:rPr>
              <w:t>CLAIM OF BUSINESS CONFIDENTIALITY</w:t>
            </w:r>
          </w:p>
        </w:sdtContent>
      </w:sdt>
    </w:sdtContent>
  </w:sdt>
  <w:p w14:paraId="3058BB19" w14:textId="77777777" w:rsidR="00B80A75" w:rsidRDefault="00B80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40647" w14:textId="77777777" w:rsidR="004F0EAE" w:rsidRDefault="004F0EAE" w:rsidP="007922CE">
      <w:pPr>
        <w:spacing w:after="0" w:line="240" w:lineRule="auto"/>
      </w:pPr>
      <w:r>
        <w:separator/>
      </w:r>
    </w:p>
  </w:footnote>
  <w:footnote w:type="continuationSeparator" w:id="0">
    <w:p w14:paraId="510C6114" w14:textId="77777777" w:rsidR="004F0EAE" w:rsidRDefault="004F0EAE"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D16A" w14:textId="77777777" w:rsidR="00DC7D13" w:rsidRPr="00832900" w:rsidRDefault="00DC7D13" w:rsidP="00DC7D13">
    <w:pPr>
      <w:pStyle w:val="Header"/>
      <w:tabs>
        <w:tab w:val="clear" w:pos="4680"/>
      </w:tabs>
      <w:rPr>
        <w:rStyle w:val="Strong"/>
        <w:rFonts w:asciiTheme="minorHAnsi" w:hAnsiTheme="minorHAnsi" w:cstheme="minorHAnsi"/>
        <w:b w:val="0"/>
        <w:bCs w:val="0"/>
        <w:caps w:val="0"/>
        <w:color w:val="3B3838" w:themeColor="background2" w:themeShade="40"/>
        <w:sz w:val="22"/>
      </w:rPr>
    </w:pPr>
    <w:r w:rsidRPr="00832900">
      <w:rPr>
        <w:rFonts w:cstheme="minorHAnsi"/>
        <w:b/>
        <w:bCs/>
        <w:noProof/>
        <w:color w:val="3B3838" w:themeColor="background2" w:themeShade="40"/>
      </w:rPr>
      <w:drawing>
        <wp:anchor distT="0" distB="0" distL="114300" distR="114300" simplePos="0" relativeHeight="251665408" behindDoc="0" locked="0" layoutInCell="1" allowOverlap="1" wp14:anchorId="7D60CE35" wp14:editId="259547E9">
          <wp:simplePos x="0" y="0"/>
          <wp:positionH relativeFrom="margin">
            <wp:posOffset>5517144</wp:posOffset>
          </wp:positionH>
          <wp:positionV relativeFrom="paragraph">
            <wp:posOffset>-19396</wp:posOffset>
          </wp:positionV>
          <wp:extent cx="679730" cy="685800"/>
          <wp:effectExtent l="0" t="0" r="6350" b="0"/>
          <wp:wrapNone/>
          <wp:docPr id="5" name="Picture 5" descr="A picture containing coin, text, metal, currenc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coin, text, metal, currenc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9730" cy="685800"/>
                  </a:xfrm>
                  <a:prstGeom prst="rect">
                    <a:avLst/>
                  </a:prstGeom>
                </pic:spPr>
              </pic:pic>
            </a:graphicData>
          </a:graphic>
          <wp14:sizeRelH relativeFrom="margin">
            <wp14:pctWidth>0</wp14:pctWidth>
          </wp14:sizeRelH>
          <wp14:sizeRelV relativeFrom="margin">
            <wp14:pctHeight>0</wp14:pctHeight>
          </wp14:sizeRelV>
        </wp:anchor>
      </w:drawing>
    </w:r>
    <w:r w:rsidRPr="00832900">
      <w:rPr>
        <w:rStyle w:val="Strong"/>
        <w:rFonts w:asciiTheme="minorHAnsi" w:hAnsiTheme="minorHAnsi" w:cstheme="minorHAnsi"/>
        <w:caps w:val="0"/>
        <w:color w:val="3B3838" w:themeColor="background2" w:themeShade="40"/>
        <w:sz w:val="22"/>
      </w:rPr>
      <w:t xml:space="preserve">Request for Proposals </w:t>
    </w:r>
    <w:r w:rsidRPr="00832900">
      <w:rPr>
        <w:rStyle w:val="Strong"/>
        <w:rFonts w:asciiTheme="minorHAnsi" w:hAnsiTheme="minorHAnsi" w:cstheme="minorHAnsi"/>
        <w:b w:val="0"/>
        <w:bCs w:val="0"/>
        <w:caps w:val="0"/>
        <w:color w:val="3B3838" w:themeColor="background2" w:themeShade="40"/>
        <w:sz w:val="22"/>
      </w:rPr>
      <w:t>for</w:t>
    </w:r>
  </w:p>
  <w:p w14:paraId="6BCF2E96" w14:textId="3B56AAB7" w:rsidR="007A4DD7" w:rsidRPr="00832900" w:rsidRDefault="00581FEB" w:rsidP="00DC7D13">
    <w:pPr>
      <w:pStyle w:val="Header"/>
      <w:tabs>
        <w:tab w:val="clear" w:pos="4680"/>
      </w:tabs>
      <w:rPr>
        <w:rStyle w:val="Strong"/>
        <w:rFonts w:asciiTheme="minorHAnsi" w:hAnsiTheme="minorHAnsi" w:cstheme="minorHAnsi"/>
        <w:caps w:val="0"/>
        <w:color w:val="FF0000"/>
        <w:sz w:val="22"/>
      </w:rPr>
    </w:pPr>
    <w:r w:rsidRPr="00832900">
      <w:rPr>
        <w:rStyle w:val="Strong"/>
        <w:rFonts w:asciiTheme="minorHAnsi" w:hAnsiTheme="minorHAnsi" w:cstheme="minorHAnsi"/>
        <w:caps w:val="0"/>
        <w:color w:val="FF0000"/>
        <w:sz w:val="22"/>
      </w:rPr>
      <w:t xml:space="preserve">Passinger </w:t>
    </w:r>
    <w:r w:rsidR="00884F7F" w:rsidRPr="00832900">
      <w:rPr>
        <w:rStyle w:val="Strong"/>
        <w:rFonts w:asciiTheme="minorHAnsi" w:hAnsiTheme="minorHAnsi" w:cstheme="minorHAnsi"/>
        <w:caps w:val="0"/>
        <w:color w:val="FF0000"/>
        <w:sz w:val="22"/>
      </w:rPr>
      <w:t xml:space="preserve">Vehicle and Box Truck Rental </w:t>
    </w:r>
  </w:p>
  <w:p w14:paraId="4FBD902C" w14:textId="77777777" w:rsidR="00DC7D13" w:rsidRPr="00832900" w:rsidRDefault="00DC7D13" w:rsidP="00DC7D13">
    <w:pPr>
      <w:spacing w:line="240" w:lineRule="auto"/>
      <w:contextualSpacing/>
      <w:rPr>
        <w:rFonts w:cstheme="minorHAnsi"/>
        <w:color w:val="3B3838" w:themeColor="background2" w:themeShade="40"/>
      </w:rPr>
    </w:pPr>
    <w:r w:rsidRPr="00832900">
      <w:rPr>
        <w:rFonts w:cstheme="minorHAnsi"/>
        <w:color w:val="3B3838" w:themeColor="background2" w:themeShade="40"/>
      </w:rPr>
      <w:t xml:space="preserve">Issued by the </w:t>
    </w:r>
    <w:r w:rsidRPr="00832900">
      <w:rPr>
        <w:rFonts w:cstheme="minorHAnsi"/>
        <w:b/>
        <w:bCs/>
        <w:color w:val="3B3838" w:themeColor="background2" w:themeShade="40"/>
      </w:rPr>
      <w:t>State of Oregon</w:t>
    </w:r>
    <w:r w:rsidRPr="00832900">
      <w:rPr>
        <w:rFonts w:cstheme="minorHAnsi"/>
        <w:b/>
        <w:bCs/>
        <w:noProof/>
        <w:color w:val="3B3838" w:themeColor="background2" w:themeShade="40"/>
      </w:rPr>
      <w:t xml:space="preserve"> </w:t>
    </w:r>
  </w:p>
  <w:p w14:paraId="3650B875" w14:textId="03457FA0" w:rsidR="00DC7D13" w:rsidRPr="00832900" w:rsidRDefault="00DC7D13" w:rsidP="00DC7D13">
    <w:pPr>
      <w:spacing w:line="240" w:lineRule="auto"/>
      <w:contextualSpacing/>
      <w:rPr>
        <w:rFonts w:cstheme="minorHAnsi"/>
        <w:b/>
        <w:bCs/>
        <w:color w:val="3B3838" w:themeColor="background2" w:themeShade="40"/>
      </w:rPr>
    </w:pPr>
    <w:r w:rsidRPr="00832900">
      <w:rPr>
        <w:rFonts w:cstheme="minorHAnsi"/>
        <w:b/>
        <w:bCs/>
        <w:color w:val="3B3838" w:themeColor="background2" w:themeShade="40"/>
      </w:rPr>
      <w:t>Solicitation Number</w:t>
    </w:r>
    <w:r w:rsidR="007A4DD7" w:rsidRPr="00832900">
      <w:rPr>
        <w:rFonts w:cstheme="minorHAnsi"/>
        <w:b/>
        <w:bCs/>
        <w:color w:val="3B3838" w:themeColor="background2" w:themeShade="40"/>
      </w:rPr>
      <w:t>: S-10700-000</w:t>
    </w:r>
    <w:r w:rsidR="00832900" w:rsidRPr="00832900">
      <w:rPr>
        <w:rFonts w:cstheme="minorHAnsi"/>
        <w:b/>
        <w:bCs/>
        <w:color w:val="3B3838" w:themeColor="background2" w:themeShade="40"/>
      </w:rPr>
      <w:t>11242</w:t>
    </w:r>
  </w:p>
  <w:p w14:paraId="51C13D7D" w14:textId="77777777" w:rsidR="00DC7D13" w:rsidRPr="00142CDC" w:rsidRDefault="00DC7D13" w:rsidP="00DC7D13">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Pr>
        <w:rFonts w:ascii="Arial" w:hAnsi="Arial" w:cs="Arial"/>
        <w:sz w:val="16"/>
        <w:szCs w:val="16"/>
      </w:rPr>
      <w:t>_____________________________</w:t>
    </w:r>
  </w:p>
  <w:p w14:paraId="4C324759" w14:textId="77777777" w:rsidR="001C3314" w:rsidRPr="00DC7D13" w:rsidRDefault="001C3314" w:rsidP="00DC7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5B636A"/>
    <w:multiLevelType w:val="hybridMultilevel"/>
    <w:tmpl w:val="397EE296"/>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5" w15:restartNumberingAfterBreak="0">
    <w:nsid w:val="464B656C"/>
    <w:multiLevelType w:val="hybridMultilevel"/>
    <w:tmpl w:val="D1E4A0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E25E5F"/>
    <w:multiLevelType w:val="hybridMultilevel"/>
    <w:tmpl w:val="4ED49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78670540">
    <w:abstractNumId w:val="8"/>
  </w:num>
  <w:num w:numId="2" w16cid:durableId="206988813">
    <w:abstractNumId w:val="7"/>
  </w:num>
  <w:num w:numId="3" w16cid:durableId="1943225067">
    <w:abstractNumId w:val="3"/>
  </w:num>
  <w:num w:numId="4" w16cid:durableId="1260140898">
    <w:abstractNumId w:val="1"/>
  </w:num>
  <w:num w:numId="5" w16cid:durableId="134955697">
    <w:abstractNumId w:val="0"/>
  </w:num>
  <w:num w:numId="6" w16cid:durableId="657147701">
    <w:abstractNumId w:val="2"/>
  </w:num>
  <w:num w:numId="7" w16cid:durableId="1935016019">
    <w:abstractNumId w:val="6"/>
  </w:num>
  <w:num w:numId="8" w16cid:durableId="1142772034">
    <w:abstractNumId w:val="4"/>
  </w:num>
  <w:num w:numId="9" w16cid:durableId="1655405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2784F"/>
    <w:rsid w:val="00033A5B"/>
    <w:rsid w:val="00035DF1"/>
    <w:rsid w:val="00036AC2"/>
    <w:rsid w:val="00043FBF"/>
    <w:rsid w:val="0005252E"/>
    <w:rsid w:val="000727FE"/>
    <w:rsid w:val="00083BB5"/>
    <w:rsid w:val="00096D8A"/>
    <w:rsid w:val="000A47D9"/>
    <w:rsid w:val="000B115E"/>
    <w:rsid w:val="000B228A"/>
    <w:rsid w:val="000B6004"/>
    <w:rsid w:val="000B6FBB"/>
    <w:rsid w:val="000D6522"/>
    <w:rsid w:val="000E27A0"/>
    <w:rsid w:val="000F1C50"/>
    <w:rsid w:val="001001F1"/>
    <w:rsid w:val="0010405F"/>
    <w:rsid w:val="0012657E"/>
    <w:rsid w:val="00130137"/>
    <w:rsid w:val="0014277C"/>
    <w:rsid w:val="00142CDC"/>
    <w:rsid w:val="00173C5E"/>
    <w:rsid w:val="00173DBF"/>
    <w:rsid w:val="001745F1"/>
    <w:rsid w:val="00174D16"/>
    <w:rsid w:val="00185EA1"/>
    <w:rsid w:val="001861E5"/>
    <w:rsid w:val="00197F9F"/>
    <w:rsid w:val="001A320E"/>
    <w:rsid w:val="001A4EE9"/>
    <w:rsid w:val="001B7153"/>
    <w:rsid w:val="001C3314"/>
    <w:rsid w:val="001D293F"/>
    <w:rsid w:val="001D2C3F"/>
    <w:rsid w:val="001D4F26"/>
    <w:rsid w:val="001D5913"/>
    <w:rsid w:val="001E085F"/>
    <w:rsid w:val="001E1C32"/>
    <w:rsid w:val="001E7F35"/>
    <w:rsid w:val="002004E0"/>
    <w:rsid w:val="002152B5"/>
    <w:rsid w:val="00233A93"/>
    <w:rsid w:val="00234AA4"/>
    <w:rsid w:val="00240EAE"/>
    <w:rsid w:val="00241875"/>
    <w:rsid w:val="00252B70"/>
    <w:rsid w:val="00254718"/>
    <w:rsid w:val="00261290"/>
    <w:rsid w:val="00261829"/>
    <w:rsid w:val="00262308"/>
    <w:rsid w:val="00262412"/>
    <w:rsid w:val="0026380C"/>
    <w:rsid w:val="0026584E"/>
    <w:rsid w:val="0027430F"/>
    <w:rsid w:val="00276739"/>
    <w:rsid w:val="00285814"/>
    <w:rsid w:val="002863F0"/>
    <w:rsid w:val="002915C8"/>
    <w:rsid w:val="0029598C"/>
    <w:rsid w:val="002B2B6E"/>
    <w:rsid w:val="002B58F1"/>
    <w:rsid w:val="002C10C0"/>
    <w:rsid w:val="002C14EA"/>
    <w:rsid w:val="002C2C64"/>
    <w:rsid w:val="002C3B81"/>
    <w:rsid w:val="002D072A"/>
    <w:rsid w:val="002D359B"/>
    <w:rsid w:val="002E2A13"/>
    <w:rsid w:val="002E4600"/>
    <w:rsid w:val="002E50C7"/>
    <w:rsid w:val="002E7274"/>
    <w:rsid w:val="002F4671"/>
    <w:rsid w:val="002F7A38"/>
    <w:rsid w:val="00304EA6"/>
    <w:rsid w:val="003256D1"/>
    <w:rsid w:val="0032767F"/>
    <w:rsid w:val="003279CB"/>
    <w:rsid w:val="00351874"/>
    <w:rsid w:val="00356F00"/>
    <w:rsid w:val="00357CE5"/>
    <w:rsid w:val="00364E83"/>
    <w:rsid w:val="0036505D"/>
    <w:rsid w:val="00365181"/>
    <w:rsid w:val="00367A50"/>
    <w:rsid w:val="00375C92"/>
    <w:rsid w:val="00381748"/>
    <w:rsid w:val="003A634F"/>
    <w:rsid w:val="003A6EAB"/>
    <w:rsid w:val="003B6423"/>
    <w:rsid w:val="003C1A5E"/>
    <w:rsid w:val="003C362C"/>
    <w:rsid w:val="003D1A9B"/>
    <w:rsid w:val="003E5A46"/>
    <w:rsid w:val="003F1EDF"/>
    <w:rsid w:val="00406B81"/>
    <w:rsid w:val="00412A1F"/>
    <w:rsid w:val="00422F09"/>
    <w:rsid w:val="004275A3"/>
    <w:rsid w:val="00434119"/>
    <w:rsid w:val="0043613D"/>
    <w:rsid w:val="00442EBF"/>
    <w:rsid w:val="004445A1"/>
    <w:rsid w:val="00446495"/>
    <w:rsid w:val="004546A2"/>
    <w:rsid w:val="00460B85"/>
    <w:rsid w:val="00464C4F"/>
    <w:rsid w:val="00467EFD"/>
    <w:rsid w:val="0048343C"/>
    <w:rsid w:val="004B0F3D"/>
    <w:rsid w:val="004B1F84"/>
    <w:rsid w:val="004B2D96"/>
    <w:rsid w:val="004B2E53"/>
    <w:rsid w:val="004C481A"/>
    <w:rsid w:val="004D5241"/>
    <w:rsid w:val="004D6299"/>
    <w:rsid w:val="004E2ECE"/>
    <w:rsid w:val="004E3130"/>
    <w:rsid w:val="004E462D"/>
    <w:rsid w:val="004F0EAE"/>
    <w:rsid w:val="004F1C12"/>
    <w:rsid w:val="004F38F5"/>
    <w:rsid w:val="004F7529"/>
    <w:rsid w:val="00500559"/>
    <w:rsid w:val="00502C01"/>
    <w:rsid w:val="0051605E"/>
    <w:rsid w:val="00516063"/>
    <w:rsid w:val="005169D6"/>
    <w:rsid w:val="00523A3D"/>
    <w:rsid w:val="00525210"/>
    <w:rsid w:val="00525384"/>
    <w:rsid w:val="00540BA4"/>
    <w:rsid w:val="005436BE"/>
    <w:rsid w:val="00546700"/>
    <w:rsid w:val="005512B3"/>
    <w:rsid w:val="00554244"/>
    <w:rsid w:val="005545EB"/>
    <w:rsid w:val="005563E6"/>
    <w:rsid w:val="00560D6E"/>
    <w:rsid w:val="005739AC"/>
    <w:rsid w:val="00575C93"/>
    <w:rsid w:val="00580FC7"/>
    <w:rsid w:val="00581FEB"/>
    <w:rsid w:val="005A6C01"/>
    <w:rsid w:val="005B4547"/>
    <w:rsid w:val="005B48B4"/>
    <w:rsid w:val="005C0181"/>
    <w:rsid w:val="005C14B3"/>
    <w:rsid w:val="005C766F"/>
    <w:rsid w:val="005E0F94"/>
    <w:rsid w:val="005F65A7"/>
    <w:rsid w:val="005F6643"/>
    <w:rsid w:val="005F72D9"/>
    <w:rsid w:val="006044D2"/>
    <w:rsid w:val="00605B3F"/>
    <w:rsid w:val="00615297"/>
    <w:rsid w:val="00616548"/>
    <w:rsid w:val="00627529"/>
    <w:rsid w:val="00645A13"/>
    <w:rsid w:val="00646794"/>
    <w:rsid w:val="00652F12"/>
    <w:rsid w:val="0066046E"/>
    <w:rsid w:val="006703A8"/>
    <w:rsid w:val="00673B9A"/>
    <w:rsid w:val="00685DC4"/>
    <w:rsid w:val="00692F5C"/>
    <w:rsid w:val="00693BB7"/>
    <w:rsid w:val="006A005E"/>
    <w:rsid w:val="006A34F2"/>
    <w:rsid w:val="006C09A6"/>
    <w:rsid w:val="006C0E8D"/>
    <w:rsid w:val="006C5460"/>
    <w:rsid w:val="006E085B"/>
    <w:rsid w:val="006F156C"/>
    <w:rsid w:val="006F48A7"/>
    <w:rsid w:val="00700CE7"/>
    <w:rsid w:val="00702504"/>
    <w:rsid w:val="007045F7"/>
    <w:rsid w:val="0071152F"/>
    <w:rsid w:val="00714744"/>
    <w:rsid w:val="007147DC"/>
    <w:rsid w:val="007243A4"/>
    <w:rsid w:val="00724704"/>
    <w:rsid w:val="00732D1A"/>
    <w:rsid w:val="00740B73"/>
    <w:rsid w:val="007613DF"/>
    <w:rsid w:val="00764E50"/>
    <w:rsid w:val="007668BF"/>
    <w:rsid w:val="00781A21"/>
    <w:rsid w:val="0078551A"/>
    <w:rsid w:val="00787D04"/>
    <w:rsid w:val="007922CE"/>
    <w:rsid w:val="007A496E"/>
    <w:rsid w:val="007A4DD7"/>
    <w:rsid w:val="007B0E2A"/>
    <w:rsid w:val="007B3629"/>
    <w:rsid w:val="007B70CD"/>
    <w:rsid w:val="007D0003"/>
    <w:rsid w:val="007D441B"/>
    <w:rsid w:val="007D722F"/>
    <w:rsid w:val="007E520E"/>
    <w:rsid w:val="007F7EAB"/>
    <w:rsid w:val="00814396"/>
    <w:rsid w:val="00823B53"/>
    <w:rsid w:val="0082427F"/>
    <w:rsid w:val="0083287D"/>
    <w:rsid w:val="00832900"/>
    <w:rsid w:val="008370B5"/>
    <w:rsid w:val="008614F4"/>
    <w:rsid w:val="008623F1"/>
    <w:rsid w:val="00863D29"/>
    <w:rsid w:val="008767E3"/>
    <w:rsid w:val="00880EC4"/>
    <w:rsid w:val="00884F7F"/>
    <w:rsid w:val="0088569E"/>
    <w:rsid w:val="008864F5"/>
    <w:rsid w:val="00893789"/>
    <w:rsid w:val="008A6F30"/>
    <w:rsid w:val="008A7953"/>
    <w:rsid w:val="008B3AA3"/>
    <w:rsid w:val="008B4FBF"/>
    <w:rsid w:val="008B5447"/>
    <w:rsid w:val="008B7B22"/>
    <w:rsid w:val="008C224D"/>
    <w:rsid w:val="008C7F04"/>
    <w:rsid w:val="008D287A"/>
    <w:rsid w:val="008E186B"/>
    <w:rsid w:val="008E36B8"/>
    <w:rsid w:val="008E3712"/>
    <w:rsid w:val="009058BC"/>
    <w:rsid w:val="00905BCB"/>
    <w:rsid w:val="00906B6B"/>
    <w:rsid w:val="00932F7C"/>
    <w:rsid w:val="00934DA2"/>
    <w:rsid w:val="009458FC"/>
    <w:rsid w:val="00946A7D"/>
    <w:rsid w:val="00947604"/>
    <w:rsid w:val="00963683"/>
    <w:rsid w:val="00964175"/>
    <w:rsid w:val="009651A6"/>
    <w:rsid w:val="00967B86"/>
    <w:rsid w:val="00971C98"/>
    <w:rsid w:val="0098263F"/>
    <w:rsid w:val="009939DC"/>
    <w:rsid w:val="009963FB"/>
    <w:rsid w:val="009A1F11"/>
    <w:rsid w:val="009B55E2"/>
    <w:rsid w:val="009C0CCB"/>
    <w:rsid w:val="009C616D"/>
    <w:rsid w:val="009D2000"/>
    <w:rsid w:val="009D2C65"/>
    <w:rsid w:val="009D7D49"/>
    <w:rsid w:val="009E5F4B"/>
    <w:rsid w:val="00A10CDC"/>
    <w:rsid w:val="00A15EBB"/>
    <w:rsid w:val="00A1777C"/>
    <w:rsid w:val="00A3096B"/>
    <w:rsid w:val="00A309B6"/>
    <w:rsid w:val="00A3306B"/>
    <w:rsid w:val="00A37268"/>
    <w:rsid w:val="00A41FFF"/>
    <w:rsid w:val="00A51BEC"/>
    <w:rsid w:val="00A5462A"/>
    <w:rsid w:val="00A55728"/>
    <w:rsid w:val="00A62822"/>
    <w:rsid w:val="00A712D0"/>
    <w:rsid w:val="00A87C38"/>
    <w:rsid w:val="00A933ED"/>
    <w:rsid w:val="00AB4AB2"/>
    <w:rsid w:val="00AB72F9"/>
    <w:rsid w:val="00AB7828"/>
    <w:rsid w:val="00AD168B"/>
    <w:rsid w:val="00AD6EB0"/>
    <w:rsid w:val="00AE2BCD"/>
    <w:rsid w:val="00AF71A3"/>
    <w:rsid w:val="00AF75E5"/>
    <w:rsid w:val="00B00F1C"/>
    <w:rsid w:val="00B03299"/>
    <w:rsid w:val="00B04B55"/>
    <w:rsid w:val="00B04E94"/>
    <w:rsid w:val="00B1145C"/>
    <w:rsid w:val="00B11DBD"/>
    <w:rsid w:val="00B21F12"/>
    <w:rsid w:val="00B240E3"/>
    <w:rsid w:val="00B403CC"/>
    <w:rsid w:val="00B4619C"/>
    <w:rsid w:val="00B52BDD"/>
    <w:rsid w:val="00B55378"/>
    <w:rsid w:val="00B651B0"/>
    <w:rsid w:val="00B65462"/>
    <w:rsid w:val="00B66905"/>
    <w:rsid w:val="00B67127"/>
    <w:rsid w:val="00B701B4"/>
    <w:rsid w:val="00B77720"/>
    <w:rsid w:val="00B80A75"/>
    <w:rsid w:val="00B95780"/>
    <w:rsid w:val="00B95CD6"/>
    <w:rsid w:val="00B97686"/>
    <w:rsid w:val="00B97926"/>
    <w:rsid w:val="00BA40EB"/>
    <w:rsid w:val="00BA66B2"/>
    <w:rsid w:val="00BB1318"/>
    <w:rsid w:val="00BC0CB2"/>
    <w:rsid w:val="00BC1E0F"/>
    <w:rsid w:val="00BC2B8B"/>
    <w:rsid w:val="00BC75CE"/>
    <w:rsid w:val="00BD28E4"/>
    <w:rsid w:val="00BE2608"/>
    <w:rsid w:val="00BE783F"/>
    <w:rsid w:val="00BE7EFA"/>
    <w:rsid w:val="00BF06D8"/>
    <w:rsid w:val="00BF6779"/>
    <w:rsid w:val="00BF7CA3"/>
    <w:rsid w:val="00C045CB"/>
    <w:rsid w:val="00C06EA2"/>
    <w:rsid w:val="00C07AE7"/>
    <w:rsid w:val="00C10644"/>
    <w:rsid w:val="00C114E2"/>
    <w:rsid w:val="00C14839"/>
    <w:rsid w:val="00C2474D"/>
    <w:rsid w:val="00C24D58"/>
    <w:rsid w:val="00C310F7"/>
    <w:rsid w:val="00C41812"/>
    <w:rsid w:val="00C43A87"/>
    <w:rsid w:val="00C53920"/>
    <w:rsid w:val="00C57294"/>
    <w:rsid w:val="00C57B0A"/>
    <w:rsid w:val="00C70F42"/>
    <w:rsid w:val="00C726B0"/>
    <w:rsid w:val="00C813D3"/>
    <w:rsid w:val="00C8162A"/>
    <w:rsid w:val="00C82AF7"/>
    <w:rsid w:val="00C8354A"/>
    <w:rsid w:val="00C84E51"/>
    <w:rsid w:val="00C85246"/>
    <w:rsid w:val="00CA2212"/>
    <w:rsid w:val="00CA4B12"/>
    <w:rsid w:val="00CA5137"/>
    <w:rsid w:val="00CB44BC"/>
    <w:rsid w:val="00CB4751"/>
    <w:rsid w:val="00CB4B05"/>
    <w:rsid w:val="00CB56C4"/>
    <w:rsid w:val="00CC1291"/>
    <w:rsid w:val="00CC1521"/>
    <w:rsid w:val="00CD51C9"/>
    <w:rsid w:val="00CE0A27"/>
    <w:rsid w:val="00CE29A7"/>
    <w:rsid w:val="00CF1B63"/>
    <w:rsid w:val="00CF3A8D"/>
    <w:rsid w:val="00CF71B8"/>
    <w:rsid w:val="00D07AB3"/>
    <w:rsid w:val="00D16F07"/>
    <w:rsid w:val="00D17130"/>
    <w:rsid w:val="00D27535"/>
    <w:rsid w:val="00D40611"/>
    <w:rsid w:val="00D42A8D"/>
    <w:rsid w:val="00D551C4"/>
    <w:rsid w:val="00D62B88"/>
    <w:rsid w:val="00D67453"/>
    <w:rsid w:val="00D70803"/>
    <w:rsid w:val="00D75754"/>
    <w:rsid w:val="00D82A0C"/>
    <w:rsid w:val="00D838F9"/>
    <w:rsid w:val="00D920B8"/>
    <w:rsid w:val="00D97807"/>
    <w:rsid w:val="00DA2BBA"/>
    <w:rsid w:val="00DA7073"/>
    <w:rsid w:val="00DB5C0E"/>
    <w:rsid w:val="00DC6337"/>
    <w:rsid w:val="00DC7D13"/>
    <w:rsid w:val="00DD02E0"/>
    <w:rsid w:val="00DE31F5"/>
    <w:rsid w:val="00DE54A5"/>
    <w:rsid w:val="00DE65C9"/>
    <w:rsid w:val="00DE74F6"/>
    <w:rsid w:val="00DF0D97"/>
    <w:rsid w:val="00DF28E4"/>
    <w:rsid w:val="00DF29F4"/>
    <w:rsid w:val="00DF3CDC"/>
    <w:rsid w:val="00E00631"/>
    <w:rsid w:val="00E05D7E"/>
    <w:rsid w:val="00E11F9B"/>
    <w:rsid w:val="00E12913"/>
    <w:rsid w:val="00E201A3"/>
    <w:rsid w:val="00E25B45"/>
    <w:rsid w:val="00E32D14"/>
    <w:rsid w:val="00E36053"/>
    <w:rsid w:val="00E642C3"/>
    <w:rsid w:val="00E67D3E"/>
    <w:rsid w:val="00E751B4"/>
    <w:rsid w:val="00E80785"/>
    <w:rsid w:val="00E8115E"/>
    <w:rsid w:val="00E81D30"/>
    <w:rsid w:val="00E91BF1"/>
    <w:rsid w:val="00E91C6E"/>
    <w:rsid w:val="00E946A6"/>
    <w:rsid w:val="00E949BE"/>
    <w:rsid w:val="00EA42CC"/>
    <w:rsid w:val="00EB1834"/>
    <w:rsid w:val="00EB2DC3"/>
    <w:rsid w:val="00EC11C7"/>
    <w:rsid w:val="00EE462A"/>
    <w:rsid w:val="00EE5448"/>
    <w:rsid w:val="00EF3C24"/>
    <w:rsid w:val="00EF67BF"/>
    <w:rsid w:val="00EF7F65"/>
    <w:rsid w:val="00F03E1F"/>
    <w:rsid w:val="00F07399"/>
    <w:rsid w:val="00F07FA8"/>
    <w:rsid w:val="00F15DA4"/>
    <w:rsid w:val="00F16894"/>
    <w:rsid w:val="00F22472"/>
    <w:rsid w:val="00F31813"/>
    <w:rsid w:val="00F3548B"/>
    <w:rsid w:val="00F44A7C"/>
    <w:rsid w:val="00F50DA4"/>
    <w:rsid w:val="00F52AFE"/>
    <w:rsid w:val="00F53810"/>
    <w:rsid w:val="00F6243B"/>
    <w:rsid w:val="00F64C89"/>
    <w:rsid w:val="00F650D1"/>
    <w:rsid w:val="00F66054"/>
    <w:rsid w:val="00F75114"/>
    <w:rsid w:val="00F759F2"/>
    <w:rsid w:val="00F85A15"/>
    <w:rsid w:val="00F963E0"/>
    <w:rsid w:val="00F96554"/>
    <w:rsid w:val="00F96F2F"/>
    <w:rsid w:val="00F9741B"/>
    <w:rsid w:val="00FA101E"/>
    <w:rsid w:val="00FA5EB2"/>
    <w:rsid w:val="00FB3255"/>
    <w:rsid w:val="00FC6F8F"/>
    <w:rsid w:val="00FD2574"/>
    <w:rsid w:val="00FD4F69"/>
    <w:rsid w:val="00FF1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BF0100BE-5EE5-4A96-998C-371220FC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14"/>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5563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14C5D-A33B-4B08-BB08-7E56D05D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Tan</dc:creator>
  <cp:keywords/>
  <dc:description/>
  <cp:lastModifiedBy>Anna Totzke</cp:lastModifiedBy>
  <cp:revision>2</cp:revision>
  <dcterms:created xsi:type="dcterms:W3CDTF">2025-02-04T20:51:00Z</dcterms:created>
  <dcterms:modified xsi:type="dcterms:W3CDTF">2025-02-04T20:51:00Z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2024-01-31T01:52:35Z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3d6d027e-ef46-4bf5-b61f-925c4f0683a2</vt:lpwstr>
  </property>
  <property fmtid="{D5CDD505-2E9C-101B-9397-08002B2CF9AE}" pid="8" name="MSIP_Label_db79d039-fcd0-4045-9c78-4cfb2eba0904_ContentBits">
    <vt:lpwstr>0</vt:lpwstr>
  </property>
</Properties>
</file>