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3A8C" w:rsidRPr="00F95D05" w:rsidRDefault="00073A8C" w:rsidP="00073A8C">
      <w:pPr>
        <w:jc w:val="center"/>
        <w:rPr>
          <w:rFonts w:ascii="Calibri" w:hAnsi="Calibri"/>
          <w:b/>
          <w:smallCaps/>
          <w:sz w:val="22"/>
          <w:szCs w:val="22"/>
        </w:rPr>
      </w:pPr>
      <w:r w:rsidRPr="00F95D05">
        <w:rPr>
          <w:rFonts w:ascii="Calibri" w:hAnsi="Calibri"/>
          <w:b/>
          <w:smallCaps/>
          <w:sz w:val="22"/>
          <w:szCs w:val="22"/>
        </w:rPr>
        <w:t>Exhibit C</w:t>
      </w:r>
      <w:r>
        <w:rPr>
          <w:rFonts w:ascii="Calibri" w:hAnsi="Calibri"/>
          <w:b/>
          <w:smallCaps/>
          <w:sz w:val="22"/>
          <w:szCs w:val="22"/>
        </w:rPr>
        <w:t>2</w:t>
      </w:r>
      <w:r w:rsidRPr="00F95D05">
        <w:rPr>
          <w:rFonts w:ascii="Calibri" w:hAnsi="Calibri"/>
          <w:b/>
          <w:smallCaps/>
          <w:sz w:val="22"/>
          <w:szCs w:val="22"/>
        </w:rPr>
        <w:t xml:space="preserve"> – </w:t>
      </w:r>
      <w:r>
        <w:rPr>
          <w:rFonts w:ascii="Calibri" w:hAnsi="Calibri"/>
          <w:b/>
          <w:smallCaps/>
          <w:sz w:val="22"/>
          <w:szCs w:val="22"/>
        </w:rPr>
        <w:t>Fleet Card Rebate/Incentive Share</w:t>
      </w:r>
    </w:p>
    <w:p w:rsidR="00073A8C" w:rsidRPr="00F95D05" w:rsidRDefault="00073A8C" w:rsidP="00073A8C">
      <w:pPr>
        <w:rPr>
          <w:rFonts w:ascii="Calibri" w:hAnsi="Calibri"/>
          <w:sz w:val="22"/>
          <w:szCs w:val="22"/>
        </w:rPr>
      </w:pPr>
    </w:p>
    <w:p w:rsidR="00073A8C" w:rsidRDefault="00073A8C" w:rsidP="00073A8C">
      <w:pPr>
        <w:rPr>
          <w:rFonts w:ascii="Calibri" w:hAnsi="Calibri"/>
          <w:sz w:val="22"/>
          <w:szCs w:val="22"/>
        </w:rPr>
      </w:pPr>
    </w:p>
    <w:p w:rsidR="00073A8C" w:rsidRDefault="00073A8C" w:rsidP="00073A8C">
      <w:pPr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Introduction</w:t>
      </w:r>
      <w:r>
        <w:rPr>
          <w:rFonts w:ascii="Calibri" w:hAnsi="Calibri"/>
          <w:sz w:val="22"/>
          <w:szCs w:val="22"/>
        </w:rPr>
        <w:t xml:space="preserve"> </w:t>
      </w:r>
    </w:p>
    <w:p w:rsidR="00073A8C" w:rsidRDefault="00073A8C" w:rsidP="00073A8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This Exhibit includes the Rebate/Incentive Share components for Category 2 – Fleet Card Services.</w:t>
      </w:r>
    </w:p>
    <w:p w:rsidR="00073A8C" w:rsidRDefault="00073A8C" w:rsidP="00073A8C">
      <w:pPr>
        <w:rPr>
          <w:rFonts w:ascii="Calibri" w:hAnsi="Calibri"/>
          <w:sz w:val="22"/>
          <w:szCs w:val="22"/>
        </w:rPr>
      </w:pPr>
    </w:p>
    <w:p w:rsidR="00073A8C" w:rsidRPr="007F754A" w:rsidRDefault="00073A8C" w:rsidP="00073A8C">
      <w:pPr>
        <w:spacing w:after="120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Responses</w:t>
      </w:r>
    </w:p>
    <w:p w:rsidR="00073A8C" w:rsidRDefault="00073A8C" w:rsidP="00073A8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Bidders must compete all Rebate/Incentive Share components. </w:t>
      </w:r>
      <w:r w:rsidR="00000C23">
        <w:rPr>
          <w:rFonts w:ascii="Calibri" w:hAnsi="Calibri"/>
          <w:sz w:val="22"/>
          <w:szCs w:val="22"/>
        </w:rPr>
        <w:t xml:space="preserve">Bidders must bid Basis Point rates for the entire term (up to eighty-four (84) months). </w:t>
      </w:r>
      <w:r>
        <w:rPr>
          <w:rFonts w:ascii="Calibri" w:hAnsi="Calibri"/>
          <w:sz w:val="22"/>
          <w:szCs w:val="22"/>
        </w:rPr>
        <w:t xml:space="preserve">Bidders may enter a zero (0) if choosing not to offer incentive share in any of the components. </w:t>
      </w:r>
    </w:p>
    <w:p w:rsidR="00073A8C" w:rsidRDefault="00073A8C" w:rsidP="00073A8C">
      <w:pPr>
        <w:rPr>
          <w:rFonts w:ascii="Calibri" w:hAnsi="Calibri"/>
          <w:sz w:val="22"/>
          <w:szCs w:val="22"/>
        </w:rPr>
      </w:pPr>
    </w:p>
    <w:p w:rsidR="00073A8C" w:rsidRPr="007F754A" w:rsidRDefault="00073A8C" w:rsidP="00073A8C">
      <w:pPr>
        <w:spacing w:after="120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Rebate/Incentive Share Details</w:t>
      </w:r>
    </w:p>
    <w:p w:rsidR="007B09A9" w:rsidRDefault="007B09A9" w:rsidP="007B09A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Rebate amounts will be based on total spend less write-offs, returns, and fraudulent charges.</w:t>
      </w:r>
    </w:p>
    <w:p w:rsidR="00073A8C" w:rsidRDefault="00073A8C" w:rsidP="00073A8C">
      <w:pPr>
        <w:rPr>
          <w:rFonts w:ascii="Calibri" w:hAnsi="Calibri"/>
          <w:sz w:val="22"/>
          <w:szCs w:val="22"/>
        </w:rPr>
      </w:pPr>
    </w:p>
    <w:p w:rsidR="00073A8C" w:rsidRPr="007F754A" w:rsidRDefault="00073A8C" w:rsidP="00073A8C">
      <w:pPr>
        <w:spacing w:after="120"/>
        <w:rPr>
          <w:rFonts w:ascii="Calibri" w:hAnsi="Calibri" w:cs="Arial"/>
          <w:b/>
          <w:smallCaps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Rebate/Incentive Share Payment</w:t>
      </w:r>
    </w:p>
    <w:p w:rsidR="00073A8C" w:rsidRDefault="00073A8C" w:rsidP="00073A8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single payment combining Incentive Share Components 1 </w:t>
      </w:r>
      <w:r w:rsidR="00A94FE2">
        <w:rPr>
          <w:rFonts w:ascii="Calibri" w:hAnsi="Calibri"/>
          <w:sz w:val="22"/>
          <w:szCs w:val="22"/>
        </w:rPr>
        <w:t>and 2</w:t>
      </w:r>
      <w:r>
        <w:rPr>
          <w:rFonts w:ascii="Calibri" w:hAnsi="Calibri"/>
          <w:sz w:val="22"/>
          <w:szCs w:val="22"/>
        </w:rPr>
        <w:t xml:space="preserve"> will be paid directly to the Participating </w:t>
      </w:r>
      <w:r w:rsidR="00A57F6C">
        <w:rPr>
          <w:rFonts w:ascii="Calibri" w:hAnsi="Calibri"/>
          <w:sz w:val="22"/>
          <w:szCs w:val="22"/>
        </w:rPr>
        <w:t>State</w:t>
      </w:r>
      <w:r>
        <w:rPr>
          <w:rFonts w:ascii="Calibri" w:hAnsi="Calibri"/>
          <w:sz w:val="22"/>
          <w:szCs w:val="22"/>
        </w:rPr>
        <w:t>/P</w:t>
      </w:r>
      <w:r w:rsidR="00A57F6C">
        <w:rPr>
          <w:rFonts w:ascii="Calibri" w:hAnsi="Calibri"/>
          <w:sz w:val="22"/>
          <w:szCs w:val="22"/>
        </w:rPr>
        <w:t>urchasing Entity</w:t>
      </w:r>
      <w:r>
        <w:rPr>
          <w:rFonts w:ascii="Calibri" w:hAnsi="Calibri"/>
          <w:sz w:val="22"/>
          <w:szCs w:val="22"/>
        </w:rPr>
        <w:t xml:space="preserve"> on a quarterly basis</w:t>
      </w:r>
      <w:r w:rsidR="00A57F6C">
        <w:rPr>
          <w:rFonts w:ascii="Calibri" w:hAnsi="Calibri"/>
          <w:sz w:val="22"/>
          <w:szCs w:val="22"/>
        </w:rPr>
        <w:t xml:space="preserve"> as determined in the Participating Addendum</w:t>
      </w:r>
      <w:r>
        <w:rPr>
          <w:rFonts w:ascii="Calibri" w:hAnsi="Calibri"/>
          <w:sz w:val="22"/>
          <w:szCs w:val="22"/>
        </w:rPr>
        <w:t xml:space="preserve">.  Payment can be made via </w:t>
      </w:r>
      <w:r w:rsidR="000B528B">
        <w:rPr>
          <w:rFonts w:ascii="Calibri" w:hAnsi="Calibri"/>
          <w:sz w:val="22"/>
          <w:szCs w:val="22"/>
        </w:rPr>
        <w:t xml:space="preserve">account credit, </w:t>
      </w:r>
      <w:r>
        <w:rPr>
          <w:rFonts w:ascii="Calibri" w:hAnsi="Calibri"/>
          <w:sz w:val="22"/>
          <w:szCs w:val="22"/>
        </w:rPr>
        <w:t>mailed check</w:t>
      </w:r>
      <w:r w:rsidR="00A94FE2">
        <w:rPr>
          <w:rFonts w:ascii="Calibri" w:hAnsi="Calibri"/>
          <w:sz w:val="22"/>
          <w:szCs w:val="22"/>
        </w:rPr>
        <w:t>, ACH</w:t>
      </w:r>
      <w:r>
        <w:rPr>
          <w:rFonts w:ascii="Calibri" w:hAnsi="Calibri"/>
          <w:sz w:val="22"/>
          <w:szCs w:val="22"/>
        </w:rPr>
        <w:t xml:space="preserve"> or </w:t>
      </w:r>
      <w:r w:rsidR="00A43DBA">
        <w:rPr>
          <w:rFonts w:ascii="Calibri" w:hAnsi="Calibri"/>
          <w:sz w:val="22"/>
          <w:szCs w:val="22"/>
        </w:rPr>
        <w:t>EFT</w:t>
      </w:r>
      <w:r>
        <w:rPr>
          <w:rFonts w:ascii="Calibri" w:hAnsi="Calibri"/>
          <w:sz w:val="22"/>
          <w:szCs w:val="22"/>
        </w:rPr>
        <w:t xml:space="preserve"> payment</w:t>
      </w:r>
      <w:r w:rsidR="00A94FE2">
        <w:rPr>
          <w:rFonts w:ascii="Calibri" w:hAnsi="Calibri"/>
          <w:sz w:val="22"/>
          <w:szCs w:val="22"/>
        </w:rPr>
        <w:t xml:space="preserve"> (standard or non-standard format)</w:t>
      </w:r>
      <w:r>
        <w:rPr>
          <w:rFonts w:ascii="Calibri" w:hAnsi="Calibri"/>
          <w:sz w:val="22"/>
          <w:szCs w:val="22"/>
        </w:rPr>
        <w:t xml:space="preserve"> as determined </w:t>
      </w:r>
      <w:r w:rsidR="00A57F6C">
        <w:rPr>
          <w:rFonts w:ascii="Calibri" w:hAnsi="Calibri"/>
          <w:sz w:val="22"/>
          <w:szCs w:val="22"/>
        </w:rPr>
        <w:t xml:space="preserve">in </w:t>
      </w:r>
      <w:r>
        <w:rPr>
          <w:rFonts w:ascii="Calibri" w:hAnsi="Calibri"/>
          <w:sz w:val="22"/>
          <w:szCs w:val="22"/>
        </w:rPr>
        <w:t xml:space="preserve">the Participating Addendum.  Payments must be received no later than the </w:t>
      </w:r>
      <w:r w:rsidR="000B528B">
        <w:rPr>
          <w:rFonts w:ascii="Calibri" w:hAnsi="Calibri"/>
          <w:sz w:val="22"/>
          <w:szCs w:val="22"/>
        </w:rPr>
        <w:t>45</w:t>
      </w:r>
      <w:r w:rsidRPr="00A31C59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day following the end of each quarter.</w:t>
      </w:r>
    </w:p>
    <w:p w:rsidR="00073A8C" w:rsidRDefault="00073A8C" w:rsidP="00073A8C">
      <w:pPr>
        <w:rPr>
          <w:rFonts w:ascii="Calibri" w:hAnsi="Calibri"/>
          <w:sz w:val="22"/>
          <w:szCs w:val="22"/>
        </w:rPr>
      </w:pPr>
    </w:p>
    <w:p w:rsidR="00073A8C" w:rsidRDefault="00073A8C" w:rsidP="00073A8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Incentive Share Component </w:t>
      </w:r>
      <w:r w:rsidR="00A94FE2">
        <w:rPr>
          <w:rFonts w:ascii="Calibri" w:hAnsi="Calibri"/>
          <w:sz w:val="22"/>
          <w:szCs w:val="22"/>
        </w:rPr>
        <w:t xml:space="preserve">3 </w:t>
      </w:r>
      <w:r>
        <w:rPr>
          <w:rFonts w:ascii="Calibri" w:hAnsi="Calibri"/>
          <w:sz w:val="22"/>
          <w:szCs w:val="22"/>
        </w:rPr>
        <w:t>will be paid to the Participating State on an annual basis.  Payment can be made via mailed check</w:t>
      </w:r>
      <w:r w:rsidR="00A94FE2">
        <w:rPr>
          <w:rFonts w:ascii="Calibri" w:hAnsi="Calibri"/>
          <w:sz w:val="22"/>
          <w:szCs w:val="22"/>
        </w:rPr>
        <w:t>, ACH,</w:t>
      </w:r>
      <w:r>
        <w:rPr>
          <w:rFonts w:ascii="Calibri" w:hAnsi="Calibri"/>
          <w:sz w:val="22"/>
          <w:szCs w:val="22"/>
        </w:rPr>
        <w:t xml:space="preserve"> or </w:t>
      </w:r>
      <w:r w:rsidR="00A43DBA">
        <w:rPr>
          <w:rFonts w:ascii="Calibri" w:hAnsi="Calibri"/>
          <w:sz w:val="22"/>
          <w:szCs w:val="22"/>
        </w:rPr>
        <w:t>EFT</w:t>
      </w:r>
      <w:r>
        <w:rPr>
          <w:rFonts w:ascii="Calibri" w:hAnsi="Calibri"/>
          <w:sz w:val="22"/>
          <w:szCs w:val="22"/>
        </w:rPr>
        <w:t xml:space="preserve"> as determined in the Participating Addendum.  Payment must be received no later than t</w:t>
      </w:r>
      <w:r w:rsidR="000B528B">
        <w:rPr>
          <w:rFonts w:ascii="Calibri" w:hAnsi="Calibri"/>
          <w:sz w:val="22"/>
          <w:szCs w:val="22"/>
        </w:rPr>
        <w:t>he 45</w:t>
      </w:r>
      <w:r w:rsidR="000B528B" w:rsidRPr="000B528B">
        <w:rPr>
          <w:rFonts w:ascii="Calibri" w:hAnsi="Calibri"/>
          <w:sz w:val="22"/>
          <w:szCs w:val="22"/>
          <w:vertAlign w:val="superscript"/>
        </w:rPr>
        <w:t>th</w:t>
      </w:r>
      <w:r w:rsidR="000B528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day following the end of each calendar year.</w:t>
      </w:r>
    </w:p>
    <w:p w:rsidR="007B09A9" w:rsidRDefault="007B09A9" w:rsidP="00073A8C">
      <w:pPr>
        <w:rPr>
          <w:rFonts w:ascii="Calibri" w:hAnsi="Calibri"/>
          <w:sz w:val="22"/>
          <w:szCs w:val="22"/>
        </w:rPr>
      </w:pPr>
    </w:p>
    <w:p w:rsidR="007B09A9" w:rsidRDefault="007B09A9" w:rsidP="007B09A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Delivery of the rebate may be adjusted in any Participating State’s Participating Addendum.</w:t>
      </w:r>
    </w:p>
    <w:p w:rsidR="007B09A9" w:rsidRDefault="007B09A9" w:rsidP="007B09A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 Basis Point = .0001 or .01%</w:t>
      </w:r>
    </w:p>
    <w:p w:rsidR="00073A8C" w:rsidRDefault="00073A8C" w:rsidP="00073A8C">
      <w:pPr>
        <w:rPr>
          <w:rFonts w:ascii="Calibri" w:hAnsi="Calibri"/>
          <w:sz w:val="22"/>
          <w:szCs w:val="22"/>
        </w:rPr>
      </w:pPr>
    </w:p>
    <w:p w:rsidR="00073A8C" w:rsidRPr="007F754A" w:rsidRDefault="00073A8C" w:rsidP="00073A8C">
      <w:pPr>
        <w:pBdr>
          <w:bottom w:val="single" w:sz="4" w:space="1" w:color="auto"/>
        </w:pBdr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Incentive Share Components</w:t>
      </w:r>
    </w:p>
    <w:p w:rsidR="007B09A9" w:rsidRDefault="00073A8C" w:rsidP="00073A8C">
      <w:pPr>
        <w:pStyle w:val="ListParagraph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5E6FC5">
        <w:rPr>
          <w:rFonts w:ascii="Calibri" w:hAnsi="Calibri"/>
          <w:b/>
          <w:sz w:val="22"/>
          <w:szCs w:val="22"/>
        </w:rPr>
        <w:t>Incentive Share #1 – Standard Volume</w:t>
      </w:r>
      <w:r>
        <w:rPr>
          <w:rFonts w:ascii="Calibri" w:hAnsi="Calibri"/>
          <w:b/>
          <w:sz w:val="22"/>
          <w:szCs w:val="22"/>
        </w:rPr>
        <w:t xml:space="preserve"> Incentive</w:t>
      </w:r>
      <w:r>
        <w:rPr>
          <w:rFonts w:ascii="Calibri" w:hAnsi="Calibri"/>
          <w:sz w:val="22"/>
          <w:szCs w:val="22"/>
        </w:rPr>
        <w:t xml:space="preserve"> – Each Participating Entity will receive a basis point (percentage) of their quarterly standard sales volume. The formula for calculating the Standard Volume Incentive is:</w:t>
      </w:r>
    </w:p>
    <w:p w:rsidR="00073A8C" w:rsidRDefault="00073A8C" w:rsidP="007B09A9">
      <w:pPr>
        <w:pStyle w:val="ListParagrap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  <w:t xml:space="preserve">Quarterly </w:t>
      </w:r>
      <w:r w:rsidR="00062592">
        <w:rPr>
          <w:rFonts w:ascii="Calibri" w:hAnsi="Calibri"/>
          <w:sz w:val="22"/>
          <w:szCs w:val="22"/>
        </w:rPr>
        <w:t>Total Volume</w:t>
      </w:r>
      <w:r>
        <w:rPr>
          <w:rFonts w:ascii="Calibri" w:hAnsi="Calibri"/>
          <w:sz w:val="22"/>
          <w:szCs w:val="22"/>
        </w:rPr>
        <w:t xml:space="preserve"> x basis points = Quarterly Standard Volume Incentive.</w:t>
      </w:r>
    </w:p>
    <w:p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</w:p>
    <w:p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Basis Points Offered:   __</w:t>
      </w:r>
      <w:r w:rsidR="00A439E7" w:rsidRPr="00A439E7">
        <w:rPr>
          <w:rFonts w:ascii="Calibri" w:hAnsi="Calibri"/>
          <w:b/>
          <w:sz w:val="22"/>
          <w:szCs w:val="22"/>
          <w:u w:val="single"/>
        </w:rPr>
        <w:t>170 basis points (1.70</w:t>
      </w:r>
      <w:proofErr w:type="gramStart"/>
      <w:r w:rsidR="00A439E7" w:rsidRPr="00A439E7">
        <w:rPr>
          <w:rFonts w:ascii="Calibri" w:hAnsi="Calibri"/>
          <w:b/>
          <w:sz w:val="22"/>
          <w:szCs w:val="22"/>
          <w:u w:val="single"/>
        </w:rPr>
        <w:t>%)</w:t>
      </w:r>
      <w:r w:rsidRPr="00A439E7">
        <w:rPr>
          <w:rFonts w:ascii="Calibri" w:hAnsi="Calibri"/>
          <w:b/>
          <w:sz w:val="22"/>
          <w:szCs w:val="22"/>
        </w:rPr>
        <w:t>_</w:t>
      </w:r>
      <w:proofErr w:type="gramEnd"/>
      <w:r w:rsidRPr="00A439E7">
        <w:rPr>
          <w:rFonts w:ascii="Calibri" w:hAnsi="Calibri"/>
          <w:b/>
          <w:sz w:val="22"/>
          <w:szCs w:val="22"/>
        </w:rPr>
        <w:t>__________</w:t>
      </w:r>
    </w:p>
    <w:p w:rsidR="00073A8C" w:rsidRPr="005E6FC5" w:rsidRDefault="00073A8C" w:rsidP="00073A8C">
      <w:pPr>
        <w:rPr>
          <w:rFonts w:ascii="Calibri" w:hAnsi="Calibri"/>
          <w:sz w:val="22"/>
          <w:szCs w:val="22"/>
        </w:rPr>
      </w:pPr>
    </w:p>
    <w:p w:rsidR="007B09A9" w:rsidRDefault="00073A8C" w:rsidP="00073A8C">
      <w:pPr>
        <w:pStyle w:val="ListParagraph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5E6FC5">
        <w:rPr>
          <w:rFonts w:ascii="Calibri" w:hAnsi="Calibri"/>
          <w:b/>
          <w:sz w:val="22"/>
          <w:szCs w:val="22"/>
        </w:rPr>
        <w:t>Incentive Share #</w:t>
      </w:r>
      <w:r>
        <w:rPr>
          <w:rFonts w:ascii="Calibri" w:hAnsi="Calibri"/>
          <w:b/>
          <w:sz w:val="22"/>
          <w:szCs w:val="22"/>
        </w:rPr>
        <w:t>2</w:t>
      </w:r>
      <w:r w:rsidRPr="005E6FC5">
        <w:rPr>
          <w:rFonts w:ascii="Calibri" w:hAnsi="Calibri"/>
          <w:b/>
          <w:sz w:val="22"/>
          <w:szCs w:val="22"/>
        </w:rPr>
        <w:t xml:space="preserve"> – </w:t>
      </w:r>
      <w:r>
        <w:rPr>
          <w:rFonts w:ascii="Calibri" w:hAnsi="Calibri"/>
          <w:b/>
          <w:sz w:val="22"/>
          <w:szCs w:val="22"/>
        </w:rPr>
        <w:t>Prompt Payment Incentive</w:t>
      </w:r>
      <w:r>
        <w:rPr>
          <w:rFonts w:ascii="Calibri" w:hAnsi="Calibri"/>
          <w:sz w:val="22"/>
          <w:szCs w:val="22"/>
        </w:rPr>
        <w:t xml:space="preserve"> – Each Participating Entity will receive a basis point (percentage) of their </w:t>
      </w:r>
      <w:r w:rsidR="00644D0B">
        <w:rPr>
          <w:rFonts w:ascii="Calibri" w:hAnsi="Calibri"/>
          <w:sz w:val="22"/>
          <w:szCs w:val="22"/>
        </w:rPr>
        <w:t>Quarterly Total Volume</w:t>
      </w:r>
      <w:r>
        <w:rPr>
          <w:rFonts w:ascii="Calibri" w:hAnsi="Calibri"/>
          <w:sz w:val="22"/>
          <w:szCs w:val="22"/>
        </w:rPr>
        <w:t xml:space="preserve"> based on the entity’s </w:t>
      </w:r>
      <w:r w:rsidR="007B09A9">
        <w:rPr>
          <w:rFonts w:ascii="Calibri" w:hAnsi="Calibri"/>
          <w:sz w:val="22"/>
          <w:szCs w:val="22"/>
        </w:rPr>
        <w:t xml:space="preserve">average </w:t>
      </w:r>
      <w:r>
        <w:rPr>
          <w:rFonts w:ascii="Calibri" w:hAnsi="Calibri"/>
          <w:sz w:val="22"/>
          <w:szCs w:val="22"/>
        </w:rPr>
        <w:t>speed of pay. The formula for calculating the Prompt Payment Incentive is:</w:t>
      </w:r>
    </w:p>
    <w:p w:rsidR="00073A8C" w:rsidRDefault="00073A8C" w:rsidP="007B09A9">
      <w:pPr>
        <w:pStyle w:val="ListParagrap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  <w:t xml:space="preserve">Quarterly </w:t>
      </w:r>
      <w:r w:rsidR="00DC01E5">
        <w:rPr>
          <w:rFonts w:ascii="Calibri" w:hAnsi="Calibri"/>
          <w:sz w:val="22"/>
          <w:szCs w:val="22"/>
        </w:rPr>
        <w:t xml:space="preserve">Total </w:t>
      </w:r>
      <w:r>
        <w:rPr>
          <w:rFonts w:ascii="Calibri" w:hAnsi="Calibri"/>
          <w:sz w:val="22"/>
          <w:szCs w:val="22"/>
        </w:rPr>
        <w:t>Volume x Basis Points for</w:t>
      </w:r>
      <w:r w:rsidR="00A83566">
        <w:rPr>
          <w:rFonts w:ascii="Calibri" w:hAnsi="Calibri"/>
          <w:sz w:val="22"/>
          <w:szCs w:val="22"/>
        </w:rPr>
        <w:t xml:space="preserve"> Entity average</w:t>
      </w:r>
      <w:r>
        <w:rPr>
          <w:rFonts w:ascii="Calibri" w:hAnsi="Calibri"/>
          <w:sz w:val="22"/>
          <w:szCs w:val="22"/>
        </w:rPr>
        <w:t xml:space="preserve"> file turn days = Quarterly Prompt Payment Incentive.</w:t>
      </w:r>
    </w:p>
    <w:p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</w:p>
    <w:p w:rsidR="007B09A9" w:rsidRDefault="007B09A9" w:rsidP="007B09A9">
      <w:pPr>
        <w:pStyle w:val="ListParagrap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Note: The </w:t>
      </w:r>
      <w:r w:rsidR="00644D0B">
        <w:rPr>
          <w:rFonts w:ascii="Calibri" w:hAnsi="Calibri"/>
          <w:b/>
          <w:sz w:val="22"/>
          <w:szCs w:val="22"/>
        </w:rPr>
        <w:t>payment terms</w:t>
      </w:r>
      <w:r>
        <w:rPr>
          <w:rFonts w:ascii="Calibri" w:hAnsi="Calibri"/>
          <w:b/>
          <w:sz w:val="22"/>
          <w:szCs w:val="22"/>
        </w:rPr>
        <w:t xml:space="preserve"> for the Master Agreement is forty-five (45) days.</w:t>
      </w:r>
    </w:p>
    <w:p w:rsidR="007B09A9" w:rsidRDefault="007B09A9" w:rsidP="00073A8C">
      <w:pPr>
        <w:pStyle w:val="ListParagraph"/>
        <w:rPr>
          <w:rFonts w:ascii="Calibri" w:hAnsi="Calibri"/>
          <w:b/>
          <w:sz w:val="22"/>
          <w:szCs w:val="22"/>
        </w:rPr>
      </w:pPr>
    </w:p>
    <w:p w:rsidR="007B09A9" w:rsidRDefault="007B09A9" w:rsidP="00073A8C">
      <w:pPr>
        <w:pStyle w:val="ListParagraph"/>
        <w:rPr>
          <w:rFonts w:ascii="Calibri" w:hAnsi="Calibri"/>
          <w:b/>
          <w:sz w:val="22"/>
          <w:szCs w:val="22"/>
        </w:rPr>
      </w:pPr>
    </w:p>
    <w:p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Basis Points Offered: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This table allows for Bidders to indicate the BPS rate for the Prompt Payment/Speed of Pay incentive based on Average File Turn days for a Purchasing Entity."/>
      </w:tblPr>
      <w:tblGrid>
        <w:gridCol w:w="1171"/>
        <w:gridCol w:w="1192"/>
        <w:gridCol w:w="231"/>
        <w:gridCol w:w="1903"/>
        <w:gridCol w:w="1163"/>
        <w:gridCol w:w="275"/>
        <w:gridCol w:w="1705"/>
        <w:gridCol w:w="990"/>
      </w:tblGrid>
      <w:tr w:rsidR="00073A8C" w:rsidTr="001D2B16">
        <w:trPr>
          <w:tblHeader/>
        </w:trPr>
        <w:tc>
          <w:tcPr>
            <w:tcW w:w="1171" w:type="dxa"/>
          </w:tcPr>
          <w:p w:rsidR="00073A8C" w:rsidRDefault="007B09A9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Avg </w:t>
            </w:r>
            <w:r w:rsidR="00073A8C">
              <w:rPr>
                <w:rFonts w:ascii="Calibri" w:hAnsi="Calibri"/>
                <w:b/>
                <w:sz w:val="22"/>
                <w:szCs w:val="22"/>
              </w:rPr>
              <w:t>File Turn Days</w:t>
            </w: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Basis Point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073A8C" w:rsidRDefault="007B09A9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Avg </w:t>
            </w:r>
            <w:r w:rsidR="00073A8C">
              <w:rPr>
                <w:rFonts w:ascii="Calibri" w:hAnsi="Calibri"/>
                <w:b/>
                <w:sz w:val="22"/>
                <w:szCs w:val="22"/>
              </w:rPr>
              <w:t>File Turn Days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Basis Point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073A8C" w:rsidRDefault="007B09A9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Avg </w:t>
            </w:r>
            <w:r w:rsidR="00073A8C">
              <w:rPr>
                <w:rFonts w:ascii="Calibri" w:hAnsi="Calibri"/>
                <w:b/>
                <w:sz w:val="22"/>
                <w:szCs w:val="22"/>
              </w:rPr>
              <w:t>File Turn Days</w:t>
            </w:r>
          </w:p>
        </w:tc>
        <w:tc>
          <w:tcPr>
            <w:tcW w:w="990" w:type="dxa"/>
          </w:tcPr>
          <w:p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Basis Point</w:t>
            </w:r>
          </w:p>
        </w:tc>
      </w:tr>
      <w:tr w:rsidR="00A439E7" w:rsidTr="005A5150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21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7.375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41</w:t>
            </w:r>
          </w:p>
        </w:tc>
        <w:tc>
          <w:tcPr>
            <w:tcW w:w="990" w:type="dxa"/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1.25</w:t>
            </w:r>
          </w:p>
        </w:tc>
      </w:tr>
      <w:tr w:rsidR="00A439E7" w:rsidTr="005A5150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22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42</w:t>
            </w:r>
          </w:p>
        </w:tc>
        <w:tc>
          <w:tcPr>
            <w:tcW w:w="990" w:type="dxa"/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A439E7" w:rsidTr="005A5150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23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6.625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43</w:t>
            </w:r>
          </w:p>
        </w:tc>
        <w:tc>
          <w:tcPr>
            <w:tcW w:w="990" w:type="dxa"/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0.75</w:t>
            </w:r>
          </w:p>
        </w:tc>
      </w:tr>
      <w:tr w:rsidR="00A439E7" w:rsidTr="005A5150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4F6072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4F6072">
              <w:rPr>
                <w:rFonts w:ascii="Calibri" w:hAnsi="Calibri"/>
                <w:b/>
                <w:sz w:val="22"/>
                <w:szCs w:val="22"/>
              </w:rPr>
              <w:t>24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4F6072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4F6072">
              <w:rPr>
                <w:rFonts w:ascii="Calibri" w:hAnsi="Calibri"/>
                <w:b/>
                <w:sz w:val="22"/>
                <w:szCs w:val="22"/>
              </w:rPr>
              <w:t>6.25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44</w:t>
            </w:r>
          </w:p>
        </w:tc>
        <w:tc>
          <w:tcPr>
            <w:tcW w:w="990" w:type="dxa"/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0.5</w:t>
            </w:r>
          </w:p>
        </w:tc>
      </w:tr>
      <w:tr w:rsidR="00A439E7" w:rsidTr="005A5150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4F6072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4F6072">
              <w:rPr>
                <w:rFonts w:ascii="Calibri" w:hAnsi="Calibri"/>
                <w:b/>
                <w:sz w:val="22"/>
                <w:szCs w:val="22"/>
              </w:rPr>
              <w:t>25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4F6072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4F6072">
              <w:rPr>
                <w:rFonts w:ascii="Calibri" w:hAnsi="Calibri"/>
                <w:b/>
                <w:sz w:val="22"/>
                <w:szCs w:val="22"/>
              </w:rPr>
              <w:t>5.875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45</w:t>
            </w:r>
          </w:p>
        </w:tc>
        <w:tc>
          <w:tcPr>
            <w:tcW w:w="990" w:type="dxa"/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0.25</w:t>
            </w:r>
          </w:p>
        </w:tc>
      </w:tr>
      <w:tr w:rsidR="00A439E7" w:rsidTr="00E26D7F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26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5.5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46</w:t>
            </w:r>
          </w:p>
        </w:tc>
        <w:tc>
          <w:tcPr>
            <w:tcW w:w="990" w:type="dxa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:rsidTr="00E26D7F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27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5.125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47</w:t>
            </w:r>
          </w:p>
        </w:tc>
        <w:tc>
          <w:tcPr>
            <w:tcW w:w="990" w:type="dxa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:rsidTr="00E26D7F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28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4.75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48</w:t>
            </w:r>
          </w:p>
        </w:tc>
        <w:tc>
          <w:tcPr>
            <w:tcW w:w="990" w:type="dxa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:rsidTr="00E26D7F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29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4.375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49</w:t>
            </w:r>
          </w:p>
        </w:tc>
        <w:tc>
          <w:tcPr>
            <w:tcW w:w="990" w:type="dxa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:rsidTr="00E26D7F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12.5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30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50</w:t>
            </w:r>
          </w:p>
        </w:tc>
        <w:tc>
          <w:tcPr>
            <w:tcW w:w="990" w:type="dxa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:rsidTr="000A743C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31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51</w:t>
            </w:r>
          </w:p>
        </w:tc>
        <w:tc>
          <w:tcPr>
            <w:tcW w:w="990" w:type="dxa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:rsidTr="000A743C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11.5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32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3.5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52</w:t>
            </w:r>
          </w:p>
        </w:tc>
        <w:tc>
          <w:tcPr>
            <w:tcW w:w="990" w:type="dxa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:rsidTr="000A743C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53</w:t>
            </w:r>
          </w:p>
        </w:tc>
        <w:tc>
          <w:tcPr>
            <w:tcW w:w="990" w:type="dxa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:rsidTr="000A743C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10.5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34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54</w:t>
            </w:r>
          </w:p>
        </w:tc>
        <w:tc>
          <w:tcPr>
            <w:tcW w:w="990" w:type="dxa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:rsidTr="000A743C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2.75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55</w:t>
            </w:r>
          </w:p>
        </w:tc>
        <w:tc>
          <w:tcPr>
            <w:tcW w:w="990" w:type="dxa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:rsidTr="000A743C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9.5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36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2.5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56</w:t>
            </w:r>
          </w:p>
        </w:tc>
        <w:tc>
          <w:tcPr>
            <w:tcW w:w="990" w:type="dxa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:rsidTr="000A743C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37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2.25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57</w:t>
            </w:r>
          </w:p>
        </w:tc>
        <w:tc>
          <w:tcPr>
            <w:tcW w:w="990" w:type="dxa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:rsidTr="000A743C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18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8.5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38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58</w:t>
            </w:r>
          </w:p>
        </w:tc>
        <w:tc>
          <w:tcPr>
            <w:tcW w:w="990" w:type="dxa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:rsidTr="000A743C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8.125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39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1.75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59</w:t>
            </w:r>
          </w:p>
        </w:tc>
        <w:tc>
          <w:tcPr>
            <w:tcW w:w="990" w:type="dxa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  <w:tr w:rsidR="00A439E7" w:rsidTr="000A743C">
        <w:tc>
          <w:tcPr>
            <w:tcW w:w="1171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7.75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sz w:val="22"/>
                <w:szCs w:val="22"/>
              </w:rPr>
              <w:t>40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bottom"/>
          </w:tcPr>
          <w:p w:rsidR="00A439E7" w:rsidRP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 w:rsidRPr="00A439E7">
              <w:rPr>
                <w:rFonts w:ascii="Calibri" w:hAnsi="Calibri"/>
                <w:b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4" w:space="0" w:color="auto"/>
            </w:tcBorders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60</w:t>
            </w:r>
          </w:p>
        </w:tc>
        <w:tc>
          <w:tcPr>
            <w:tcW w:w="990" w:type="dxa"/>
          </w:tcPr>
          <w:p w:rsidR="00A439E7" w:rsidRDefault="00A439E7" w:rsidP="00A439E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</w:tr>
    </w:tbl>
    <w:p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</w:p>
    <w:p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</w:p>
    <w:p w:rsidR="007B09A9" w:rsidRDefault="00073A8C" w:rsidP="00073A8C">
      <w:pPr>
        <w:pStyle w:val="ListParagraph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5E6FC5">
        <w:rPr>
          <w:rFonts w:ascii="Calibri" w:hAnsi="Calibri"/>
          <w:b/>
          <w:sz w:val="22"/>
          <w:szCs w:val="22"/>
        </w:rPr>
        <w:t>Incentive Share #</w:t>
      </w:r>
      <w:r>
        <w:rPr>
          <w:rFonts w:ascii="Calibri" w:hAnsi="Calibri"/>
          <w:b/>
          <w:sz w:val="22"/>
          <w:szCs w:val="22"/>
        </w:rPr>
        <w:t>3</w:t>
      </w:r>
      <w:r w:rsidRPr="005E6FC5">
        <w:rPr>
          <w:rFonts w:ascii="Calibri" w:hAnsi="Calibri"/>
          <w:b/>
          <w:sz w:val="22"/>
          <w:szCs w:val="22"/>
        </w:rPr>
        <w:t xml:space="preserve"> – </w:t>
      </w:r>
      <w:r w:rsidR="00470F96">
        <w:rPr>
          <w:rFonts w:ascii="Calibri" w:hAnsi="Calibri"/>
          <w:b/>
          <w:sz w:val="22"/>
          <w:szCs w:val="22"/>
        </w:rPr>
        <w:t>National</w:t>
      </w:r>
      <w:r>
        <w:rPr>
          <w:rFonts w:ascii="Calibri" w:hAnsi="Calibri"/>
          <w:b/>
          <w:sz w:val="22"/>
          <w:szCs w:val="22"/>
        </w:rPr>
        <w:t xml:space="preserve"> Annual </w:t>
      </w:r>
      <w:r w:rsidRPr="005E6FC5">
        <w:rPr>
          <w:rFonts w:ascii="Calibri" w:hAnsi="Calibri"/>
          <w:b/>
          <w:sz w:val="22"/>
          <w:szCs w:val="22"/>
        </w:rPr>
        <w:t>Volume</w:t>
      </w:r>
      <w:r>
        <w:rPr>
          <w:rFonts w:ascii="Calibri" w:hAnsi="Calibri"/>
          <w:b/>
          <w:sz w:val="22"/>
          <w:szCs w:val="22"/>
        </w:rPr>
        <w:t xml:space="preserve"> Incentive</w:t>
      </w:r>
      <w:r>
        <w:rPr>
          <w:rFonts w:ascii="Calibri" w:hAnsi="Calibri"/>
          <w:sz w:val="22"/>
          <w:szCs w:val="22"/>
        </w:rPr>
        <w:t xml:space="preserve"> – Each Participating State will receive an incentive based on the total </w:t>
      </w:r>
      <w:r w:rsidR="00470F96">
        <w:rPr>
          <w:rFonts w:ascii="Calibri" w:hAnsi="Calibri"/>
          <w:sz w:val="22"/>
          <w:szCs w:val="22"/>
        </w:rPr>
        <w:t>National</w:t>
      </w:r>
      <w:r>
        <w:rPr>
          <w:rFonts w:ascii="Calibri" w:hAnsi="Calibri"/>
          <w:sz w:val="22"/>
          <w:szCs w:val="22"/>
        </w:rPr>
        <w:t xml:space="preserve"> Annual </w:t>
      </w:r>
      <w:r w:rsidR="00062592">
        <w:rPr>
          <w:rFonts w:ascii="Calibri" w:hAnsi="Calibri"/>
          <w:sz w:val="22"/>
          <w:szCs w:val="22"/>
        </w:rPr>
        <w:t xml:space="preserve">Volume </w:t>
      </w:r>
      <w:r>
        <w:rPr>
          <w:rFonts w:ascii="Calibri" w:hAnsi="Calibri"/>
          <w:sz w:val="22"/>
          <w:szCs w:val="22"/>
        </w:rPr>
        <w:t xml:space="preserve">(total annual sales for all Participating States/Participating Entities). The formula for calculating the </w:t>
      </w:r>
      <w:r w:rsidR="00470F96">
        <w:rPr>
          <w:rFonts w:ascii="Calibri" w:hAnsi="Calibri"/>
          <w:sz w:val="22"/>
          <w:szCs w:val="22"/>
        </w:rPr>
        <w:t>National Annual Sales</w:t>
      </w:r>
      <w:r>
        <w:rPr>
          <w:rFonts w:ascii="Calibri" w:hAnsi="Calibri"/>
          <w:sz w:val="22"/>
          <w:szCs w:val="22"/>
        </w:rPr>
        <w:t xml:space="preserve"> Volume Incentive is:</w:t>
      </w:r>
    </w:p>
    <w:p w:rsidR="00073A8C" w:rsidRDefault="00073A8C" w:rsidP="007B09A9">
      <w:pPr>
        <w:pStyle w:val="ListParagrap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260D95">
        <w:rPr>
          <w:rFonts w:ascii="Calibri" w:hAnsi="Calibri"/>
          <w:sz w:val="22"/>
          <w:szCs w:val="22"/>
        </w:rPr>
        <w:t>National Annual Volume</w:t>
      </w:r>
      <w:r>
        <w:rPr>
          <w:rFonts w:ascii="Calibri" w:hAnsi="Calibri"/>
          <w:sz w:val="22"/>
          <w:szCs w:val="22"/>
        </w:rPr>
        <w:t xml:space="preserve"> (</w:t>
      </w:r>
      <w:r w:rsidR="00644D0B">
        <w:rPr>
          <w:rFonts w:ascii="Calibri" w:hAnsi="Calibri"/>
          <w:sz w:val="22"/>
          <w:szCs w:val="22"/>
        </w:rPr>
        <w:t xml:space="preserve">for </w:t>
      </w:r>
      <w:r>
        <w:rPr>
          <w:rFonts w:ascii="Calibri" w:hAnsi="Calibri"/>
          <w:sz w:val="22"/>
          <w:szCs w:val="22"/>
        </w:rPr>
        <w:t xml:space="preserve">all </w:t>
      </w:r>
      <w:r w:rsidR="007B09A9">
        <w:rPr>
          <w:rFonts w:ascii="Calibri" w:hAnsi="Calibri"/>
          <w:sz w:val="22"/>
          <w:szCs w:val="22"/>
        </w:rPr>
        <w:t>Fleet products</w:t>
      </w:r>
      <w:r>
        <w:rPr>
          <w:rFonts w:ascii="Calibri" w:hAnsi="Calibri"/>
          <w:sz w:val="22"/>
          <w:szCs w:val="22"/>
        </w:rPr>
        <w:t xml:space="preserve">) x basis points = </w:t>
      </w:r>
      <w:r w:rsidR="00470F96">
        <w:rPr>
          <w:rFonts w:ascii="Calibri" w:hAnsi="Calibri"/>
          <w:sz w:val="22"/>
          <w:szCs w:val="22"/>
        </w:rPr>
        <w:t xml:space="preserve">National </w:t>
      </w:r>
      <w:r>
        <w:rPr>
          <w:rFonts w:ascii="Calibri" w:hAnsi="Calibri"/>
          <w:sz w:val="22"/>
          <w:szCs w:val="22"/>
        </w:rPr>
        <w:t>Annual Sales Volume Incentive.</w:t>
      </w:r>
    </w:p>
    <w:p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</w:p>
    <w:p w:rsidR="00073A8C" w:rsidRDefault="00073A8C" w:rsidP="00073A8C">
      <w:pPr>
        <w:pStyle w:val="ListParagrap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Basis Points Offered: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This table allows for Bidders to indicate the BPS rate for the National Annual Volume incentive based on tiers of National Annual Volume Spend.&#10;"/>
      </w:tblPr>
      <w:tblGrid>
        <w:gridCol w:w="3279"/>
        <w:gridCol w:w="2160"/>
      </w:tblGrid>
      <w:tr w:rsidR="00073A8C" w:rsidTr="001D2B16">
        <w:trPr>
          <w:tblHeader/>
        </w:trPr>
        <w:tc>
          <w:tcPr>
            <w:tcW w:w="3279" w:type="dxa"/>
          </w:tcPr>
          <w:p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Total Annual Spend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Basis Point</w:t>
            </w:r>
            <w:r w:rsidR="00644D0B">
              <w:rPr>
                <w:rFonts w:ascii="Calibri" w:hAnsi="Calibri"/>
                <w:b/>
                <w:sz w:val="22"/>
                <w:szCs w:val="22"/>
              </w:rPr>
              <w:t>s</w:t>
            </w:r>
          </w:p>
        </w:tc>
      </w:tr>
      <w:tr w:rsidR="00073A8C" w:rsidTr="00852A6E">
        <w:tc>
          <w:tcPr>
            <w:tcW w:w="3279" w:type="dxa"/>
          </w:tcPr>
          <w:p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$50,000,000 – $100,000,000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73A8C" w:rsidRDefault="00422AC4" w:rsidP="00422A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</w:tr>
      <w:tr w:rsidR="00073A8C" w:rsidTr="00852A6E">
        <w:tc>
          <w:tcPr>
            <w:tcW w:w="3279" w:type="dxa"/>
          </w:tcPr>
          <w:p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$100,000,001– $200,000,000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73A8C" w:rsidRDefault="00422AC4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</w:t>
            </w:r>
          </w:p>
        </w:tc>
      </w:tr>
      <w:tr w:rsidR="00073A8C" w:rsidTr="00852A6E">
        <w:tc>
          <w:tcPr>
            <w:tcW w:w="3279" w:type="dxa"/>
          </w:tcPr>
          <w:p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$200,000,001– $300,000,000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73A8C" w:rsidRDefault="00422AC4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</w:t>
            </w:r>
          </w:p>
        </w:tc>
      </w:tr>
      <w:tr w:rsidR="00073A8C" w:rsidTr="00852A6E">
        <w:tc>
          <w:tcPr>
            <w:tcW w:w="3279" w:type="dxa"/>
          </w:tcPr>
          <w:p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$300,000,001– $400,000,000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73A8C" w:rsidRDefault="00422AC4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25</w:t>
            </w:r>
          </w:p>
        </w:tc>
      </w:tr>
      <w:tr w:rsidR="00073A8C" w:rsidTr="00852A6E">
        <w:tc>
          <w:tcPr>
            <w:tcW w:w="3279" w:type="dxa"/>
          </w:tcPr>
          <w:p w:rsidR="00073A8C" w:rsidRDefault="00073A8C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$400,000,001+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73A8C" w:rsidRDefault="00422AC4" w:rsidP="00852A6E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30</w:t>
            </w:r>
          </w:p>
        </w:tc>
      </w:tr>
    </w:tbl>
    <w:p w:rsidR="008C5D25" w:rsidRDefault="008C5D25" w:rsidP="008C5D25">
      <w:pPr>
        <w:rPr>
          <w:rFonts w:ascii="Calibri" w:hAnsi="Calibri"/>
          <w:sz w:val="22"/>
          <w:szCs w:val="22"/>
        </w:rPr>
      </w:pPr>
    </w:p>
    <w:p w:rsidR="007B09A9" w:rsidRDefault="007B09A9" w:rsidP="008C5D25">
      <w:pPr>
        <w:rPr>
          <w:rFonts w:ascii="Calibri" w:hAnsi="Calibri"/>
          <w:sz w:val="22"/>
          <w:szCs w:val="22"/>
        </w:rPr>
      </w:pPr>
    </w:p>
    <w:p w:rsidR="007C67A6" w:rsidRPr="007F754A" w:rsidRDefault="007C67A6" w:rsidP="001D2B16">
      <w:pPr>
        <w:keepNext/>
        <w:pBdr>
          <w:bottom w:val="single" w:sz="4" w:space="1" w:color="auto"/>
        </w:pBdr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>Fees</w:t>
      </w:r>
    </w:p>
    <w:p w:rsidR="007C67A6" w:rsidRDefault="007C67A6" w:rsidP="001D2B16">
      <w:pPr>
        <w:keepNext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Below is a list of fees allowed under this Master Agreement. If choosing to charge these fees throughout the agreement, indicate the amount and/or rates here.</w:t>
      </w:r>
    </w:p>
    <w:p w:rsidR="007C67A6" w:rsidRDefault="007C67A6" w:rsidP="001D2B16">
      <w:pPr>
        <w:keepNext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Description w:val="This table allows for Bidders to disclose fees charged for Foreign Transaction and Overnight Shipping."/>
      </w:tblPr>
      <w:tblGrid>
        <w:gridCol w:w="3240"/>
        <w:gridCol w:w="2430"/>
      </w:tblGrid>
      <w:tr w:rsidR="00A57F6C" w:rsidTr="00CD4792">
        <w:trPr>
          <w:tblHeader/>
        </w:trPr>
        <w:tc>
          <w:tcPr>
            <w:tcW w:w="3240" w:type="dxa"/>
          </w:tcPr>
          <w:p w:rsidR="00A57F6C" w:rsidRPr="00103ADC" w:rsidRDefault="00A57F6C" w:rsidP="001D2B16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103ADC">
              <w:rPr>
                <w:rFonts w:ascii="Calibri" w:hAnsi="Calibri"/>
                <w:b/>
                <w:sz w:val="22"/>
                <w:szCs w:val="22"/>
              </w:rPr>
              <w:t>Fee Type</w:t>
            </w:r>
          </w:p>
        </w:tc>
        <w:tc>
          <w:tcPr>
            <w:tcW w:w="2430" w:type="dxa"/>
          </w:tcPr>
          <w:p w:rsidR="00A57F6C" w:rsidRPr="00103ADC" w:rsidRDefault="00A57F6C" w:rsidP="001D2B16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103ADC">
              <w:rPr>
                <w:rFonts w:ascii="Calibri" w:hAnsi="Calibri"/>
                <w:b/>
                <w:sz w:val="22"/>
                <w:szCs w:val="22"/>
              </w:rPr>
              <w:t>Fee Amount</w:t>
            </w:r>
          </w:p>
        </w:tc>
      </w:tr>
      <w:tr w:rsidR="00A57F6C" w:rsidTr="00CD4792">
        <w:tc>
          <w:tcPr>
            <w:tcW w:w="3240" w:type="dxa"/>
          </w:tcPr>
          <w:p w:rsidR="00A57F6C" w:rsidRDefault="00A57F6C" w:rsidP="001D2B16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Foreign Transaction Fee</w:t>
            </w:r>
          </w:p>
        </w:tc>
        <w:tc>
          <w:tcPr>
            <w:tcW w:w="2430" w:type="dxa"/>
          </w:tcPr>
          <w:p w:rsidR="00A57F6C" w:rsidRDefault="00CD4792" w:rsidP="001D2B16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1.5</w:t>
            </w:r>
            <w:r w:rsidR="00CE2BD0">
              <w:rPr>
                <w:rFonts w:ascii="Calibri" w:hAnsi="Calibri"/>
                <w:sz w:val="22"/>
                <w:szCs w:val="22"/>
              </w:rPr>
              <w:t>% of the total transaction value</w:t>
            </w:r>
          </w:p>
        </w:tc>
      </w:tr>
      <w:tr w:rsidR="00A57F6C" w:rsidTr="00CD4792">
        <w:tc>
          <w:tcPr>
            <w:tcW w:w="3240" w:type="dxa"/>
          </w:tcPr>
          <w:p w:rsidR="00A57F6C" w:rsidRDefault="00A57F6C" w:rsidP="001D2B16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Overnight Delivery Fee</w:t>
            </w:r>
          </w:p>
        </w:tc>
        <w:tc>
          <w:tcPr>
            <w:tcW w:w="2430" w:type="dxa"/>
          </w:tcPr>
          <w:p w:rsidR="00A57F6C" w:rsidRDefault="00CD4792" w:rsidP="001D2B16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$15.00 per occurrence</w:t>
            </w:r>
          </w:p>
        </w:tc>
      </w:tr>
    </w:tbl>
    <w:p w:rsidR="00BB4147" w:rsidRDefault="00BB4147" w:rsidP="001D2B16">
      <w:pPr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sectPr w:rsidR="00BB4147" w:rsidSect="001E72C7">
      <w:headerReference w:type="default" r:id="rId99"/>
      <w:footerReference w:type="default" r:id="rId100"/>
      <w:headerReference w:type="first" r:id="rId101"/>
      <w:pgSz w:w="12240" w:h="15840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01DC" w:rsidRPr="00192D6D" w:rsidRDefault="007B01DC" w:rsidP="00192D6D">
      <w:r>
        <w:separator/>
      </w:r>
    </w:p>
  </w:endnote>
  <w:endnote w:type="continuationSeparator" w:id="0">
    <w:p w:rsidR="007B01DC" w:rsidRPr="00192D6D" w:rsidRDefault="007B01DC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9EC" w:rsidRPr="007F754A" w:rsidRDefault="002239EC" w:rsidP="007F754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</w:rPr>
    </w:pPr>
    <w:r>
      <w:rPr>
        <w:rFonts w:ascii="Calibri" w:hAnsi="Calibri"/>
        <w:smallCaps/>
        <w:sz w:val="20"/>
        <w:szCs w:val="20"/>
        <w:lang w:val="en-US"/>
      </w:rPr>
      <w:t xml:space="preserve">Competitive Solicitation No. </w:t>
    </w:r>
    <w:r w:rsidR="00A43DBA">
      <w:rPr>
        <w:rFonts w:ascii="Calibri" w:hAnsi="Calibri"/>
        <w:smallCaps/>
        <w:sz w:val="20"/>
        <w:szCs w:val="20"/>
        <w:lang w:val="en-US"/>
      </w:rPr>
      <w:t>00819</w:t>
    </w:r>
    <w:r>
      <w:rPr>
        <w:rFonts w:ascii="Calibri" w:hAnsi="Calibri"/>
        <w:smallCaps/>
        <w:sz w:val="20"/>
        <w:szCs w:val="20"/>
        <w:lang w:val="en-US"/>
      </w:rPr>
      <w:t xml:space="preserve"> – </w:t>
    </w:r>
    <w:r w:rsidR="00A43DBA">
      <w:rPr>
        <w:rFonts w:ascii="Calibri" w:hAnsi="Calibri"/>
        <w:smallCaps/>
        <w:sz w:val="20"/>
        <w:szCs w:val="20"/>
        <w:lang w:val="en-US"/>
      </w:rPr>
      <w:t xml:space="preserve">Fleet </w:t>
    </w:r>
    <w:r>
      <w:rPr>
        <w:rFonts w:ascii="Calibri" w:hAnsi="Calibri"/>
        <w:smallCaps/>
        <w:sz w:val="20"/>
        <w:szCs w:val="20"/>
        <w:lang w:val="en-US"/>
      </w:rPr>
      <w:t>Card Services</w:t>
    </w:r>
    <w:r w:rsidRPr="007F754A">
      <w:rPr>
        <w:rFonts w:ascii="Calibri" w:hAnsi="Calibri"/>
        <w:smallCaps/>
        <w:sz w:val="20"/>
        <w:szCs w:val="20"/>
      </w:rPr>
      <w:tab/>
      <w:t xml:space="preserve">Page </w:t>
    </w:r>
    <w:r w:rsidRPr="007F754A">
      <w:rPr>
        <w:rFonts w:ascii="Calibri" w:hAnsi="Calibri"/>
        <w:smallCaps/>
        <w:sz w:val="20"/>
        <w:szCs w:val="20"/>
      </w:rPr>
      <w:fldChar w:fldCharType="begin"/>
    </w:r>
    <w:r w:rsidRPr="007F754A">
      <w:rPr>
        <w:rFonts w:ascii="Calibri" w:hAnsi="Calibri"/>
        <w:smallCaps/>
        <w:sz w:val="20"/>
        <w:szCs w:val="20"/>
      </w:rPr>
      <w:instrText xml:space="preserve"> PAGE   \* MERGEFORMAT </w:instrText>
    </w:r>
    <w:r w:rsidRPr="007F754A">
      <w:rPr>
        <w:rFonts w:ascii="Calibri" w:hAnsi="Calibri"/>
        <w:smallCaps/>
        <w:sz w:val="20"/>
        <w:szCs w:val="20"/>
      </w:rPr>
      <w:fldChar w:fldCharType="separate"/>
    </w:r>
    <w:r w:rsidR="00693451">
      <w:rPr>
        <w:rFonts w:ascii="Calibri" w:hAnsi="Calibri"/>
        <w:smallCaps/>
        <w:noProof/>
        <w:sz w:val="20"/>
        <w:szCs w:val="20"/>
      </w:rPr>
      <w:t>3</w:t>
    </w:r>
    <w:r w:rsidRPr="007F754A">
      <w:rPr>
        <w:rFonts w:ascii="Calibri" w:hAnsi="Calibri"/>
        <w:smallCaps/>
        <w:noProof/>
        <w:sz w:val="20"/>
        <w:szCs w:val="20"/>
      </w:rPr>
      <w:fldChar w:fldCharType="end"/>
    </w:r>
  </w:p>
  <w:p w:rsidR="002239EC" w:rsidRPr="007F754A" w:rsidRDefault="002239EC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0E32AC">
      <w:rPr>
        <w:rFonts w:ascii="Calibri" w:hAnsi="Calibri"/>
        <w:sz w:val="16"/>
        <w:szCs w:val="16"/>
        <w:lang w:val="en-US"/>
      </w:rPr>
      <w:t>5-1</w:t>
    </w:r>
    <w:r w:rsidR="00FB0C07">
      <w:rPr>
        <w:rFonts w:ascii="Calibri" w:hAnsi="Calibri"/>
        <w:sz w:val="16"/>
        <w:szCs w:val="16"/>
        <w:lang w:val="en-US"/>
      </w:rPr>
      <w:t>7</w:t>
    </w:r>
    <w:r w:rsidR="000E32AC">
      <w:rPr>
        <w:rFonts w:ascii="Calibri" w:hAnsi="Calibri"/>
        <w:sz w:val="16"/>
        <w:szCs w:val="16"/>
        <w:lang w:val="en-US"/>
      </w:rPr>
      <w:t>-2019</w:t>
    </w:r>
    <w:r w:rsidRPr="007F754A">
      <w:rPr>
        <w:rFonts w:ascii="Calibri" w:hAnsi="Calibri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01DC" w:rsidRPr="00192D6D" w:rsidRDefault="007B01DC" w:rsidP="00192D6D">
      <w:r>
        <w:separator/>
      </w:r>
    </w:p>
  </w:footnote>
  <w:footnote w:type="continuationSeparator" w:id="0">
    <w:p w:rsidR="007B01DC" w:rsidRPr="00192D6D" w:rsidRDefault="007B01DC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12EE" w:rsidRDefault="00361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39EC" w:rsidRPr="00EA05BA" w:rsidRDefault="002239E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03D9A710" wp14:editId="4FEAD057">
          <wp:extent cx="6059805" cy="798195"/>
          <wp:effectExtent l="0" t="0" r="0" b="1905"/>
          <wp:docPr id="5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B35F3"/>
    <w:multiLevelType w:val="hybridMultilevel"/>
    <w:tmpl w:val="75D4CEAA"/>
    <w:lvl w:ilvl="0" w:tplc="04EA0014">
      <w:start w:val="3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B3D20"/>
    <w:multiLevelType w:val="hybridMultilevel"/>
    <w:tmpl w:val="B5C26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86F26"/>
    <w:multiLevelType w:val="hybridMultilevel"/>
    <w:tmpl w:val="83305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42922FBE"/>
    <w:multiLevelType w:val="hybridMultilevel"/>
    <w:tmpl w:val="AF84EDB0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4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C774E"/>
    <w:multiLevelType w:val="multilevel"/>
    <w:tmpl w:val="128623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3166D"/>
    <w:multiLevelType w:val="hybridMultilevel"/>
    <w:tmpl w:val="F456425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4"/>
  </w:num>
  <w:num w:numId="3">
    <w:abstractNumId w:val="26"/>
  </w:num>
  <w:num w:numId="4">
    <w:abstractNumId w:val="25"/>
  </w:num>
  <w:num w:numId="5">
    <w:abstractNumId w:val="28"/>
  </w:num>
  <w:num w:numId="6">
    <w:abstractNumId w:val="33"/>
  </w:num>
  <w:num w:numId="7">
    <w:abstractNumId w:val="21"/>
  </w:num>
  <w:num w:numId="8">
    <w:abstractNumId w:val="10"/>
  </w:num>
  <w:num w:numId="9">
    <w:abstractNumId w:val="11"/>
  </w:num>
  <w:num w:numId="10">
    <w:abstractNumId w:val="9"/>
  </w:num>
  <w:num w:numId="11">
    <w:abstractNumId w:val="19"/>
  </w:num>
  <w:num w:numId="12">
    <w:abstractNumId w:val="31"/>
  </w:num>
  <w:num w:numId="13">
    <w:abstractNumId w:val="30"/>
  </w:num>
  <w:num w:numId="14">
    <w:abstractNumId w:val="29"/>
  </w:num>
  <w:num w:numId="15">
    <w:abstractNumId w:val="15"/>
  </w:num>
  <w:num w:numId="16">
    <w:abstractNumId w:val="12"/>
  </w:num>
  <w:num w:numId="17">
    <w:abstractNumId w:val="20"/>
  </w:num>
  <w:num w:numId="18">
    <w:abstractNumId w:val="13"/>
  </w:num>
  <w:num w:numId="19">
    <w:abstractNumId w:val="3"/>
  </w:num>
  <w:num w:numId="20">
    <w:abstractNumId w:val="0"/>
  </w:num>
  <w:num w:numId="21">
    <w:abstractNumId w:val="4"/>
  </w:num>
  <w:num w:numId="22">
    <w:abstractNumId w:val="5"/>
  </w:num>
  <w:num w:numId="23">
    <w:abstractNumId w:val="16"/>
  </w:num>
  <w:num w:numId="24">
    <w:abstractNumId w:val="23"/>
  </w:num>
  <w:num w:numId="25">
    <w:abstractNumId w:val="22"/>
  </w:num>
  <w:num w:numId="26">
    <w:abstractNumId w:val="36"/>
  </w:num>
  <w:num w:numId="27">
    <w:abstractNumId w:val="37"/>
  </w:num>
  <w:num w:numId="28">
    <w:abstractNumId w:val="7"/>
  </w:num>
  <w:num w:numId="29">
    <w:abstractNumId w:val="2"/>
  </w:num>
  <w:num w:numId="30">
    <w:abstractNumId w:val="35"/>
  </w:num>
  <w:num w:numId="31">
    <w:abstractNumId w:val="32"/>
  </w:num>
  <w:num w:numId="32">
    <w:abstractNumId w:val="39"/>
  </w:num>
  <w:num w:numId="33">
    <w:abstractNumId w:val="34"/>
  </w:num>
  <w:num w:numId="34">
    <w:abstractNumId w:val="17"/>
  </w:num>
  <w:num w:numId="35">
    <w:abstractNumId w:val="8"/>
  </w:num>
  <w:num w:numId="36">
    <w:abstractNumId w:val="6"/>
  </w:num>
  <w:num w:numId="37">
    <w:abstractNumId w:val="27"/>
  </w:num>
  <w:num w:numId="38">
    <w:abstractNumId w:val="1"/>
  </w:num>
  <w:num w:numId="39">
    <w:abstractNumId w:val="14"/>
  </w:num>
  <w:num w:numId="4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0C23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7F15"/>
    <w:rsid w:val="0002027F"/>
    <w:rsid w:val="0002054D"/>
    <w:rsid w:val="00020A3D"/>
    <w:rsid w:val="00020D4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1524"/>
    <w:rsid w:val="00042F4A"/>
    <w:rsid w:val="00043A6A"/>
    <w:rsid w:val="00044914"/>
    <w:rsid w:val="00045011"/>
    <w:rsid w:val="000459A5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592"/>
    <w:rsid w:val="00062801"/>
    <w:rsid w:val="0006299D"/>
    <w:rsid w:val="00063116"/>
    <w:rsid w:val="000634EF"/>
    <w:rsid w:val="00063584"/>
    <w:rsid w:val="000637BC"/>
    <w:rsid w:val="000645FA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3A8C"/>
    <w:rsid w:val="000755D3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5B22"/>
    <w:rsid w:val="00096140"/>
    <w:rsid w:val="0009799F"/>
    <w:rsid w:val="00097CDD"/>
    <w:rsid w:val="000A19D9"/>
    <w:rsid w:val="000A3DFA"/>
    <w:rsid w:val="000A4C06"/>
    <w:rsid w:val="000A54DB"/>
    <w:rsid w:val="000A58F1"/>
    <w:rsid w:val="000A5AFC"/>
    <w:rsid w:val="000A5C2A"/>
    <w:rsid w:val="000B0C34"/>
    <w:rsid w:val="000B19AB"/>
    <w:rsid w:val="000B27C0"/>
    <w:rsid w:val="000B2DB0"/>
    <w:rsid w:val="000B32B4"/>
    <w:rsid w:val="000B330F"/>
    <w:rsid w:val="000B373B"/>
    <w:rsid w:val="000B423C"/>
    <w:rsid w:val="000B528B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E0617"/>
    <w:rsid w:val="000E100A"/>
    <w:rsid w:val="000E2139"/>
    <w:rsid w:val="000E32AC"/>
    <w:rsid w:val="000E36D7"/>
    <w:rsid w:val="000E5B4E"/>
    <w:rsid w:val="000E772F"/>
    <w:rsid w:val="000E79D0"/>
    <w:rsid w:val="000F0927"/>
    <w:rsid w:val="000F4093"/>
    <w:rsid w:val="000F41BB"/>
    <w:rsid w:val="000F5D56"/>
    <w:rsid w:val="00100305"/>
    <w:rsid w:val="00100772"/>
    <w:rsid w:val="0010124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D97"/>
    <w:rsid w:val="0015594C"/>
    <w:rsid w:val="0015625A"/>
    <w:rsid w:val="00157BE2"/>
    <w:rsid w:val="001607E0"/>
    <w:rsid w:val="00161AF8"/>
    <w:rsid w:val="001636F4"/>
    <w:rsid w:val="00165058"/>
    <w:rsid w:val="001652A1"/>
    <w:rsid w:val="00165403"/>
    <w:rsid w:val="0016695E"/>
    <w:rsid w:val="00167384"/>
    <w:rsid w:val="00167390"/>
    <w:rsid w:val="00167947"/>
    <w:rsid w:val="00167E62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A440D"/>
    <w:rsid w:val="001B0872"/>
    <w:rsid w:val="001B097D"/>
    <w:rsid w:val="001B1353"/>
    <w:rsid w:val="001B1426"/>
    <w:rsid w:val="001B165E"/>
    <w:rsid w:val="001B1694"/>
    <w:rsid w:val="001B1AFB"/>
    <w:rsid w:val="001B2703"/>
    <w:rsid w:val="001B278D"/>
    <w:rsid w:val="001B4FF8"/>
    <w:rsid w:val="001B53A0"/>
    <w:rsid w:val="001B56BD"/>
    <w:rsid w:val="001B7D39"/>
    <w:rsid w:val="001C01EF"/>
    <w:rsid w:val="001C0F58"/>
    <w:rsid w:val="001C2EB7"/>
    <w:rsid w:val="001C5130"/>
    <w:rsid w:val="001C67FD"/>
    <w:rsid w:val="001C70FB"/>
    <w:rsid w:val="001D2436"/>
    <w:rsid w:val="001D2B1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9EC"/>
    <w:rsid w:val="00223D22"/>
    <w:rsid w:val="002263C9"/>
    <w:rsid w:val="002276E5"/>
    <w:rsid w:val="00230702"/>
    <w:rsid w:val="00231309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57FE"/>
    <w:rsid w:val="002572C7"/>
    <w:rsid w:val="00257334"/>
    <w:rsid w:val="00257C80"/>
    <w:rsid w:val="002602B4"/>
    <w:rsid w:val="00260D95"/>
    <w:rsid w:val="00261982"/>
    <w:rsid w:val="00263667"/>
    <w:rsid w:val="00264445"/>
    <w:rsid w:val="00266FCB"/>
    <w:rsid w:val="00267E67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A63"/>
    <w:rsid w:val="00283BA3"/>
    <w:rsid w:val="002851CB"/>
    <w:rsid w:val="0028793C"/>
    <w:rsid w:val="002919E8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4C13"/>
    <w:rsid w:val="002A605E"/>
    <w:rsid w:val="002A78A9"/>
    <w:rsid w:val="002B04C4"/>
    <w:rsid w:val="002B166D"/>
    <w:rsid w:val="002B1C62"/>
    <w:rsid w:val="002B2B01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6351"/>
    <w:rsid w:val="002D655D"/>
    <w:rsid w:val="002D678B"/>
    <w:rsid w:val="002D70A4"/>
    <w:rsid w:val="002E0CF8"/>
    <w:rsid w:val="002E1085"/>
    <w:rsid w:val="002E235A"/>
    <w:rsid w:val="002E49FE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DA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255"/>
    <w:rsid w:val="0035348B"/>
    <w:rsid w:val="00356384"/>
    <w:rsid w:val="00357161"/>
    <w:rsid w:val="003578D6"/>
    <w:rsid w:val="003612EE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06F4"/>
    <w:rsid w:val="00382589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5776"/>
    <w:rsid w:val="003B6F6E"/>
    <w:rsid w:val="003B7C93"/>
    <w:rsid w:val="003C0673"/>
    <w:rsid w:val="003C0F51"/>
    <w:rsid w:val="003C23A0"/>
    <w:rsid w:val="003C2DD2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E7C0E"/>
    <w:rsid w:val="003F1073"/>
    <w:rsid w:val="003F10F9"/>
    <w:rsid w:val="003F3CC7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427B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AC4"/>
    <w:rsid w:val="00422CE4"/>
    <w:rsid w:val="0042429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40A75"/>
    <w:rsid w:val="00442327"/>
    <w:rsid w:val="00442917"/>
    <w:rsid w:val="00442CAC"/>
    <w:rsid w:val="004436E2"/>
    <w:rsid w:val="00445813"/>
    <w:rsid w:val="00451782"/>
    <w:rsid w:val="00454625"/>
    <w:rsid w:val="00455420"/>
    <w:rsid w:val="00455491"/>
    <w:rsid w:val="00455EBA"/>
    <w:rsid w:val="00455F1E"/>
    <w:rsid w:val="00455F66"/>
    <w:rsid w:val="00457A32"/>
    <w:rsid w:val="00457E49"/>
    <w:rsid w:val="00461369"/>
    <w:rsid w:val="004633D5"/>
    <w:rsid w:val="004645EC"/>
    <w:rsid w:val="00465374"/>
    <w:rsid w:val="0046605F"/>
    <w:rsid w:val="0046715D"/>
    <w:rsid w:val="00470CD4"/>
    <w:rsid w:val="00470F96"/>
    <w:rsid w:val="0047177B"/>
    <w:rsid w:val="004719BF"/>
    <w:rsid w:val="00472F37"/>
    <w:rsid w:val="00474E65"/>
    <w:rsid w:val="004752CE"/>
    <w:rsid w:val="004809FA"/>
    <w:rsid w:val="00480C08"/>
    <w:rsid w:val="00481E99"/>
    <w:rsid w:val="00482AB4"/>
    <w:rsid w:val="00484BE6"/>
    <w:rsid w:val="00484DFF"/>
    <w:rsid w:val="00484E5B"/>
    <w:rsid w:val="0048561F"/>
    <w:rsid w:val="00486B0A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B04C1"/>
    <w:rsid w:val="004B19AE"/>
    <w:rsid w:val="004B1EA4"/>
    <w:rsid w:val="004B2A1F"/>
    <w:rsid w:val="004B3B66"/>
    <w:rsid w:val="004B5175"/>
    <w:rsid w:val="004B7C19"/>
    <w:rsid w:val="004C165D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33A7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4F6072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F88"/>
    <w:rsid w:val="005160AF"/>
    <w:rsid w:val="00516CDD"/>
    <w:rsid w:val="00516D33"/>
    <w:rsid w:val="00520DC9"/>
    <w:rsid w:val="00521456"/>
    <w:rsid w:val="00525ACE"/>
    <w:rsid w:val="00525FD5"/>
    <w:rsid w:val="0053022C"/>
    <w:rsid w:val="00530B8A"/>
    <w:rsid w:val="00530C5C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063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4E0B"/>
    <w:rsid w:val="00596255"/>
    <w:rsid w:val="00596400"/>
    <w:rsid w:val="00596DAF"/>
    <w:rsid w:val="005976D0"/>
    <w:rsid w:val="005A0CC6"/>
    <w:rsid w:val="005A134F"/>
    <w:rsid w:val="005A25AA"/>
    <w:rsid w:val="005A311E"/>
    <w:rsid w:val="005A54B1"/>
    <w:rsid w:val="005A7127"/>
    <w:rsid w:val="005B014B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40A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811"/>
    <w:rsid w:val="005E6F6D"/>
    <w:rsid w:val="005E76F7"/>
    <w:rsid w:val="005F1488"/>
    <w:rsid w:val="005F1B5B"/>
    <w:rsid w:val="005F21C5"/>
    <w:rsid w:val="005F3686"/>
    <w:rsid w:val="005F39F1"/>
    <w:rsid w:val="005F465D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4B62"/>
    <w:rsid w:val="00636958"/>
    <w:rsid w:val="00636CA0"/>
    <w:rsid w:val="00636CA7"/>
    <w:rsid w:val="00643E9A"/>
    <w:rsid w:val="00644D0B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F03"/>
    <w:rsid w:val="00661F86"/>
    <w:rsid w:val="006641DB"/>
    <w:rsid w:val="0066487C"/>
    <w:rsid w:val="00664EDB"/>
    <w:rsid w:val="00665779"/>
    <w:rsid w:val="00666951"/>
    <w:rsid w:val="00672767"/>
    <w:rsid w:val="00672B66"/>
    <w:rsid w:val="00673C4B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1713"/>
    <w:rsid w:val="006921E7"/>
    <w:rsid w:val="006926D8"/>
    <w:rsid w:val="00692E8C"/>
    <w:rsid w:val="00693122"/>
    <w:rsid w:val="00693451"/>
    <w:rsid w:val="006955B8"/>
    <w:rsid w:val="00696940"/>
    <w:rsid w:val="00696E4D"/>
    <w:rsid w:val="00697064"/>
    <w:rsid w:val="00697091"/>
    <w:rsid w:val="00697A1D"/>
    <w:rsid w:val="006A13E4"/>
    <w:rsid w:val="006A2D0B"/>
    <w:rsid w:val="006A2FA2"/>
    <w:rsid w:val="006A33BE"/>
    <w:rsid w:val="006A47AA"/>
    <w:rsid w:val="006A774D"/>
    <w:rsid w:val="006B03B8"/>
    <w:rsid w:val="006B04AE"/>
    <w:rsid w:val="006B05B8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0EB"/>
    <w:rsid w:val="006D7510"/>
    <w:rsid w:val="006D75AB"/>
    <w:rsid w:val="006D774D"/>
    <w:rsid w:val="006D77B5"/>
    <w:rsid w:val="006D7892"/>
    <w:rsid w:val="006D7D17"/>
    <w:rsid w:val="006D7EA0"/>
    <w:rsid w:val="006E036A"/>
    <w:rsid w:val="006E07C4"/>
    <w:rsid w:val="006E0923"/>
    <w:rsid w:val="006E2418"/>
    <w:rsid w:val="006E3BF6"/>
    <w:rsid w:val="006E4196"/>
    <w:rsid w:val="006E6478"/>
    <w:rsid w:val="006E671C"/>
    <w:rsid w:val="006F0E53"/>
    <w:rsid w:val="006F0F9B"/>
    <w:rsid w:val="006F1DA6"/>
    <w:rsid w:val="006F22C8"/>
    <w:rsid w:val="006F2EA7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5293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259E"/>
    <w:rsid w:val="007628B4"/>
    <w:rsid w:val="00763E9D"/>
    <w:rsid w:val="00764498"/>
    <w:rsid w:val="00764DA3"/>
    <w:rsid w:val="00765447"/>
    <w:rsid w:val="00767BF3"/>
    <w:rsid w:val="007707C3"/>
    <w:rsid w:val="00771FF5"/>
    <w:rsid w:val="00772C0B"/>
    <w:rsid w:val="007733C2"/>
    <w:rsid w:val="00773671"/>
    <w:rsid w:val="00774B79"/>
    <w:rsid w:val="00774F38"/>
    <w:rsid w:val="007763B2"/>
    <w:rsid w:val="0077718D"/>
    <w:rsid w:val="0078133E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45B1"/>
    <w:rsid w:val="007A5D79"/>
    <w:rsid w:val="007A6746"/>
    <w:rsid w:val="007A7F7B"/>
    <w:rsid w:val="007B01DC"/>
    <w:rsid w:val="007B0430"/>
    <w:rsid w:val="007B0701"/>
    <w:rsid w:val="007B09A9"/>
    <w:rsid w:val="007B1D76"/>
    <w:rsid w:val="007B30DE"/>
    <w:rsid w:val="007B4030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67A6"/>
    <w:rsid w:val="007C722D"/>
    <w:rsid w:val="007C7A56"/>
    <w:rsid w:val="007D02D9"/>
    <w:rsid w:val="007D580A"/>
    <w:rsid w:val="007D60CA"/>
    <w:rsid w:val="007D7B91"/>
    <w:rsid w:val="007E03CF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58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5481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2795D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38AF"/>
    <w:rsid w:val="008451B8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F1"/>
    <w:rsid w:val="00860C84"/>
    <w:rsid w:val="00861299"/>
    <w:rsid w:val="00861E4D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10B0"/>
    <w:rsid w:val="008815F9"/>
    <w:rsid w:val="00885E84"/>
    <w:rsid w:val="008866FD"/>
    <w:rsid w:val="00886C36"/>
    <w:rsid w:val="00886EC1"/>
    <w:rsid w:val="00887889"/>
    <w:rsid w:val="00887FCD"/>
    <w:rsid w:val="00891B5D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A7A1B"/>
    <w:rsid w:val="008B21D4"/>
    <w:rsid w:val="008B23FA"/>
    <w:rsid w:val="008B3597"/>
    <w:rsid w:val="008B4BC6"/>
    <w:rsid w:val="008B6366"/>
    <w:rsid w:val="008C04E6"/>
    <w:rsid w:val="008C0AF6"/>
    <w:rsid w:val="008C2D3F"/>
    <w:rsid w:val="008C54D4"/>
    <w:rsid w:val="008C5D25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6B6A"/>
    <w:rsid w:val="008F7145"/>
    <w:rsid w:val="008F7423"/>
    <w:rsid w:val="009001CD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172B"/>
    <w:rsid w:val="00922E98"/>
    <w:rsid w:val="0092449C"/>
    <w:rsid w:val="00924876"/>
    <w:rsid w:val="0092646E"/>
    <w:rsid w:val="009268B6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771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275B"/>
    <w:rsid w:val="00963DCD"/>
    <w:rsid w:val="00966225"/>
    <w:rsid w:val="00967E3B"/>
    <w:rsid w:val="00971405"/>
    <w:rsid w:val="009725E2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B7B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AD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37884"/>
    <w:rsid w:val="00A4093A"/>
    <w:rsid w:val="00A40C63"/>
    <w:rsid w:val="00A41609"/>
    <w:rsid w:val="00A4261A"/>
    <w:rsid w:val="00A42805"/>
    <w:rsid w:val="00A42FCD"/>
    <w:rsid w:val="00A439E7"/>
    <w:rsid w:val="00A43DBA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773"/>
    <w:rsid w:val="00A55EEF"/>
    <w:rsid w:val="00A57F6C"/>
    <w:rsid w:val="00A602DB"/>
    <w:rsid w:val="00A60E2D"/>
    <w:rsid w:val="00A612D5"/>
    <w:rsid w:val="00A613FF"/>
    <w:rsid w:val="00A61456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577"/>
    <w:rsid w:val="00A8072E"/>
    <w:rsid w:val="00A82DD7"/>
    <w:rsid w:val="00A83343"/>
    <w:rsid w:val="00A83566"/>
    <w:rsid w:val="00A83DB0"/>
    <w:rsid w:val="00A83E57"/>
    <w:rsid w:val="00A85862"/>
    <w:rsid w:val="00A861FB"/>
    <w:rsid w:val="00A86A8A"/>
    <w:rsid w:val="00A871FB"/>
    <w:rsid w:val="00A87411"/>
    <w:rsid w:val="00A915DA"/>
    <w:rsid w:val="00A921F5"/>
    <w:rsid w:val="00A923E1"/>
    <w:rsid w:val="00A9424A"/>
    <w:rsid w:val="00A94FE2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1A52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66EF"/>
    <w:rsid w:val="00AF7AFC"/>
    <w:rsid w:val="00AF7CAE"/>
    <w:rsid w:val="00B019A1"/>
    <w:rsid w:val="00B027CE"/>
    <w:rsid w:val="00B02905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137"/>
    <w:rsid w:val="00B138F3"/>
    <w:rsid w:val="00B13B55"/>
    <w:rsid w:val="00B157FF"/>
    <w:rsid w:val="00B16693"/>
    <w:rsid w:val="00B16B37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76BF"/>
    <w:rsid w:val="00B27B08"/>
    <w:rsid w:val="00B27B2E"/>
    <w:rsid w:val="00B31E5C"/>
    <w:rsid w:val="00B33538"/>
    <w:rsid w:val="00B33BEC"/>
    <w:rsid w:val="00B35343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08F8"/>
    <w:rsid w:val="00B50C5B"/>
    <w:rsid w:val="00B5145C"/>
    <w:rsid w:val="00B52763"/>
    <w:rsid w:val="00B53AAD"/>
    <w:rsid w:val="00B53E3E"/>
    <w:rsid w:val="00B5425E"/>
    <w:rsid w:val="00B5596B"/>
    <w:rsid w:val="00B55EE6"/>
    <w:rsid w:val="00B57FE6"/>
    <w:rsid w:val="00B6100D"/>
    <w:rsid w:val="00B61582"/>
    <w:rsid w:val="00B6368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891"/>
    <w:rsid w:val="00B91CBF"/>
    <w:rsid w:val="00B92748"/>
    <w:rsid w:val="00B93702"/>
    <w:rsid w:val="00B939DD"/>
    <w:rsid w:val="00B943C3"/>
    <w:rsid w:val="00B9451A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12AF"/>
    <w:rsid w:val="00BB1A11"/>
    <w:rsid w:val="00BB1A84"/>
    <w:rsid w:val="00BB2342"/>
    <w:rsid w:val="00BB3CE4"/>
    <w:rsid w:val="00BB40DD"/>
    <w:rsid w:val="00BB4147"/>
    <w:rsid w:val="00BB4DD0"/>
    <w:rsid w:val="00BB789F"/>
    <w:rsid w:val="00BB7C93"/>
    <w:rsid w:val="00BC0213"/>
    <w:rsid w:val="00BC0425"/>
    <w:rsid w:val="00BC0DC5"/>
    <w:rsid w:val="00BC20F6"/>
    <w:rsid w:val="00BC3353"/>
    <w:rsid w:val="00BC3950"/>
    <w:rsid w:val="00BC3C55"/>
    <w:rsid w:val="00BC5638"/>
    <w:rsid w:val="00BC6078"/>
    <w:rsid w:val="00BC62B9"/>
    <w:rsid w:val="00BD2A0C"/>
    <w:rsid w:val="00BD5536"/>
    <w:rsid w:val="00BD55C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118"/>
    <w:rsid w:val="00BF492B"/>
    <w:rsid w:val="00BF5FA5"/>
    <w:rsid w:val="00BF627E"/>
    <w:rsid w:val="00C00BDA"/>
    <w:rsid w:val="00C00D69"/>
    <w:rsid w:val="00C02830"/>
    <w:rsid w:val="00C02C22"/>
    <w:rsid w:val="00C03AE2"/>
    <w:rsid w:val="00C04127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81F"/>
    <w:rsid w:val="00C22AAD"/>
    <w:rsid w:val="00C23B55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77717"/>
    <w:rsid w:val="00C80E1C"/>
    <w:rsid w:val="00C83DC6"/>
    <w:rsid w:val="00C84810"/>
    <w:rsid w:val="00C849A9"/>
    <w:rsid w:val="00C862F6"/>
    <w:rsid w:val="00C86B14"/>
    <w:rsid w:val="00C8794A"/>
    <w:rsid w:val="00C90E5E"/>
    <w:rsid w:val="00C911A7"/>
    <w:rsid w:val="00C912BD"/>
    <w:rsid w:val="00C91CF9"/>
    <w:rsid w:val="00C91D69"/>
    <w:rsid w:val="00C91FB9"/>
    <w:rsid w:val="00C93C75"/>
    <w:rsid w:val="00C950BF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792"/>
    <w:rsid w:val="00CD4907"/>
    <w:rsid w:val="00CD4B13"/>
    <w:rsid w:val="00CD63AD"/>
    <w:rsid w:val="00CD7B45"/>
    <w:rsid w:val="00CD7FBC"/>
    <w:rsid w:val="00CE1806"/>
    <w:rsid w:val="00CE2BD0"/>
    <w:rsid w:val="00CE34C2"/>
    <w:rsid w:val="00CE4254"/>
    <w:rsid w:val="00CE4DFB"/>
    <w:rsid w:val="00CE4E64"/>
    <w:rsid w:val="00CE538D"/>
    <w:rsid w:val="00CE76D1"/>
    <w:rsid w:val="00CF2581"/>
    <w:rsid w:val="00CF2BA0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2259"/>
    <w:rsid w:val="00D23E09"/>
    <w:rsid w:val="00D247D4"/>
    <w:rsid w:val="00D24F86"/>
    <w:rsid w:val="00D26073"/>
    <w:rsid w:val="00D273D2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1E5"/>
    <w:rsid w:val="00DC0525"/>
    <w:rsid w:val="00DC0A06"/>
    <w:rsid w:val="00DC1A23"/>
    <w:rsid w:val="00DC1F35"/>
    <w:rsid w:val="00DC357B"/>
    <w:rsid w:val="00DC3BF0"/>
    <w:rsid w:val="00DC7759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5A56"/>
    <w:rsid w:val="00DD69E5"/>
    <w:rsid w:val="00DD6FFD"/>
    <w:rsid w:val="00DE0B24"/>
    <w:rsid w:val="00DE0DBF"/>
    <w:rsid w:val="00DE0FB7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427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257D"/>
    <w:rsid w:val="00E63174"/>
    <w:rsid w:val="00E660A2"/>
    <w:rsid w:val="00E663B4"/>
    <w:rsid w:val="00E66F41"/>
    <w:rsid w:val="00E67603"/>
    <w:rsid w:val="00E71E70"/>
    <w:rsid w:val="00E721BD"/>
    <w:rsid w:val="00E7317A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1AC0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0892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386B"/>
    <w:rsid w:val="00ED40B2"/>
    <w:rsid w:val="00ED57D0"/>
    <w:rsid w:val="00ED5CBC"/>
    <w:rsid w:val="00ED6792"/>
    <w:rsid w:val="00ED77D4"/>
    <w:rsid w:val="00EE0D9D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D24"/>
    <w:rsid w:val="00F02EE7"/>
    <w:rsid w:val="00F05083"/>
    <w:rsid w:val="00F0731C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60646"/>
    <w:rsid w:val="00F6092F"/>
    <w:rsid w:val="00F60EC4"/>
    <w:rsid w:val="00F61D83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974"/>
    <w:rsid w:val="00F95CB8"/>
    <w:rsid w:val="00F95D05"/>
    <w:rsid w:val="00F9611F"/>
    <w:rsid w:val="00F9663F"/>
    <w:rsid w:val="00F96F5B"/>
    <w:rsid w:val="00F973B8"/>
    <w:rsid w:val="00FA06ED"/>
    <w:rsid w:val="00FA124A"/>
    <w:rsid w:val="00FA208C"/>
    <w:rsid w:val="00FA2219"/>
    <w:rsid w:val="00FA3F7F"/>
    <w:rsid w:val="00FA53DA"/>
    <w:rsid w:val="00FA5903"/>
    <w:rsid w:val="00FA5CF6"/>
    <w:rsid w:val="00FB0C07"/>
    <w:rsid w:val="00FB1BE8"/>
    <w:rsid w:val="00FB21DD"/>
    <w:rsid w:val="00FB3B09"/>
    <w:rsid w:val="00FB408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91826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DE0DBF"/>
    <w:pPr>
      <w:keepNext/>
      <w:numPr>
        <w:numId w:val="5"/>
      </w:numPr>
      <w:pBdr>
        <w:bottom w:val="single" w:sz="4" w:space="1" w:color="auto"/>
      </w:pBdr>
      <w:spacing w:before="240" w:after="240" w:line="276" w:lineRule="auto"/>
      <w:outlineLvl w:val="0"/>
    </w:pPr>
    <w:rPr>
      <w:rFonts w:ascii="Arial" w:hAnsi="Arial"/>
      <w:b/>
      <w:bCs/>
      <w:kern w:val="28"/>
      <w:sz w:val="22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0DBF"/>
    <w:rPr>
      <w:rFonts w:ascii="Arial" w:eastAsia="Times New Roman" w:hAnsi="Arial"/>
      <w:b/>
      <w:bCs/>
      <w:kern w:val="28"/>
      <w:sz w:val="22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795D"/>
    <w:rPr>
      <w:rFonts w:ascii="Times New Roman" w:eastAsia="Times New Roman" w:hAnsi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B029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6" Type="http://schemas.openxmlformats.org/officeDocument/2006/relationships/customXml" Target="../customXml/item16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fontTable" Target="fontTable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LongProperties xmlns="http://schemas.microsoft.com/office/2006/metadata/longProperties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5d39126f218aa33bc1a126b493e300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c87f0b42af7d7c9f71fc778b7b1e61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1DE0-6AD1-4D71-89B0-64538976BCA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1814C13-BEFC-437D-8B7D-21FE4C2DC95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255E0FF-5ACE-4C3C-B87B-5D12389347A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6740BCE-F921-46F1-A7B0-1F3976B051D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2B771D6D-EE3F-44A3-A9E1-84DBF93A95A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1ED0955-AC0A-485E-8971-B08FDBF27E9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16.xml><?xml version="1.0" encoding="utf-8"?>
<ds:datastoreItem xmlns:ds="http://schemas.openxmlformats.org/officeDocument/2006/customXml" ds:itemID="{9B727706-1EA2-4E45-8866-2285A7253EF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231A47F-0FC5-4793-8B3E-1A32CC9F0F9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EBE4565-7649-4430-96EF-280D2C4FED1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FF87DFD-704F-46EB-ACAE-3E27BB678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BA6BB1-284D-4DCD-8047-CB165A00079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DA0426C-CC6A-478E-83AD-0C94F411139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10E01C9-E3BC-4BD7-AA92-0C4A21825DA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FB8C6EF-01F6-4EF1-A949-F8BC1CE2B6A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6DA364A-8191-4A19-9562-EE7AB286FC3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25.xml><?xml version="1.0" encoding="utf-8"?>
<ds:datastoreItem xmlns:ds="http://schemas.openxmlformats.org/officeDocument/2006/customXml" ds:itemID="{415DB165-A058-4876-8687-0B4E05DFAF2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47B9837-A72C-43C8-A15D-525A8C824D5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6EC0AE3-443B-484C-AEE3-3A0776545EB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B3C1CE3D-915A-4F52-A11B-B05040FFFE9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63B23E6-5DE6-45F4-9651-E3126666E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A891B0-3B6F-4178-BCE3-40176DB9E67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8F36DF9-B2EE-4E3A-88E4-D78386F3C29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F8A1A12-87E8-4B12-B4DE-2CEFC9C9667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3508CCD-741D-4707-8467-38087D9335D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55EF663-6B61-4112-8D15-8062413163CA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023CED2-4595-4059-ACB7-80602070543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67B0B59-B4AF-48A4-BCFA-57FBD2B4E42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6769853-48E0-4B32-B47A-8CB7ECD233A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E0C5B28-43D7-4F6E-B8C9-FFDCA277217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FC93BE3-AB13-4B54-961C-F3CD618ABF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39D057-B4C9-4FF9-8EBA-59687567FAE9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4A36502-C956-4BDE-9D84-CCFF652EAF2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B5DDC40-7B82-48AA-A440-7AEE90C123C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EC930FC-08C2-4C7D-99BB-0A2BD08DD80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2DDA358-BCE7-4125-A443-B94BB245DB4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A863776-4F71-4CDD-AA92-E51EEBB05B8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EEDFBD6-AD35-4FBA-B4EA-0C03D18FC8FF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0310656-FDDD-40DC-88EF-B5FDB6F8336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82D6A663-FC0F-48E0-8F84-4EC2FCEBBE4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0FAD520-F5AE-4080-9BDE-BC86A8170AB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5FA2D19-CE49-4BE6-97A4-A50C4FD37E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BE26A7C-6E62-4862-AED1-E63A2087002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F7A716B-7CBC-4099-8714-2D8C02EC571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FB83060-6BCB-4C26-963F-EE0E4D8AAB4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D9F5C4F1-BCE7-4C15-B5FD-C71ED393B175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64E345EA-3139-411E-A459-49439A8AABF4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BDF93220-6487-43DB-8556-791705585E76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264C8508-CBB9-457E-A436-CE2CA2B0B603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2163891F-A903-460E-925C-F453DDFFA00C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2812E3C7-DBA1-4F57-88D7-7C20C82EF3D7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A94E85A1-D568-4519-97B2-B3596ACFED69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D48F997-5B1D-4305-8576-7745D445A27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7BFECCF-826E-48BF-B949-4446EA120EB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7A166E40-45FB-4BB8-9284-59F26923082B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7C871F4B-4460-4E49-9A6E-E08733B36791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33494C1F-9B35-4A0D-92A3-CA9D07DD2FB8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A485564E-162E-4FAF-8503-0A00E2465A56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A2A7A910-4F1A-4235-9825-1B81EA98DFB5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66.xml><?xml version="1.0" encoding="utf-8"?>
<ds:datastoreItem xmlns:ds="http://schemas.openxmlformats.org/officeDocument/2006/customXml" ds:itemID="{BDE25AC0-C774-4CE4-8741-3E2C91EDFE76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E7F00CBB-DF8C-4469-9BDE-C5462D1D72B9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19694128-6C4F-4C8A-9BD6-6EE8B63D71D6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573D6A6A-BBD6-410C-A907-65385989DC8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A638E77-E7A1-40E5-A5AE-AB1AF1330F35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498AC449-06F0-4D8F-8E11-EA7F6E78B144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F71C797A-3976-423A-822D-01103D274D8E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829E720C-A6C6-4D7A-8567-9B048688CA56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6834748E-F4AD-4B5E-9BE2-F606B45C116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F18EAAF7-E728-4736-A80C-C7BDE53785ED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7FB63207-8D76-4994-8DDB-EF00A3C4822E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B03776F4-3E24-4198-876E-54947DD0431D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189E3B42-AD4F-48A2-A400-7EEFE5EBC7C3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08B7C432-422B-445B-8543-DEF3A6C5F5B9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220DDB24-033E-49E8-A05F-3D59719F8E7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241ABD1-4975-4A3A-8125-5E5190EB4E0A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A28B8B01-7C01-4B10-AC00-A02955A5778E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C101B0FF-5D00-446A-9D18-453799CFF3CB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6880307D-BC27-4D11-A7FD-BB90D9D2C98E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873C5C75-3789-4183-A6BE-49D6857E13F8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03ECEC89-3D08-477D-B7D1-FDB5C528D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5.xml><?xml version="1.0" encoding="utf-8"?>
<ds:datastoreItem xmlns:ds="http://schemas.openxmlformats.org/officeDocument/2006/customXml" ds:itemID="{FF829EC8-05B9-48A1-83F7-DE2FB0F56FB0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F12EB706-B6B9-4D0D-86D7-21A10F9AFD99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39DB3BB3-D6D9-4134-9293-A19F468FE1DD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71F9EAD4-9F2D-47A5-A362-37B72A10623B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5FD0EC34-ACEA-4CDE-9C30-3EF682E1B9B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9524D85-F5E9-451D-AAC8-EE9286DF58D1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C13CE907-086C-4514-93EF-7DE3918B755B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99DC0E7A-2873-4C47-8949-8B3CC9C65A58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3A8D510A-D522-41E3-99E6-2F19587E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3698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Eric Hellen</cp:lastModifiedBy>
  <cp:revision>1</cp:revision>
  <cp:lastPrinted>2019-07-22T19:16:00Z</cp:lastPrinted>
  <dcterms:created xsi:type="dcterms:W3CDTF">2020-07-22T15:41:00Z</dcterms:created>
  <dcterms:modified xsi:type="dcterms:W3CDTF">2020-07-22T15:41:00Z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</Properties>
</file>