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4650E8" w14:textId="165C12FE" w:rsidR="00161B5A" w:rsidRDefault="00503665" w:rsidP="00CB4A31">
      <w:pPr>
        <w:pStyle w:val="Heading1"/>
        <w:pBdr>
          <w:between w:val="single" w:sz="4" w:space="1" w:color="auto"/>
        </w:pBdr>
        <w:spacing w:after="0"/>
      </w:pPr>
      <w:r w:rsidRPr="006754E1">
        <w:t>Question &amp; Answer #</w:t>
      </w:r>
      <w:r w:rsidR="00A11E82" w:rsidRPr="006754E1">
        <w:t>6</w:t>
      </w:r>
      <w:r w:rsidR="00D97104" w:rsidRPr="006754E1">
        <w:t xml:space="preserve"> </w:t>
      </w:r>
      <w:r w:rsidR="00D97104" w:rsidRPr="006754E1">
        <w:rPr>
          <w:color w:val="auto"/>
        </w:rPr>
        <w:t xml:space="preserve">and </w:t>
      </w:r>
      <w:r w:rsidR="000D0FF1" w:rsidRPr="006754E1">
        <w:rPr>
          <w:color w:val="auto"/>
        </w:rPr>
        <w:t>Amendment #5</w:t>
      </w:r>
    </w:p>
    <w:p w14:paraId="229A9D90" w14:textId="314F315B" w:rsidR="00C025FF" w:rsidRPr="00C025FF" w:rsidRDefault="001E6D28" w:rsidP="00CB4A31">
      <w:pPr>
        <w:pBdr>
          <w:top w:val="single" w:sz="4" w:space="1" w:color="auto"/>
        </w:pBdr>
        <w:spacing w:after="120"/>
        <w:rPr>
          <w:rFonts w:cs="Arial"/>
          <w:caps/>
          <w:sz w:val="24"/>
          <w:szCs w:val="20"/>
        </w:rPr>
      </w:pPr>
      <w:r>
        <w:rPr>
          <w:rFonts w:cs="Arial"/>
          <w:sz w:val="28"/>
        </w:rPr>
        <w:t>#0</w:t>
      </w:r>
      <w:r w:rsidR="00B67374">
        <w:rPr>
          <w:rFonts w:cs="Arial"/>
          <w:sz w:val="28"/>
        </w:rPr>
        <w:t>0719</w:t>
      </w:r>
      <w:r w:rsidR="00727E26">
        <w:rPr>
          <w:rFonts w:cs="Arial"/>
          <w:sz w:val="28"/>
        </w:rPr>
        <w:t xml:space="preserve"> </w:t>
      </w:r>
      <w:r w:rsidR="00B67374">
        <w:rPr>
          <w:rFonts w:cs="Arial"/>
          <w:sz w:val="28"/>
        </w:rPr>
        <w:t>/</w:t>
      </w:r>
      <w:r w:rsidR="00727E26">
        <w:rPr>
          <w:rFonts w:cs="Arial"/>
          <w:sz w:val="28"/>
        </w:rPr>
        <w:t xml:space="preserve"> </w:t>
      </w:r>
      <w:r w:rsidR="00B67374">
        <w:rPr>
          <w:rFonts w:cs="Arial"/>
          <w:sz w:val="28"/>
        </w:rPr>
        <w:t>#00819</w:t>
      </w:r>
      <w:r w:rsidR="00C025FF" w:rsidRPr="00C025FF">
        <w:rPr>
          <w:rFonts w:cs="Arial"/>
          <w:sz w:val="28"/>
        </w:rPr>
        <w:t xml:space="preserve"> </w:t>
      </w:r>
      <w:r>
        <w:rPr>
          <w:rFonts w:cs="Arial"/>
          <w:sz w:val="28"/>
        </w:rPr>
        <w:t>–</w:t>
      </w:r>
      <w:r w:rsidR="00C025FF" w:rsidRPr="00C025FF">
        <w:rPr>
          <w:rFonts w:cs="Arial"/>
          <w:sz w:val="28"/>
        </w:rPr>
        <w:t xml:space="preserve"> </w:t>
      </w:r>
      <w:r w:rsidR="00B67374">
        <w:rPr>
          <w:rFonts w:cs="Arial"/>
          <w:sz w:val="28"/>
        </w:rPr>
        <w:t>Commercial Card Services</w:t>
      </w:r>
      <w:r w:rsidR="00C025FF" w:rsidRPr="00C025FF">
        <w:rPr>
          <w:rFonts w:cs="Arial"/>
          <w:sz w:val="28"/>
        </w:rPr>
        <w:t xml:space="preserve"> </w:t>
      </w:r>
    </w:p>
    <w:p w14:paraId="209B6984" w14:textId="77777777" w:rsidR="00161B5A" w:rsidRDefault="00161B5A" w:rsidP="00CB4A31"/>
    <w:p w14:paraId="70F2AB48" w14:textId="64A0175B" w:rsidR="00D97104" w:rsidRDefault="00FB0070" w:rsidP="00CB4A31">
      <w:r w:rsidRPr="006754E1">
        <w:t xml:space="preserve">This document is posted to </w:t>
      </w:r>
      <w:r w:rsidR="00D97104" w:rsidRPr="006754E1">
        <w:t xml:space="preserve">capture questions received </w:t>
      </w:r>
      <w:r w:rsidR="00503665" w:rsidRPr="006754E1">
        <w:t xml:space="preserve">during the Question &amp; Answer Period </w:t>
      </w:r>
      <w:r w:rsidR="00B00543" w:rsidRPr="006754E1">
        <w:t xml:space="preserve">and </w:t>
      </w:r>
      <w:r w:rsidR="006754E1" w:rsidRPr="006754E1">
        <w:t xml:space="preserve">to </w:t>
      </w:r>
      <w:r w:rsidR="006754E1" w:rsidRPr="006754E1">
        <w:rPr>
          <w:b/>
        </w:rPr>
        <w:t>extend the bid due date to July 17, 2019</w:t>
      </w:r>
      <w:r w:rsidR="006754E1" w:rsidRPr="006754E1">
        <w:t xml:space="preserve"> for</w:t>
      </w:r>
      <w:r w:rsidR="002747B3" w:rsidRPr="006754E1">
        <w:t xml:space="preserve"> solicitation #00719 / #00819 for Commercial Card Services.</w:t>
      </w:r>
      <w:bookmarkStart w:id="0" w:name="_GoBack"/>
      <w:bookmarkEnd w:id="0"/>
    </w:p>
    <w:p w14:paraId="77BF395D" w14:textId="77777777" w:rsidR="00D97104" w:rsidRDefault="00D97104" w:rsidP="00CB4A31"/>
    <w:p w14:paraId="79E69D64" w14:textId="77777777" w:rsidR="00C025FF" w:rsidRDefault="00C025FF" w:rsidP="00CB4A31"/>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Caption w:val="Question &amp; Answer Table"/>
        <w:tblDescription w:val="This table reflects the questions received by potential bidders and answers provided by DES. It also reflects if the response changes the solicitation."/>
      </w:tblPr>
      <w:tblGrid>
        <w:gridCol w:w="547"/>
        <w:gridCol w:w="3502"/>
        <w:gridCol w:w="3413"/>
        <w:gridCol w:w="1868"/>
      </w:tblGrid>
      <w:tr w:rsidR="001C166B" w:rsidRPr="00986320" w14:paraId="02E092BA" w14:textId="77777777" w:rsidTr="0099033B">
        <w:trPr>
          <w:cantSplit/>
          <w:trHeight w:val="602"/>
          <w:tblHeader/>
        </w:trPr>
        <w:tc>
          <w:tcPr>
            <w:tcW w:w="293" w:type="pct"/>
            <w:shd w:val="clear" w:color="auto" w:fill="F2F2F2" w:themeFill="background1" w:themeFillShade="F2"/>
            <w:vAlign w:val="center"/>
          </w:tcPr>
          <w:p w14:paraId="56367047" w14:textId="487B1BDA" w:rsidR="00CE6CCD" w:rsidRPr="00A96486" w:rsidRDefault="00CE52AE" w:rsidP="00CB4A31">
            <w:pPr>
              <w:pStyle w:val="Header"/>
              <w:tabs>
                <w:tab w:val="left" w:pos="6300"/>
              </w:tabs>
              <w:spacing w:before="120"/>
              <w:rPr>
                <w:rFonts w:cs="Arial"/>
                <w:b/>
              </w:rPr>
            </w:pPr>
            <w:r>
              <w:rPr>
                <w:rFonts w:cs="Arial"/>
                <w:b/>
              </w:rPr>
              <w:t xml:space="preserve"> #</w:t>
            </w:r>
          </w:p>
        </w:tc>
        <w:tc>
          <w:tcPr>
            <w:tcW w:w="1877" w:type="pct"/>
            <w:shd w:val="clear" w:color="auto" w:fill="F2F2F2" w:themeFill="background1" w:themeFillShade="F2"/>
            <w:vAlign w:val="center"/>
          </w:tcPr>
          <w:p w14:paraId="1F310276" w14:textId="5E329978" w:rsidR="00CE6CCD" w:rsidRPr="00A96486" w:rsidRDefault="00CE6CCD" w:rsidP="00CB4A31">
            <w:pPr>
              <w:pStyle w:val="Header"/>
              <w:tabs>
                <w:tab w:val="left" w:pos="6300"/>
              </w:tabs>
              <w:spacing w:before="120"/>
              <w:rPr>
                <w:rFonts w:cs="Arial"/>
                <w:b/>
              </w:rPr>
            </w:pPr>
            <w:r w:rsidRPr="00A96486">
              <w:rPr>
                <w:rFonts w:cs="Arial"/>
                <w:b/>
              </w:rPr>
              <w:t>Question</w:t>
            </w:r>
          </w:p>
        </w:tc>
        <w:tc>
          <w:tcPr>
            <w:tcW w:w="1829" w:type="pct"/>
            <w:shd w:val="clear" w:color="auto" w:fill="F2F2F2" w:themeFill="background1" w:themeFillShade="F2"/>
            <w:vAlign w:val="center"/>
          </w:tcPr>
          <w:p w14:paraId="36382988" w14:textId="77777777" w:rsidR="00CE6CCD" w:rsidRPr="00A96486" w:rsidRDefault="00CE6CCD" w:rsidP="00CB4A31">
            <w:pPr>
              <w:pStyle w:val="Header"/>
              <w:tabs>
                <w:tab w:val="left" w:pos="6300"/>
              </w:tabs>
              <w:spacing w:before="120"/>
              <w:rPr>
                <w:rFonts w:cs="Arial"/>
                <w:b/>
              </w:rPr>
            </w:pPr>
            <w:r w:rsidRPr="00A96486">
              <w:rPr>
                <w:rFonts w:cs="Arial"/>
                <w:b/>
              </w:rPr>
              <w:t>Response</w:t>
            </w:r>
          </w:p>
        </w:tc>
        <w:tc>
          <w:tcPr>
            <w:tcW w:w="1001" w:type="pct"/>
            <w:shd w:val="clear" w:color="auto" w:fill="F2F2F2" w:themeFill="background1" w:themeFillShade="F2"/>
            <w:vAlign w:val="center"/>
          </w:tcPr>
          <w:p w14:paraId="239E16E2" w14:textId="77777777" w:rsidR="00CE6CCD" w:rsidRPr="00A96486" w:rsidRDefault="00CE6CCD" w:rsidP="00CB4A31">
            <w:pPr>
              <w:pStyle w:val="Header"/>
              <w:tabs>
                <w:tab w:val="left" w:pos="6300"/>
              </w:tabs>
              <w:spacing w:before="120"/>
              <w:rPr>
                <w:rFonts w:cs="Arial"/>
                <w:b/>
              </w:rPr>
            </w:pPr>
            <w:r w:rsidRPr="00A96486">
              <w:rPr>
                <w:rFonts w:cs="Arial"/>
                <w:b/>
              </w:rPr>
              <w:t>Did this change the solicitation?</w:t>
            </w:r>
          </w:p>
        </w:tc>
      </w:tr>
      <w:tr w:rsidR="000D0FF1" w:rsidRPr="00B319C7" w14:paraId="5EE4823D" w14:textId="77777777" w:rsidTr="0099033B">
        <w:trPr>
          <w:cantSplit/>
          <w:trHeight w:val="692"/>
        </w:trPr>
        <w:tc>
          <w:tcPr>
            <w:tcW w:w="293" w:type="pct"/>
          </w:tcPr>
          <w:p w14:paraId="317593C9" w14:textId="1F4E7034" w:rsidR="000D0FF1" w:rsidRPr="00B00543" w:rsidRDefault="000D0FF1" w:rsidP="000D0FF1">
            <w:pPr>
              <w:pStyle w:val="Header"/>
              <w:tabs>
                <w:tab w:val="left" w:pos="6300"/>
              </w:tabs>
              <w:spacing w:before="120"/>
            </w:pPr>
            <w:bookmarkStart w:id="1" w:name="Question_1"/>
            <w:r>
              <w:rPr>
                <w:rFonts w:cs="Arial"/>
              </w:rPr>
              <w:t>1</w:t>
            </w:r>
            <w:bookmarkEnd w:id="1"/>
          </w:p>
        </w:tc>
        <w:tc>
          <w:tcPr>
            <w:tcW w:w="1877" w:type="pct"/>
          </w:tcPr>
          <w:p w14:paraId="48EDB229" w14:textId="77777777" w:rsidR="000D0FF1" w:rsidRPr="000D0FF1" w:rsidRDefault="000D0FF1" w:rsidP="000D0FF1">
            <w:pPr>
              <w:pStyle w:val="Header"/>
              <w:tabs>
                <w:tab w:val="left" w:pos="6300"/>
              </w:tabs>
              <w:spacing w:before="120"/>
              <w:rPr>
                <w:rFonts w:cs="Arial"/>
              </w:rPr>
            </w:pPr>
            <w:r w:rsidRPr="000D0FF1">
              <w:rPr>
                <w:rFonts w:cs="Arial"/>
              </w:rPr>
              <w:t>(Question #16 from Amd 6)</w:t>
            </w:r>
          </w:p>
          <w:p w14:paraId="25FF6092" w14:textId="19E792A6" w:rsidR="000D0FF1" w:rsidRPr="006754E1" w:rsidRDefault="000D0FF1" w:rsidP="006754E1">
            <w:pPr>
              <w:pStyle w:val="Header"/>
              <w:tabs>
                <w:tab w:val="left" w:pos="6300"/>
              </w:tabs>
              <w:spacing w:before="120"/>
            </w:pPr>
            <w:r w:rsidRPr="000D0FF1">
              <w:rPr>
                <w:rFonts w:cs="Arial"/>
              </w:rPr>
              <w:t>C2 How is the State of Washington and the NVP Committee evaluating the rebate calculation for the spend?  Is the spend the Gross or Net amount (i.e. exempted tax is included in the spend number or exempted tax is excluded from the spend number)?</w:t>
            </w:r>
          </w:p>
        </w:tc>
        <w:tc>
          <w:tcPr>
            <w:tcW w:w="1829" w:type="pct"/>
          </w:tcPr>
          <w:p w14:paraId="4D8C3FF6" w14:textId="7805FE66" w:rsidR="000D0FF1" w:rsidRPr="000D0FF1" w:rsidRDefault="000D0FF1" w:rsidP="000D0FF1">
            <w:pPr>
              <w:pStyle w:val="Header"/>
              <w:tabs>
                <w:tab w:val="left" w:pos="6300"/>
              </w:tabs>
              <w:spacing w:before="120"/>
              <w:rPr>
                <w:rFonts w:cs="Arial"/>
              </w:rPr>
            </w:pPr>
            <w:r w:rsidRPr="000D0FF1">
              <w:rPr>
                <w:rFonts w:cs="Arial"/>
              </w:rPr>
              <w:t>For Fleet Cards</w:t>
            </w:r>
            <w:r>
              <w:rPr>
                <w:rFonts w:cs="Arial"/>
              </w:rPr>
              <w:t xml:space="preserve"> (C2 – referenced in the question</w:t>
            </w:r>
            <w:r>
              <w:rPr>
                <w:rFonts w:cs="Arial"/>
              </w:rPr>
              <w:t>),</w:t>
            </w:r>
            <w:r w:rsidR="006754E1">
              <w:rPr>
                <w:rFonts w:cs="Arial"/>
              </w:rPr>
              <w:t xml:space="preserve"> the v</w:t>
            </w:r>
            <w:r w:rsidRPr="000D0FF1">
              <w:rPr>
                <w:rFonts w:cs="Arial"/>
              </w:rPr>
              <w:t>olumes and calculated rebates are all based on the net totals after federal fuel taxes have been exempted.  Taxes are exempted on the monthly billing statement.</w:t>
            </w:r>
          </w:p>
          <w:p w14:paraId="3EBBA254" w14:textId="0659F7F2" w:rsidR="000D0FF1" w:rsidRPr="00AE2D7B" w:rsidRDefault="006754E1" w:rsidP="000D0FF1">
            <w:pPr>
              <w:pStyle w:val="Header"/>
              <w:tabs>
                <w:tab w:val="left" w:pos="6300"/>
              </w:tabs>
              <w:spacing w:before="120"/>
              <w:rPr>
                <w:rFonts w:cs="Arial"/>
                <w:color w:val="FF0000"/>
              </w:rPr>
            </w:pPr>
            <w:r>
              <w:rPr>
                <w:rFonts w:cs="Arial"/>
              </w:rPr>
              <w:t>Said</w:t>
            </w:r>
            <w:r w:rsidR="000D0FF1" w:rsidRPr="000D0FF1">
              <w:rPr>
                <w:rFonts w:cs="Arial"/>
              </w:rPr>
              <w:t xml:space="preserve"> another way, the customer will see the gross amoun</w:t>
            </w:r>
            <w:r w:rsidR="000D0FF1">
              <w:rPr>
                <w:rFonts w:cs="Arial"/>
              </w:rPr>
              <w:t>t</w:t>
            </w:r>
            <w:r w:rsidR="000D0FF1" w:rsidRPr="000D0FF1">
              <w:rPr>
                <w:rFonts w:cs="Arial"/>
              </w:rPr>
              <w:t xml:space="preserve"> on the receipt at the gas station</w:t>
            </w:r>
            <w:r w:rsidR="000D0FF1">
              <w:rPr>
                <w:rFonts w:cs="Arial"/>
              </w:rPr>
              <w:t xml:space="preserve"> but taxes are exempted by the P</w:t>
            </w:r>
            <w:r w:rsidR="000D0FF1" w:rsidRPr="000D0FF1">
              <w:rPr>
                <w:rFonts w:cs="Arial"/>
              </w:rPr>
              <w:t>rovider when the transaction is billed on the statement.</w:t>
            </w:r>
            <w:r w:rsidR="000D0FF1">
              <w:rPr>
                <w:rFonts w:cs="Arial"/>
              </w:rPr>
              <w:br/>
            </w:r>
          </w:p>
        </w:tc>
        <w:tc>
          <w:tcPr>
            <w:tcW w:w="1001" w:type="pct"/>
          </w:tcPr>
          <w:p w14:paraId="3F4F43B0" w14:textId="4F446E84" w:rsidR="000D0FF1" w:rsidRPr="00AE2D7B" w:rsidRDefault="000D0FF1" w:rsidP="000D0FF1">
            <w:pPr>
              <w:pStyle w:val="Header"/>
              <w:tabs>
                <w:tab w:val="left" w:pos="6300"/>
              </w:tabs>
              <w:spacing w:before="120"/>
              <w:rPr>
                <w:color w:val="FF0000"/>
              </w:rPr>
            </w:pPr>
            <w:r>
              <w:t>No</w:t>
            </w:r>
          </w:p>
        </w:tc>
      </w:tr>
      <w:tr w:rsidR="000D0FF1" w:rsidRPr="00B319C7" w14:paraId="1054B726" w14:textId="77777777" w:rsidTr="000678E6">
        <w:trPr>
          <w:cantSplit/>
          <w:trHeight w:val="692"/>
        </w:trPr>
        <w:tc>
          <w:tcPr>
            <w:tcW w:w="293" w:type="pct"/>
            <w:shd w:val="clear" w:color="auto" w:fill="auto"/>
          </w:tcPr>
          <w:p w14:paraId="0DDE09FA" w14:textId="6A9EFEF2" w:rsidR="000D0FF1" w:rsidRPr="006A7F19" w:rsidRDefault="000D0FF1" w:rsidP="000D0FF1">
            <w:pPr>
              <w:pStyle w:val="Header"/>
              <w:tabs>
                <w:tab w:val="left" w:pos="6300"/>
              </w:tabs>
              <w:spacing w:before="120"/>
            </w:pPr>
            <w:bookmarkStart w:id="2" w:name="Question_2"/>
            <w:r>
              <w:rPr>
                <w:rFonts w:cs="Arial"/>
              </w:rPr>
              <w:lastRenderedPageBreak/>
              <w:t>2</w:t>
            </w:r>
            <w:bookmarkEnd w:id="2"/>
          </w:p>
        </w:tc>
        <w:tc>
          <w:tcPr>
            <w:tcW w:w="1877" w:type="pct"/>
            <w:shd w:val="clear" w:color="auto" w:fill="auto"/>
          </w:tcPr>
          <w:p w14:paraId="02D6D46D" w14:textId="77777777" w:rsidR="000D0FF1" w:rsidRDefault="000D0FF1" w:rsidP="000D0FF1">
            <w:pPr>
              <w:pStyle w:val="Header"/>
              <w:tabs>
                <w:tab w:val="left" w:pos="6300"/>
              </w:tabs>
              <w:spacing w:before="120"/>
              <w:rPr>
                <w:rFonts w:cs="Arial"/>
              </w:rPr>
            </w:pPr>
            <w:r>
              <w:rPr>
                <w:rFonts w:cs="Arial"/>
              </w:rPr>
              <w:t>(Question #25 from Amd 6)</w:t>
            </w:r>
          </w:p>
          <w:p w14:paraId="06A00236" w14:textId="77777777" w:rsidR="000D0FF1" w:rsidRDefault="000D0FF1" w:rsidP="000D0FF1">
            <w:pPr>
              <w:pStyle w:val="Header"/>
              <w:tabs>
                <w:tab w:val="left" w:pos="6300"/>
              </w:tabs>
              <w:spacing w:before="120"/>
              <w:rPr>
                <w:rFonts w:cs="Arial"/>
              </w:rPr>
            </w:pPr>
            <w:r w:rsidRPr="006C7D2B">
              <w:rPr>
                <w:rFonts w:cs="Arial"/>
              </w:rPr>
              <w:t xml:space="preserve">13.9 10-day grace period for payment pulled from ACH. Is this an ACH Debit transaction?  </w:t>
            </w:r>
          </w:p>
          <w:p w14:paraId="43819654" w14:textId="77777777" w:rsidR="000D0FF1" w:rsidRDefault="000D0FF1" w:rsidP="000D0FF1">
            <w:pPr>
              <w:pStyle w:val="Header"/>
              <w:tabs>
                <w:tab w:val="left" w:pos="6300"/>
              </w:tabs>
              <w:spacing w:before="120"/>
              <w:rPr>
                <w:rFonts w:cs="Arial"/>
              </w:rPr>
            </w:pPr>
            <w:r w:rsidRPr="006C7D2B">
              <w:rPr>
                <w:rFonts w:cs="Arial"/>
              </w:rPr>
              <w:t xml:space="preserve">Please describe the impact of a 10-day grace period, is this a back date of </w:t>
            </w:r>
            <w:r>
              <w:rPr>
                <w:rFonts w:cs="Arial"/>
              </w:rPr>
              <w:t>the posting date similar to 13.</w:t>
            </w:r>
            <w:r w:rsidRPr="006C7D2B">
              <w:rPr>
                <w:rFonts w:cs="Arial"/>
              </w:rPr>
              <w:t xml:space="preserve">8 above? </w:t>
            </w:r>
          </w:p>
          <w:p w14:paraId="5D70F4A3" w14:textId="77777777" w:rsidR="000D0FF1" w:rsidRDefault="000D0FF1" w:rsidP="000D0FF1">
            <w:pPr>
              <w:pStyle w:val="Header"/>
              <w:tabs>
                <w:tab w:val="left" w:pos="6300"/>
              </w:tabs>
              <w:spacing w:before="120"/>
              <w:rPr>
                <w:rFonts w:cs="Arial"/>
              </w:rPr>
            </w:pPr>
            <w:r w:rsidRPr="006C7D2B">
              <w:rPr>
                <w:rFonts w:cs="Arial"/>
              </w:rPr>
              <w:t>Are these</w:t>
            </w:r>
            <w:r>
              <w:rPr>
                <w:rFonts w:cs="Arial"/>
              </w:rPr>
              <w:t xml:space="preserve"> business days or calendar days?</w:t>
            </w:r>
          </w:p>
          <w:p w14:paraId="516603DB" w14:textId="5FDF1E97" w:rsidR="000D0FF1" w:rsidRPr="00AE2D7B" w:rsidRDefault="000D0FF1" w:rsidP="000D0FF1">
            <w:pPr>
              <w:pStyle w:val="Header"/>
              <w:tabs>
                <w:tab w:val="left" w:pos="6300"/>
              </w:tabs>
              <w:spacing w:before="120"/>
              <w:rPr>
                <w:rFonts w:cs="Arial"/>
                <w:i/>
              </w:rPr>
            </w:pPr>
            <w:r w:rsidRPr="00AE2D7B">
              <w:rPr>
                <w:rFonts w:cs="Arial"/>
                <w:i/>
              </w:rPr>
              <w:t>Clarification Question from Enterprise Services: What do you mean by ACH Debit transaction? Aren’t all ACH payments Debit transactions? What ‘impact</w:t>
            </w:r>
            <w:r>
              <w:rPr>
                <w:rFonts w:cs="Arial"/>
                <w:i/>
              </w:rPr>
              <w:t>’</w:t>
            </w:r>
            <w:r w:rsidRPr="00AE2D7B">
              <w:rPr>
                <w:rFonts w:cs="Arial"/>
                <w:i/>
              </w:rPr>
              <w:t xml:space="preserve"> are you asking about?</w:t>
            </w:r>
          </w:p>
          <w:p w14:paraId="6C49E554" w14:textId="51AEBEF3" w:rsidR="000D0FF1" w:rsidRPr="000D0FF1" w:rsidRDefault="000D0FF1" w:rsidP="000D0FF1">
            <w:pPr>
              <w:pStyle w:val="Header"/>
              <w:tabs>
                <w:tab w:val="left" w:pos="6300"/>
              </w:tabs>
              <w:spacing w:before="120"/>
              <w:rPr>
                <w:rFonts w:cs="Arial"/>
              </w:rPr>
            </w:pPr>
            <w:r w:rsidRPr="00AE2D7B">
              <w:rPr>
                <w:rFonts w:cs="Arial"/>
                <w:i/>
              </w:rPr>
              <w:t>Response:</w:t>
            </w:r>
            <w:r>
              <w:rPr>
                <w:rFonts w:cs="Arial"/>
                <w:i/>
              </w:rPr>
              <w:t xml:space="preserve"> This may be merely a matter of bank speak. We refer to ACH Debit as you would authorize (provider) to reach into your deposit account at your bank and take the payment. ACH Credit is where you have your deposit account bank send the funds to (Provider).</w:t>
            </w:r>
            <w:r>
              <w:rPr>
                <w:rFonts w:cs="Arial"/>
                <w:i/>
              </w:rPr>
              <w:br/>
            </w:r>
          </w:p>
        </w:tc>
        <w:tc>
          <w:tcPr>
            <w:tcW w:w="1829" w:type="pct"/>
            <w:shd w:val="clear" w:color="auto" w:fill="auto"/>
          </w:tcPr>
          <w:p w14:paraId="69EFC039" w14:textId="37E05AAD" w:rsidR="000D0FF1" w:rsidRPr="000D0FF1" w:rsidRDefault="000D0FF1" w:rsidP="000D0FF1">
            <w:pPr>
              <w:pStyle w:val="Header"/>
              <w:tabs>
                <w:tab w:val="left" w:pos="6300"/>
              </w:tabs>
              <w:spacing w:before="120"/>
              <w:rPr>
                <w:rFonts w:cs="Arial"/>
              </w:rPr>
            </w:pPr>
            <w:r>
              <w:rPr>
                <w:rFonts w:cs="Arial"/>
              </w:rPr>
              <w:t>The ACH process – Credit or Debit as described in the interested party’s clarification – may vary by state.</w:t>
            </w:r>
          </w:p>
        </w:tc>
        <w:tc>
          <w:tcPr>
            <w:tcW w:w="1001" w:type="pct"/>
            <w:shd w:val="clear" w:color="auto" w:fill="auto"/>
          </w:tcPr>
          <w:p w14:paraId="2DAE3C86" w14:textId="350375FE" w:rsidR="000D0FF1" w:rsidRPr="000D0FF1" w:rsidRDefault="000D0FF1" w:rsidP="000D0FF1">
            <w:pPr>
              <w:pStyle w:val="Header"/>
              <w:tabs>
                <w:tab w:val="left" w:pos="6300"/>
              </w:tabs>
              <w:spacing w:before="120"/>
            </w:pPr>
            <w:r>
              <w:t>No.</w:t>
            </w:r>
          </w:p>
        </w:tc>
      </w:tr>
      <w:tr w:rsidR="000D0FF1" w:rsidRPr="00B319C7" w14:paraId="06328B59" w14:textId="77777777" w:rsidTr="000678E6">
        <w:trPr>
          <w:cantSplit/>
          <w:trHeight w:val="692"/>
        </w:trPr>
        <w:tc>
          <w:tcPr>
            <w:tcW w:w="293" w:type="pct"/>
            <w:shd w:val="clear" w:color="auto" w:fill="auto"/>
          </w:tcPr>
          <w:p w14:paraId="1D02F7CF" w14:textId="0693EAC4" w:rsidR="000D0FF1" w:rsidRDefault="000D0FF1" w:rsidP="000D0FF1">
            <w:pPr>
              <w:pStyle w:val="Header"/>
              <w:tabs>
                <w:tab w:val="left" w:pos="6300"/>
              </w:tabs>
              <w:spacing w:before="120"/>
              <w:rPr>
                <w:rFonts w:cs="Arial"/>
              </w:rPr>
            </w:pPr>
            <w:r>
              <w:rPr>
                <w:rFonts w:cs="Arial"/>
              </w:rPr>
              <w:t>3</w:t>
            </w:r>
          </w:p>
        </w:tc>
        <w:tc>
          <w:tcPr>
            <w:tcW w:w="1877" w:type="pct"/>
            <w:shd w:val="clear" w:color="auto" w:fill="auto"/>
          </w:tcPr>
          <w:p w14:paraId="15E99339" w14:textId="4B1C1C5B" w:rsidR="000D0FF1" w:rsidRPr="00E9758A" w:rsidRDefault="000D0FF1" w:rsidP="000D0FF1">
            <w:pPr>
              <w:pStyle w:val="Header"/>
              <w:tabs>
                <w:tab w:val="left" w:pos="6300"/>
              </w:tabs>
              <w:spacing w:before="120"/>
              <w:rPr>
                <w:rFonts w:cs="Arial"/>
              </w:rPr>
            </w:pPr>
            <w:r w:rsidRPr="00A11E82">
              <w:rPr>
                <w:rFonts w:cs="Arial"/>
              </w:rPr>
              <w:t>Given that several Q&amp;A responses to-date have resulted in material changes to the RFP, all bidders would benefit by extending the RFP deadline. Would the State please consider an RFP deadline extension to Friday, July 19th 2019?</w:t>
            </w:r>
            <w:r>
              <w:rPr>
                <w:rFonts w:cs="Arial"/>
              </w:rPr>
              <w:br/>
            </w:r>
          </w:p>
        </w:tc>
        <w:tc>
          <w:tcPr>
            <w:tcW w:w="1829" w:type="pct"/>
            <w:shd w:val="clear" w:color="auto" w:fill="auto"/>
          </w:tcPr>
          <w:p w14:paraId="3CC1AF13" w14:textId="10789C3D" w:rsidR="000D0FF1" w:rsidRPr="00AE2D7B" w:rsidRDefault="000D0FF1" w:rsidP="000D0FF1">
            <w:pPr>
              <w:overflowPunct w:val="0"/>
              <w:autoSpaceDE w:val="0"/>
              <w:autoSpaceDN w:val="0"/>
              <w:adjustRightInd w:val="0"/>
              <w:spacing w:before="120"/>
              <w:textAlignment w:val="baseline"/>
              <w:rPr>
                <w:rFonts w:cs="Arial"/>
              </w:rPr>
            </w:pPr>
            <w:r>
              <w:rPr>
                <w:rFonts w:cs="Arial"/>
              </w:rPr>
              <w:t>The bid due date will be extended to Wednesday, July 17, 2019.</w:t>
            </w:r>
          </w:p>
        </w:tc>
        <w:tc>
          <w:tcPr>
            <w:tcW w:w="1001" w:type="pct"/>
            <w:shd w:val="clear" w:color="auto" w:fill="auto"/>
          </w:tcPr>
          <w:p w14:paraId="6D663CAC" w14:textId="6FB06D3B" w:rsidR="000D0FF1" w:rsidRPr="00081065" w:rsidRDefault="006754E1" w:rsidP="000D0FF1">
            <w:pPr>
              <w:pStyle w:val="Header"/>
              <w:tabs>
                <w:tab w:val="left" w:pos="6300"/>
              </w:tabs>
              <w:spacing w:before="120"/>
            </w:pPr>
            <w:r>
              <w:t>Yes.</w:t>
            </w:r>
          </w:p>
        </w:tc>
      </w:tr>
    </w:tbl>
    <w:p w14:paraId="52536438" w14:textId="603F2804" w:rsidR="004230EA" w:rsidRPr="00880A69" w:rsidRDefault="004230EA" w:rsidP="00CB4A31">
      <w:pPr>
        <w:rPr>
          <w:rFonts w:cs="Arial"/>
          <w:i/>
          <w:sz w:val="20"/>
          <w:szCs w:val="20"/>
        </w:rPr>
      </w:pPr>
    </w:p>
    <w:p w14:paraId="0D33DD62" w14:textId="77777777" w:rsidR="00675C21" w:rsidRPr="006754E1" w:rsidRDefault="00675C21" w:rsidP="00675C21">
      <w:pPr>
        <w:rPr>
          <w:rFonts w:cs="Arial"/>
        </w:rPr>
      </w:pPr>
      <w:r w:rsidRPr="006754E1">
        <w:rPr>
          <w:rFonts w:cs="Arial"/>
        </w:rPr>
        <w:t>No questions or responses included in this document require any change to the solicitation document, this document stands alone.</w:t>
      </w:r>
    </w:p>
    <w:p w14:paraId="19C0C03C" w14:textId="77777777" w:rsidR="00675C21" w:rsidRPr="00503665" w:rsidRDefault="00675C21" w:rsidP="00675C21">
      <w:pPr>
        <w:rPr>
          <w:rFonts w:cs="Arial"/>
          <w:highlight w:val="yellow"/>
        </w:rPr>
      </w:pPr>
    </w:p>
    <w:p w14:paraId="20845222" w14:textId="5FE0DDF2" w:rsidR="00DF37C0" w:rsidRDefault="00880A69" w:rsidP="00CB4A31">
      <w:pPr>
        <w:rPr>
          <w:rFonts w:cs="Arial"/>
        </w:rPr>
      </w:pPr>
      <w:r>
        <w:rPr>
          <w:rFonts w:cs="Arial"/>
        </w:rPr>
        <w:t>A</w:t>
      </w:r>
      <w:r w:rsidR="00DF37C0">
        <w:rPr>
          <w:rFonts w:cs="Arial"/>
        </w:rPr>
        <w:t xml:space="preserve">ny additional questions regarding this solicitation must be </w:t>
      </w:r>
      <w:r w:rsidR="00CD2BEE">
        <w:rPr>
          <w:rFonts w:cs="Arial"/>
        </w:rPr>
        <w:t>directed to the Procurement Coordinator listed below.</w:t>
      </w:r>
    </w:p>
    <w:p w14:paraId="0F4FAD6F" w14:textId="77777777" w:rsidR="00CD2BEE" w:rsidRDefault="00CD2BEE" w:rsidP="00CB4A31">
      <w:pPr>
        <w:rPr>
          <w:rFonts w:cs="Arial"/>
        </w:rPr>
      </w:pPr>
    </w:p>
    <w:p w14:paraId="51FEEE02" w14:textId="17DC95DB" w:rsidR="004230EA" w:rsidRPr="00956B86" w:rsidRDefault="001E6D28" w:rsidP="00CB4A31">
      <w:pPr>
        <w:rPr>
          <w:rFonts w:cs="Arial"/>
        </w:rPr>
      </w:pPr>
      <w:r>
        <w:rPr>
          <w:rFonts w:cs="Arial"/>
        </w:rPr>
        <w:t>Roni Field</w:t>
      </w:r>
      <w:r w:rsidR="006754E1">
        <w:rPr>
          <w:rFonts w:cs="Arial"/>
        </w:rPr>
        <w:br/>
      </w:r>
      <w:r>
        <w:rPr>
          <w:rFonts w:cs="Arial"/>
        </w:rPr>
        <w:t>360.407.7949</w:t>
      </w:r>
      <w:r w:rsidR="006754E1">
        <w:rPr>
          <w:rFonts w:cs="Arial"/>
        </w:rPr>
        <w:t xml:space="preserve"> or </w:t>
      </w:r>
      <w:r>
        <w:rPr>
          <w:rFonts w:cs="Arial"/>
        </w:rPr>
        <w:t>veronica.field@des.wa.gov</w:t>
      </w:r>
    </w:p>
    <w:sectPr w:rsidR="004230EA" w:rsidRPr="00956B86" w:rsidSect="0001582E">
      <w:footerReference w:type="default" r:id="rId11"/>
      <w:headerReference w:type="first" r:id="rId12"/>
      <w:footerReference w:type="first" r:id="rId13"/>
      <w:pgSz w:w="12240" w:h="15840" w:code="1"/>
      <w:pgMar w:top="1440" w:right="1440" w:bottom="144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BB0A44" w14:textId="77777777" w:rsidR="00F57C03" w:rsidRDefault="00F57C03" w:rsidP="0030407E">
      <w:r>
        <w:separator/>
      </w:r>
    </w:p>
  </w:endnote>
  <w:endnote w:type="continuationSeparator" w:id="0">
    <w:p w14:paraId="5D85C771" w14:textId="77777777" w:rsidR="00F57C03" w:rsidRDefault="00F57C03" w:rsidP="00304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461A9" w14:textId="77777777" w:rsidR="00F57C03" w:rsidRDefault="00F57C03" w:rsidP="00B67374">
    <w:pPr>
      <w:pStyle w:val="Footer"/>
      <w:jc w:val="right"/>
    </w:pPr>
  </w:p>
  <w:p w14:paraId="355E5437" w14:textId="7120815A" w:rsidR="006754E1" w:rsidRPr="006754E1" w:rsidRDefault="006754E1" w:rsidP="006754E1">
    <w:pPr>
      <w:pStyle w:val="Footer"/>
      <w:jc w:val="right"/>
    </w:pPr>
    <w:r w:rsidRPr="00EB2665">
      <w:t xml:space="preserve">Solicitation No. 00719/00819 – </w:t>
    </w:r>
    <w:r w:rsidRPr="006754E1">
      <w:t>Q&amp;A #6 and Amd #5</w:t>
    </w:r>
    <w:r w:rsidRPr="006754E1">
      <w:tab/>
    </w:r>
    <w:sdt>
      <w:sdtPr>
        <w:id w:val="1167124018"/>
        <w:docPartObj>
          <w:docPartGallery w:val="Page Numbers (Top of Page)"/>
          <w:docPartUnique/>
        </w:docPartObj>
      </w:sdtPr>
      <w:sdtContent>
        <w:r w:rsidRPr="006754E1">
          <w:t xml:space="preserve">Page </w:t>
        </w:r>
        <w:r w:rsidRPr="006754E1">
          <w:rPr>
            <w:b/>
            <w:bCs/>
            <w:sz w:val="24"/>
            <w:szCs w:val="24"/>
          </w:rPr>
          <w:fldChar w:fldCharType="begin"/>
        </w:r>
        <w:r w:rsidRPr="006754E1">
          <w:rPr>
            <w:b/>
            <w:bCs/>
          </w:rPr>
          <w:instrText xml:space="preserve"> PAGE </w:instrText>
        </w:r>
        <w:r w:rsidRPr="006754E1">
          <w:rPr>
            <w:b/>
            <w:bCs/>
            <w:sz w:val="24"/>
            <w:szCs w:val="24"/>
          </w:rPr>
          <w:fldChar w:fldCharType="separate"/>
        </w:r>
        <w:r>
          <w:rPr>
            <w:b/>
            <w:bCs/>
            <w:noProof/>
          </w:rPr>
          <w:t>2</w:t>
        </w:r>
        <w:r w:rsidRPr="006754E1">
          <w:rPr>
            <w:b/>
            <w:bCs/>
            <w:sz w:val="24"/>
            <w:szCs w:val="24"/>
          </w:rPr>
          <w:fldChar w:fldCharType="end"/>
        </w:r>
        <w:r w:rsidRPr="006754E1">
          <w:t xml:space="preserve"> of </w:t>
        </w:r>
        <w:r w:rsidRPr="006754E1">
          <w:rPr>
            <w:b/>
            <w:bCs/>
            <w:sz w:val="24"/>
            <w:szCs w:val="24"/>
          </w:rPr>
          <w:fldChar w:fldCharType="begin"/>
        </w:r>
        <w:r w:rsidRPr="006754E1">
          <w:rPr>
            <w:b/>
            <w:bCs/>
          </w:rPr>
          <w:instrText xml:space="preserve"> NUMPAGES  </w:instrText>
        </w:r>
        <w:r w:rsidRPr="006754E1">
          <w:rPr>
            <w:b/>
            <w:bCs/>
            <w:sz w:val="24"/>
            <w:szCs w:val="24"/>
          </w:rPr>
          <w:fldChar w:fldCharType="separate"/>
        </w:r>
        <w:r>
          <w:rPr>
            <w:b/>
            <w:bCs/>
            <w:noProof/>
          </w:rPr>
          <w:t>2</w:t>
        </w:r>
        <w:r w:rsidRPr="006754E1">
          <w:rPr>
            <w:b/>
            <w:bCs/>
            <w:sz w:val="24"/>
            <w:szCs w:val="24"/>
          </w:rPr>
          <w:fldChar w:fldCharType="end"/>
        </w:r>
      </w:sdtContent>
    </w:sdt>
  </w:p>
  <w:p w14:paraId="7ED183D7" w14:textId="77777777" w:rsidR="006754E1" w:rsidRDefault="006754E1" w:rsidP="006754E1">
    <w:pPr>
      <w:pStyle w:val="Footer"/>
    </w:pPr>
    <w:r>
      <w:t>(7</w:t>
    </w:r>
    <w:r w:rsidRPr="006754E1">
      <w:t>-</w:t>
    </w:r>
    <w:r>
      <w:t>3</w:t>
    </w:r>
    <w:r w:rsidRPr="006754E1">
      <w:t>-2019)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F6C31" w14:textId="77777777" w:rsidR="00F57C03" w:rsidRDefault="00F57C03">
    <w:pPr>
      <w:pStyle w:val="Footer"/>
      <w:jc w:val="right"/>
    </w:pPr>
  </w:p>
  <w:p w14:paraId="50E65FA1" w14:textId="1EB62B98" w:rsidR="00F57C03" w:rsidRPr="006754E1" w:rsidRDefault="00F57C03" w:rsidP="00AE2969">
    <w:pPr>
      <w:pStyle w:val="Footer"/>
      <w:jc w:val="right"/>
    </w:pPr>
    <w:r w:rsidRPr="00EB2665">
      <w:t xml:space="preserve">Solicitation No. 00719/00819 – </w:t>
    </w:r>
    <w:r w:rsidR="006754E1" w:rsidRPr="006754E1">
      <w:t>Q&amp;A #6</w:t>
    </w:r>
    <w:r w:rsidRPr="006754E1">
      <w:t xml:space="preserve"> </w:t>
    </w:r>
    <w:r w:rsidR="006754E1" w:rsidRPr="006754E1">
      <w:t>and Amd #5</w:t>
    </w:r>
    <w:r w:rsidRPr="006754E1">
      <w:tab/>
    </w:r>
    <w:sdt>
      <w:sdtPr>
        <w:id w:val="-1769616900"/>
        <w:docPartObj>
          <w:docPartGallery w:val="Page Numbers (Top of Page)"/>
          <w:docPartUnique/>
        </w:docPartObj>
      </w:sdtPr>
      <w:sdtEndPr/>
      <w:sdtContent>
        <w:r w:rsidRPr="006754E1">
          <w:t xml:space="preserve">Page </w:t>
        </w:r>
        <w:r w:rsidRPr="006754E1">
          <w:rPr>
            <w:b/>
            <w:bCs/>
            <w:sz w:val="24"/>
            <w:szCs w:val="24"/>
          </w:rPr>
          <w:fldChar w:fldCharType="begin"/>
        </w:r>
        <w:r w:rsidRPr="006754E1">
          <w:rPr>
            <w:b/>
            <w:bCs/>
          </w:rPr>
          <w:instrText xml:space="preserve"> PAGE </w:instrText>
        </w:r>
        <w:r w:rsidRPr="006754E1">
          <w:rPr>
            <w:b/>
            <w:bCs/>
            <w:sz w:val="24"/>
            <w:szCs w:val="24"/>
          </w:rPr>
          <w:fldChar w:fldCharType="separate"/>
        </w:r>
        <w:r w:rsidR="006754E1">
          <w:rPr>
            <w:b/>
            <w:bCs/>
            <w:noProof/>
          </w:rPr>
          <w:t>1</w:t>
        </w:r>
        <w:r w:rsidRPr="006754E1">
          <w:rPr>
            <w:b/>
            <w:bCs/>
            <w:sz w:val="24"/>
            <w:szCs w:val="24"/>
          </w:rPr>
          <w:fldChar w:fldCharType="end"/>
        </w:r>
        <w:r w:rsidRPr="006754E1">
          <w:t xml:space="preserve"> of </w:t>
        </w:r>
        <w:r w:rsidRPr="006754E1">
          <w:rPr>
            <w:b/>
            <w:bCs/>
            <w:sz w:val="24"/>
            <w:szCs w:val="24"/>
          </w:rPr>
          <w:fldChar w:fldCharType="begin"/>
        </w:r>
        <w:r w:rsidRPr="006754E1">
          <w:rPr>
            <w:b/>
            <w:bCs/>
          </w:rPr>
          <w:instrText xml:space="preserve"> NUMPAGES  </w:instrText>
        </w:r>
        <w:r w:rsidRPr="006754E1">
          <w:rPr>
            <w:b/>
            <w:bCs/>
            <w:sz w:val="24"/>
            <w:szCs w:val="24"/>
          </w:rPr>
          <w:fldChar w:fldCharType="separate"/>
        </w:r>
        <w:r w:rsidR="006754E1">
          <w:rPr>
            <w:b/>
            <w:bCs/>
            <w:noProof/>
          </w:rPr>
          <w:t>2</w:t>
        </w:r>
        <w:r w:rsidRPr="006754E1">
          <w:rPr>
            <w:b/>
            <w:bCs/>
            <w:sz w:val="24"/>
            <w:szCs w:val="24"/>
          </w:rPr>
          <w:fldChar w:fldCharType="end"/>
        </w:r>
      </w:sdtContent>
    </w:sdt>
  </w:p>
  <w:p w14:paraId="6D9F5D15" w14:textId="57C9B867" w:rsidR="00F57C03" w:rsidRDefault="006754E1" w:rsidP="00AE2969">
    <w:pPr>
      <w:pStyle w:val="Footer"/>
    </w:pPr>
    <w:r>
      <w:t>(7</w:t>
    </w:r>
    <w:r w:rsidR="00F57C03" w:rsidRPr="006754E1">
      <w:t>-</w:t>
    </w:r>
    <w:r>
      <w:t>3</w:t>
    </w:r>
    <w:r w:rsidR="00F57C03" w:rsidRPr="006754E1">
      <w:t>-2019)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937BA9" w14:textId="77777777" w:rsidR="00F57C03" w:rsidRDefault="00F57C03" w:rsidP="0030407E">
      <w:r>
        <w:separator/>
      </w:r>
    </w:p>
  </w:footnote>
  <w:footnote w:type="continuationSeparator" w:id="0">
    <w:p w14:paraId="41FBE633" w14:textId="77777777" w:rsidR="00F57C03" w:rsidRDefault="00F57C03" w:rsidP="003040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A8A81" w14:textId="77777777" w:rsidR="00F57C03" w:rsidRDefault="00F57C03" w:rsidP="0030407E">
    <w:pPr>
      <w:pStyle w:val="Header"/>
    </w:pPr>
    <w:r>
      <w:rPr>
        <w:noProof/>
        <w:lang w:bidi="ar-SA"/>
      </w:rPr>
      <w:drawing>
        <wp:inline distT="0" distB="0" distL="0" distR="0" wp14:anchorId="7289EFBF" wp14:editId="1F2BF2AC">
          <wp:extent cx="2257425" cy="380160"/>
          <wp:effectExtent l="0" t="0" r="0" b="1270"/>
          <wp:docPr id="12" name="Picture 2" descr="DES Logo" title="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reen.png"/>
                  <pic:cNvPicPr/>
                </pic:nvPicPr>
                <pic:blipFill>
                  <a:blip r:embed="rId1"/>
                  <a:stretch>
                    <a:fillRect/>
                  </a:stretch>
                </pic:blipFill>
                <pic:spPr>
                  <a:xfrm>
                    <a:off x="0" y="0"/>
                    <a:ext cx="2267925" cy="3819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D4148"/>
    <w:multiLevelType w:val="hybridMultilevel"/>
    <w:tmpl w:val="C75CA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3C7B2B"/>
    <w:multiLevelType w:val="hybridMultilevel"/>
    <w:tmpl w:val="5E066BFE"/>
    <w:lvl w:ilvl="0" w:tplc="DDC445A6">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13AC6662"/>
    <w:multiLevelType w:val="hybridMultilevel"/>
    <w:tmpl w:val="B4629E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74E2F8F"/>
    <w:multiLevelType w:val="hybridMultilevel"/>
    <w:tmpl w:val="784A2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603438"/>
    <w:multiLevelType w:val="multilevel"/>
    <w:tmpl w:val="1A908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503CAA"/>
    <w:multiLevelType w:val="hybridMultilevel"/>
    <w:tmpl w:val="361ADA16"/>
    <w:lvl w:ilvl="0" w:tplc="701C4F22">
      <w:start w:val="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5CE0131"/>
    <w:multiLevelType w:val="hybridMultilevel"/>
    <w:tmpl w:val="55FE8506"/>
    <w:lvl w:ilvl="0" w:tplc="767AC3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1B3D20"/>
    <w:multiLevelType w:val="hybridMultilevel"/>
    <w:tmpl w:val="5DCA6D54"/>
    <w:lvl w:ilvl="0" w:tplc="C2BC5A2E">
      <w:start w:val="1"/>
      <w:numFmt w:val="bullet"/>
      <w:lvlText w:val=""/>
      <w:lvlJc w:val="left"/>
      <w:pPr>
        <w:ind w:left="720" w:hanging="360"/>
      </w:pPr>
      <w:rPr>
        <w:rFonts w:ascii="Wingdings" w:hAnsi="Wingdings" w:hint="default"/>
        <w:color w:val="auto"/>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C95402"/>
    <w:multiLevelType w:val="multilevel"/>
    <w:tmpl w:val="4636D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BC0C5C"/>
    <w:multiLevelType w:val="hybridMultilevel"/>
    <w:tmpl w:val="581CC5B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FD41AA1"/>
    <w:multiLevelType w:val="hybridMultilevel"/>
    <w:tmpl w:val="7AD6C1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E40B50"/>
    <w:multiLevelType w:val="hybridMultilevel"/>
    <w:tmpl w:val="D2EC48D0"/>
    <w:lvl w:ilvl="0" w:tplc="1D4068D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EE7F29"/>
    <w:multiLevelType w:val="hybridMultilevel"/>
    <w:tmpl w:val="0CB49D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137D38"/>
    <w:multiLevelType w:val="hybridMultilevel"/>
    <w:tmpl w:val="C0CE4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BA489D"/>
    <w:multiLevelType w:val="hybridMultilevel"/>
    <w:tmpl w:val="8618B5A4"/>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076BD5"/>
    <w:multiLevelType w:val="hybridMultilevel"/>
    <w:tmpl w:val="547C7E6A"/>
    <w:lvl w:ilvl="0" w:tplc="D6AC34A2">
      <w:start w:val="1"/>
      <w:numFmt w:val="decimal"/>
      <w:pStyle w:val="USBQuestio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F10720"/>
    <w:multiLevelType w:val="hybridMultilevel"/>
    <w:tmpl w:val="2130985E"/>
    <w:lvl w:ilvl="0" w:tplc="46E887AA">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E71143"/>
    <w:multiLevelType w:val="hybridMultilevel"/>
    <w:tmpl w:val="CF5A4A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6C406B0"/>
    <w:multiLevelType w:val="hybridMultilevel"/>
    <w:tmpl w:val="27960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834BF2"/>
    <w:multiLevelType w:val="multilevel"/>
    <w:tmpl w:val="7EE200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4B2C31"/>
    <w:multiLevelType w:val="hybridMultilevel"/>
    <w:tmpl w:val="3B92C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7A4927"/>
    <w:multiLevelType w:val="hybridMultilevel"/>
    <w:tmpl w:val="3C341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523F5E"/>
    <w:multiLevelType w:val="hybridMultilevel"/>
    <w:tmpl w:val="833054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9D1CFC"/>
    <w:multiLevelType w:val="hybridMultilevel"/>
    <w:tmpl w:val="5D6A3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633295"/>
    <w:multiLevelType w:val="hybridMultilevel"/>
    <w:tmpl w:val="53EAA6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324D7A"/>
    <w:multiLevelType w:val="hybridMultilevel"/>
    <w:tmpl w:val="0F7EA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B4217A"/>
    <w:multiLevelType w:val="hybridMultilevel"/>
    <w:tmpl w:val="0AE2C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D66092"/>
    <w:multiLevelType w:val="hybridMultilevel"/>
    <w:tmpl w:val="1E2E18F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2077158"/>
    <w:multiLevelType w:val="hybridMultilevel"/>
    <w:tmpl w:val="3F38B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562BB7"/>
    <w:multiLevelType w:val="multilevel"/>
    <w:tmpl w:val="6C6CD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0D0134"/>
    <w:multiLevelType w:val="hybridMultilevel"/>
    <w:tmpl w:val="94B8D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5A0CB6"/>
    <w:multiLevelType w:val="hybridMultilevel"/>
    <w:tmpl w:val="36C47B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155039"/>
    <w:multiLevelType w:val="hybridMultilevel"/>
    <w:tmpl w:val="D39A6B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091E33"/>
    <w:multiLevelType w:val="hybridMultilevel"/>
    <w:tmpl w:val="5E683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9"/>
  </w:num>
  <w:num w:numId="3">
    <w:abstractNumId w:val="29"/>
  </w:num>
  <w:num w:numId="4">
    <w:abstractNumId w:val="4"/>
  </w:num>
  <w:num w:numId="5">
    <w:abstractNumId w:val="0"/>
  </w:num>
  <w:num w:numId="6">
    <w:abstractNumId w:val="9"/>
  </w:num>
  <w:num w:numId="7">
    <w:abstractNumId w:val="28"/>
  </w:num>
  <w:num w:numId="8">
    <w:abstractNumId w:val="6"/>
  </w:num>
  <w:num w:numId="9">
    <w:abstractNumId w:val="13"/>
  </w:num>
  <w:num w:numId="10">
    <w:abstractNumId w:val="18"/>
  </w:num>
  <w:num w:numId="11">
    <w:abstractNumId w:val="24"/>
  </w:num>
  <w:num w:numId="12">
    <w:abstractNumId w:val="3"/>
  </w:num>
  <w:num w:numId="13">
    <w:abstractNumId w:val="32"/>
  </w:num>
  <w:num w:numId="14">
    <w:abstractNumId w:val="17"/>
  </w:num>
  <w:num w:numId="15">
    <w:abstractNumId w:val="14"/>
  </w:num>
  <w:num w:numId="16">
    <w:abstractNumId w:val="12"/>
  </w:num>
  <w:num w:numId="17">
    <w:abstractNumId w:val="23"/>
  </w:num>
  <w:num w:numId="18">
    <w:abstractNumId w:val="1"/>
  </w:num>
  <w:num w:numId="19">
    <w:abstractNumId w:val="11"/>
  </w:num>
  <w:num w:numId="20">
    <w:abstractNumId w:val="31"/>
  </w:num>
  <w:num w:numId="21">
    <w:abstractNumId w:val="7"/>
  </w:num>
  <w:num w:numId="22">
    <w:abstractNumId w:val="10"/>
  </w:num>
  <w:num w:numId="23">
    <w:abstractNumId w:val="5"/>
  </w:num>
  <w:num w:numId="24">
    <w:abstractNumId w:val="15"/>
  </w:num>
  <w:num w:numId="25">
    <w:abstractNumId w:val="15"/>
    <w:lvlOverride w:ilvl="0">
      <w:startOverride w:val="1"/>
    </w:lvlOverride>
  </w:num>
  <w:num w:numId="26">
    <w:abstractNumId w:val="20"/>
  </w:num>
  <w:num w:numId="27">
    <w:abstractNumId w:val="26"/>
  </w:num>
  <w:num w:numId="28">
    <w:abstractNumId w:val="22"/>
  </w:num>
  <w:num w:numId="29">
    <w:abstractNumId w:val="16"/>
  </w:num>
  <w:num w:numId="30">
    <w:abstractNumId w:val="33"/>
  </w:num>
  <w:num w:numId="31">
    <w:abstractNumId w:val="30"/>
  </w:num>
  <w:num w:numId="32">
    <w:abstractNumId w:val="25"/>
  </w:num>
  <w:num w:numId="33">
    <w:abstractNumId w:val="21"/>
  </w:num>
  <w:num w:numId="34">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 w:numId="37">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71681">
      <o:colormru v:ext="edit" colors="#f99d31"/>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1E5"/>
    <w:rsid w:val="00004353"/>
    <w:rsid w:val="0000644C"/>
    <w:rsid w:val="00011DB7"/>
    <w:rsid w:val="00013566"/>
    <w:rsid w:val="0001582E"/>
    <w:rsid w:val="00042FBC"/>
    <w:rsid w:val="00045550"/>
    <w:rsid w:val="00046FC8"/>
    <w:rsid w:val="000532DB"/>
    <w:rsid w:val="000611DC"/>
    <w:rsid w:val="00061EA0"/>
    <w:rsid w:val="000678E6"/>
    <w:rsid w:val="000705CF"/>
    <w:rsid w:val="00074E24"/>
    <w:rsid w:val="00081065"/>
    <w:rsid w:val="000921D0"/>
    <w:rsid w:val="000B1CCD"/>
    <w:rsid w:val="000B5B3E"/>
    <w:rsid w:val="000C4A17"/>
    <w:rsid w:val="000C4BE1"/>
    <w:rsid w:val="000D0FF1"/>
    <w:rsid w:val="000E25E5"/>
    <w:rsid w:val="000E4E7B"/>
    <w:rsid w:val="000F53C5"/>
    <w:rsid w:val="00134397"/>
    <w:rsid w:val="00147436"/>
    <w:rsid w:val="001477A8"/>
    <w:rsid w:val="00161B5A"/>
    <w:rsid w:val="00165F84"/>
    <w:rsid w:val="0017512E"/>
    <w:rsid w:val="00180D9D"/>
    <w:rsid w:val="0019122C"/>
    <w:rsid w:val="001924C4"/>
    <w:rsid w:val="00193281"/>
    <w:rsid w:val="001A310A"/>
    <w:rsid w:val="001B4373"/>
    <w:rsid w:val="001C166B"/>
    <w:rsid w:val="001E031F"/>
    <w:rsid w:val="001E6D28"/>
    <w:rsid w:val="00201889"/>
    <w:rsid w:val="00205398"/>
    <w:rsid w:val="0021176E"/>
    <w:rsid w:val="00233EAC"/>
    <w:rsid w:val="00243413"/>
    <w:rsid w:val="00246118"/>
    <w:rsid w:val="0025692A"/>
    <w:rsid w:val="002577A1"/>
    <w:rsid w:val="002729E5"/>
    <w:rsid w:val="00273ABD"/>
    <w:rsid w:val="002747B3"/>
    <w:rsid w:val="002B0E56"/>
    <w:rsid w:val="002B64A2"/>
    <w:rsid w:val="002C5B4E"/>
    <w:rsid w:val="0030247C"/>
    <w:rsid w:val="0030407E"/>
    <w:rsid w:val="003043D7"/>
    <w:rsid w:val="003063C5"/>
    <w:rsid w:val="00307905"/>
    <w:rsid w:val="003134F6"/>
    <w:rsid w:val="003142C2"/>
    <w:rsid w:val="0031485E"/>
    <w:rsid w:val="00320B4D"/>
    <w:rsid w:val="00332798"/>
    <w:rsid w:val="00334AD7"/>
    <w:rsid w:val="0033684F"/>
    <w:rsid w:val="003635FE"/>
    <w:rsid w:val="00367C4A"/>
    <w:rsid w:val="00372B68"/>
    <w:rsid w:val="00393AC3"/>
    <w:rsid w:val="003A3EFC"/>
    <w:rsid w:val="003C238E"/>
    <w:rsid w:val="003D0516"/>
    <w:rsid w:val="003D3D30"/>
    <w:rsid w:val="003D7E6B"/>
    <w:rsid w:val="003E00EC"/>
    <w:rsid w:val="003F4B02"/>
    <w:rsid w:val="0040066B"/>
    <w:rsid w:val="00400BA4"/>
    <w:rsid w:val="004117B4"/>
    <w:rsid w:val="004230EA"/>
    <w:rsid w:val="0042316C"/>
    <w:rsid w:val="00426948"/>
    <w:rsid w:val="00426AA8"/>
    <w:rsid w:val="00432CAA"/>
    <w:rsid w:val="00433C09"/>
    <w:rsid w:val="00447A8B"/>
    <w:rsid w:val="0046489B"/>
    <w:rsid w:val="00466A41"/>
    <w:rsid w:val="00471518"/>
    <w:rsid w:val="00473DF6"/>
    <w:rsid w:val="00477D53"/>
    <w:rsid w:val="0048059B"/>
    <w:rsid w:val="00484CDA"/>
    <w:rsid w:val="004860F2"/>
    <w:rsid w:val="00492823"/>
    <w:rsid w:val="004A15CF"/>
    <w:rsid w:val="004A21DA"/>
    <w:rsid w:val="004A2885"/>
    <w:rsid w:val="004B07C3"/>
    <w:rsid w:val="004B6416"/>
    <w:rsid w:val="004D319E"/>
    <w:rsid w:val="004E5D15"/>
    <w:rsid w:val="004F1118"/>
    <w:rsid w:val="00500499"/>
    <w:rsid w:val="005004B2"/>
    <w:rsid w:val="00503665"/>
    <w:rsid w:val="005076FF"/>
    <w:rsid w:val="00517E0A"/>
    <w:rsid w:val="00532688"/>
    <w:rsid w:val="00532D62"/>
    <w:rsid w:val="00533225"/>
    <w:rsid w:val="00540487"/>
    <w:rsid w:val="00562C76"/>
    <w:rsid w:val="00567FE0"/>
    <w:rsid w:val="00573AF9"/>
    <w:rsid w:val="005908A0"/>
    <w:rsid w:val="005A055A"/>
    <w:rsid w:val="005A060E"/>
    <w:rsid w:val="005A4089"/>
    <w:rsid w:val="005C72B0"/>
    <w:rsid w:val="005D11BC"/>
    <w:rsid w:val="005D76C3"/>
    <w:rsid w:val="005E6784"/>
    <w:rsid w:val="005F5B07"/>
    <w:rsid w:val="006033DA"/>
    <w:rsid w:val="00620A6A"/>
    <w:rsid w:val="00620B02"/>
    <w:rsid w:val="00621C9D"/>
    <w:rsid w:val="006531C3"/>
    <w:rsid w:val="00670631"/>
    <w:rsid w:val="00670D5A"/>
    <w:rsid w:val="00671BDC"/>
    <w:rsid w:val="00673D38"/>
    <w:rsid w:val="006754E1"/>
    <w:rsid w:val="00675C21"/>
    <w:rsid w:val="0069044E"/>
    <w:rsid w:val="0069194D"/>
    <w:rsid w:val="006920EB"/>
    <w:rsid w:val="00694012"/>
    <w:rsid w:val="0069682B"/>
    <w:rsid w:val="006A7F19"/>
    <w:rsid w:val="006B712B"/>
    <w:rsid w:val="006C165D"/>
    <w:rsid w:val="006E5559"/>
    <w:rsid w:val="006E7C4C"/>
    <w:rsid w:val="00727E26"/>
    <w:rsid w:val="00730450"/>
    <w:rsid w:val="00736818"/>
    <w:rsid w:val="0074393D"/>
    <w:rsid w:val="0074484A"/>
    <w:rsid w:val="007469A1"/>
    <w:rsid w:val="007518BD"/>
    <w:rsid w:val="00753414"/>
    <w:rsid w:val="007747CD"/>
    <w:rsid w:val="00775FC9"/>
    <w:rsid w:val="007819A4"/>
    <w:rsid w:val="00782D8F"/>
    <w:rsid w:val="007842A5"/>
    <w:rsid w:val="00784F9B"/>
    <w:rsid w:val="007A27C7"/>
    <w:rsid w:val="007A3546"/>
    <w:rsid w:val="007D233A"/>
    <w:rsid w:val="007E24BE"/>
    <w:rsid w:val="00800045"/>
    <w:rsid w:val="0080695F"/>
    <w:rsid w:val="00811701"/>
    <w:rsid w:val="0084259F"/>
    <w:rsid w:val="008448FF"/>
    <w:rsid w:val="008455F0"/>
    <w:rsid w:val="00876DBD"/>
    <w:rsid w:val="00880A69"/>
    <w:rsid w:val="0088589C"/>
    <w:rsid w:val="00891083"/>
    <w:rsid w:val="008B0469"/>
    <w:rsid w:val="008B100D"/>
    <w:rsid w:val="008D5BC3"/>
    <w:rsid w:val="008E4DF6"/>
    <w:rsid w:val="008E70AB"/>
    <w:rsid w:val="008F3951"/>
    <w:rsid w:val="008F4C94"/>
    <w:rsid w:val="00906C3F"/>
    <w:rsid w:val="0091313F"/>
    <w:rsid w:val="00920212"/>
    <w:rsid w:val="00921A51"/>
    <w:rsid w:val="009302EC"/>
    <w:rsid w:val="00937423"/>
    <w:rsid w:val="009454A4"/>
    <w:rsid w:val="00956B86"/>
    <w:rsid w:val="00976F66"/>
    <w:rsid w:val="009810E7"/>
    <w:rsid w:val="00983601"/>
    <w:rsid w:val="00987347"/>
    <w:rsid w:val="0099033B"/>
    <w:rsid w:val="009A0E3E"/>
    <w:rsid w:val="009A1632"/>
    <w:rsid w:val="009B77B0"/>
    <w:rsid w:val="009D13A1"/>
    <w:rsid w:val="009F45B0"/>
    <w:rsid w:val="00A03602"/>
    <w:rsid w:val="00A047EF"/>
    <w:rsid w:val="00A0747E"/>
    <w:rsid w:val="00A11E82"/>
    <w:rsid w:val="00A30C19"/>
    <w:rsid w:val="00A35E22"/>
    <w:rsid w:val="00A374B0"/>
    <w:rsid w:val="00A402C1"/>
    <w:rsid w:val="00A56867"/>
    <w:rsid w:val="00A826F7"/>
    <w:rsid w:val="00A86598"/>
    <w:rsid w:val="00A946F1"/>
    <w:rsid w:val="00A96486"/>
    <w:rsid w:val="00AB177B"/>
    <w:rsid w:val="00AC22B7"/>
    <w:rsid w:val="00AE2969"/>
    <w:rsid w:val="00AE2D7B"/>
    <w:rsid w:val="00AE4EC0"/>
    <w:rsid w:val="00AF0513"/>
    <w:rsid w:val="00AF7FCC"/>
    <w:rsid w:val="00B00543"/>
    <w:rsid w:val="00B116EF"/>
    <w:rsid w:val="00B1215F"/>
    <w:rsid w:val="00B12D3E"/>
    <w:rsid w:val="00B23E37"/>
    <w:rsid w:val="00B30D69"/>
    <w:rsid w:val="00B4620E"/>
    <w:rsid w:val="00B56675"/>
    <w:rsid w:val="00B6639F"/>
    <w:rsid w:val="00B67374"/>
    <w:rsid w:val="00BA0D17"/>
    <w:rsid w:val="00BB0C1C"/>
    <w:rsid w:val="00BC31FC"/>
    <w:rsid w:val="00BC7FF6"/>
    <w:rsid w:val="00BE61E5"/>
    <w:rsid w:val="00BE7EDD"/>
    <w:rsid w:val="00C025FF"/>
    <w:rsid w:val="00C1453C"/>
    <w:rsid w:val="00C16089"/>
    <w:rsid w:val="00C30A29"/>
    <w:rsid w:val="00C85887"/>
    <w:rsid w:val="00C94C47"/>
    <w:rsid w:val="00CA26DB"/>
    <w:rsid w:val="00CB4A31"/>
    <w:rsid w:val="00CD2BEE"/>
    <w:rsid w:val="00CD6E59"/>
    <w:rsid w:val="00CD7C2C"/>
    <w:rsid w:val="00CE52AE"/>
    <w:rsid w:val="00CE6CCD"/>
    <w:rsid w:val="00CF7FAB"/>
    <w:rsid w:val="00D03BC3"/>
    <w:rsid w:val="00D4498B"/>
    <w:rsid w:val="00D524FC"/>
    <w:rsid w:val="00D54E30"/>
    <w:rsid w:val="00D557D8"/>
    <w:rsid w:val="00D64C22"/>
    <w:rsid w:val="00D90676"/>
    <w:rsid w:val="00D97104"/>
    <w:rsid w:val="00DB3519"/>
    <w:rsid w:val="00DD3666"/>
    <w:rsid w:val="00DE0ACE"/>
    <w:rsid w:val="00DE7EBB"/>
    <w:rsid w:val="00DF37C0"/>
    <w:rsid w:val="00E12B2B"/>
    <w:rsid w:val="00E25086"/>
    <w:rsid w:val="00E337DE"/>
    <w:rsid w:val="00E34920"/>
    <w:rsid w:val="00E548B1"/>
    <w:rsid w:val="00E7207D"/>
    <w:rsid w:val="00E92664"/>
    <w:rsid w:val="00E9758A"/>
    <w:rsid w:val="00EB02B1"/>
    <w:rsid w:val="00EB2665"/>
    <w:rsid w:val="00EC7141"/>
    <w:rsid w:val="00ED01D2"/>
    <w:rsid w:val="00EE1FA7"/>
    <w:rsid w:val="00EE20C7"/>
    <w:rsid w:val="00EE3676"/>
    <w:rsid w:val="00EE5835"/>
    <w:rsid w:val="00F03B8F"/>
    <w:rsid w:val="00F20C1A"/>
    <w:rsid w:val="00F21663"/>
    <w:rsid w:val="00F30BA5"/>
    <w:rsid w:val="00F57C03"/>
    <w:rsid w:val="00F62B5A"/>
    <w:rsid w:val="00F63FB6"/>
    <w:rsid w:val="00F73CAE"/>
    <w:rsid w:val="00F77E04"/>
    <w:rsid w:val="00F90DE2"/>
    <w:rsid w:val="00F93483"/>
    <w:rsid w:val="00FA0DDB"/>
    <w:rsid w:val="00FA315B"/>
    <w:rsid w:val="00FA3E81"/>
    <w:rsid w:val="00FA3FDD"/>
    <w:rsid w:val="00FA7D63"/>
    <w:rsid w:val="00FB0070"/>
    <w:rsid w:val="00FB620C"/>
    <w:rsid w:val="00FC41CC"/>
    <w:rsid w:val="00FD69FF"/>
    <w:rsid w:val="00FE3910"/>
    <w:rsid w:val="00FF0442"/>
    <w:rsid w:val="00FF5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colormru v:ext="edit" colors="#f99d31"/>
    </o:shapedefaults>
    <o:shapelayout v:ext="edit">
      <o:idmap v:ext="edit" data="1"/>
    </o:shapelayout>
  </w:shapeDefaults>
  <w:decimalSymbol w:val="."/>
  <w:listSeparator w:val=","/>
  <w14:docId w14:val="6F741F97"/>
  <w15:docId w15:val="{2694D37B-01D2-4C42-B87E-BCFCA84EB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DES-para-text"/>
    <w:qFormat/>
    <w:rsid w:val="00D64C22"/>
    <w:pPr>
      <w:spacing w:after="0" w:line="240" w:lineRule="auto"/>
    </w:pPr>
    <w:rPr>
      <w:rFonts w:ascii="Arial" w:hAnsi="Arial"/>
    </w:rPr>
  </w:style>
  <w:style w:type="paragraph" w:styleId="Heading1">
    <w:name w:val="heading 1"/>
    <w:aliases w:val="DES-Heading 1"/>
    <w:basedOn w:val="DOPStandard-Header"/>
    <w:next w:val="Normal"/>
    <w:link w:val="Heading1Char"/>
    <w:autoRedefine/>
    <w:uiPriority w:val="9"/>
    <w:qFormat/>
    <w:rsid w:val="00161B5A"/>
    <w:pPr>
      <w:spacing w:after="240" w:line="360" w:lineRule="exact"/>
      <w:jc w:val="left"/>
      <w:outlineLvl w:val="0"/>
    </w:pPr>
    <w:rPr>
      <w:rFonts w:asciiTheme="majorHAnsi" w:hAnsiTheme="majorHAnsi" w:cstheme="majorHAnsi"/>
      <w:b/>
      <w:spacing w:val="0"/>
      <w:sz w:val="28"/>
      <w:szCs w:val="28"/>
    </w:rPr>
  </w:style>
  <w:style w:type="paragraph" w:styleId="Heading2">
    <w:name w:val="heading 2"/>
    <w:aliases w:val="DES-Heading 2"/>
    <w:basedOn w:val="Heading1"/>
    <w:next w:val="Normal"/>
    <w:link w:val="Heading2Char"/>
    <w:autoRedefine/>
    <w:uiPriority w:val="9"/>
    <w:unhideWhenUsed/>
    <w:qFormat/>
    <w:rsid w:val="00D64C22"/>
    <w:pPr>
      <w:spacing w:line="320" w:lineRule="exact"/>
      <w:outlineLvl w:val="1"/>
    </w:pPr>
    <w:rPr>
      <w:rFonts w:ascii="Arial" w:hAnsi="Arial"/>
      <w:b w:val="0"/>
    </w:rPr>
  </w:style>
  <w:style w:type="paragraph" w:styleId="Heading3">
    <w:name w:val="heading 3"/>
    <w:aliases w:val="DES-Heading 3"/>
    <w:basedOn w:val="Heading2"/>
    <w:next w:val="Normal"/>
    <w:link w:val="Heading3Char"/>
    <w:uiPriority w:val="9"/>
    <w:unhideWhenUsed/>
    <w:qFormat/>
    <w:rsid w:val="003D7E6B"/>
    <w:pPr>
      <w:outlineLvl w:val="2"/>
    </w:pPr>
    <w:rPr>
      <w:sz w:val="22"/>
      <w:szCs w:val="22"/>
    </w:rPr>
  </w:style>
  <w:style w:type="paragraph" w:styleId="Heading4">
    <w:name w:val="heading 4"/>
    <w:basedOn w:val="Normal"/>
    <w:next w:val="Normal"/>
    <w:link w:val="Heading4Char"/>
    <w:uiPriority w:val="9"/>
    <w:semiHidden/>
    <w:unhideWhenUsed/>
    <w:qFormat/>
    <w:rsid w:val="0030407E"/>
    <w:pPr>
      <w:spacing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30407E"/>
    <w:pPr>
      <w:spacing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30407E"/>
    <w:pPr>
      <w:shd w:val="clear" w:color="auto" w:fill="FFFFFF" w:themeFill="background1"/>
      <w:spacing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30407E"/>
    <w:pPr>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30407E"/>
    <w:pPr>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30407E"/>
    <w:pPr>
      <w:spacing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E61E5"/>
    <w:pPr>
      <w:tabs>
        <w:tab w:val="center" w:pos="4680"/>
        <w:tab w:val="right" w:pos="9360"/>
      </w:tabs>
    </w:pPr>
  </w:style>
  <w:style w:type="character" w:customStyle="1" w:styleId="HeaderChar">
    <w:name w:val="Header Char"/>
    <w:basedOn w:val="DefaultParagraphFont"/>
    <w:link w:val="Header"/>
    <w:rsid w:val="00BE61E5"/>
  </w:style>
  <w:style w:type="paragraph" w:styleId="Footer">
    <w:name w:val="footer"/>
    <w:basedOn w:val="Normal"/>
    <w:link w:val="FooterChar"/>
    <w:uiPriority w:val="99"/>
    <w:unhideWhenUsed/>
    <w:rsid w:val="00BE61E5"/>
    <w:pPr>
      <w:tabs>
        <w:tab w:val="center" w:pos="4680"/>
        <w:tab w:val="right" w:pos="9360"/>
      </w:tabs>
    </w:pPr>
  </w:style>
  <w:style w:type="character" w:customStyle="1" w:styleId="FooterChar">
    <w:name w:val="Footer Char"/>
    <w:basedOn w:val="DefaultParagraphFont"/>
    <w:link w:val="Footer"/>
    <w:uiPriority w:val="99"/>
    <w:rsid w:val="00BE61E5"/>
  </w:style>
  <w:style w:type="paragraph" w:styleId="BalloonText">
    <w:name w:val="Balloon Text"/>
    <w:basedOn w:val="Normal"/>
    <w:link w:val="BalloonTextChar"/>
    <w:uiPriority w:val="99"/>
    <w:semiHidden/>
    <w:unhideWhenUsed/>
    <w:rsid w:val="00013566"/>
    <w:rPr>
      <w:rFonts w:ascii="Tahoma" w:hAnsi="Tahoma" w:cs="Tahoma"/>
      <w:sz w:val="16"/>
      <w:szCs w:val="16"/>
    </w:rPr>
  </w:style>
  <w:style w:type="character" w:customStyle="1" w:styleId="BalloonTextChar">
    <w:name w:val="Balloon Text Char"/>
    <w:basedOn w:val="DefaultParagraphFont"/>
    <w:link w:val="BalloonText"/>
    <w:uiPriority w:val="99"/>
    <w:semiHidden/>
    <w:rsid w:val="00013566"/>
    <w:rPr>
      <w:rFonts w:ascii="Tahoma" w:hAnsi="Tahoma" w:cs="Tahoma"/>
      <w:sz w:val="16"/>
      <w:szCs w:val="16"/>
    </w:rPr>
  </w:style>
  <w:style w:type="character" w:customStyle="1" w:styleId="Heading1Char">
    <w:name w:val="Heading 1 Char"/>
    <w:aliases w:val="DES-Heading 1 Char"/>
    <w:basedOn w:val="DefaultParagraphFont"/>
    <w:link w:val="Heading1"/>
    <w:uiPriority w:val="9"/>
    <w:rsid w:val="00161B5A"/>
    <w:rPr>
      <w:rFonts w:eastAsia="Times New Roman" w:cstheme="majorHAnsi"/>
      <w:b/>
      <w:color w:val="000000"/>
      <w:kern w:val="32"/>
      <w:sz w:val="28"/>
      <w:szCs w:val="28"/>
    </w:rPr>
  </w:style>
  <w:style w:type="character" w:customStyle="1" w:styleId="Heading2Char">
    <w:name w:val="Heading 2 Char"/>
    <w:aliases w:val="DES-Heading 2 Char"/>
    <w:basedOn w:val="DefaultParagraphFont"/>
    <w:link w:val="Heading2"/>
    <w:uiPriority w:val="9"/>
    <w:rsid w:val="00D64C22"/>
    <w:rPr>
      <w:rFonts w:ascii="Arial" w:eastAsia="Times New Roman" w:hAnsi="Arial"/>
      <w:b/>
      <w:color w:val="000000"/>
      <w:kern w:val="32"/>
      <w:sz w:val="28"/>
      <w:szCs w:val="32"/>
    </w:rPr>
  </w:style>
  <w:style w:type="character" w:customStyle="1" w:styleId="Heading3Char">
    <w:name w:val="Heading 3 Char"/>
    <w:aliases w:val="DES-Heading 3 Char"/>
    <w:basedOn w:val="DefaultParagraphFont"/>
    <w:link w:val="Heading3"/>
    <w:uiPriority w:val="9"/>
    <w:rsid w:val="003D7E6B"/>
    <w:rPr>
      <w:rFonts w:ascii="Arial" w:eastAsia="Times New Roman" w:hAnsi="Arial"/>
      <w:b/>
      <w:color w:val="000000"/>
      <w:spacing w:val="32"/>
      <w:kern w:val="32"/>
    </w:rPr>
  </w:style>
  <w:style w:type="character" w:customStyle="1" w:styleId="Heading4Char">
    <w:name w:val="Heading 4 Char"/>
    <w:basedOn w:val="DefaultParagraphFont"/>
    <w:link w:val="Heading4"/>
    <w:uiPriority w:val="9"/>
    <w:semiHidden/>
    <w:rsid w:val="0030407E"/>
    <w:rPr>
      <w:b/>
      <w:bCs/>
      <w:spacing w:val="5"/>
      <w:sz w:val="24"/>
      <w:szCs w:val="24"/>
    </w:rPr>
  </w:style>
  <w:style w:type="character" w:customStyle="1" w:styleId="Heading5Char">
    <w:name w:val="Heading 5 Char"/>
    <w:basedOn w:val="DefaultParagraphFont"/>
    <w:link w:val="Heading5"/>
    <w:uiPriority w:val="9"/>
    <w:semiHidden/>
    <w:rsid w:val="0030407E"/>
    <w:rPr>
      <w:i/>
      <w:iCs/>
      <w:sz w:val="24"/>
      <w:szCs w:val="24"/>
    </w:rPr>
  </w:style>
  <w:style w:type="character" w:customStyle="1" w:styleId="Heading6Char">
    <w:name w:val="Heading 6 Char"/>
    <w:basedOn w:val="DefaultParagraphFont"/>
    <w:link w:val="Heading6"/>
    <w:uiPriority w:val="9"/>
    <w:semiHidden/>
    <w:rsid w:val="0030407E"/>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30407E"/>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30407E"/>
    <w:rPr>
      <w:b/>
      <w:bCs/>
      <w:color w:val="7F7F7F" w:themeColor="text1" w:themeTint="80"/>
      <w:sz w:val="20"/>
      <w:szCs w:val="20"/>
    </w:rPr>
  </w:style>
  <w:style w:type="character" w:customStyle="1" w:styleId="Heading9Char">
    <w:name w:val="Heading 9 Char"/>
    <w:basedOn w:val="DefaultParagraphFont"/>
    <w:link w:val="Heading9"/>
    <w:uiPriority w:val="9"/>
    <w:semiHidden/>
    <w:rsid w:val="0030407E"/>
    <w:rPr>
      <w:b/>
      <w:bCs/>
      <w:i/>
      <w:iCs/>
      <w:color w:val="7F7F7F" w:themeColor="text1" w:themeTint="80"/>
      <w:sz w:val="18"/>
      <w:szCs w:val="18"/>
    </w:rPr>
  </w:style>
  <w:style w:type="paragraph" w:styleId="Title">
    <w:name w:val="Title"/>
    <w:basedOn w:val="Normal"/>
    <w:next w:val="Normal"/>
    <w:link w:val="TitleChar"/>
    <w:uiPriority w:val="10"/>
    <w:qFormat/>
    <w:rsid w:val="0030407E"/>
    <w:pPr>
      <w:spacing w:after="300"/>
      <w:contextualSpacing/>
    </w:pPr>
    <w:rPr>
      <w:smallCaps/>
      <w:sz w:val="52"/>
      <w:szCs w:val="52"/>
    </w:rPr>
  </w:style>
  <w:style w:type="character" w:customStyle="1" w:styleId="TitleChar">
    <w:name w:val="Title Char"/>
    <w:basedOn w:val="DefaultParagraphFont"/>
    <w:link w:val="Title"/>
    <w:uiPriority w:val="10"/>
    <w:rsid w:val="0030407E"/>
    <w:rPr>
      <w:smallCaps/>
      <w:sz w:val="52"/>
      <w:szCs w:val="52"/>
    </w:rPr>
  </w:style>
  <w:style w:type="paragraph" w:styleId="Subtitle">
    <w:name w:val="Subtitle"/>
    <w:basedOn w:val="Normal"/>
    <w:next w:val="Normal"/>
    <w:link w:val="SubtitleChar"/>
    <w:uiPriority w:val="11"/>
    <w:qFormat/>
    <w:rsid w:val="0030407E"/>
    <w:rPr>
      <w:i/>
      <w:iCs/>
      <w:smallCaps/>
      <w:spacing w:val="10"/>
      <w:sz w:val="28"/>
      <w:szCs w:val="28"/>
    </w:rPr>
  </w:style>
  <w:style w:type="character" w:customStyle="1" w:styleId="SubtitleChar">
    <w:name w:val="Subtitle Char"/>
    <w:basedOn w:val="DefaultParagraphFont"/>
    <w:link w:val="Subtitle"/>
    <w:uiPriority w:val="11"/>
    <w:rsid w:val="0030407E"/>
    <w:rPr>
      <w:i/>
      <w:iCs/>
      <w:smallCaps/>
      <w:spacing w:val="10"/>
      <w:sz w:val="28"/>
      <w:szCs w:val="28"/>
    </w:rPr>
  </w:style>
  <w:style w:type="character" w:styleId="Strong">
    <w:name w:val="Strong"/>
    <w:uiPriority w:val="22"/>
    <w:qFormat/>
    <w:rsid w:val="0030407E"/>
    <w:rPr>
      <w:b/>
      <w:bCs/>
    </w:rPr>
  </w:style>
  <w:style w:type="character" w:styleId="Emphasis">
    <w:name w:val="Emphasis"/>
    <w:uiPriority w:val="20"/>
    <w:qFormat/>
    <w:rsid w:val="0030407E"/>
    <w:rPr>
      <w:b/>
      <w:bCs/>
      <w:i/>
      <w:iCs/>
      <w:spacing w:val="10"/>
    </w:rPr>
  </w:style>
  <w:style w:type="paragraph" w:styleId="NoSpacing">
    <w:name w:val="No Spacing"/>
    <w:aliases w:val="DES-No Spacing"/>
    <w:basedOn w:val="Normal"/>
    <w:uiPriority w:val="1"/>
    <w:qFormat/>
    <w:rsid w:val="0030407E"/>
  </w:style>
  <w:style w:type="paragraph" w:styleId="ListParagraph">
    <w:name w:val="List Paragraph"/>
    <w:basedOn w:val="Normal"/>
    <w:uiPriority w:val="34"/>
    <w:qFormat/>
    <w:rsid w:val="0030407E"/>
    <w:pPr>
      <w:ind w:left="720"/>
      <w:contextualSpacing/>
    </w:pPr>
  </w:style>
  <w:style w:type="paragraph" w:styleId="Quote">
    <w:name w:val="Quote"/>
    <w:basedOn w:val="Normal"/>
    <w:next w:val="Normal"/>
    <w:link w:val="QuoteChar"/>
    <w:uiPriority w:val="29"/>
    <w:qFormat/>
    <w:rsid w:val="0030407E"/>
    <w:rPr>
      <w:i/>
      <w:iCs/>
    </w:rPr>
  </w:style>
  <w:style w:type="character" w:customStyle="1" w:styleId="QuoteChar">
    <w:name w:val="Quote Char"/>
    <w:basedOn w:val="DefaultParagraphFont"/>
    <w:link w:val="Quote"/>
    <w:uiPriority w:val="29"/>
    <w:rsid w:val="0030407E"/>
    <w:rPr>
      <w:i/>
      <w:iCs/>
    </w:rPr>
  </w:style>
  <w:style w:type="paragraph" w:styleId="IntenseQuote">
    <w:name w:val="Intense Quote"/>
    <w:basedOn w:val="Normal"/>
    <w:next w:val="Normal"/>
    <w:link w:val="IntenseQuoteChar"/>
    <w:uiPriority w:val="30"/>
    <w:qFormat/>
    <w:rsid w:val="0030407E"/>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30407E"/>
    <w:rPr>
      <w:i/>
      <w:iCs/>
    </w:rPr>
  </w:style>
  <w:style w:type="character" w:styleId="SubtleEmphasis">
    <w:name w:val="Subtle Emphasis"/>
    <w:uiPriority w:val="19"/>
    <w:qFormat/>
    <w:rsid w:val="0030407E"/>
    <w:rPr>
      <w:i/>
      <w:iCs/>
    </w:rPr>
  </w:style>
  <w:style w:type="character" w:styleId="IntenseEmphasis">
    <w:name w:val="Intense Emphasis"/>
    <w:uiPriority w:val="21"/>
    <w:qFormat/>
    <w:rsid w:val="0030407E"/>
    <w:rPr>
      <w:b/>
      <w:bCs/>
      <w:i/>
      <w:iCs/>
    </w:rPr>
  </w:style>
  <w:style w:type="character" w:styleId="SubtleReference">
    <w:name w:val="Subtle Reference"/>
    <w:basedOn w:val="DefaultParagraphFont"/>
    <w:uiPriority w:val="31"/>
    <w:qFormat/>
    <w:rsid w:val="0030407E"/>
    <w:rPr>
      <w:smallCaps/>
    </w:rPr>
  </w:style>
  <w:style w:type="character" w:styleId="IntenseReference">
    <w:name w:val="Intense Reference"/>
    <w:uiPriority w:val="32"/>
    <w:qFormat/>
    <w:rsid w:val="0030407E"/>
    <w:rPr>
      <w:b/>
      <w:bCs/>
      <w:smallCaps/>
    </w:rPr>
  </w:style>
  <w:style w:type="character" w:styleId="BookTitle">
    <w:name w:val="Book Title"/>
    <w:basedOn w:val="DefaultParagraphFont"/>
    <w:uiPriority w:val="33"/>
    <w:qFormat/>
    <w:rsid w:val="0030407E"/>
    <w:rPr>
      <w:i/>
      <w:iCs/>
      <w:smallCaps/>
      <w:spacing w:val="5"/>
    </w:rPr>
  </w:style>
  <w:style w:type="paragraph" w:styleId="TOCHeading">
    <w:name w:val="TOC Heading"/>
    <w:basedOn w:val="Heading1"/>
    <w:next w:val="Normal"/>
    <w:uiPriority w:val="39"/>
    <w:semiHidden/>
    <w:unhideWhenUsed/>
    <w:qFormat/>
    <w:rsid w:val="0030407E"/>
    <w:pPr>
      <w:outlineLvl w:val="9"/>
    </w:pPr>
  </w:style>
  <w:style w:type="paragraph" w:customStyle="1" w:styleId="DOPStandard-Title">
    <w:name w:val="DOPStandard - Title"/>
    <w:basedOn w:val="Heading1"/>
    <w:rsid w:val="0030407E"/>
    <w:rPr>
      <w:smallCaps/>
    </w:rPr>
  </w:style>
  <w:style w:type="paragraph" w:customStyle="1" w:styleId="DOPStandard-Subtitle">
    <w:name w:val="DOP Standard - Subtitle"/>
    <w:basedOn w:val="Subtitle"/>
    <w:rsid w:val="0030407E"/>
    <w:pPr>
      <w:spacing w:after="100" w:afterAutospacing="1"/>
    </w:pPr>
    <w:rPr>
      <w:rFonts w:cs="Arial"/>
      <w:b/>
      <w:i w:val="0"/>
      <w:smallCaps w:val="0"/>
      <w:color w:val="000000"/>
      <w:sz w:val="24"/>
      <w:szCs w:val="24"/>
    </w:rPr>
  </w:style>
  <w:style w:type="paragraph" w:customStyle="1" w:styleId="DOPStandard-Body">
    <w:name w:val="DOP Standard - Body"/>
    <w:basedOn w:val="DOPStandard-Subtitle"/>
    <w:rsid w:val="0030407E"/>
    <w:rPr>
      <w:b w:val="0"/>
      <w:sz w:val="20"/>
    </w:rPr>
  </w:style>
  <w:style w:type="paragraph" w:customStyle="1" w:styleId="DOPStandard-Header">
    <w:name w:val="DOP Standard - Header"/>
    <w:basedOn w:val="Header"/>
    <w:rsid w:val="0030407E"/>
    <w:pPr>
      <w:spacing w:after="120" w:line="300" w:lineRule="exact"/>
      <w:jc w:val="right"/>
    </w:pPr>
    <w:rPr>
      <w:rFonts w:eastAsia="Times New Roman"/>
      <w:color w:val="000000"/>
      <w:spacing w:val="32"/>
      <w:kern w:val="32"/>
      <w:sz w:val="16"/>
    </w:rPr>
  </w:style>
  <w:style w:type="paragraph" w:customStyle="1" w:styleId="DESStype">
    <w:name w:val="DES Stype"/>
    <w:basedOn w:val="Normal"/>
    <w:link w:val="DESStypeChar"/>
    <w:qFormat/>
    <w:rsid w:val="000F53C5"/>
  </w:style>
  <w:style w:type="paragraph" w:customStyle="1" w:styleId="DESStyle">
    <w:name w:val="DES Style"/>
    <w:basedOn w:val="DESStype"/>
    <w:link w:val="DESStyleChar"/>
    <w:autoRedefine/>
    <w:qFormat/>
    <w:rsid w:val="00B23E37"/>
    <w:pPr>
      <w:spacing w:before="120" w:after="120" w:line="276" w:lineRule="auto"/>
    </w:pPr>
    <w:rPr>
      <w:sz w:val="20"/>
      <w:szCs w:val="20"/>
    </w:rPr>
  </w:style>
  <w:style w:type="character" w:customStyle="1" w:styleId="DESStypeChar">
    <w:name w:val="DES Stype Char"/>
    <w:basedOn w:val="DefaultParagraphFont"/>
    <w:link w:val="DESStype"/>
    <w:rsid w:val="000F53C5"/>
    <w:rPr>
      <w:rFonts w:ascii="Arial" w:hAnsi="Arial"/>
    </w:rPr>
  </w:style>
  <w:style w:type="character" w:customStyle="1" w:styleId="DESStyleChar">
    <w:name w:val="DES Style Char"/>
    <w:basedOn w:val="DESStypeChar"/>
    <w:link w:val="DESStyle"/>
    <w:rsid w:val="00B23E37"/>
    <w:rPr>
      <w:rFonts w:ascii="Arial" w:hAnsi="Arial"/>
      <w:sz w:val="20"/>
      <w:szCs w:val="20"/>
    </w:rPr>
  </w:style>
  <w:style w:type="table" w:styleId="TableGrid">
    <w:name w:val="Table Grid"/>
    <w:basedOn w:val="TableNormal"/>
    <w:uiPriority w:val="59"/>
    <w:rsid w:val="00906C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F37C0"/>
    <w:rPr>
      <w:sz w:val="16"/>
      <w:szCs w:val="16"/>
    </w:rPr>
  </w:style>
  <w:style w:type="paragraph" w:styleId="CommentText">
    <w:name w:val="annotation text"/>
    <w:basedOn w:val="Normal"/>
    <w:link w:val="CommentTextChar"/>
    <w:uiPriority w:val="99"/>
    <w:semiHidden/>
    <w:unhideWhenUsed/>
    <w:rsid w:val="00DF37C0"/>
    <w:rPr>
      <w:sz w:val="20"/>
      <w:szCs w:val="20"/>
    </w:rPr>
  </w:style>
  <w:style w:type="character" w:customStyle="1" w:styleId="CommentTextChar">
    <w:name w:val="Comment Text Char"/>
    <w:basedOn w:val="DefaultParagraphFont"/>
    <w:link w:val="CommentText"/>
    <w:uiPriority w:val="99"/>
    <w:semiHidden/>
    <w:rsid w:val="00DF37C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F37C0"/>
    <w:rPr>
      <w:b/>
      <w:bCs/>
    </w:rPr>
  </w:style>
  <w:style w:type="character" w:customStyle="1" w:styleId="CommentSubjectChar">
    <w:name w:val="Comment Subject Char"/>
    <w:basedOn w:val="CommentTextChar"/>
    <w:link w:val="CommentSubject"/>
    <w:uiPriority w:val="99"/>
    <w:semiHidden/>
    <w:rsid w:val="00DF37C0"/>
    <w:rPr>
      <w:rFonts w:ascii="Arial" w:hAnsi="Arial"/>
      <w:b/>
      <w:bCs/>
      <w:sz w:val="20"/>
      <w:szCs w:val="20"/>
    </w:rPr>
  </w:style>
  <w:style w:type="character" w:styleId="Hyperlink">
    <w:name w:val="Hyperlink"/>
    <w:uiPriority w:val="99"/>
    <w:rsid w:val="00880A69"/>
    <w:rPr>
      <w:color w:val="0000FF"/>
      <w:u w:val="single"/>
    </w:rPr>
  </w:style>
  <w:style w:type="paragraph" w:customStyle="1" w:styleId="USBQuestion">
    <w:name w:val="USB Question"/>
    <w:next w:val="Normal"/>
    <w:link w:val="USBQuestionChar"/>
    <w:uiPriority w:val="1"/>
    <w:qFormat/>
    <w:rsid w:val="00503665"/>
    <w:pPr>
      <w:keepNext/>
      <w:numPr>
        <w:numId w:val="24"/>
      </w:numPr>
      <w:spacing w:after="0" w:line="240" w:lineRule="auto"/>
    </w:pPr>
    <w:rPr>
      <w:rFonts w:ascii="Arial" w:eastAsia="Times New Roman" w:hAnsi="Arial" w:cs="Arial"/>
      <w:b/>
      <w:color w:val="0C2074"/>
      <w:sz w:val="20"/>
      <w:szCs w:val="19"/>
      <w:lang w:bidi="ar-SA"/>
    </w:rPr>
  </w:style>
  <w:style w:type="character" w:customStyle="1" w:styleId="USBQuestionChar">
    <w:name w:val="USB Question Char"/>
    <w:link w:val="USBQuestion"/>
    <w:uiPriority w:val="1"/>
    <w:rsid w:val="00503665"/>
    <w:rPr>
      <w:rFonts w:ascii="Arial" w:eastAsia="Times New Roman" w:hAnsi="Arial" w:cs="Arial"/>
      <w:b/>
      <w:color w:val="0C2074"/>
      <w:sz w:val="20"/>
      <w:szCs w:val="19"/>
      <w:lang w:bidi="ar-SA"/>
    </w:rPr>
  </w:style>
  <w:style w:type="character" w:styleId="FollowedHyperlink">
    <w:name w:val="FollowedHyperlink"/>
    <w:basedOn w:val="DefaultParagraphFont"/>
    <w:uiPriority w:val="99"/>
    <w:semiHidden/>
    <w:unhideWhenUsed/>
    <w:rsid w:val="00A30C19"/>
    <w:rPr>
      <w:color w:val="800080" w:themeColor="followedHyperlink"/>
      <w:u w:val="single"/>
    </w:rPr>
  </w:style>
  <w:style w:type="paragraph" w:styleId="Revision">
    <w:name w:val="Revision"/>
    <w:hidden/>
    <w:uiPriority w:val="99"/>
    <w:semiHidden/>
    <w:rsid w:val="000705CF"/>
    <w:pPr>
      <w:spacing w:after="0" w:line="240" w:lineRule="auto"/>
    </w:pPr>
    <w:rPr>
      <w:rFonts w:ascii="Arial" w:hAnsi="Arial"/>
    </w:rPr>
  </w:style>
  <w:style w:type="paragraph" w:customStyle="1" w:styleId="gmail-msolistparagraph">
    <w:name w:val="gmail-msolistparagraph"/>
    <w:basedOn w:val="Normal"/>
    <w:rsid w:val="006E7C4C"/>
    <w:pPr>
      <w:spacing w:before="100" w:beforeAutospacing="1" w:after="100" w:afterAutospacing="1"/>
    </w:pPr>
    <w:rPr>
      <w:rFonts w:ascii="Times New Roman" w:eastAsiaTheme="minorHAnsi"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70297">
      <w:bodyDiv w:val="1"/>
      <w:marLeft w:val="0"/>
      <w:marRight w:val="0"/>
      <w:marTop w:val="0"/>
      <w:marBottom w:val="0"/>
      <w:divBdr>
        <w:top w:val="none" w:sz="0" w:space="0" w:color="auto"/>
        <w:left w:val="none" w:sz="0" w:space="0" w:color="auto"/>
        <w:bottom w:val="none" w:sz="0" w:space="0" w:color="auto"/>
        <w:right w:val="none" w:sz="0" w:space="0" w:color="auto"/>
      </w:divBdr>
    </w:div>
    <w:div w:id="117800137">
      <w:bodyDiv w:val="1"/>
      <w:marLeft w:val="0"/>
      <w:marRight w:val="0"/>
      <w:marTop w:val="0"/>
      <w:marBottom w:val="0"/>
      <w:divBdr>
        <w:top w:val="none" w:sz="0" w:space="0" w:color="auto"/>
        <w:left w:val="none" w:sz="0" w:space="0" w:color="auto"/>
        <w:bottom w:val="none" w:sz="0" w:space="0" w:color="auto"/>
        <w:right w:val="none" w:sz="0" w:space="0" w:color="auto"/>
      </w:divBdr>
    </w:div>
    <w:div w:id="182978250">
      <w:bodyDiv w:val="1"/>
      <w:marLeft w:val="0"/>
      <w:marRight w:val="0"/>
      <w:marTop w:val="0"/>
      <w:marBottom w:val="0"/>
      <w:divBdr>
        <w:top w:val="none" w:sz="0" w:space="0" w:color="auto"/>
        <w:left w:val="none" w:sz="0" w:space="0" w:color="auto"/>
        <w:bottom w:val="none" w:sz="0" w:space="0" w:color="auto"/>
        <w:right w:val="none" w:sz="0" w:space="0" w:color="auto"/>
      </w:divBdr>
    </w:div>
    <w:div w:id="219249994">
      <w:bodyDiv w:val="1"/>
      <w:marLeft w:val="0"/>
      <w:marRight w:val="0"/>
      <w:marTop w:val="0"/>
      <w:marBottom w:val="0"/>
      <w:divBdr>
        <w:top w:val="none" w:sz="0" w:space="0" w:color="auto"/>
        <w:left w:val="none" w:sz="0" w:space="0" w:color="auto"/>
        <w:bottom w:val="none" w:sz="0" w:space="0" w:color="auto"/>
        <w:right w:val="none" w:sz="0" w:space="0" w:color="auto"/>
      </w:divBdr>
    </w:div>
    <w:div w:id="246574039">
      <w:bodyDiv w:val="1"/>
      <w:marLeft w:val="0"/>
      <w:marRight w:val="0"/>
      <w:marTop w:val="0"/>
      <w:marBottom w:val="0"/>
      <w:divBdr>
        <w:top w:val="none" w:sz="0" w:space="0" w:color="auto"/>
        <w:left w:val="none" w:sz="0" w:space="0" w:color="auto"/>
        <w:bottom w:val="none" w:sz="0" w:space="0" w:color="auto"/>
        <w:right w:val="none" w:sz="0" w:space="0" w:color="auto"/>
      </w:divBdr>
    </w:div>
    <w:div w:id="253707601">
      <w:bodyDiv w:val="1"/>
      <w:marLeft w:val="0"/>
      <w:marRight w:val="0"/>
      <w:marTop w:val="0"/>
      <w:marBottom w:val="0"/>
      <w:divBdr>
        <w:top w:val="none" w:sz="0" w:space="0" w:color="auto"/>
        <w:left w:val="none" w:sz="0" w:space="0" w:color="auto"/>
        <w:bottom w:val="none" w:sz="0" w:space="0" w:color="auto"/>
        <w:right w:val="none" w:sz="0" w:space="0" w:color="auto"/>
      </w:divBdr>
    </w:div>
    <w:div w:id="430275656">
      <w:bodyDiv w:val="1"/>
      <w:marLeft w:val="0"/>
      <w:marRight w:val="0"/>
      <w:marTop w:val="0"/>
      <w:marBottom w:val="0"/>
      <w:divBdr>
        <w:top w:val="none" w:sz="0" w:space="0" w:color="auto"/>
        <w:left w:val="none" w:sz="0" w:space="0" w:color="auto"/>
        <w:bottom w:val="none" w:sz="0" w:space="0" w:color="auto"/>
        <w:right w:val="none" w:sz="0" w:space="0" w:color="auto"/>
      </w:divBdr>
    </w:div>
    <w:div w:id="485974514">
      <w:bodyDiv w:val="1"/>
      <w:marLeft w:val="0"/>
      <w:marRight w:val="0"/>
      <w:marTop w:val="0"/>
      <w:marBottom w:val="0"/>
      <w:divBdr>
        <w:top w:val="none" w:sz="0" w:space="0" w:color="auto"/>
        <w:left w:val="none" w:sz="0" w:space="0" w:color="auto"/>
        <w:bottom w:val="none" w:sz="0" w:space="0" w:color="auto"/>
        <w:right w:val="none" w:sz="0" w:space="0" w:color="auto"/>
      </w:divBdr>
    </w:div>
    <w:div w:id="490682779">
      <w:bodyDiv w:val="1"/>
      <w:marLeft w:val="0"/>
      <w:marRight w:val="0"/>
      <w:marTop w:val="0"/>
      <w:marBottom w:val="0"/>
      <w:divBdr>
        <w:top w:val="none" w:sz="0" w:space="0" w:color="auto"/>
        <w:left w:val="none" w:sz="0" w:space="0" w:color="auto"/>
        <w:bottom w:val="none" w:sz="0" w:space="0" w:color="auto"/>
        <w:right w:val="none" w:sz="0" w:space="0" w:color="auto"/>
      </w:divBdr>
    </w:div>
    <w:div w:id="500659958">
      <w:bodyDiv w:val="1"/>
      <w:marLeft w:val="0"/>
      <w:marRight w:val="0"/>
      <w:marTop w:val="0"/>
      <w:marBottom w:val="0"/>
      <w:divBdr>
        <w:top w:val="none" w:sz="0" w:space="0" w:color="auto"/>
        <w:left w:val="none" w:sz="0" w:space="0" w:color="auto"/>
        <w:bottom w:val="none" w:sz="0" w:space="0" w:color="auto"/>
        <w:right w:val="none" w:sz="0" w:space="0" w:color="auto"/>
      </w:divBdr>
    </w:div>
    <w:div w:id="522019497">
      <w:bodyDiv w:val="1"/>
      <w:marLeft w:val="0"/>
      <w:marRight w:val="0"/>
      <w:marTop w:val="0"/>
      <w:marBottom w:val="0"/>
      <w:divBdr>
        <w:top w:val="none" w:sz="0" w:space="0" w:color="auto"/>
        <w:left w:val="none" w:sz="0" w:space="0" w:color="auto"/>
        <w:bottom w:val="none" w:sz="0" w:space="0" w:color="auto"/>
        <w:right w:val="none" w:sz="0" w:space="0" w:color="auto"/>
      </w:divBdr>
    </w:div>
    <w:div w:id="540362024">
      <w:bodyDiv w:val="1"/>
      <w:marLeft w:val="0"/>
      <w:marRight w:val="0"/>
      <w:marTop w:val="0"/>
      <w:marBottom w:val="0"/>
      <w:divBdr>
        <w:top w:val="none" w:sz="0" w:space="0" w:color="auto"/>
        <w:left w:val="none" w:sz="0" w:space="0" w:color="auto"/>
        <w:bottom w:val="none" w:sz="0" w:space="0" w:color="auto"/>
        <w:right w:val="none" w:sz="0" w:space="0" w:color="auto"/>
      </w:divBdr>
    </w:div>
    <w:div w:id="679509553">
      <w:bodyDiv w:val="1"/>
      <w:marLeft w:val="0"/>
      <w:marRight w:val="0"/>
      <w:marTop w:val="0"/>
      <w:marBottom w:val="0"/>
      <w:divBdr>
        <w:top w:val="none" w:sz="0" w:space="0" w:color="auto"/>
        <w:left w:val="none" w:sz="0" w:space="0" w:color="auto"/>
        <w:bottom w:val="none" w:sz="0" w:space="0" w:color="auto"/>
        <w:right w:val="none" w:sz="0" w:space="0" w:color="auto"/>
      </w:divBdr>
    </w:div>
    <w:div w:id="759646534">
      <w:bodyDiv w:val="1"/>
      <w:marLeft w:val="0"/>
      <w:marRight w:val="0"/>
      <w:marTop w:val="0"/>
      <w:marBottom w:val="0"/>
      <w:divBdr>
        <w:top w:val="none" w:sz="0" w:space="0" w:color="auto"/>
        <w:left w:val="none" w:sz="0" w:space="0" w:color="auto"/>
        <w:bottom w:val="none" w:sz="0" w:space="0" w:color="auto"/>
        <w:right w:val="none" w:sz="0" w:space="0" w:color="auto"/>
      </w:divBdr>
    </w:div>
    <w:div w:id="780757061">
      <w:bodyDiv w:val="1"/>
      <w:marLeft w:val="0"/>
      <w:marRight w:val="0"/>
      <w:marTop w:val="0"/>
      <w:marBottom w:val="0"/>
      <w:divBdr>
        <w:top w:val="none" w:sz="0" w:space="0" w:color="auto"/>
        <w:left w:val="none" w:sz="0" w:space="0" w:color="auto"/>
        <w:bottom w:val="none" w:sz="0" w:space="0" w:color="auto"/>
        <w:right w:val="none" w:sz="0" w:space="0" w:color="auto"/>
      </w:divBdr>
    </w:div>
    <w:div w:id="801578352">
      <w:bodyDiv w:val="1"/>
      <w:marLeft w:val="0"/>
      <w:marRight w:val="0"/>
      <w:marTop w:val="0"/>
      <w:marBottom w:val="0"/>
      <w:divBdr>
        <w:top w:val="none" w:sz="0" w:space="0" w:color="auto"/>
        <w:left w:val="none" w:sz="0" w:space="0" w:color="auto"/>
        <w:bottom w:val="none" w:sz="0" w:space="0" w:color="auto"/>
        <w:right w:val="none" w:sz="0" w:space="0" w:color="auto"/>
      </w:divBdr>
    </w:div>
    <w:div w:id="897472906">
      <w:bodyDiv w:val="1"/>
      <w:marLeft w:val="0"/>
      <w:marRight w:val="0"/>
      <w:marTop w:val="0"/>
      <w:marBottom w:val="0"/>
      <w:divBdr>
        <w:top w:val="none" w:sz="0" w:space="0" w:color="auto"/>
        <w:left w:val="none" w:sz="0" w:space="0" w:color="auto"/>
        <w:bottom w:val="none" w:sz="0" w:space="0" w:color="auto"/>
        <w:right w:val="none" w:sz="0" w:space="0" w:color="auto"/>
      </w:divBdr>
    </w:div>
    <w:div w:id="1032607145">
      <w:bodyDiv w:val="1"/>
      <w:marLeft w:val="0"/>
      <w:marRight w:val="0"/>
      <w:marTop w:val="0"/>
      <w:marBottom w:val="0"/>
      <w:divBdr>
        <w:top w:val="none" w:sz="0" w:space="0" w:color="auto"/>
        <w:left w:val="none" w:sz="0" w:space="0" w:color="auto"/>
        <w:bottom w:val="none" w:sz="0" w:space="0" w:color="auto"/>
        <w:right w:val="none" w:sz="0" w:space="0" w:color="auto"/>
      </w:divBdr>
    </w:div>
    <w:div w:id="1070270409">
      <w:bodyDiv w:val="1"/>
      <w:marLeft w:val="0"/>
      <w:marRight w:val="0"/>
      <w:marTop w:val="0"/>
      <w:marBottom w:val="0"/>
      <w:divBdr>
        <w:top w:val="none" w:sz="0" w:space="0" w:color="auto"/>
        <w:left w:val="none" w:sz="0" w:space="0" w:color="auto"/>
        <w:bottom w:val="none" w:sz="0" w:space="0" w:color="auto"/>
        <w:right w:val="none" w:sz="0" w:space="0" w:color="auto"/>
      </w:divBdr>
    </w:div>
    <w:div w:id="1098478066">
      <w:bodyDiv w:val="1"/>
      <w:marLeft w:val="0"/>
      <w:marRight w:val="0"/>
      <w:marTop w:val="0"/>
      <w:marBottom w:val="0"/>
      <w:divBdr>
        <w:top w:val="none" w:sz="0" w:space="0" w:color="auto"/>
        <w:left w:val="none" w:sz="0" w:space="0" w:color="auto"/>
        <w:bottom w:val="none" w:sz="0" w:space="0" w:color="auto"/>
        <w:right w:val="none" w:sz="0" w:space="0" w:color="auto"/>
      </w:divBdr>
    </w:div>
    <w:div w:id="1270816669">
      <w:bodyDiv w:val="1"/>
      <w:marLeft w:val="0"/>
      <w:marRight w:val="0"/>
      <w:marTop w:val="0"/>
      <w:marBottom w:val="0"/>
      <w:divBdr>
        <w:top w:val="none" w:sz="0" w:space="0" w:color="auto"/>
        <w:left w:val="none" w:sz="0" w:space="0" w:color="auto"/>
        <w:bottom w:val="none" w:sz="0" w:space="0" w:color="auto"/>
        <w:right w:val="none" w:sz="0" w:space="0" w:color="auto"/>
      </w:divBdr>
    </w:div>
    <w:div w:id="1345086106">
      <w:bodyDiv w:val="1"/>
      <w:marLeft w:val="0"/>
      <w:marRight w:val="0"/>
      <w:marTop w:val="0"/>
      <w:marBottom w:val="0"/>
      <w:divBdr>
        <w:top w:val="none" w:sz="0" w:space="0" w:color="auto"/>
        <w:left w:val="none" w:sz="0" w:space="0" w:color="auto"/>
        <w:bottom w:val="none" w:sz="0" w:space="0" w:color="auto"/>
        <w:right w:val="none" w:sz="0" w:space="0" w:color="auto"/>
      </w:divBdr>
    </w:div>
    <w:div w:id="1460613172">
      <w:bodyDiv w:val="1"/>
      <w:marLeft w:val="0"/>
      <w:marRight w:val="0"/>
      <w:marTop w:val="0"/>
      <w:marBottom w:val="0"/>
      <w:divBdr>
        <w:top w:val="none" w:sz="0" w:space="0" w:color="auto"/>
        <w:left w:val="none" w:sz="0" w:space="0" w:color="auto"/>
        <w:bottom w:val="none" w:sz="0" w:space="0" w:color="auto"/>
        <w:right w:val="none" w:sz="0" w:space="0" w:color="auto"/>
      </w:divBdr>
    </w:div>
    <w:div w:id="1598439646">
      <w:bodyDiv w:val="1"/>
      <w:marLeft w:val="0"/>
      <w:marRight w:val="0"/>
      <w:marTop w:val="0"/>
      <w:marBottom w:val="0"/>
      <w:divBdr>
        <w:top w:val="none" w:sz="0" w:space="0" w:color="auto"/>
        <w:left w:val="none" w:sz="0" w:space="0" w:color="auto"/>
        <w:bottom w:val="none" w:sz="0" w:space="0" w:color="auto"/>
        <w:right w:val="none" w:sz="0" w:space="0" w:color="auto"/>
      </w:divBdr>
    </w:div>
    <w:div w:id="1692608877">
      <w:bodyDiv w:val="1"/>
      <w:marLeft w:val="0"/>
      <w:marRight w:val="0"/>
      <w:marTop w:val="0"/>
      <w:marBottom w:val="0"/>
      <w:divBdr>
        <w:top w:val="none" w:sz="0" w:space="0" w:color="auto"/>
        <w:left w:val="none" w:sz="0" w:space="0" w:color="auto"/>
        <w:bottom w:val="none" w:sz="0" w:space="0" w:color="auto"/>
        <w:right w:val="none" w:sz="0" w:space="0" w:color="auto"/>
      </w:divBdr>
    </w:div>
    <w:div w:id="1695963181">
      <w:bodyDiv w:val="1"/>
      <w:marLeft w:val="0"/>
      <w:marRight w:val="0"/>
      <w:marTop w:val="0"/>
      <w:marBottom w:val="0"/>
      <w:divBdr>
        <w:top w:val="none" w:sz="0" w:space="0" w:color="auto"/>
        <w:left w:val="none" w:sz="0" w:space="0" w:color="auto"/>
        <w:bottom w:val="none" w:sz="0" w:space="0" w:color="auto"/>
        <w:right w:val="none" w:sz="0" w:space="0" w:color="auto"/>
      </w:divBdr>
    </w:div>
    <w:div w:id="1755279133">
      <w:bodyDiv w:val="1"/>
      <w:marLeft w:val="0"/>
      <w:marRight w:val="0"/>
      <w:marTop w:val="0"/>
      <w:marBottom w:val="0"/>
      <w:divBdr>
        <w:top w:val="none" w:sz="0" w:space="0" w:color="auto"/>
        <w:left w:val="none" w:sz="0" w:space="0" w:color="auto"/>
        <w:bottom w:val="none" w:sz="0" w:space="0" w:color="auto"/>
        <w:right w:val="none" w:sz="0" w:space="0" w:color="auto"/>
      </w:divBdr>
    </w:div>
    <w:div w:id="1771658692">
      <w:bodyDiv w:val="1"/>
      <w:marLeft w:val="0"/>
      <w:marRight w:val="0"/>
      <w:marTop w:val="0"/>
      <w:marBottom w:val="0"/>
      <w:divBdr>
        <w:top w:val="none" w:sz="0" w:space="0" w:color="auto"/>
        <w:left w:val="none" w:sz="0" w:space="0" w:color="auto"/>
        <w:bottom w:val="none" w:sz="0" w:space="0" w:color="auto"/>
        <w:right w:val="none" w:sz="0" w:space="0" w:color="auto"/>
      </w:divBdr>
    </w:div>
    <w:div w:id="1793206323">
      <w:bodyDiv w:val="1"/>
      <w:marLeft w:val="0"/>
      <w:marRight w:val="0"/>
      <w:marTop w:val="0"/>
      <w:marBottom w:val="0"/>
      <w:divBdr>
        <w:top w:val="none" w:sz="0" w:space="0" w:color="auto"/>
        <w:left w:val="none" w:sz="0" w:space="0" w:color="auto"/>
        <w:bottom w:val="none" w:sz="0" w:space="0" w:color="auto"/>
        <w:right w:val="none" w:sz="0" w:space="0" w:color="auto"/>
      </w:divBdr>
    </w:div>
    <w:div w:id="1796828593">
      <w:bodyDiv w:val="1"/>
      <w:marLeft w:val="0"/>
      <w:marRight w:val="0"/>
      <w:marTop w:val="0"/>
      <w:marBottom w:val="0"/>
      <w:divBdr>
        <w:top w:val="none" w:sz="0" w:space="0" w:color="auto"/>
        <w:left w:val="none" w:sz="0" w:space="0" w:color="auto"/>
        <w:bottom w:val="none" w:sz="0" w:space="0" w:color="auto"/>
        <w:right w:val="none" w:sz="0" w:space="0" w:color="auto"/>
      </w:divBdr>
    </w:div>
    <w:div w:id="1871644166">
      <w:bodyDiv w:val="1"/>
      <w:marLeft w:val="0"/>
      <w:marRight w:val="0"/>
      <w:marTop w:val="0"/>
      <w:marBottom w:val="0"/>
      <w:divBdr>
        <w:top w:val="none" w:sz="0" w:space="0" w:color="auto"/>
        <w:left w:val="none" w:sz="0" w:space="0" w:color="auto"/>
        <w:bottom w:val="none" w:sz="0" w:space="0" w:color="auto"/>
        <w:right w:val="none" w:sz="0" w:space="0" w:color="auto"/>
      </w:divBdr>
    </w:div>
    <w:div w:id="1892307512">
      <w:bodyDiv w:val="1"/>
      <w:marLeft w:val="0"/>
      <w:marRight w:val="0"/>
      <w:marTop w:val="0"/>
      <w:marBottom w:val="0"/>
      <w:divBdr>
        <w:top w:val="none" w:sz="0" w:space="0" w:color="auto"/>
        <w:left w:val="none" w:sz="0" w:space="0" w:color="auto"/>
        <w:bottom w:val="none" w:sz="0" w:space="0" w:color="auto"/>
        <w:right w:val="none" w:sz="0" w:space="0" w:color="auto"/>
      </w:divBdr>
    </w:div>
    <w:div w:id="2133741038">
      <w:bodyDiv w:val="1"/>
      <w:marLeft w:val="0"/>
      <w:marRight w:val="0"/>
      <w:marTop w:val="0"/>
      <w:marBottom w:val="0"/>
      <w:divBdr>
        <w:top w:val="none" w:sz="0" w:space="0" w:color="auto"/>
        <w:left w:val="none" w:sz="0" w:space="0" w:color="auto"/>
        <w:bottom w:val="none" w:sz="0" w:space="0" w:color="auto"/>
        <w:right w:val="none" w:sz="0" w:space="0" w:color="auto"/>
      </w:divBdr>
    </w:div>
    <w:div w:id="213964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Category xmlns="4f5804d5-49c0-4153-b9d4-3ac3acf566d3">Template</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8B848503616A74292EA15D8ED0BAC5C" ma:contentTypeVersion="2" ma:contentTypeDescription="Create a new document." ma:contentTypeScope="" ma:versionID="38172f678a002ed0da02f69984246af7">
  <xsd:schema xmlns:xsd="http://www.w3.org/2001/XMLSchema" xmlns:xs="http://www.w3.org/2001/XMLSchema" xmlns:p="http://schemas.microsoft.com/office/2006/metadata/properties" xmlns:ns1="http://schemas.microsoft.com/sharepoint/v3" xmlns:ns2="4f5804d5-49c0-4153-b9d4-3ac3acf566d3" targetNamespace="http://schemas.microsoft.com/office/2006/metadata/properties" ma:root="true" ma:fieldsID="f85d996f57db18552ee2dfeb6fb9f52f" ns1:_="" ns2:_="">
    <xsd:import namespace="http://schemas.microsoft.com/sharepoint/v3"/>
    <xsd:import namespace="4f5804d5-49c0-4153-b9d4-3ac3acf566d3"/>
    <xsd:element name="properties">
      <xsd:complexType>
        <xsd:sequence>
          <xsd:element name="documentManagement">
            <xsd:complexType>
              <xsd:all>
                <xsd:element ref="ns1:PublishingStartDate" minOccurs="0"/>
                <xsd:element ref="ns1:PublishingExpirationDate"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5804d5-49c0-4153-b9d4-3ac3acf566d3" elementFormDefault="qualified">
    <xsd:import namespace="http://schemas.microsoft.com/office/2006/documentManagement/types"/>
    <xsd:import namespace="http://schemas.microsoft.com/office/infopath/2007/PartnerControls"/>
    <xsd:element name="Category" ma:index="10" nillable="true" ma:displayName="Category" ma:format="Dropdown" ma:internalName="Category">
      <xsd:simpleType>
        <xsd:restriction base="dms:Choice">
          <xsd:enumeration value="Event Fliers"/>
          <xsd:enumeration value="Fact Sheets"/>
          <xsd:enumeration value="Form"/>
          <xsd:enumeration value="Policy"/>
          <xsd:enumeration value="Presentations"/>
          <xsd:enumeration value="Procedure"/>
          <xsd:enumeration value="Publication"/>
          <xsd:enumeration value="Template"/>
          <xsd:enumeration value="Get Help"/>
          <xsd:enumeration value="Other"/>
          <xsd:enumeration value="News"/>
          <xsd:enumeration value="Newsletters"/>
          <xsd:enumeration value="Tenant Bulletins"/>
          <xsd:enumeration value="CF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A48D3B-E491-4A8E-906D-A93CC2C73B28}">
  <ds:schemaRefs>
    <ds:schemaRef ds:uri="http://purl.org/dc/dcmitype/"/>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4f5804d5-49c0-4153-b9d4-3ac3acf566d3"/>
    <ds:schemaRef ds:uri="http://schemas.microsoft.com/sharepoint/v3"/>
  </ds:schemaRefs>
</ds:datastoreItem>
</file>

<file path=customXml/itemProps2.xml><?xml version="1.0" encoding="utf-8"?>
<ds:datastoreItem xmlns:ds="http://schemas.openxmlformats.org/officeDocument/2006/customXml" ds:itemID="{FDF8E5AF-5D2E-4E3E-B922-0826F13E6A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5804d5-49c0-4153-b9d4-3ac3acf566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8AAB5F-6B02-4077-9768-D5F9E1D62234}">
  <ds:schemaRefs>
    <ds:schemaRef ds:uri="http://schemas.microsoft.com/sharepoint/v3/contenttype/forms"/>
  </ds:schemaRefs>
</ds:datastoreItem>
</file>

<file path=customXml/itemProps4.xml><?xml version="1.0" encoding="utf-8"?>
<ds:datastoreItem xmlns:ds="http://schemas.openxmlformats.org/officeDocument/2006/customXml" ds:itemID="{9851633B-4EA3-444B-BBBC-5C22FF377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364</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Fact Sheet Template</vt:lpstr>
    </vt:vector>
  </TitlesOfParts>
  <Company>State of Washington</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Template</dc:title>
  <dc:creator>jessicam</dc:creator>
  <cp:lastModifiedBy>Field, Veronica (DES)</cp:lastModifiedBy>
  <cp:revision>3</cp:revision>
  <dcterms:created xsi:type="dcterms:W3CDTF">2019-07-03T18:08:00Z</dcterms:created>
  <dcterms:modified xsi:type="dcterms:W3CDTF">2019-07-03T18:50:00Z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0x01010058B848503616A74292EA15D8ED0BAC5C</vt:lpwstr>
  </property>
  <property fmtid="{D5CDD505-2E9C-101B-9397-08002B2CF9AE}" pid="3" name="Category">
    <vt:lpwstr>Template</vt:lpwstr>
  </property>
</Properties>
</file>