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64EA" w14:textId="77777777" w:rsidR="00157792" w:rsidRPr="00A25114"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TERM.</w:t>
      </w:r>
      <w:r w:rsidRPr="00A25114">
        <w:rPr>
          <w:rFonts w:ascii="Cambria" w:hAnsi="Cambria" w:cs="Arial"/>
        </w:rPr>
        <w:t xml:space="preserve"> This Participating Addendum is effective as of the date of the last signature below and will terminate upon termination of the Master Agreement, as amended, unless the Participating Addendum is terminated sooner in accordance with the terms set forth herein.</w:t>
      </w:r>
    </w:p>
    <w:p w14:paraId="313C15A3" w14:textId="77777777" w:rsidR="00157792" w:rsidRPr="00A25114"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PARTICIPATION AND USAGE.</w:t>
      </w:r>
      <w:r w:rsidRPr="00A25114">
        <w:rPr>
          <w:rFonts w:ascii="Cambria" w:hAnsi="Cambria" w:cs="Arial"/>
        </w:rPr>
        <w:t xml:space="preserve"> This Participating Addendum may be used by all state agencies, institutions of higher education, cities, counties, districts, and other political subdivisions of the state, and nonprofit organizations within the state if authorized herein and by law. Participating Entity has sole authority to determine which entities are eligible to use this Participating Addendum. If Contractor becomes aware that an entity’s use of this Participating Addendum is not authorized, Contractor will notify NASPO </w:t>
      </w:r>
      <w:proofErr w:type="spellStart"/>
      <w:r w:rsidRPr="00A25114">
        <w:rPr>
          <w:rFonts w:ascii="Cambria" w:hAnsi="Cambria" w:cs="Arial"/>
        </w:rPr>
        <w:t>ValuePoint</w:t>
      </w:r>
      <w:proofErr w:type="spellEnd"/>
      <w:r w:rsidRPr="00A25114">
        <w:rPr>
          <w:rFonts w:ascii="Cambria" w:hAnsi="Cambria" w:cs="Arial"/>
        </w:rPr>
        <w:t xml:space="preserve"> to initiate outreach to the appropriate parties.</w:t>
      </w:r>
    </w:p>
    <w:p w14:paraId="6916E3A2" w14:textId="77777777"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GOVERNING LAW. </w:t>
      </w:r>
      <w:r w:rsidRPr="00A25114">
        <w:rPr>
          <w:rFonts w:ascii="Cambria" w:hAnsi="Cambria" w:cs="Arial"/>
        </w:rPr>
        <w:t>The construction and effect of this Participating Addendum and any Orders placed hereunder will be governed by, and construed in accordance with, Participating Entity’s laws.</w:t>
      </w:r>
    </w:p>
    <w:p w14:paraId="7EA900CC" w14:textId="2F9C0848"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SCOPE. </w:t>
      </w:r>
      <w:r w:rsidRPr="00A25114">
        <w:rPr>
          <w:rFonts w:ascii="Cambria" w:hAnsi="Cambria" w:cs="Arial"/>
        </w:rPr>
        <w:t>Except as otherwise stated herein, this Participating Addendum incorporates the scope, pricing, terms, and conditions of the Master Agreement and the rights and obligations set forth therein as applied to Contractor and Participating Entity and Purchasing Entities.</w:t>
      </w:r>
    </w:p>
    <w:p w14:paraId="268271F5" w14:textId="78A1AC9C"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ORDERS. </w:t>
      </w:r>
      <w:r w:rsidRPr="00A25114">
        <w:rPr>
          <w:rFonts w:ascii="Cambria" w:hAnsi="Cambria" w:cs="Arial"/>
        </w:rPr>
        <w:t xml:space="preserve">Purchasing Entities may place orders under this Participating Addendum by referencing the Participating Addendum Number on an Order. Each Order placed under this Participating Addendum is subject to the pricing and terms set forth herein and in the Master Agreement, including applicable discounts, reporting requirements, and payment of administrative fees to NASPO </w:t>
      </w:r>
      <w:proofErr w:type="spellStart"/>
      <w:r w:rsidRPr="00A25114">
        <w:rPr>
          <w:rFonts w:ascii="Cambria" w:hAnsi="Cambria" w:cs="Arial"/>
        </w:rPr>
        <w:t>ValuePoint</w:t>
      </w:r>
      <w:proofErr w:type="spellEnd"/>
      <w:r w:rsidRPr="00A25114">
        <w:rPr>
          <w:rFonts w:ascii="Cambria" w:hAnsi="Cambria" w:cs="Arial"/>
        </w:rPr>
        <w:t xml:space="preserve"> and Participating Entity, if applicable.</w:t>
      </w:r>
    </w:p>
    <w:p w14:paraId="3F8A5E5B" w14:textId="5DA10CCD" w:rsidR="00157792" w:rsidRP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PARTICIPATING ENTITY REPORTING REQUIREMENTS AND ADMINISTRATIVE FEE.</w:t>
      </w:r>
    </w:p>
    <w:p w14:paraId="03E74837" w14:textId="6E1F2C05" w:rsidR="00157792" w:rsidRDefault="00157792" w:rsidP="00157792">
      <w:pPr>
        <w:pStyle w:val="ListParagraph"/>
        <w:spacing w:line="259" w:lineRule="auto"/>
        <w:ind w:left="360"/>
        <w:contextualSpacing w:val="0"/>
        <w:rPr>
          <w:rFonts w:ascii="Cambria" w:hAnsi="Cambria" w:cs="Arial"/>
        </w:rPr>
      </w:pPr>
      <w:r w:rsidRPr="00157792">
        <w:rPr>
          <w:rFonts w:ascii="Cambria" w:hAnsi="Cambria" w:cs="Arial"/>
        </w:rPr>
        <w:t xml:space="preserve">Contractor shall submit volume sales reports to Participating Entity and shall pay an administrative fee of two percent (2%) as set forth in:  </w:t>
      </w:r>
      <w:hyperlink r:id="rId5" w:history="1">
        <w:r w:rsidRPr="00172ECE">
          <w:rPr>
            <w:rStyle w:val="Hyperlink"/>
            <w:rFonts w:ascii="Cambria" w:hAnsi="Cambria" w:cs="Arial"/>
          </w:rPr>
          <w:t>https://www.oregon.gov/das/Procurement/Documents/VSRandVCAFInstructions.docx</w:t>
        </w:r>
      </w:hyperlink>
    </w:p>
    <w:p w14:paraId="6119633B" w14:textId="7F2DDFA8"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FEDERAL FUNDING REQUIREMENTS. </w:t>
      </w:r>
      <w:r w:rsidRPr="00A25114">
        <w:rPr>
          <w:rFonts w:ascii="Cambria" w:hAnsi="Cambria" w:cs="Arial"/>
        </w:rPr>
        <w:t>Orders funded with federal funds may have additional contractual requirements or certifications that must be satisfied at the time the Order is placed or upon delivery</w:t>
      </w:r>
      <w:r>
        <w:rPr>
          <w:rFonts w:ascii="Cambria" w:hAnsi="Cambria" w:cs="Arial"/>
        </w:rPr>
        <w:t>, as set forth in Exhibit No. 4</w:t>
      </w:r>
      <w:r w:rsidRPr="00A25114">
        <w:rPr>
          <w:rFonts w:ascii="Cambria" w:hAnsi="Cambria" w:cs="Arial"/>
        </w:rPr>
        <w:t xml:space="preserve">. When applicable, a Purchasing Entity will identify in the Order any alternative or additional requirements related to the use of federal funds. By accepting the Order, Contractor agrees to comply with the requirements set forth </w:t>
      </w:r>
      <w:r>
        <w:rPr>
          <w:rFonts w:ascii="Cambria" w:hAnsi="Cambria" w:cs="Arial"/>
        </w:rPr>
        <w:t>in Exhibit No. 4 and the Order</w:t>
      </w:r>
      <w:r w:rsidRPr="00A25114">
        <w:rPr>
          <w:rFonts w:ascii="Cambria" w:hAnsi="Cambria" w:cs="Arial"/>
        </w:rPr>
        <w:t>.</w:t>
      </w:r>
    </w:p>
    <w:p w14:paraId="43998A92" w14:textId="00453308" w:rsidR="00157792" w:rsidRP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INFORMATION TECHNOLOGY STANDARDS. </w:t>
      </w:r>
      <w:r w:rsidRPr="007977BA">
        <w:rPr>
          <w:rFonts w:cstheme="minorHAnsi"/>
        </w:rPr>
        <w:t xml:space="preserve">Purchasing Entity data, activities, or systems related to an Order may have additional requirements under law, administrative rule, policy, or contract that must be satisfied under an Order. Contractor shall comply with all applicable requirements under law, administrative </w:t>
      </w:r>
      <w:r w:rsidRPr="007977BA">
        <w:rPr>
          <w:rFonts w:cstheme="minorHAnsi"/>
        </w:rPr>
        <w:lastRenderedPageBreak/>
        <w:t>rule, policy, or contract that relate to the Order. By accepting the Order, Contractor agrees it has an affirmative duty to identify and shall comply with all requirements related to Purchasing Entity data, activities, or systems, including as set forth in an Order, in law or rule, in written policy, or as otherwise provided to Contractor.</w:t>
      </w:r>
    </w:p>
    <w:p w14:paraId="3EAFEE67" w14:textId="3AB2869B"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ATTACHMENTS.</w:t>
      </w:r>
      <w:r w:rsidRPr="00A25114">
        <w:rPr>
          <w:rFonts w:ascii="Cambria" w:hAnsi="Cambria" w:cs="Arial"/>
        </w:rPr>
        <w:t xml:space="preserve"> This Participating Addendum includes the following attachments</w:t>
      </w:r>
      <w:r>
        <w:rPr>
          <w:rFonts w:ascii="Cambria" w:hAnsi="Cambria" w:cs="Arial"/>
        </w:rPr>
        <w:t xml:space="preserve"> which in the event of a conflict will be interpreted in the following order</w:t>
      </w:r>
      <w:r w:rsidRPr="00A25114">
        <w:rPr>
          <w:rFonts w:ascii="Cambria" w:hAnsi="Cambria" w:cs="Arial"/>
        </w:rPr>
        <w:t>:</w:t>
      </w:r>
    </w:p>
    <w:p w14:paraId="63CACAC7" w14:textId="77777777" w:rsidR="00157792" w:rsidRPr="00157792" w:rsidRDefault="00157792" w:rsidP="00157792">
      <w:pPr>
        <w:pStyle w:val="ListParagraph"/>
        <w:spacing w:line="259" w:lineRule="auto"/>
        <w:ind w:left="360"/>
        <w:rPr>
          <w:rFonts w:ascii="Cambria" w:hAnsi="Cambria" w:cs="Arial"/>
        </w:rPr>
      </w:pPr>
      <w:r w:rsidRPr="00157792">
        <w:rPr>
          <w:rFonts w:ascii="Cambria" w:hAnsi="Cambria" w:cs="Arial"/>
        </w:rPr>
        <w:t>a.</w:t>
      </w:r>
      <w:r w:rsidRPr="00157792">
        <w:rPr>
          <w:rFonts w:ascii="Cambria" w:hAnsi="Cambria" w:cs="Arial"/>
        </w:rPr>
        <w:tab/>
        <w:t>This Participating Addendum, less its exhibits.</w:t>
      </w:r>
    </w:p>
    <w:p w14:paraId="75D214B9" w14:textId="77777777" w:rsidR="00157792" w:rsidRPr="00157792" w:rsidRDefault="00157792" w:rsidP="00157792">
      <w:pPr>
        <w:pStyle w:val="ListParagraph"/>
        <w:spacing w:line="259" w:lineRule="auto"/>
        <w:ind w:left="360"/>
        <w:rPr>
          <w:rFonts w:ascii="Cambria" w:hAnsi="Cambria" w:cs="Arial"/>
        </w:rPr>
      </w:pPr>
      <w:r w:rsidRPr="00157792">
        <w:rPr>
          <w:rFonts w:ascii="Cambria" w:hAnsi="Cambria" w:cs="Arial"/>
        </w:rPr>
        <w:t>b.</w:t>
      </w:r>
      <w:r w:rsidRPr="00157792">
        <w:rPr>
          <w:rFonts w:ascii="Cambria" w:hAnsi="Cambria" w:cs="Arial"/>
        </w:rPr>
        <w:tab/>
        <w:t xml:space="preserve">Exhibit No. 1, Participating Entity Modifications and Additions to Master Agreement </w:t>
      </w:r>
    </w:p>
    <w:p w14:paraId="1771F4A5" w14:textId="77777777" w:rsidR="00157792" w:rsidRPr="00157792" w:rsidRDefault="00157792" w:rsidP="00157792">
      <w:pPr>
        <w:pStyle w:val="ListParagraph"/>
        <w:spacing w:line="259" w:lineRule="auto"/>
        <w:ind w:left="360"/>
        <w:rPr>
          <w:rFonts w:ascii="Cambria" w:hAnsi="Cambria" w:cs="Arial"/>
        </w:rPr>
      </w:pPr>
      <w:r w:rsidRPr="00157792">
        <w:rPr>
          <w:rFonts w:ascii="Cambria" w:hAnsi="Cambria" w:cs="Arial"/>
        </w:rPr>
        <w:t>c.</w:t>
      </w:r>
      <w:r w:rsidRPr="00157792">
        <w:rPr>
          <w:rFonts w:ascii="Cambria" w:hAnsi="Cambria" w:cs="Arial"/>
        </w:rPr>
        <w:tab/>
        <w:t>Exhibit No. 4, Federal Terms and Conditions.</w:t>
      </w:r>
    </w:p>
    <w:p w14:paraId="09C3261A" w14:textId="77777777" w:rsidR="00157792" w:rsidRPr="00157792" w:rsidRDefault="00157792" w:rsidP="00157792">
      <w:pPr>
        <w:pStyle w:val="ListParagraph"/>
        <w:spacing w:line="259" w:lineRule="auto"/>
        <w:ind w:left="360"/>
        <w:rPr>
          <w:rFonts w:ascii="Cambria" w:hAnsi="Cambria" w:cs="Arial"/>
        </w:rPr>
      </w:pPr>
      <w:r w:rsidRPr="00157792">
        <w:rPr>
          <w:rFonts w:ascii="Cambria" w:hAnsi="Cambria" w:cs="Arial"/>
        </w:rPr>
        <w:t>d.</w:t>
      </w:r>
      <w:r w:rsidRPr="00157792">
        <w:rPr>
          <w:rFonts w:ascii="Cambria" w:hAnsi="Cambria" w:cs="Arial"/>
        </w:rPr>
        <w:tab/>
        <w:t>Exhibit No. 5, Security and Hosting Requirements.</w:t>
      </w:r>
    </w:p>
    <w:p w14:paraId="1E9963DA" w14:textId="77777777" w:rsidR="00157792" w:rsidRPr="00157792" w:rsidRDefault="00157792" w:rsidP="00157792">
      <w:pPr>
        <w:pStyle w:val="ListParagraph"/>
        <w:spacing w:line="259" w:lineRule="auto"/>
        <w:ind w:left="360"/>
        <w:rPr>
          <w:rFonts w:ascii="Cambria" w:hAnsi="Cambria" w:cs="Arial"/>
        </w:rPr>
      </w:pPr>
      <w:proofErr w:type="gramStart"/>
      <w:r w:rsidRPr="00157792">
        <w:rPr>
          <w:rFonts w:ascii="Cambria" w:hAnsi="Cambria" w:cs="Arial"/>
        </w:rPr>
        <w:t>e.</w:t>
      </w:r>
      <w:r w:rsidRPr="00157792">
        <w:rPr>
          <w:rFonts w:ascii="Cambria" w:hAnsi="Cambria" w:cs="Arial"/>
        </w:rPr>
        <w:tab/>
        <w:t>Exhibit</w:t>
      </w:r>
      <w:proofErr w:type="gramEnd"/>
      <w:r w:rsidRPr="00157792">
        <w:rPr>
          <w:rFonts w:ascii="Cambria" w:hAnsi="Cambria" w:cs="Arial"/>
        </w:rPr>
        <w:t xml:space="preserve"> No. 2, Insurance Requirements.</w:t>
      </w:r>
    </w:p>
    <w:p w14:paraId="723A1684" w14:textId="7D9862B5" w:rsidR="00157792" w:rsidRDefault="00157792" w:rsidP="00157792">
      <w:pPr>
        <w:pStyle w:val="ListParagraph"/>
        <w:spacing w:line="259" w:lineRule="auto"/>
        <w:ind w:left="360"/>
        <w:contextualSpacing w:val="0"/>
        <w:rPr>
          <w:rFonts w:ascii="Cambria" w:hAnsi="Cambria" w:cs="Arial"/>
        </w:rPr>
      </w:pPr>
      <w:r w:rsidRPr="00157792">
        <w:rPr>
          <w:rFonts w:ascii="Cambria" w:hAnsi="Cambria" w:cs="Arial"/>
        </w:rPr>
        <w:t>f.</w:t>
      </w:r>
      <w:r w:rsidRPr="00157792">
        <w:rPr>
          <w:rFonts w:ascii="Cambria" w:hAnsi="Cambria" w:cs="Arial"/>
        </w:rPr>
        <w:tab/>
        <w:t>Exhibit No. 3, Contractor Data.</w:t>
      </w:r>
    </w:p>
    <w:p w14:paraId="4F24065C" w14:textId="7EC885D6" w:rsidR="00157792" w:rsidRDefault="00157792" w:rsidP="00157792">
      <w:pPr>
        <w:pStyle w:val="ListParagraph"/>
        <w:numPr>
          <w:ilvl w:val="0"/>
          <w:numId w:val="1"/>
        </w:numPr>
        <w:spacing w:line="259" w:lineRule="auto"/>
        <w:contextualSpacing w:val="0"/>
        <w:rPr>
          <w:rFonts w:ascii="Cambria" w:hAnsi="Cambria" w:cs="Arial"/>
        </w:rPr>
      </w:pPr>
      <w:r w:rsidRPr="00A25114">
        <w:rPr>
          <w:rFonts w:ascii="Cambria" w:hAnsi="Cambria" w:cs="Arial"/>
          <w:b/>
          <w:bCs/>
        </w:rPr>
        <w:t xml:space="preserve">SUBMISSION OF PARTICIPATING ADDENDUM TO NASPO VALUEPOINT. </w:t>
      </w:r>
      <w:r w:rsidRPr="00A25114">
        <w:rPr>
          <w:rFonts w:ascii="Cambria" w:hAnsi="Cambria" w:cs="Arial"/>
        </w:rPr>
        <w:t xml:space="preserve">Upon execution, Contractor shall promptly email a copy of this Participating Addendum and any amendments hereto to NASPO </w:t>
      </w:r>
      <w:proofErr w:type="spellStart"/>
      <w:r w:rsidRPr="00A25114">
        <w:rPr>
          <w:rFonts w:ascii="Cambria" w:hAnsi="Cambria" w:cs="Arial"/>
        </w:rPr>
        <w:t>ValuePoint</w:t>
      </w:r>
      <w:proofErr w:type="spellEnd"/>
      <w:r w:rsidRPr="00A25114">
        <w:rPr>
          <w:rFonts w:ascii="Cambria" w:hAnsi="Cambria" w:cs="Arial"/>
        </w:rPr>
        <w:t xml:space="preserve"> at </w:t>
      </w:r>
      <w:hyperlink r:id="rId6" w:history="1">
        <w:r w:rsidRPr="00A25114">
          <w:rPr>
            <w:rStyle w:val="Hyperlink"/>
            <w:rFonts w:ascii="Cambria" w:hAnsi="Cambria" w:cs="Arial"/>
          </w:rPr>
          <w:t>pa@naspovaluepoint.org</w:t>
        </w:r>
      </w:hyperlink>
      <w:r w:rsidRPr="00A25114">
        <w:rPr>
          <w:rFonts w:ascii="Cambria" w:hAnsi="Cambria" w:cs="Arial"/>
        </w:rPr>
        <w:t xml:space="preserve">. The Parties acknowledge and agree that the Participating Addendum, as amended, may be published on the NASPO </w:t>
      </w:r>
      <w:proofErr w:type="spellStart"/>
      <w:r w:rsidRPr="00A25114">
        <w:rPr>
          <w:rFonts w:ascii="Cambria" w:hAnsi="Cambria" w:cs="Arial"/>
        </w:rPr>
        <w:t>ValuePoint</w:t>
      </w:r>
      <w:proofErr w:type="spellEnd"/>
      <w:r w:rsidRPr="00A25114">
        <w:rPr>
          <w:rFonts w:ascii="Cambria" w:hAnsi="Cambria" w:cs="Arial"/>
        </w:rPr>
        <w:t xml:space="preserve"> website.</w:t>
      </w:r>
    </w:p>
    <w:p w14:paraId="334F3D10" w14:textId="77777777" w:rsidR="00157792" w:rsidRDefault="00157792" w:rsidP="00157792">
      <w:pPr>
        <w:spacing w:line="259" w:lineRule="auto"/>
        <w:rPr>
          <w:rFonts w:ascii="Cambria" w:hAnsi="Cambria" w:cs="Arial"/>
        </w:rPr>
      </w:pPr>
    </w:p>
    <w:p w14:paraId="77E58B07" w14:textId="77777777" w:rsidR="00157792" w:rsidRDefault="00157792" w:rsidP="00157792">
      <w:pPr>
        <w:spacing w:line="259" w:lineRule="auto"/>
        <w:rPr>
          <w:rFonts w:ascii="Cambria" w:hAnsi="Cambria" w:cs="Arial"/>
        </w:rPr>
      </w:pPr>
    </w:p>
    <w:p w14:paraId="517837A7" w14:textId="0BFBDFEE" w:rsidR="00157792" w:rsidRDefault="00157792">
      <w:pPr>
        <w:rPr>
          <w:rFonts w:ascii="Cambria" w:hAnsi="Cambria" w:cs="Arial"/>
        </w:rPr>
      </w:pPr>
      <w:r>
        <w:rPr>
          <w:rFonts w:ascii="Cambria" w:hAnsi="Cambria" w:cs="Arial"/>
        </w:rPr>
        <w:br w:type="page"/>
      </w:r>
    </w:p>
    <w:p w14:paraId="3FCF8DDA" w14:textId="77777777" w:rsidR="00157792" w:rsidRPr="00157792" w:rsidRDefault="00157792" w:rsidP="00157792">
      <w:pPr>
        <w:pStyle w:val="ListParagraph"/>
        <w:spacing w:line="259" w:lineRule="auto"/>
        <w:ind w:left="360"/>
        <w:jc w:val="center"/>
        <w:rPr>
          <w:rFonts w:ascii="Cambria" w:hAnsi="Cambria" w:cs="Arial"/>
          <w:b/>
          <w:bCs/>
        </w:rPr>
      </w:pPr>
      <w:r w:rsidRPr="00157792">
        <w:rPr>
          <w:rFonts w:ascii="Cambria" w:hAnsi="Cambria" w:cs="Arial"/>
          <w:b/>
          <w:bCs/>
        </w:rPr>
        <w:lastRenderedPageBreak/>
        <w:t>EXHIBIT NO. 1</w:t>
      </w:r>
    </w:p>
    <w:p w14:paraId="24DFC5E6" w14:textId="1881B9D7" w:rsidR="00157792" w:rsidRDefault="00157792" w:rsidP="00157792">
      <w:pPr>
        <w:pStyle w:val="ListParagraph"/>
        <w:spacing w:line="259" w:lineRule="auto"/>
        <w:ind w:left="360"/>
        <w:contextualSpacing w:val="0"/>
        <w:jc w:val="center"/>
        <w:rPr>
          <w:rFonts w:ascii="Cambria" w:hAnsi="Cambria" w:cs="Arial"/>
          <w:b/>
          <w:bCs/>
        </w:rPr>
      </w:pPr>
      <w:r w:rsidRPr="00157792">
        <w:rPr>
          <w:rFonts w:ascii="Cambria" w:hAnsi="Cambria" w:cs="Arial"/>
          <w:b/>
          <w:bCs/>
        </w:rPr>
        <w:t>Changes to Master Agreement State-Specific Constitutional, Statutory and Other Requirements</w:t>
      </w:r>
    </w:p>
    <w:p w14:paraId="1C698E5A"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0" w:hanging="1"/>
        <w:rPr>
          <w:rFonts w:ascii="Cambria" w:eastAsia="Times New Roman" w:hAnsi="Cambria" w:cs="Calibri"/>
          <w:kern w:val="0"/>
          <w14:ligatures w14:val="none"/>
        </w:rPr>
      </w:pPr>
      <w:r w:rsidRPr="00157792">
        <w:rPr>
          <w:rFonts w:ascii="Cambria" w:eastAsia="Times New Roman" w:hAnsi="Cambria" w:cs="Calibri"/>
          <w:b/>
          <w:bCs/>
          <w:kern w:val="0"/>
          <w14:ligatures w14:val="none"/>
        </w:rPr>
        <w:t>Incorporation of Master Agreement.</w:t>
      </w:r>
      <w:r w:rsidRPr="00157792">
        <w:rPr>
          <w:rFonts w:ascii="Cambria" w:eastAsia="Times New Roman" w:hAnsi="Cambria" w:cs="Calibri"/>
          <w:kern w:val="0"/>
          <w14:ligatures w14:val="none"/>
        </w:rPr>
        <w:t xml:space="preserve">  </w:t>
      </w:r>
      <w:proofErr w:type="gramStart"/>
      <w:r w:rsidRPr="00157792">
        <w:rPr>
          <w:rFonts w:ascii="Cambria" w:eastAsia="Calibri" w:hAnsi="Cambria" w:cs="Calibri"/>
          <w:kern w:val="0"/>
          <w14:ligatures w14:val="none"/>
        </w:rPr>
        <w:t>Participating</w:t>
      </w:r>
      <w:proofErr w:type="gramEnd"/>
      <w:r w:rsidRPr="00157792">
        <w:rPr>
          <w:rFonts w:ascii="Cambria" w:eastAsia="Calibri" w:hAnsi="Cambria" w:cs="Calibri"/>
          <w:kern w:val="0"/>
          <w14:ligatures w14:val="none"/>
        </w:rPr>
        <w:t xml:space="preserve"> State and Purchasing Entities are intended beneficiaries of the Master Agreement and are entitled to rely upon </w:t>
      </w:r>
      <w:proofErr w:type="gramStart"/>
      <w:r w:rsidRPr="00157792">
        <w:rPr>
          <w:rFonts w:ascii="Cambria" w:eastAsia="Calibri" w:hAnsi="Cambria" w:cs="Calibri"/>
          <w:kern w:val="0"/>
          <w14:ligatures w14:val="none"/>
        </w:rPr>
        <w:t>all of</w:t>
      </w:r>
      <w:proofErr w:type="gramEnd"/>
      <w:r w:rsidRPr="00157792">
        <w:rPr>
          <w:rFonts w:ascii="Cambria" w:eastAsia="Calibri" w:hAnsi="Cambria" w:cs="Calibri"/>
          <w:kern w:val="0"/>
          <w14:ligatures w14:val="none"/>
        </w:rPr>
        <w:t xml:space="preserve"> the representations and warranties, rights, remedies, and benefits under the Master Agreement and this Addendum, subject to the State-Specific Constitutional, Statutory and other requirements set forth herein.</w:t>
      </w:r>
    </w:p>
    <w:p w14:paraId="1886C56D" w14:textId="77777777" w:rsidR="00157792" w:rsidRPr="00157792" w:rsidRDefault="00157792" w:rsidP="00157792">
      <w:pPr>
        <w:widowControl w:val="0"/>
        <w:tabs>
          <w:tab w:val="left" w:pos="360"/>
        </w:tabs>
        <w:autoSpaceDE w:val="0"/>
        <w:autoSpaceDN w:val="0"/>
        <w:adjustRightInd w:val="0"/>
        <w:spacing w:after="0" w:line="259" w:lineRule="auto"/>
        <w:ind w:right="40"/>
        <w:jc w:val="both"/>
        <w:rPr>
          <w:rFonts w:ascii="Cambria" w:eastAsia="Times New Roman" w:hAnsi="Cambria" w:cs="Calibri"/>
          <w:b/>
          <w:kern w:val="0"/>
          <w14:ligatures w14:val="none"/>
        </w:rPr>
      </w:pPr>
    </w:p>
    <w:p w14:paraId="055098F4"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0" w:hanging="1"/>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Definitions. </w:t>
      </w:r>
      <w:r w:rsidRPr="00157792">
        <w:rPr>
          <w:rFonts w:ascii="Cambria" w:eastAsia="Times New Roman" w:hAnsi="Cambria" w:cs="Calibri"/>
          <w:kern w:val="0"/>
          <w14:ligatures w14:val="none"/>
        </w:rPr>
        <w:t>Capitalized terms not defined in</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Addendum</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have</w:t>
      </w:r>
      <w:r w:rsidRPr="00157792">
        <w:rPr>
          <w:rFonts w:ascii="Cambria" w:eastAsia="Times New Roman" w:hAnsi="Cambria" w:cs="Calibri"/>
          <w:spacing w:val="-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meaning</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ascribed</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them</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Master</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Agreement</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its</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exhibits. The following terms have the meanings set forth below:</w:t>
      </w:r>
    </w:p>
    <w:p w14:paraId="00087E85" w14:textId="77777777" w:rsidR="00157792" w:rsidRPr="00157792" w:rsidRDefault="00157792" w:rsidP="00157792">
      <w:pPr>
        <w:widowControl w:val="0"/>
        <w:tabs>
          <w:tab w:val="left" w:pos="720"/>
        </w:tabs>
        <w:autoSpaceDE w:val="0"/>
        <w:autoSpaceDN w:val="0"/>
        <w:adjustRightInd w:val="0"/>
        <w:spacing w:after="0" w:line="259" w:lineRule="auto"/>
        <w:ind w:right="40"/>
        <w:rPr>
          <w:rFonts w:ascii="Cambria" w:eastAsia="Times New Roman" w:hAnsi="Cambria" w:cs="Calibri"/>
          <w:kern w:val="0"/>
          <w:highlight w:val="yellow"/>
          <w14:ligatures w14:val="none"/>
        </w:rPr>
      </w:pPr>
    </w:p>
    <w:p w14:paraId="60EA586E"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0" w:name="_DV_C58"/>
      <w:r w:rsidRPr="00157792">
        <w:rPr>
          <w:rFonts w:ascii="Cambria" w:eastAsia="Times New Roman" w:hAnsi="Cambria" w:cs="Times New Roman"/>
          <w:b/>
          <w:kern w:val="0"/>
          <w14:ligatures w14:val="none"/>
        </w:rPr>
        <w:t>“Acceptance Tests”</w:t>
      </w:r>
      <w:r w:rsidRPr="00157792">
        <w:rPr>
          <w:rFonts w:ascii="Cambria" w:eastAsia="Times New Roman" w:hAnsi="Cambria" w:cs="Times New Roman"/>
          <w:kern w:val="0"/>
          <w14:ligatures w14:val="none"/>
        </w:rPr>
        <w:t xml:space="preserve"> means those tests which are intended to determine compliance of Deliverables and the Solution with the Acceptance Criteria of this Contract</w:t>
      </w:r>
      <w:bookmarkStart w:id="1" w:name="_DV_C59"/>
      <w:bookmarkEnd w:id="0"/>
      <w:r w:rsidRPr="00157792">
        <w:rPr>
          <w:rFonts w:ascii="Cambria" w:eastAsia="Times New Roman" w:hAnsi="Cambria" w:cs="Times New Roman"/>
          <w:kern w:val="0"/>
          <w:u w:val="double"/>
          <w14:ligatures w14:val="none"/>
        </w:rPr>
        <w:t>.</w:t>
      </w:r>
      <w:bookmarkEnd w:id="1"/>
    </w:p>
    <w:p w14:paraId="194F62EF" w14:textId="77777777" w:rsidR="00157792" w:rsidRPr="00157792" w:rsidRDefault="00157792" w:rsidP="00157792">
      <w:pPr>
        <w:spacing w:after="120" w:line="240" w:lineRule="auto"/>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“Agency Data”</w:t>
      </w:r>
      <w:r w:rsidRPr="00157792">
        <w:rPr>
          <w:rFonts w:ascii="Cambria" w:eastAsia="Times New Roman" w:hAnsi="Cambria" w:cs="Times New Roman"/>
          <w:kern w:val="0"/>
          <w14:ligatures w14:val="none"/>
        </w:rPr>
        <w:t xml:space="preserve"> means information created and information stored by Agency through the Solution, and information created and collected by Contractor regarding Agency </w:t>
      </w:r>
      <w:proofErr w:type="gramStart"/>
      <w:r w:rsidRPr="00157792">
        <w:rPr>
          <w:rFonts w:ascii="Cambria" w:eastAsia="Times New Roman" w:hAnsi="Cambria" w:cs="Times New Roman"/>
          <w:kern w:val="0"/>
          <w14:ligatures w14:val="none"/>
        </w:rPr>
        <w:t>during the course of</w:t>
      </w:r>
      <w:proofErr w:type="gramEnd"/>
      <w:r w:rsidRPr="00157792">
        <w:rPr>
          <w:rFonts w:ascii="Cambria" w:eastAsia="Times New Roman" w:hAnsi="Cambria" w:cs="Times New Roman"/>
          <w:kern w:val="0"/>
          <w14:ligatures w14:val="none"/>
        </w:rPr>
        <w:t xml:space="preserve"> providing the Services, including Personal Information.</w:t>
      </w:r>
    </w:p>
    <w:p w14:paraId="15932C51"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2" w:name="_DV_C82"/>
      <w:r w:rsidRPr="00157792">
        <w:rPr>
          <w:rFonts w:ascii="Cambria" w:eastAsia="Times New Roman" w:hAnsi="Cambria" w:cs="Times New Roman"/>
          <w:b/>
          <w:kern w:val="0"/>
          <w14:ligatures w14:val="none"/>
        </w:rPr>
        <w:t>“Data Error”</w:t>
      </w:r>
      <w:r w:rsidRPr="00157792">
        <w:rPr>
          <w:rFonts w:ascii="Cambria" w:eastAsia="Times New Roman" w:hAnsi="Cambria" w:cs="Times New Roman"/>
          <w:kern w:val="0"/>
          <w14:ligatures w14:val="none"/>
        </w:rPr>
        <w:t xml:space="preserve"> means errors caused by failures in data conversion or failures caused by the Solution processing. Data entry errors are not Data Errors.</w:t>
      </w:r>
      <w:bookmarkEnd w:id="2"/>
    </w:p>
    <w:p w14:paraId="4A17C976"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3" w:name="_DV_C83"/>
      <w:r w:rsidRPr="00157792">
        <w:rPr>
          <w:rFonts w:ascii="Cambria" w:eastAsia="Times New Roman" w:hAnsi="Cambria" w:cs="Times New Roman"/>
          <w:b/>
          <w:kern w:val="0"/>
          <w14:ligatures w14:val="none"/>
        </w:rPr>
        <w:t>“Defect”</w:t>
      </w:r>
      <w:r w:rsidRPr="00157792">
        <w:rPr>
          <w:rFonts w:ascii="Cambria" w:eastAsia="Times New Roman" w:hAnsi="Cambria" w:cs="Times New Roman"/>
          <w:kern w:val="0"/>
          <w14:ligatures w14:val="none"/>
        </w:rPr>
        <w:t xml:space="preserve"> means a reproducible failure, by either Agency and/or Contractor, of the Solution to operate in accordance with the Requirements stated in Exhibit G and specifications in the applicable Statement of Work or Service Level Agreement, despite the proper use of the Solution. A Defect may be due to a Data Error, or a problem with the Solution, Documentation, or both</w:t>
      </w:r>
      <w:bookmarkStart w:id="4" w:name="_DV_C84"/>
      <w:bookmarkEnd w:id="3"/>
      <w:r w:rsidRPr="00157792">
        <w:rPr>
          <w:rFonts w:ascii="Cambria" w:eastAsia="Times New Roman" w:hAnsi="Cambria" w:cs="Times New Roman"/>
          <w:kern w:val="0"/>
          <w14:ligatures w14:val="none"/>
        </w:rPr>
        <w:t xml:space="preserve">, and falls into one of the following categories: </w:t>
      </w:r>
      <w:bookmarkEnd w:id="4"/>
    </w:p>
    <w:p w14:paraId="0D9889E3" w14:textId="77777777" w:rsidR="00157792" w:rsidRPr="00157792" w:rsidRDefault="00157792" w:rsidP="00157792">
      <w:pPr>
        <w:spacing w:after="120" w:line="240" w:lineRule="auto"/>
        <w:ind w:left="720"/>
        <w:rPr>
          <w:rFonts w:ascii="Cambria" w:eastAsia="Times New Roman" w:hAnsi="Cambria" w:cs="Times New Roman"/>
          <w:kern w:val="0"/>
          <w14:ligatures w14:val="none"/>
        </w:rPr>
      </w:pPr>
      <w:bookmarkStart w:id="5" w:name="_DV_C85"/>
      <w:r w:rsidRPr="00157792">
        <w:rPr>
          <w:rFonts w:ascii="Cambria" w:eastAsia="Times New Roman" w:hAnsi="Cambria" w:cs="Times New Roman"/>
          <w:b/>
          <w:kern w:val="0"/>
          <w14:ligatures w14:val="none"/>
        </w:rPr>
        <w:t>Level 1 – Critical</w:t>
      </w:r>
      <w:r w:rsidRPr="00157792">
        <w:rPr>
          <w:rFonts w:ascii="Cambria" w:eastAsia="Times New Roman" w:hAnsi="Cambria" w:cs="Times New Roman"/>
          <w:kern w:val="0"/>
          <w14:ligatures w14:val="none"/>
        </w:rPr>
        <w:t>. The Solution or a main subsystem is unavailable, preventing the Solution or a core function from operating or causing core functions or major functionality to operate with grossly incorrect results, such as material data processing errors. There is no workaround.</w:t>
      </w:r>
      <w:bookmarkEnd w:id="5"/>
    </w:p>
    <w:p w14:paraId="2FEE9106" w14:textId="77777777" w:rsidR="00157792" w:rsidRPr="00157792" w:rsidRDefault="00157792" w:rsidP="00157792">
      <w:pPr>
        <w:spacing w:after="120" w:line="240" w:lineRule="auto"/>
        <w:ind w:left="720"/>
        <w:rPr>
          <w:rFonts w:ascii="Cambria" w:eastAsia="Times New Roman" w:hAnsi="Cambria" w:cs="Times New Roman"/>
          <w:kern w:val="0"/>
          <w14:ligatures w14:val="none"/>
        </w:rPr>
      </w:pPr>
      <w:bookmarkStart w:id="6" w:name="_DV_C86"/>
      <w:r w:rsidRPr="00157792">
        <w:rPr>
          <w:rFonts w:ascii="Cambria" w:eastAsia="Times New Roman" w:hAnsi="Cambria" w:cs="Times New Roman"/>
          <w:b/>
          <w:kern w:val="0"/>
          <w14:ligatures w14:val="none"/>
        </w:rPr>
        <w:t>Level 2 – High</w:t>
      </w:r>
      <w:r w:rsidRPr="00157792">
        <w:rPr>
          <w:rFonts w:ascii="Cambria" w:eastAsia="Times New Roman" w:hAnsi="Cambria" w:cs="Times New Roman"/>
          <w:kern w:val="0"/>
          <w14:ligatures w14:val="none"/>
        </w:rPr>
        <w:t xml:space="preserve">. Use of the Solution or a subsystem is </w:t>
      </w:r>
      <w:proofErr w:type="gramStart"/>
      <w:r w:rsidRPr="00157792">
        <w:rPr>
          <w:rFonts w:ascii="Cambria" w:eastAsia="Times New Roman" w:hAnsi="Cambria" w:cs="Times New Roman"/>
          <w:kern w:val="0"/>
          <w14:ligatures w14:val="none"/>
        </w:rPr>
        <w:t>interrupted</w:t>
      </w:r>
      <w:proofErr w:type="gramEnd"/>
      <w:r w:rsidRPr="00157792">
        <w:rPr>
          <w:rFonts w:ascii="Cambria" w:eastAsia="Times New Roman" w:hAnsi="Cambria" w:cs="Times New Roman"/>
          <w:kern w:val="0"/>
          <w14:ligatures w14:val="none"/>
        </w:rPr>
        <w:t xml:space="preserve"> or a Solution failure otherwise causes major or multiple minor functions to not operate or to operate with significantly incorrect results, such as data processing errors. There is no workaround or the workaround is unacceptable.</w:t>
      </w:r>
      <w:bookmarkEnd w:id="6"/>
    </w:p>
    <w:p w14:paraId="6E3E5890" w14:textId="77777777" w:rsidR="00157792" w:rsidRPr="00157792" w:rsidRDefault="00157792" w:rsidP="00157792">
      <w:pPr>
        <w:spacing w:after="120" w:line="240" w:lineRule="auto"/>
        <w:ind w:left="720"/>
        <w:rPr>
          <w:rFonts w:ascii="Cambria" w:eastAsia="Times New Roman" w:hAnsi="Cambria" w:cs="Times New Roman"/>
          <w:kern w:val="0"/>
          <w14:ligatures w14:val="none"/>
        </w:rPr>
      </w:pPr>
      <w:bookmarkStart w:id="7" w:name="_DV_C87"/>
      <w:r w:rsidRPr="00157792">
        <w:rPr>
          <w:rFonts w:ascii="Cambria" w:eastAsia="Times New Roman" w:hAnsi="Cambria" w:cs="Times New Roman"/>
          <w:b/>
          <w:kern w:val="0"/>
          <w14:ligatures w14:val="none"/>
        </w:rPr>
        <w:t>Level 3 – Medium</w:t>
      </w:r>
      <w:r w:rsidRPr="00157792">
        <w:rPr>
          <w:rFonts w:ascii="Cambria" w:eastAsia="Times New Roman" w:hAnsi="Cambria" w:cs="Times New Roman"/>
          <w:kern w:val="0"/>
          <w14:ligatures w14:val="none"/>
        </w:rPr>
        <w:t>. Does not qualify as a Level 1 Defect or Level 2 Defect but which nonetheless prevents minor functionality from operating or causes minor functions to operate with incorrect results or creates the need for multiple workarounds which are unsustainable. There is a clear business need to have the Solution repaired, but workarounds exist for business operations.</w:t>
      </w:r>
      <w:bookmarkEnd w:id="7"/>
    </w:p>
    <w:p w14:paraId="68D86DCB" w14:textId="77777777" w:rsidR="00157792" w:rsidRPr="00157792" w:rsidRDefault="00157792" w:rsidP="00157792">
      <w:pPr>
        <w:spacing w:after="120" w:line="240" w:lineRule="auto"/>
        <w:ind w:left="720"/>
        <w:rPr>
          <w:rFonts w:ascii="Cambria" w:eastAsia="Times New Roman" w:hAnsi="Cambria" w:cs="Times New Roman"/>
          <w:kern w:val="0"/>
          <w14:ligatures w14:val="none"/>
        </w:rPr>
      </w:pPr>
      <w:r w:rsidRPr="00157792">
        <w:rPr>
          <w:rFonts w:ascii="Cambria" w:eastAsia="Times New Roman" w:hAnsi="Cambria" w:cs="Times New Roman"/>
          <w:b/>
          <w:bCs/>
          <w:kern w:val="0"/>
          <w14:ligatures w14:val="none"/>
        </w:rPr>
        <w:t xml:space="preserve">Level 4 – Low. </w:t>
      </w:r>
      <w:r w:rsidRPr="00157792">
        <w:rPr>
          <w:rFonts w:ascii="Cambria" w:eastAsia="Times New Roman" w:hAnsi="Cambria" w:cs="Times New Roman"/>
          <w:kern w:val="0"/>
          <w14:ligatures w14:val="none"/>
        </w:rPr>
        <w:t>Does not affect functionality of the Solution. Low priority with no direct impact on clients or Agency staff. Cosmetic or nonessential in nature.</w:t>
      </w:r>
    </w:p>
    <w:p w14:paraId="51F8EAB9" w14:textId="77777777" w:rsidR="00157792" w:rsidRPr="00157792" w:rsidRDefault="00157792" w:rsidP="00157792">
      <w:pPr>
        <w:spacing w:after="120" w:line="240" w:lineRule="auto"/>
        <w:rPr>
          <w:rFonts w:ascii="Cambria" w:eastAsia="Times New Roman" w:hAnsi="Cambria" w:cs="Times New Roman"/>
          <w:bCs/>
          <w:kern w:val="0"/>
          <w14:ligatures w14:val="none"/>
        </w:rPr>
      </w:pPr>
      <w:bookmarkStart w:id="8" w:name="_DV_C98"/>
      <w:r w:rsidRPr="00157792">
        <w:rPr>
          <w:rFonts w:ascii="Cambria" w:eastAsia="Times New Roman" w:hAnsi="Cambria" w:cs="Times New Roman"/>
          <w:b/>
          <w:kern w:val="0"/>
          <w14:ligatures w14:val="none"/>
        </w:rPr>
        <w:lastRenderedPageBreak/>
        <w:t xml:space="preserve">“Enhancements” </w:t>
      </w:r>
      <w:r w:rsidRPr="00157792">
        <w:rPr>
          <w:rFonts w:ascii="Cambria" w:eastAsia="Times New Roman" w:hAnsi="Cambria" w:cs="Times New Roman"/>
          <w:kern w:val="0"/>
          <w14:ligatures w14:val="none"/>
        </w:rPr>
        <w:t>means improvements to or additional components of the Services that add functionality.</w:t>
      </w:r>
    </w:p>
    <w:bookmarkEnd w:id="8"/>
    <w:p w14:paraId="55519D36" w14:textId="77777777" w:rsidR="00157792" w:rsidRPr="00157792" w:rsidRDefault="00157792" w:rsidP="00157792">
      <w:pPr>
        <w:spacing w:after="120" w:line="240" w:lineRule="auto"/>
        <w:rPr>
          <w:rFonts w:ascii="Cambria" w:eastAsia="Times New Roman" w:hAnsi="Cambria" w:cs="Times New Roman"/>
          <w:kern w:val="0"/>
          <w14:ligatures w14:val="none"/>
        </w:rPr>
      </w:pPr>
      <w:r w:rsidRPr="00157792">
        <w:rPr>
          <w:rFonts w:ascii="Cambria" w:eastAsia="Times New Roman" w:hAnsi="Cambria" w:cs="Times New Roman"/>
          <w:b/>
          <w:bCs/>
          <w:kern w:val="0"/>
          <w14:ligatures w14:val="none"/>
        </w:rPr>
        <w:t>“Go-Live</w:t>
      </w:r>
      <w:r w:rsidRPr="00157792">
        <w:rPr>
          <w:rFonts w:ascii="Cambria" w:eastAsia="Times New Roman" w:hAnsi="Cambria" w:cs="Times New Roman"/>
          <w:kern w:val="0"/>
          <w14:ligatures w14:val="none"/>
        </w:rPr>
        <w:t>” means the Milestone date identified in a Statement of Work, Change Order, or applicable Accepted Deliverable, on which the Solution will be available for Agency and Licensee users in a Production Environment for the processing of transactions in accordance with Requirements and the Service Level Agreement.</w:t>
      </w:r>
    </w:p>
    <w:p w14:paraId="370910F0"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9" w:name="_DV_M40"/>
      <w:bookmarkStart w:id="10" w:name="_DV_M41"/>
      <w:bookmarkStart w:id="11" w:name="_DV_M43"/>
      <w:bookmarkStart w:id="12" w:name="_DV_M44"/>
      <w:bookmarkStart w:id="13" w:name="_DV_C109"/>
      <w:bookmarkEnd w:id="9"/>
      <w:bookmarkEnd w:id="10"/>
      <w:bookmarkEnd w:id="11"/>
      <w:bookmarkEnd w:id="12"/>
      <w:r w:rsidRPr="00157792">
        <w:rPr>
          <w:rFonts w:ascii="Cambria" w:eastAsia="Times New Roman" w:hAnsi="Cambria" w:cs="Times New Roman"/>
          <w:b/>
          <w:kern w:val="0"/>
          <w14:ligatures w14:val="none"/>
        </w:rPr>
        <w:t>“Help Desk Services”</w:t>
      </w:r>
      <w:r w:rsidRPr="00157792">
        <w:rPr>
          <w:rFonts w:ascii="Cambria" w:eastAsia="Times New Roman" w:hAnsi="Cambria" w:cs="Times New Roman"/>
          <w:kern w:val="0"/>
          <w14:ligatures w14:val="none"/>
        </w:rPr>
        <w:t xml:space="preserve"> means all necessary activities to assist the users to effectively and efficiently use the Solution.</w:t>
      </w:r>
      <w:bookmarkEnd w:id="13"/>
    </w:p>
    <w:p w14:paraId="71DB8560"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14" w:name="_DV_C113"/>
      <w:r w:rsidRPr="00157792">
        <w:rPr>
          <w:rFonts w:ascii="Cambria" w:eastAsia="Times New Roman" w:hAnsi="Cambria" w:cs="Times New Roman"/>
          <w:b/>
          <w:kern w:val="0"/>
          <w14:ligatures w14:val="none"/>
        </w:rPr>
        <w:t>“Implementation”</w:t>
      </w:r>
      <w:r w:rsidRPr="00157792">
        <w:rPr>
          <w:rFonts w:ascii="Cambria" w:eastAsia="Times New Roman" w:hAnsi="Cambria" w:cs="Times New Roman"/>
          <w:kern w:val="0"/>
          <w14:ligatures w14:val="none"/>
        </w:rPr>
        <w:t xml:space="preserve"> or </w:t>
      </w:r>
      <w:r w:rsidRPr="00157792">
        <w:rPr>
          <w:rFonts w:ascii="Cambria" w:eastAsia="Times New Roman" w:hAnsi="Cambria" w:cs="Times New Roman"/>
          <w:b/>
          <w:kern w:val="0"/>
          <w14:ligatures w14:val="none"/>
        </w:rPr>
        <w:t>“Implement”</w:t>
      </w:r>
      <w:r w:rsidRPr="00157792">
        <w:rPr>
          <w:rFonts w:ascii="Cambria" w:eastAsia="Times New Roman" w:hAnsi="Cambria" w:cs="Times New Roman"/>
          <w:kern w:val="0"/>
          <w14:ligatures w14:val="none"/>
        </w:rPr>
        <w:t xml:space="preserve"> means the process of Contractor preparing and deploying the Solution, including any change or Enhancement, to the stated environment (i.e., Demonstration and Production). Implementation includes all Services required to provide complete and functioning Solution, and to prepare Agency to use it effectively. </w:t>
      </w:r>
    </w:p>
    <w:p w14:paraId="0D98AAF1" w14:textId="77777777" w:rsidR="00157792" w:rsidRPr="00157792" w:rsidRDefault="00157792" w:rsidP="00157792">
      <w:pPr>
        <w:spacing w:line="259" w:lineRule="auto"/>
        <w:rPr>
          <w:rFonts w:ascii="Cambria" w:eastAsia="Times New Roman" w:hAnsi="Cambria" w:cs="Calibri"/>
          <w:kern w:val="0"/>
          <w14:ligatures w14:val="none"/>
        </w:rPr>
      </w:pPr>
      <w:bookmarkStart w:id="15" w:name="_DV_M45"/>
      <w:bookmarkStart w:id="16" w:name="_DV_M50"/>
      <w:bookmarkEnd w:id="14"/>
      <w:bookmarkEnd w:id="15"/>
      <w:bookmarkEnd w:id="16"/>
      <w:r w:rsidRPr="00157792">
        <w:rPr>
          <w:rFonts w:ascii="Cambria" w:eastAsia="Times New Roman" w:hAnsi="Cambria" w:cs="Calibri"/>
          <w:b/>
          <w:bCs/>
          <w:kern w:val="0"/>
          <w14:ligatures w14:val="none"/>
        </w:rPr>
        <w:t xml:space="preserve">“Incident” </w:t>
      </w:r>
      <w:r w:rsidRPr="00157792">
        <w:rPr>
          <w:rFonts w:ascii="Cambria" w:eastAsia="Times New Roman" w:hAnsi="Cambria" w:cs="Calibri"/>
          <w:kern w:val="0"/>
          <w14:ligatures w14:val="none"/>
        </w:rPr>
        <w:t>means Solution or Software component failure or performance degradation.</w:t>
      </w:r>
    </w:p>
    <w:p w14:paraId="34E284CB" w14:textId="77777777" w:rsidR="00157792" w:rsidRPr="00157792" w:rsidRDefault="00157792" w:rsidP="00157792">
      <w:pPr>
        <w:spacing w:line="259"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“ORCPP”</w:t>
      </w:r>
      <w:r w:rsidRPr="00157792">
        <w:rPr>
          <w:rFonts w:ascii="Cambria" w:eastAsia="Times New Roman" w:hAnsi="Cambria" w:cs="Calibri"/>
          <w:kern w:val="0"/>
          <w14:ligatures w14:val="none"/>
        </w:rPr>
        <w:t xml:space="preserve"> is the State of Oregon’s Cooperative Purchasing Program.  ORCPP members are authorized to use DAS PS statewide agreements.  ORCPP members </w:t>
      </w:r>
      <w:proofErr w:type="gramStart"/>
      <w:r w:rsidRPr="00157792">
        <w:rPr>
          <w:rFonts w:ascii="Cambria" w:eastAsia="Times New Roman" w:hAnsi="Cambria" w:cs="Calibri"/>
          <w:kern w:val="0"/>
          <w14:ligatures w14:val="none"/>
        </w:rPr>
        <w:t>include:</w:t>
      </w:r>
      <w:proofErr w:type="gramEnd"/>
      <w:r w:rsidRPr="00157792">
        <w:rPr>
          <w:rFonts w:ascii="Cambria" w:eastAsia="Times New Roman" w:hAnsi="Cambria" w:cs="Calibri"/>
          <w:kern w:val="0"/>
          <w14:ligatures w14:val="none"/>
        </w:rPr>
        <w:t xml:space="preserve"> State Agencies not subject to DAS PS purchasing authority, cities, counties, school districts, special districts, Qualified Rehabilitation Facilities (QRFs), residential programs under contract with the Oregon Department of Human Services, United States governmental agencies, and American Indian tribes or agencies.</w:t>
      </w:r>
    </w:p>
    <w:p w14:paraId="710D1DC9" w14:textId="77777777" w:rsidR="00157792" w:rsidRPr="00157792" w:rsidRDefault="00157792" w:rsidP="00157792">
      <w:pPr>
        <w:spacing w:after="120" w:line="240" w:lineRule="auto"/>
        <w:rPr>
          <w:rFonts w:ascii="Cambria" w:eastAsia="Times New Roman" w:hAnsi="Cambria" w:cs="Times New Roman"/>
          <w:b/>
          <w:kern w:val="0"/>
          <w:u w:val="double"/>
          <w14:ligatures w14:val="none"/>
        </w:rPr>
      </w:pPr>
      <w:bookmarkStart w:id="17" w:name="_DV_C139"/>
      <w:r w:rsidRPr="00157792">
        <w:rPr>
          <w:rFonts w:ascii="Cambria" w:eastAsia="Times New Roman" w:hAnsi="Cambria" w:cs="Times New Roman"/>
          <w:b/>
          <w:kern w:val="0"/>
          <w14:ligatures w14:val="none"/>
        </w:rPr>
        <w:t>“Requirements”</w:t>
      </w:r>
      <w:r w:rsidRPr="00157792">
        <w:rPr>
          <w:rFonts w:ascii="Cambria" w:eastAsia="Times New Roman" w:hAnsi="Cambria" w:cs="Times New Roman"/>
          <w:kern w:val="0"/>
          <w14:ligatures w14:val="none"/>
        </w:rPr>
        <w:t xml:space="preserve"> are the functions and elements required for the Solution as set forth in agency’s Requirements Exhibit to </w:t>
      </w:r>
      <w:proofErr w:type="spellStart"/>
      <w:r w:rsidRPr="00157792">
        <w:rPr>
          <w:rFonts w:ascii="Cambria" w:eastAsia="Times New Roman" w:hAnsi="Cambria" w:cs="Times New Roman"/>
          <w:kern w:val="0"/>
          <w14:ligatures w14:val="none"/>
        </w:rPr>
        <w:t>it’s</w:t>
      </w:r>
      <w:proofErr w:type="spellEnd"/>
      <w:r w:rsidRPr="00157792">
        <w:rPr>
          <w:rFonts w:ascii="Cambria" w:eastAsia="Times New Roman" w:hAnsi="Cambria" w:cs="Times New Roman"/>
          <w:kern w:val="0"/>
          <w14:ligatures w14:val="none"/>
        </w:rPr>
        <w:t xml:space="preserve"> Work Order Contract or Purchase Order.</w:t>
      </w:r>
    </w:p>
    <w:p w14:paraId="1F3C9125" w14:textId="77777777" w:rsidR="00157792" w:rsidRPr="00157792" w:rsidRDefault="00157792" w:rsidP="00157792">
      <w:pPr>
        <w:spacing w:line="259" w:lineRule="auto"/>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“Response”</w:t>
      </w:r>
      <w:r w:rsidRPr="00157792">
        <w:rPr>
          <w:rFonts w:ascii="Cambria" w:eastAsia="Times New Roman" w:hAnsi="Cambria" w:cs="Times New Roman"/>
          <w:b/>
          <w:bCs/>
          <w:kern w:val="0"/>
          <w14:ligatures w14:val="none"/>
        </w:rPr>
        <w:t xml:space="preserve"> </w:t>
      </w:r>
      <w:r w:rsidRPr="00157792">
        <w:rPr>
          <w:rFonts w:ascii="Cambria" w:eastAsia="Times New Roman" w:hAnsi="Cambria" w:cs="Calibri"/>
          <w:kern w:val="0"/>
          <w14:ligatures w14:val="none"/>
        </w:rPr>
        <w:t>means Contractor’s acceptance and acknowledgement back to Agency of a user-reported problem with the Solution.</w:t>
      </w:r>
    </w:p>
    <w:p w14:paraId="71990C49" w14:textId="77777777" w:rsidR="00157792" w:rsidRPr="00157792" w:rsidRDefault="00157792" w:rsidP="00157792">
      <w:pPr>
        <w:spacing w:line="259" w:lineRule="auto"/>
        <w:rPr>
          <w:rFonts w:ascii="Cambria" w:eastAsia="Calibri" w:hAnsi="Cambria" w:cs="Calibri"/>
          <w:color w:val="0000FF"/>
          <w:kern w:val="0"/>
          <w:u w:val="double"/>
          <w14:ligatures w14:val="none"/>
        </w:rPr>
      </w:pPr>
      <w:r w:rsidRPr="00157792">
        <w:rPr>
          <w:rFonts w:ascii="Cambria" w:eastAsia="Times New Roman" w:hAnsi="Cambria" w:cs="Calibri"/>
          <w:b/>
          <w:bCs/>
          <w:kern w:val="0"/>
          <w14:ligatures w14:val="none"/>
        </w:rPr>
        <w:t xml:space="preserve">“Resolution” </w:t>
      </w:r>
      <w:r w:rsidRPr="00157792">
        <w:rPr>
          <w:rFonts w:ascii="Cambria" w:eastAsia="Times New Roman" w:hAnsi="Cambria" w:cs="Calibri"/>
          <w:kern w:val="0"/>
          <w14:ligatures w14:val="none"/>
        </w:rPr>
        <w:t>means repair to the Solution to correct a failure of the Solution or any function in the Solution.</w:t>
      </w:r>
    </w:p>
    <w:p w14:paraId="1779302D" w14:textId="77777777" w:rsidR="00157792" w:rsidRPr="00157792" w:rsidRDefault="00157792" w:rsidP="00157792">
      <w:pPr>
        <w:spacing w:after="120" w:line="240" w:lineRule="auto"/>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“Service Level Agreement”</w:t>
      </w:r>
      <w:r w:rsidRPr="00157792">
        <w:rPr>
          <w:rFonts w:ascii="Cambria" w:eastAsia="Times New Roman" w:hAnsi="Cambria" w:cs="Times New Roman"/>
          <w:kern w:val="0"/>
          <w14:ligatures w14:val="none"/>
        </w:rPr>
        <w:t xml:space="preserve"> or </w:t>
      </w:r>
      <w:r w:rsidRPr="00157792">
        <w:rPr>
          <w:rFonts w:ascii="Cambria" w:eastAsia="Times New Roman" w:hAnsi="Cambria" w:cs="Times New Roman"/>
          <w:b/>
          <w:kern w:val="0"/>
          <w14:ligatures w14:val="none"/>
        </w:rPr>
        <w:t>“SLA”</w:t>
      </w:r>
      <w:r w:rsidRPr="00157792">
        <w:rPr>
          <w:rFonts w:ascii="Cambria" w:eastAsia="Times New Roman" w:hAnsi="Cambria" w:cs="Times New Roman"/>
          <w:kern w:val="0"/>
          <w14:ligatures w14:val="none"/>
        </w:rPr>
        <w:t xml:space="preserve"> means an agreement that defines specific elements of the Solution and the Services, periods of time for completing the defined Services, measurable conditions for determining successful completion or performance of the Solution or Services, and consequences for not meeting the SLA as set forth in agency’s SLA Exhibit to its Work Order Contract or Purchase Order.</w:t>
      </w:r>
      <w:bookmarkEnd w:id="17"/>
    </w:p>
    <w:p w14:paraId="1F39F84E" w14:textId="77777777" w:rsidR="00157792" w:rsidRPr="00157792" w:rsidRDefault="00157792" w:rsidP="00157792">
      <w:pPr>
        <w:spacing w:after="120" w:line="240" w:lineRule="auto"/>
        <w:rPr>
          <w:rFonts w:ascii="Cambria" w:eastAsia="Times New Roman" w:hAnsi="Cambria" w:cs="Times New Roman"/>
          <w:kern w:val="0"/>
          <w14:ligatures w14:val="none"/>
        </w:rPr>
      </w:pPr>
      <w:bookmarkStart w:id="18" w:name="_DV_C140"/>
      <w:r w:rsidRPr="00157792">
        <w:rPr>
          <w:rFonts w:ascii="Cambria" w:eastAsia="Times New Roman" w:hAnsi="Cambria" w:cs="Times New Roman"/>
          <w:b/>
          <w:kern w:val="0"/>
          <w14:ligatures w14:val="none"/>
        </w:rPr>
        <w:t>“Software”</w:t>
      </w:r>
      <w:r w:rsidRPr="00157792">
        <w:rPr>
          <w:rFonts w:ascii="Cambria" w:eastAsia="Times New Roman" w:hAnsi="Cambria" w:cs="Times New Roman"/>
          <w:kern w:val="0"/>
          <w14:ligatures w14:val="none"/>
        </w:rPr>
        <w:t xml:space="preserve"> means any computer programs, routines, or subroutines, including </w:t>
      </w:r>
      <w:bookmarkStart w:id="19" w:name="_DV_C142"/>
      <w:bookmarkEnd w:id="18"/>
      <w:r w:rsidRPr="00157792">
        <w:rPr>
          <w:rFonts w:ascii="Cambria" w:eastAsia="Times New Roman" w:hAnsi="Cambria" w:cs="Times New Roman"/>
          <w:kern w:val="0"/>
          <w14:ligatures w14:val="none"/>
        </w:rPr>
        <w:t>operating</w:t>
      </w:r>
      <w:r w:rsidRPr="00157792">
        <w:rPr>
          <w:rFonts w:ascii="Cambria" w:eastAsia="Times New Roman" w:hAnsi="Cambria" w:cs="Times New Roman"/>
          <w:kern w:val="0"/>
          <w:u w:val="double"/>
          <w14:ligatures w14:val="none"/>
        </w:rPr>
        <w:t xml:space="preserve"> </w:t>
      </w:r>
      <w:r w:rsidRPr="00157792">
        <w:rPr>
          <w:rFonts w:ascii="Cambria" w:eastAsia="Times New Roman" w:hAnsi="Cambria" w:cs="Times New Roman"/>
          <w:kern w:val="0"/>
          <w14:ligatures w14:val="none"/>
        </w:rPr>
        <w:t>software, programming aids, Solution programs, and software products</w:t>
      </w:r>
      <w:bookmarkStart w:id="20" w:name="_DV_M62"/>
      <w:bookmarkStart w:id="21" w:name="_DV_C143"/>
      <w:bookmarkEnd w:id="19"/>
      <w:bookmarkEnd w:id="20"/>
      <w:r w:rsidRPr="00157792">
        <w:rPr>
          <w:rFonts w:ascii="Cambria" w:eastAsia="Times New Roman" w:hAnsi="Cambria" w:cs="Times New Roman"/>
          <w:kern w:val="0"/>
          <w14:ligatures w14:val="none"/>
        </w:rPr>
        <w:t>.</w:t>
      </w:r>
      <w:bookmarkEnd w:id="21"/>
    </w:p>
    <w:p w14:paraId="0DF78688" w14:textId="77777777" w:rsidR="00157792" w:rsidRPr="00157792" w:rsidRDefault="00157792" w:rsidP="00157792">
      <w:pPr>
        <w:spacing w:after="120" w:line="240" w:lineRule="auto"/>
        <w:rPr>
          <w:rFonts w:ascii="Cambria" w:eastAsia="Times New Roman" w:hAnsi="Cambria" w:cs="Times New Roman"/>
          <w:color w:val="808000"/>
          <w:kern w:val="0"/>
          <w14:ligatures w14:val="none"/>
        </w:rPr>
      </w:pPr>
      <w:r w:rsidRPr="00157792">
        <w:rPr>
          <w:rFonts w:ascii="Cambria" w:eastAsia="Times New Roman" w:hAnsi="Cambria" w:cs="Times New Roman"/>
          <w:b/>
          <w:kern w:val="0"/>
          <w14:ligatures w14:val="none"/>
        </w:rPr>
        <w:t xml:space="preserve">“Solution” </w:t>
      </w:r>
      <w:r w:rsidRPr="00157792">
        <w:rPr>
          <w:rFonts w:ascii="Cambria" w:eastAsia="Times New Roman" w:hAnsi="Cambria" w:cs="Times New Roman"/>
          <w:kern w:val="0"/>
          <w14:ligatures w14:val="none"/>
        </w:rPr>
        <w:t xml:space="preserve">means the </w:t>
      </w:r>
      <w:proofErr w:type="gramStart"/>
      <w:r w:rsidRPr="00157792">
        <w:rPr>
          <w:rFonts w:ascii="Cambria" w:eastAsia="Times New Roman" w:hAnsi="Cambria" w:cs="Times New Roman"/>
          <w:kern w:val="0"/>
          <w14:ligatures w14:val="none"/>
        </w:rPr>
        <w:t>sum total</w:t>
      </w:r>
      <w:proofErr w:type="gramEnd"/>
      <w:r w:rsidRPr="00157792">
        <w:rPr>
          <w:rFonts w:ascii="Cambria" w:eastAsia="Times New Roman" w:hAnsi="Cambria" w:cs="Times New Roman"/>
          <w:kern w:val="0"/>
          <w14:ligatures w14:val="none"/>
        </w:rPr>
        <w:t xml:space="preserve"> of the Services, developments, Work Product, Deliverables, Contractor Intellectual Property, Third Party Intellectual Property,</w:t>
      </w:r>
      <w:r w:rsidRPr="00157792">
        <w:rPr>
          <w:rFonts w:ascii="Cambria" w:eastAsia="Times New Roman" w:hAnsi="Cambria" w:cs="Times New Roman"/>
          <w:kern w:val="0"/>
          <w:vertAlign w:val="superscript"/>
          <w14:ligatures w14:val="none"/>
        </w:rPr>
        <w:t xml:space="preserve"> </w:t>
      </w:r>
      <w:r w:rsidRPr="00157792">
        <w:rPr>
          <w:rFonts w:ascii="Cambria" w:eastAsia="Times New Roman" w:hAnsi="Cambria" w:cs="Times New Roman"/>
          <w:kern w:val="0"/>
          <w14:ligatures w14:val="none"/>
        </w:rPr>
        <w:t>Software, Hardware and the Documentation described in the Statement of Work that comprise the Solution that Contractor will configure, implement, and support under this Contract.</w:t>
      </w:r>
      <w:r w:rsidRPr="00157792">
        <w:rPr>
          <w:rFonts w:ascii="Cambria" w:eastAsia="Times New Roman" w:hAnsi="Cambria" w:cs="Times New Roman"/>
          <w:b/>
          <w:kern w:val="0"/>
          <w14:ligatures w14:val="none"/>
        </w:rPr>
        <w:t xml:space="preserve"> </w:t>
      </w:r>
      <w:r w:rsidRPr="00157792">
        <w:rPr>
          <w:rFonts w:ascii="Cambria" w:eastAsia="Times New Roman" w:hAnsi="Cambria" w:cs="Times New Roman"/>
          <w:kern w:val="0"/>
          <w14:ligatures w14:val="none"/>
        </w:rPr>
        <w:t>Solution includes the Software and the right to use the Software Contractor owns and maintains in an approved data center and is making available to Agency for use through a secure network connection, like the Internet.</w:t>
      </w:r>
    </w:p>
    <w:p w14:paraId="6BF0B9BD" w14:textId="77777777" w:rsidR="00157792" w:rsidRPr="00157792" w:rsidRDefault="00157792" w:rsidP="00157792">
      <w:pPr>
        <w:widowControl w:val="0"/>
        <w:tabs>
          <w:tab w:val="left" w:pos="720"/>
        </w:tabs>
        <w:autoSpaceDE w:val="0"/>
        <w:autoSpaceDN w:val="0"/>
        <w:adjustRightInd w:val="0"/>
        <w:spacing w:after="0" w:line="259" w:lineRule="auto"/>
        <w:ind w:right="40"/>
        <w:rPr>
          <w:rFonts w:ascii="Cambria" w:eastAsia="Times New Roman" w:hAnsi="Cambria" w:cs="Calibri"/>
          <w:kern w:val="0"/>
          <w14:ligatures w14:val="none"/>
        </w:rPr>
      </w:pPr>
      <w:r w:rsidRPr="00157792">
        <w:rPr>
          <w:rFonts w:ascii="Cambria" w:eastAsia="Times New Roman" w:hAnsi="Cambria" w:cs="Calibri"/>
          <w:b/>
          <w:bCs/>
          <w:kern w:val="0"/>
          <w14:ligatures w14:val="none"/>
        </w:rPr>
        <w:lastRenderedPageBreak/>
        <w:t>“State Agency”</w:t>
      </w:r>
      <w:r w:rsidRPr="00157792">
        <w:rPr>
          <w:rFonts w:ascii="Cambria" w:eastAsia="Times New Roman" w:hAnsi="Cambria" w:cs="Calibri"/>
          <w:kern w:val="0"/>
          <w14:ligatures w14:val="none"/>
        </w:rPr>
        <w:t xml:space="preserve"> or </w:t>
      </w:r>
      <w:r w:rsidRPr="00157792">
        <w:rPr>
          <w:rFonts w:ascii="Cambria" w:eastAsia="Times New Roman" w:hAnsi="Cambria" w:cs="Calibri"/>
          <w:b/>
          <w:bCs/>
          <w:kern w:val="0"/>
          <w14:ligatures w14:val="none"/>
        </w:rPr>
        <w:t xml:space="preserve">“State Agencies” </w:t>
      </w:r>
      <w:r w:rsidRPr="00157792">
        <w:rPr>
          <w:rFonts w:ascii="Cambria" w:eastAsia="Times New Roman" w:hAnsi="Cambria" w:cs="Calibri"/>
          <w:kern w:val="0"/>
          <w14:ligatures w14:val="none"/>
        </w:rPr>
        <w:t>means boards, commissions, departments, or agencies of the State of Oregon, whose costs are paid, in whole or in part from funds held in the State Treasury.</w:t>
      </w:r>
    </w:p>
    <w:p w14:paraId="0D12798E" w14:textId="77777777" w:rsidR="00157792" w:rsidRPr="00157792" w:rsidRDefault="00157792" w:rsidP="00157792">
      <w:pPr>
        <w:spacing w:after="120" w:line="240" w:lineRule="auto"/>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“Upgrade”</w:t>
      </w:r>
      <w:r w:rsidRPr="00157792">
        <w:rPr>
          <w:rFonts w:ascii="Cambria" w:eastAsia="Times New Roman" w:hAnsi="Cambria" w:cs="Times New Roman"/>
          <w:kern w:val="0"/>
          <w14:ligatures w14:val="none"/>
        </w:rPr>
        <w:t xml:space="preserve"> means upgrades, improvements or changes to the Software or other aspects of the Services that are designed to improve operating performance and to reflect changes in applicable laws without changing the basic functions of the Software and that are generally made available by Contractor in its sole discretion at no additional charge. An Upgrade typically will be indicated by the addition of one to the second digit of the upgrade number (e.g. v.X.2 would be the next Upgrade after v.X.1).</w:t>
      </w:r>
    </w:p>
    <w:p w14:paraId="18CDF3A9" w14:textId="77777777" w:rsidR="00157792" w:rsidRPr="00157792" w:rsidRDefault="00157792" w:rsidP="00157792">
      <w:pPr>
        <w:widowControl w:val="0"/>
        <w:tabs>
          <w:tab w:val="left" w:pos="720"/>
        </w:tabs>
        <w:autoSpaceDE w:val="0"/>
        <w:autoSpaceDN w:val="0"/>
        <w:adjustRightInd w:val="0"/>
        <w:spacing w:after="0" w:line="259" w:lineRule="auto"/>
        <w:ind w:left="360" w:right="40"/>
        <w:jc w:val="both"/>
        <w:rPr>
          <w:rFonts w:ascii="Cambria" w:eastAsia="Times New Roman" w:hAnsi="Cambria" w:cs="Calibri"/>
          <w:kern w:val="0"/>
          <w14:ligatures w14:val="none"/>
        </w:rPr>
      </w:pPr>
    </w:p>
    <w:p w14:paraId="30096147"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jc w:val="both"/>
        <w:rPr>
          <w:rFonts w:ascii="Cambria" w:eastAsia="Times New Roman" w:hAnsi="Cambria" w:cs="Calibri"/>
          <w:b/>
          <w:kern w:val="0"/>
          <w14:ligatures w14:val="none"/>
        </w:rPr>
      </w:pPr>
      <w:r w:rsidRPr="00157792">
        <w:rPr>
          <w:rFonts w:ascii="Cambria" w:eastAsia="Times New Roman" w:hAnsi="Cambria" w:cs="Calibri"/>
          <w:b/>
          <w:kern w:val="0"/>
          <w14:ligatures w14:val="none"/>
        </w:rPr>
        <w:t>Award of Participating Addenda; Selection of Contractor.</w:t>
      </w:r>
    </w:p>
    <w:p w14:paraId="72E5B42F" w14:textId="77777777" w:rsidR="00157792" w:rsidRPr="00157792" w:rsidRDefault="00157792" w:rsidP="00157792">
      <w:pPr>
        <w:widowControl w:val="0"/>
        <w:tabs>
          <w:tab w:val="left" w:pos="360"/>
        </w:tabs>
        <w:autoSpaceDE w:val="0"/>
        <w:autoSpaceDN w:val="0"/>
        <w:adjustRightInd w:val="0"/>
        <w:spacing w:after="0" w:line="259" w:lineRule="auto"/>
        <w:jc w:val="both"/>
        <w:rPr>
          <w:rFonts w:ascii="Cambria" w:eastAsia="Times New Roman" w:hAnsi="Cambria" w:cs="Calibri"/>
          <w:b/>
          <w:kern w:val="0"/>
          <w14:ligatures w14:val="none"/>
        </w:rPr>
      </w:pPr>
    </w:p>
    <w:p w14:paraId="713E75A5"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rPr>
          <w:rFonts w:ascii="Cambria" w:eastAsia="Times New Roman" w:hAnsi="Cambria" w:cs="Calibri"/>
          <w:b/>
          <w:kern w:val="0"/>
          <w14:ligatures w14:val="none"/>
        </w:rPr>
      </w:pPr>
      <w:r w:rsidRPr="00157792">
        <w:rPr>
          <w:rFonts w:ascii="Cambria" w:eastAsia="Times New Roman" w:hAnsi="Cambria" w:cs="Calibri"/>
          <w:b/>
          <w:kern w:val="0"/>
          <w14:ligatures w14:val="none"/>
        </w:rPr>
        <w:t xml:space="preserve">Award of Participating Addenda. </w:t>
      </w:r>
      <w:r w:rsidRPr="00157792">
        <w:rPr>
          <w:rFonts w:ascii="Cambria" w:eastAsia="Times New Roman" w:hAnsi="Cambria" w:cs="Calibri"/>
          <w:bCs/>
          <w:kern w:val="0"/>
          <w14:ligatures w14:val="none"/>
        </w:rPr>
        <w:t xml:space="preserve">In the event of a multiple award of Master Agreements under the solicitation, the State of Oregon intends to enter into a Participating Addendum with one or more of the awardees of Master Agreement.  The State of Oregon may elect not to </w:t>
      </w:r>
      <w:proofErr w:type="gramStart"/>
      <w:r w:rsidRPr="00157792">
        <w:rPr>
          <w:rFonts w:ascii="Cambria" w:eastAsia="Times New Roman" w:hAnsi="Cambria" w:cs="Calibri"/>
          <w:bCs/>
          <w:kern w:val="0"/>
          <w14:ligatures w14:val="none"/>
        </w:rPr>
        <w:t>enter into</w:t>
      </w:r>
      <w:proofErr w:type="gramEnd"/>
      <w:r w:rsidRPr="00157792">
        <w:rPr>
          <w:rFonts w:ascii="Cambria" w:eastAsia="Times New Roman" w:hAnsi="Cambria" w:cs="Calibri"/>
          <w:bCs/>
          <w:kern w:val="0"/>
          <w14:ligatures w14:val="none"/>
        </w:rPr>
        <w:t xml:space="preserve"> a Participating Addendum with each of the awardees.  In the event the State of Oregon elects not to enter into a Participating Addendum with each of the awardees, after applying all applicable State preferences, the State of Oregon may enter into a Participating Addendum with the four highest ranked Proposers who provide products or services on a national level, and in addition the State of Oregon may enter into a Participating Addendum with the four highest ranked Proposers who provide Products or Services in the State of Oregon only.</w:t>
      </w:r>
    </w:p>
    <w:p w14:paraId="04341D7A" w14:textId="77777777" w:rsidR="00157792" w:rsidRPr="00157792" w:rsidRDefault="00157792" w:rsidP="00157792">
      <w:pPr>
        <w:widowControl w:val="0"/>
        <w:tabs>
          <w:tab w:val="left" w:pos="360"/>
        </w:tabs>
        <w:autoSpaceDE w:val="0"/>
        <w:autoSpaceDN w:val="0"/>
        <w:adjustRightInd w:val="0"/>
        <w:spacing w:after="0" w:line="259" w:lineRule="auto"/>
        <w:rPr>
          <w:rFonts w:ascii="Cambria" w:eastAsia="Times New Roman" w:hAnsi="Cambria" w:cs="Calibri"/>
          <w:b/>
          <w:kern w:val="0"/>
          <w14:ligatures w14:val="none"/>
        </w:rPr>
      </w:pPr>
    </w:p>
    <w:p w14:paraId="5E5B7F66"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hanging="39"/>
        <w:rPr>
          <w:rFonts w:ascii="Cambria" w:eastAsia="Times New Roman" w:hAnsi="Cambria" w:cs="Calibri"/>
          <w:bCs/>
          <w:kern w:val="0"/>
          <w14:ligatures w14:val="none"/>
        </w:rPr>
      </w:pPr>
      <w:r w:rsidRPr="00157792">
        <w:rPr>
          <w:rFonts w:ascii="Cambria" w:eastAsia="Times New Roman" w:hAnsi="Cambria" w:cs="Calibri"/>
          <w:b/>
          <w:kern w:val="0"/>
          <w14:ligatures w14:val="none"/>
        </w:rPr>
        <w:t xml:space="preserve">Purchasing Entity Selection of Contractor. </w:t>
      </w:r>
      <w:r w:rsidRPr="00157792">
        <w:rPr>
          <w:rFonts w:ascii="Cambria" w:eastAsia="Times New Roman" w:hAnsi="Cambria" w:cs="Calibri"/>
          <w:bCs/>
          <w:kern w:val="0"/>
          <w14:ligatures w14:val="none"/>
        </w:rPr>
        <w:t xml:space="preserve">In the event the State of Oregon elects to enter into a Participating Addendum with more than one of the awardees of Master Agreements, a Purchasing Entity, that is a state agency, using the State of Oregon’s Participating Addenda, must apply all applicable State preferences and use one the following three processes to make its selection of a provider among the holders of State of Oregon Participating Addenda. The Purchasing Entity must document its selection process in its procurement file. </w:t>
      </w:r>
    </w:p>
    <w:p w14:paraId="77336117" w14:textId="77777777" w:rsidR="00157792" w:rsidRPr="00157792" w:rsidRDefault="00157792" w:rsidP="00157792">
      <w:pPr>
        <w:widowControl w:val="0"/>
        <w:tabs>
          <w:tab w:val="left" w:pos="360"/>
        </w:tabs>
        <w:autoSpaceDE w:val="0"/>
        <w:autoSpaceDN w:val="0"/>
        <w:adjustRightInd w:val="0"/>
        <w:spacing w:after="0" w:line="259" w:lineRule="auto"/>
        <w:jc w:val="both"/>
        <w:rPr>
          <w:rFonts w:ascii="Cambria" w:eastAsia="Times New Roman" w:hAnsi="Cambria" w:cs="Calibri"/>
          <w:b/>
          <w:kern w:val="0"/>
          <w14:ligatures w14:val="none"/>
        </w:rPr>
      </w:pPr>
    </w:p>
    <w:p w14:paraId="0920A4EC"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hanging="811"/>
        <w:contextualSpacing/>
        <w:jc w:val="both"/>
        <w:rPr>
          <w:rFonts w:ascii="Cambria" w:eastAsia="Times New Roman" w:hAnsi="Cambria" w:cs="Calibri"/>
          <w:b/>
          <w:kern w:val="0"/>
          <w14:ligatures w14:val="none"/>
        </w:rPr>
      </w:pPr>
      <w:r w:rsidRPr="00157792">
        <w:rPr>
          <w:rFonts w:ascii="Cambria" w:eastAsia="Times New Roman" w:hAnsi="Cambria" w:cs="Calibri"/>
          <w:b/>
          <w:kern w:val="0"/>
          <w14:ligatures w14:val="none"/>
        </w:rPr>
        <w:t>Orders.</w:t>
      </w:r>
    </w:p>
    <w:p w14:paraId="4463A50F" w14:textId="77777777" w:rsidR="00157792" w:rsidRPr="00157792" w:rsidRDefault="00157792" w:rsidP="00157792">
      <w:pPr>
        <w:widowControl w:val="0"/>
        <w:tabs>
          <w:tab w:val="left" w:pos="553"/>
        </w:tabs>
        <w:autoSpaceDE w:val="0"/>
        <w:autoSpaceDN w:val="0"/>
        <w:adjustRightInd w:val="0"/>
        <w:spacing w:after="0" w:line="240" w:lineRule="auto"/>
        <w:ind w:right="134"/>
        <w:jc w:val="both"/>
        <w:rPr>
          <w:rFonts w:ascii="Cambria" w:eastAsia="Times New Roman" w:hAnsi="Cambria" w:cs="Calibri"/>
          <w:bCs/>
          <w:kern w:val="0"/>
          <w14:ligatures w14:val="none"/>
        </w:rPr>
      </w:pPr>
    </w:p>
    <w:p w14:paraId="3DC01A8C" w14:textId="77777777" w:rsidR="00157792" w:rsidRPr="00157792" w:rsidRDefault="00157792" w:rsidP="00157792">
      <w:pPr>
        <w:widowControl w:val="0"/>
        <w:numPr>
          <w:ilvl w:val="1"/>
          <w:numId w:val="2"/>
        </w:numPr>
        <w:tabs>
          <w:tab w:val="left" w:pos="553"/>
        </w:tabs>
        <w:autoSpaceDE w:val="0"/>
        <w:autoSpaceDN w:val="0"/>
        <w:adjustRightInd w:val="0"/>
        <w:spacing w:after="0" w:line="240" w:lineRule="auto"/>
        <w:ind w:right="134"/>
        <w:rPr>
          <w:rFonts w:ascii="Cambria" w:eastAsia="Times New Roman" w:hAnsi="Cambria" w:cs="Calibri"/>
          <w:bCs/>
          <w:kern w:val="0"/>
          <w14:ligatures w14:val="none"/>
        </w:rPr>
      </w:pPr>
      <w:r w:rsidRPr="00157792">
        <w:rPr>
          <w:rFonts w:ascii="Cambria" w:eastAsia="Times New Roman" w:hAnsi="Cambria" w:cs="Calibri"/>
          <w:b/>
          <w:kern w:val="0"/>
          <w14:ligatures w14:val="none"/>
        </w:rPr>
        <w:t>Eligible Purchasing Entities</w:t>
      </w:r>
      <w:r w:rsidRPr="00157792">
        <w:rPr>
          <w:rFonts w:ascii="Cambria" w:eastAsia="Times New Roman" w:hAnsi="Cambria" w:cs="Calibri"/>
          <w:bCs/>
          <w:kern w:val="0"/>
          <w14:ligatures w14:val="none"/>
        </w:rPr>
        <w:t>. All state agencies under DAS procurement authority and all state agencies with their own procurement authority, institutions of higher institution, political subdivisions and other entities that are members of the Oregon Cooperative Purchasing Program (ORCPP), are eligible to acquire Products and Services under this Addendum.</w:t>
      </w:r>
    </w:p>
    <w:p w14:paraId="0DC74E7F" w14:textId="77777777" w:rsidR="00157792" w:rsidRPr="00157792" w:rsidRDefault="00157792" w:rsidP="00157792">
      <w:pPr>
        <w:widowControl w:val="0"/>
        <w:tabs>
          <w:tab w:val="left" w:pos="553"/>
        </w:tabs>
        <w:autoSpaceDE w:val="0"/>
        <w:autoSpaceDN w:val="0"/>
        <w:adjustRightInd w:val="0"/>
        <w:spacing w:after="0" w:line="259" w:lineRule="auto"/>
        <w:ind w:right="134"/>
        <w:rPr>
          <w:rFonts w:ascii="Cambria" w:eastAsia="Times New Roman" w:hAnsi="Cambria" w:cs="Calibri"/>
          <w:bCs/>
          <w:kern w:val="0"/>
          <w14:ligatures w14:val="none"/>
        </w:rPr>
      </w:pPr>
    </w:p>
    <w:p w14:paraId="321B0540" w14:textId="77777777" w:rsidR="00157792" w:rsidRPr="00157792" w:rsidRDefault="00157792" w:rsidP="00157792">
      <w:pPr>
        <w:widowControl w:val="0"/>
        <w:numPr>
          <w:ilvl w:val="1"/>
          <w:numId w:val="2"/>
        </w:numPr>
        <w:tabs>
          <w:tab w:val="left" w:pos="553"/>
        </w:tabs>
        <w:autoSpaceDE w:val="0"/>
        <w:autoSpaceDN w:val="0"/>
        <w:adjustRightInd w:val="0"/>
        <w:spacing w:after="0" w:line="240" w:lineRule="auto"/>
        <w:ind w:right="134"/>
        <w:rPr>
          <w:rFonts w:ascii="Cambria" w:eastAsia="Times New Roman" w:hAnsi="Cambria" w:cs="Calibri"/>
          <w:bCs/>
          <w:kern w:val="0"/>
          <w14:ligatures w14:val="none"/>
        </w:rPr>
      </w:pPr>
      <w:r w:rsidRPr="00157792">
        <w:rPr>
          <w:rFonts w:ascii="Cambria" w:eastAsia="Times New Roman" w:hAnsi="Cambria" w:cs="Calibri"/>
          <w:b/>
          <w:kern w:val="0"/>
          <w14:ligatures w14:val="none"/>
        </w:rPr>
        <w:t xml:space="preserve">DAS Purchasing Threshold.  </w:t>
      </w:r>
      <w:r w:rsidRPr="00157792">
        <w:rPr>
          <w:rFonts w:ascii="Cambria" w:eastAsia="Times New Roman" w:hAnsi="Cambria" w:cs="Calibri"/>
          <w:bCs/>
          <w:kern w:val="0"/>
          <w14:ligatures w14:val="none"/>
        </w:rPr>
        <w:t>Purchasing Entities that are agencies of the State of Oregon under DAS procurement authority may issue ordering instruments under this Addendum for any dollar amount without further delegation of procurement authority from DAS. Notwithstanding the foregoing DAS delegation, Purchasing Entities that are agencies of the State of Oregon must obtain all other necessary approvals, including but not limited to legal sufficiency approval, as may be required.</w:t>
      </w:r>
    </w:p>
    <w:p w14:paraId="51A53B0C" w14:textId="77777777" w:rsidR="00157792" w:rsidRPr="00157792" w:rsidRDefault="00157792" w:rsidP="00157792">
      <w:pPr>
        <w:widowControl w:val="0"/>
        <w:tabs>
          <w:tab w:val="left" w:pos="553"/>
        </w:tabs>
        <w:autoSpaceDE w:val="0"/>
        <w:autoSpaceDN w:val="0"/>
        <w:adjustRightInd w:val="0"/>
        <w:spacing w:after="0" w:line="259" w:lineRule="auto"/>
        <w:ind w:right="134"/>
        <w:jc w:val="both"/>
        <w:rPr>
          <w:rFonts w:ascii="Cambria" w:eastAsia="Times New Roman" w:hAnsi="Cambria" w:cs="Calibri"/>
          <w:bCs/>
          <w:kern w:val="0"/>
          <w14:ligatures w14:val="none"/>
        </w:rPr>
      </w:pPr>
    </w:p>
    <w:p w14:paraId="4AD70A2F" w14:textId="77777777" w:rsidR="00157792" w:rsidRPr="00157792" w:rsidRDefault="00157792" w:rsidP="00157792">
      <w:pPr>
        <w:widowControl w:val="0"/>
        <w:numPr>
          <w:ilvl w:val="1"/>
          <w:numId w:val="2"/>
        </w:numPr>
        <w:tabs>
          <w:tab w:val="left" w:pos="553"/>
        </w:tabs>
        <w:autoSpaceDE w:val="0"/>
        <w:autoSpaceDN w:val="0"/>
        <w:adjustRightInd w:val="0"/>
        <w:spacing w:after="0" w:line="240" w:lineRule="auto"/>
        <w:ind w:right="134"/>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Verification of Purchasing Entities. </w:t>
      </w:r>
      <w:r w:rsidRPr="00157792">
        <w:rPr>
          <w:rFonts w:ascii="Cambria" w:eastAsia="Times New Roman" w:hAnsi="Cambria" w:cs="Calibri"/>
          <w:kern w:val="0"/>
          <w14:ligatures w14:val="none"/>
        </w:rPr>
        <w:t>Contractor shall verify that it provides Products and Services under</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Addendum</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only</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eligible Purchasing Entities.</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Contractor</w:t>
      </w:r>
      <w:r w:rsidRPr="00157792">
        <w:rPr>
          <w:rFonts w:ascii="Cambria" w:eastAsia="Times New Roman" w:hAnsi="Cambria" w:cs="Calibri"/>
          <w:spacing w:val="18"/>
          <w:kern w:val="0"/>
          <w14:ligatures w14:val="none"/>
        </w:rPr>
        <w:t xml:space="preserve"> </w:t>
      </w:r>
      <w:r w:rsidRPr="00157792">
        <w:rPr>
          <w:rFonts w:ascii="Cambria" w:eastAsia="Times New Roman" w:hAnsi="Cambria" w:cs="Calibri"/>
          <w:kern w:val="0"/>
          <w14:ligatures w14:val="none"/>
        </w:rPr>
        <w:t>may</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verify</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that</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a</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particular</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entity</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is</w:t>
      </w:r>
      <w:r w:rsidRPr="00157792">
        <w:rPr>
          <w:rFonts w:ascii="Cambria" w:eastAsia="Times New Roman" w:hAnsi="Cambria" w:cs="Calibri"/>
          <w:spacing w:val="20"/>
          <w:kern w:val="0"/>
          <w14:ligatures w14:val="none"/>
        </w:rPr>
        <w:t xml:space="preserve"> </w:t>
      </w:r>
      <w:r w:rsidRPr="00157792">
        <w:rPr>
          <w:rFonts w:ascii="Cambria" w:eastAsia="Times New Roman" w:hAnsi="Cambria" w:cs="Calibri"/>
          <w:kern w:val="0"/>
          <w14:ligatures w14:val="none"/>
        </w:rPr>
        <w:t xml:space="preserve">an ORCPP member on-line at </w:t>
      </w:r>
      <w:hyperlink r:id="rId7" w:history="1">
        <w:r w:rsidRPr="00157792">
          <w:rPr>
            <w:rFonts w:ascii="Cambria" w:eastAsia="Times New Roman" w:hAnsi="Cambria" w:cs="Calibri"/>
            <w:color w:val="0000FF"/>
            <w:kern w:val="0"/>
            <w:u w:val="single"/>
            <w14:ligatures w14:val="none"/>
          </w:rPr>
          <w:t>http://www.oregon.gov/das/Procurement/Pages/Orcppmember.aspx</w:t>
        </w:r>
      </w:hyperlink>
      <w:r w:rsidRPr="00157792">
        <w:rPr>
          <w:rFonts w:ascii="Cambria" w:eastAsia="Times New Roman" w:hAnsi="Cambria" w:cs="Calibri"/>
          <w:kern w:val="0"/>
          <w14:ligatures w14:val="none"/>
        </w:rPr>
        <w:t xml:space="preserve">  or by using the Oregon Procurement Information Network (ORPIN) at </w:t>
      </w:r>
      <w:hyperlink r:id="rId8">
        <w:r w:rsidRPr="00157792">
          <w:rPr>
            <w:rFonts w:ascii="Cambria" w:eastAsia="Times New Roman" w:hAnsi="Cambria" w:cs="Calibri"/>
            <w:kern w:val="0"/>
            <w:u w:val="single"/>
            <w14:ligatures w14:val="none"/>
          </w:rPr>
          <w:t>http://orpin.oregon.gov/open.dll/welcome</w:t>
        </w:r>
        <w:r w:rsidRPr="00157792">
          <w:rPr>
            <w:rFonts w:ascii="Cambria" w:eastAsia="Times New Roman" w:hAnsi="Cambria" w:cs="Calibri"/>
            <w:kern w:val="0"/>
            <w14:ligatures w14:val="none"/>
          </w:rPr>
          <w:t>.</w:t>
        </w:r>
      </w:hyperlink>
      <w:r w:rsidRPr="00157792">
        <w:rPr>
          <w:rFonts w:ascii="Cambria" w:eastAsia="Times New Roman" w:hAnsi="Cambria" w:cs="Calibri"/>
          <w:b/>
          <w:kern w:val="0"/>
          <w14:ligatures w14:val="none"/>
        </w:rPr>
        <w:t xml:space="preserve"> </w:t>
      </w:r>
    </w:p>
    <w:p w14:paraId="36AE8A36" w14:textId="77777777" w:rsidR="00157792" w:rsidRPr="00157792" w:rsidRDefault="00157792" w:rsidP="00157792">
      <w:pPr>
        <w:widowControl w:val="0"/>
        <w:tabs>
          <w:tab w:val="left" w:pos="553"/>
        </w:tabs>
        <w:autoSpaceDE w:val="0"/>
        <w:autoSpaceDN w:val="0"/>
        <w:adjustRightInd w:val="0"/>
        <w:spacing w:after="0" w:line="259" w:lineRule="auto"/>
        <w:ind w:right="134"/>
        <w:rPr>
          <w:rFonts w:ascii="Cambria" w:eastAsia="Times New Roman" w:hAnsi="Cambria" w:cs="Calibri"/>
          <w:kern w:val="0"/>
          <w14:ligatures w14:val="none"/>
        </w:rPr>
      </w:pPr>
    </w:p>
    <w:p w14:paraId="60F90AFD"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134"/>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Effect of Orders. </w:t>
      </w:r>
      <w:r w:rsidRPr="00157792">
        <w:rPr>
          <w:rFonts w:ascii="Cambria" w:eastAsia="Times New Roman" w:hAnsi="Cambria" w:cs="Calibri"/>
          <w:kern w:val="0"/>
          <w14:ligatures w14:val="none"/>
        </w:rPr>
        <w:t>The State is only liable for purchases under Orders issued by State of Oregon agencies.</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Purchasing Entities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are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responsible</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for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purchases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under</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Orders they issue. The State expressly disclaims any liability for purchases made by non-State agency Purchasing Entities or any other</w:t>
      </w:r>
      <w:r w:rsidRPr="00157792">
        <w:rPr>
          <w:rFonts w:ascii="Cambria" w:eastAsia="Times New Roman" w:hAnsi="Cambria" w:cs="Calibri"/>
          <w:spacing w:val="-29"/>
          <w:kern w:val="0"/>
          <w14:ligatures w14:val="none"/>
        </w:rPr>
        <w:t xml:space="preserve"> </w:t>
      </w:r>
      <w:r w:rsidRPr="00157792">
        <w:rPr>
          <w:rFonts w:ascii="Cambria" w:eastAsia="Times New Roman" w:hAnsi="Cambria" w:cs="Calibri"/>
          <w:kern w:val="0"/>
          <w14:ligatures w14:val="none"/>
        </w:rPr>
        <w:t>entity.</w:t>
      </w:r>
    </w:p>
    <w:p w14:paraId="4D276FCA"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kern w:val="0"/>
          <w14:ligatures w14:val="none"/>
        </w:rPr>
      </w:pPr>
    </w:p>
    <w:p w14:paraId="7CF87717"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rPr>
          <w:rFonts w:ascii="Cambria" w:eastAsia="Times New Roman" w:hAnsi="Cambria" w:cs="Calibri"/>
          <w:bCs/>
          <w:kern w:val="0"/>
          <w14:ligatures w14:val="none"/>
        </w:rPr>
      </w:pPr>
      <w:r w:rsidRPr="00157792">
        <w:rPr>
          <w:rFonts w:ascii="Cambria" w:eastAsia="Times New Roman" w:hAnsi="Cambria" w:cs="Calibri"/>
          <w:b/>
          <w:kern w:val="0"/>
          <w14:ligatures w14:val="none"/>
        </w:rPr>
        <w:t xml:space="preserve">Third Party Agreements. </w:t>
      </w:r>
      <w:r w:rsidRPr="00157792">
        <w:rPr>
          <w:rFonts w:ascii="Cambria" w:eastAsia="Times New Roman" w:hAnsi="Cambria" w:cs="Calibri"/>
          <w:bCs/>
          <w:kern w:val="0"/>
          <w14:ligatures w14:val="none"/>
        </w:rPr>
        <w:t>To the extent any Products or Services are subject to the provisions of a third-party license agreement, subscription agreement, maintenance and support agreement or any other third-party agreement, Contractor shall provide Purchasing Entity with a copy of any such third-party agreement.  Purchasing Entity shall have thirty (30) calendar days to review the agreement. Purchasing Entity may accept the terms of the agreement, reject the terms, or attempt to negotiate the terms with the third-party provider. In the event Purchasing Entity rejects the terms or is unable to come to agreement with the third-party provider, Purchaser Entity may revoke the Order and will be entitled to a full refund of all amounts paid and will not be subject to any early termination fees.</w:t>
      </w:r>
    </w:p>
    <w:p w14:paraId="62FD9DF9" w14:textId="77777777" w:rsidR="00157792" w:rsidRPr="00157792" w:rsidRDefault="00157792" w:rsidP="00157792">
      <w:pPr>
        <w:widowControl w:val="0"/>
        <w:tabs>
          <w:tab w:val="left" w:pos="360"/>
        </w:tabs>
        <w:autoSpaceDE w:val="0"/>
        <w:autoSpaceDN w:val="0"/>
        <w:adjustRightInd w:val="0"/>
        <w:spacing w:after="0" w:line="259" w:lineRule="auto"/>
        <w:jc w:val="both"/>
        <w:rPr>
          <w:rFonts w:ascii="Cambria" w:eastAsia="Times New Roman" w:hAnsi="Cambria" w:cs="Calibri"/>
          <w:bCs/>
          <w:kern w:val="0"/>
          <w14:ligatures w14:val="none"/>
        </w:rPr>
      </w:pPr>
    </w:p>
    <w:p w14:paraId="36A23399" w14:textId="77777777" w:rsidR="00157792" w:rsidRPr="00157792" w:rsidRDefault="00157792" w:rsidP="00157792">
      <w:pPr>
        <w:numPr>
          <w:ilvl w:val="0"/>
          <w:numId w:val="2"/>
        </w:numPr>
        <w:tabs>
          <w:tab w:val="left" w:pos="360"/>
        </w:tabs>
        <w:spacing w:after="0" w:line="240" w:lineRule="auto"/>
        <w:contextualSpacing/>
        <w:rPr>
          <w:rFonts w:ascii="Cambria" w:eastAsia="Calibri" w:hAnsi="Cambria" w:cs="Calibri"/>
          <w:kern w:val="0"/>
          <w14:ligatures w14:val="none"/>
        </w:rPr>
      </w:pPr>
      <w:r w:rsidRPr="00157792">
        <w:rPr>
          <w:rFonts w:ascii="Cambria" w:eastAsia="Calibri" w:hAnsi="Cambria" w:cs="Calibri"/>
          <w:b/>
          <w:kern w:val="0"/>
          <w14:ligatures w14:val="none"/>
        </w:rPr>
        <w:t>Payment Provisions; Expenses.</w:t>
      </w:r>
      <w:r w:rsidRPr="00157792">
        <w:rPr>
          <w:rFonts w:ascii="Cambria" w:eastAsia="Calibri" w:hAnsi="Cambria" w:cs="Calibri"/>
          <w:kern w:val="0"/>
          <w14:ligatures w14:val="none"/>
        </w:rPr>
        <w:t xml:space="preserve"> All payments are subject to ORS</w:t>
      </w:r>
      <w:r w:rsidRPr="00157792">
        <w:rPr>
          <w:rFonts w:ascii="Cambria" w:eastAsia="Calibri" w:hAnsi="Cambria" w:cs="Calibri"/>
          <w:spacing w:val="-29"/>
          <w:kern w:val="0"/>
          <w14:ligatures w14:val="none"/>
        </w:rPr>
        <w:t xml:space="preserve"> </w:t>
      </w:r>
      <w:r w:rsidRPr="00157792">
        <w:rPr>
          <w:rFonts w:ascii="Cambria" w:eastAsia="Calibri" w:hAnsi="Cambria" w:cs="Calibri"/>
          <w:kern w:val="0"/>
          <w14:ligatures w14:val="none"/>
        </w:rPr>
        <w:t>293.462. Purchasing Entity will not be obligated to pay any travel expenses unless expressly agreed upon in an Order. Any obligation to pay travel expenses, including transportation, lodging, or meals, is subject to the rates and limitations set under Oregon law.  Contracts with the State of Oregon are subject to the rates and limitations of the Statewide Travel Policy, currently found online at: http://www.oregon.gov/das/Financial/Acctng/Documents/40.10.00.pdf.</w:t>
      </w:r>
    </w:p>
    <w:p w14:paraId="07A23BC5" w14:textId="77777777" w:rsidR="00157792" w:rsidRPr="00157792" w:rsidRDefault="00157792" w:rsidP="00157792">
      <w:pPr>
        <w:widowControl w:val="0"/>
        <w:tabs>
          <w:tab w:val="left" w:pos="360"/>
          <w:tab w:val="left" w:pos="430"/>
        </w:tabs>
        <w:autoSpaceDE w:val="0"/>
        <w:autoSpaceDN w:val="0"/>
        <w:adjustRightInd w:val="0"/>
        <w:spacing w:after="0" w:line="259" w:lineRule="auto"/>
        <w:ind w:left="429"/>
        <w:jc w:val="both"/>
        <w:rPr>
          <w:rFonts w:ascii="Cambria" w:eastAsia="Times New Roman" w:hAnsi="Cambria" w:cs="Calibri"/>
          <w:kern w:val="0"/>
          <w14:ligatures w14:val="none"/>
        </w:rPr>
      </w:pPr>
    </w:p>
    <w:p w14:paraId="75DB971B" w14:textId="77777777" w:rsidR="00157792" w:rsidRPr="00157792" w:rsidRDefault="00157792" w:rsidP="00157792">
      <w:pPr>
        <w:widowControl w:val="0"/>
        <w:numPr>
          <w:ilvl w:val="0"/>
          <w:numId w:val="2"/>
        </w:numPr>
        <w:tabs>
          <w:tab w:val="left" w:pos="360"/>
        </w:tabs>
        <w:autoSpaceDE w:val="0"/>
        <w:autoSpaceDN w:val="0"/>
        <w:adjustRightInd w:val="0"/>
        <w:spacing w:before="1" w:after="120" w:line="240" w:lineRule="auto"/>
        <w:ind w:right="40" w:firstLine="1"/>
        <w:rPr>
          <w:rFonts w:ascii="Cambria" w:eastAsia="Times New Roman" w:hAnsi="Cambria" w:cs="Calibri"/>
          <w:kern w:val="0"/>
          <w14:ligatures w14:val="none"/>
        </w:rPr>
      </w:pPr>
      <w:r w:rsidRPr="00157792">
        <w:rPr>
          <w:rFonts w:ascii="Cambria" w:eastAsia="Times New Roman" w:hAnsi="Cambria" w:cs="Calibri"/>
          <w:b/>
          <w:kern w:val="0"/>
          <w14:ligatures w14:val="none"/>
        </w:rPr>
        <w:t>Funds available and authorized/non-appropriation</w:t>
      </w:r>
      <w:r w:rsidRPr="00157792">
        <w:rPr>
          <w:rFonts w:ascii="Cambria" w:eastAsia="Times New Roman" w:hAnsi="Cambria" w:cs="Calibri"/>
          <w:kern w:val="0"/>
          <w14:ligatures w14:val="none"/>
        </w:rPr>
        <w:t>. The State of Oregon’s and its agencies’ payment</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obligations</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under</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Addendum</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are</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conditioned</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upon</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Purchasing Entity</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receiving</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funding, appropriations, limitations, allotments, or other expenditure authority sufficient to allow Purchasing Entity,</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exercise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its</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reasonable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administrative</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discretion,</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meet</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its</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payment</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obligations</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under any Order issued under this Addendum. Contractor is not entitled to receive payment under this Addendum or any Order from any part of Oregon state government other than Purchasing Entity. Nothing in this Addendum or Order is to be construed as permitting any violation of Article</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XI,</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section</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7</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Constitution</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6"/>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law</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regulating</w:t>
      </w:r>
      <w:r w:rsidRPr="00157792">
        <w:rPr>
          <w:rFonts w:ascii="Cambria" w:eastAsia="Times New Roman" w:hAnsi="Cambria" w:cs="Calibri"/>
          <w:spacing w:val="-16"/>
          <w:kern w:val="0"/>
          <w14:ligatures w14:val="none"/>
        </w:rPr>
        <w:t xml:space="preserve"> </w:t>
      </w:r>
      <w:r w:rsidRPr="00157792">
        <w:rPr>
          <w:rFonts w:ascii="Cambria" w:eastAsia="Times New Roman" w:hAnsi="Cambria" w:cs="Calibri"/>
          <w:kern w:val="0"/>
          <w14:ligatures w14:val="none"/>
        </w:rPr>
        <w:t>liabilities</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monetary</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 xml:space="preserve">obligations of the State of Oregon. Purchasing Entity represents that it has sufficient appropriations and </w:t>
      </w:r>
      <w:proofErr w:type="gramStart"/>
      <w:r w:rsidRPr="00157792">
        <w:rPr>
          <w:rFonts w:ascii="Cambria" w:eastAsia="Times New Roman" w:hAnsi="Cambria" w:cs="Calibri"/>
          <w:kern w:val="0"/>
          <w14:ligatures w14:val="none"/>
        </w:rPr>
        <w:t>limitation</w:t>
      </w:r>
      <w:proofErr w:type="gramEnd"/>
      <w:r w:rsidRPr="00157792">
        <w:rPr>
          <w:rFonts w:ascii="Cambria" w:eastAsia="Times New Roman" w:hAnsi="Cambria" w:cs="Calibri"/>
          <w:kern w:val="0"/>
          <w14:ligatures w14:val="none"/>
        </w:rPr>
        <w:t xml:space="preserve"> for the current biennium to make payments under </w:t>
      </w:r>
      <w:r w:rsidRPr="00157792">
        <w:rPr>
          <w:rFonts w:ascii="Cambria" w:eastAsia="Times New Roman" w:hAnsi="Cambria" w:cs="Calibri"/>
          <w:kern w:val="0"/>
          <w14:ligatures w14:val="none"/>
        </w:rPr>
        <w:lastRenderedPageBreak/>
        <w:t>any Order issued under this</w:t>
      </w:r>
      <w:r w:rsidRPr="00157792">
        <w:rPr>
          <w:rFonts w:ascii="Cambria" w:eastAsia="Times New Roman" w:hAnsi="Cambria" w:cs="Calibri"/>
          <w:spacing w:val="-32"/>
          <w:kern w:val="0"/>
          <w14:ligatures w14:val="none"/>
        </w:rPr>
        <w:t xml:space="preserve"> </w:t>
      </w:r>
      <w:r w:rsidRPr="00157792">
        <w:rPr>
          <w:rFonts w:ascii="Cambria" w:eastAsia="Times New Roman" w:hAnsi="Cambria" w:cs="Calibri"/>
          <w:kern w:val="0"/>
          <w14:ligatures w14:val="none"/>
        </w:rPr>
        <w:t>Addendum.</w:t>
      </w:r>
    </w:p>
    <w:p w14:paraId="0440DCE6" w14:textId="77777777" w:rsidR="00157792" w:rsidRPr="00157792" w:rsidRDefault="00157792" w:rsidP="00157792">
      <w:pPr>
        <w:widowControl w:val="0"/>
        <w:tabs>
          <w:tab w:val="left" w:pos="360"/>
        </w:tabs>
        <w:autoSpaceDE w:val="0"/>
        <w:autoSpaceDN w:val="0"/>
        <w:adjustRightInd w:val="0"/>
        <w:spacing w:after="0" w:line="259" w:lineRule="auto"/>
        <w:jc w:val="both"/>
        <w:outlineLvl w:val="2"/>
        <w:rPr>
          <w:rFonts w:ascii="Cambria" w:eastAsia="Times New Roman" w:hAnsi="Cambria" w:cs="Calibri"/>
          <w:b/>
          <w:bCs/>
          <w:kern w:val="0"/>
          <w14:ligatures w14:val="none"/>
        </w:rPr>
      </w:pPr>
    </w:p>
    <w:p w14:paraId="47672138"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Warranties</w:t>
      </w:r>
      <w:r w:rsidRPr="00157792">
        <w:rPr>
          <w:rFonts w:ascii="Cambria" w:eastAsia="Times New Roman" w:hAnsi="Cambria" w:cs="Calibri"/>
          <w:kern w:val="0"/>
          <w14:ligatures w14:val="none"/>
        </w:rPr>
        <w:t>. Purchasing Entities are entitled to the warranties, rights, remedies, and benefits under</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Master</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Agreement and</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Addendum. The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warranties</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set</w:t>
      </w:r>
      <w:r w:rsidRPr="00157792">
        <w:rPr>
          <w:rFonts w:ascii="Cambria" w:eastAsia="Times New Roman" w:hAnsi="Cambria" w:cs="Calibri"/>
          <w:spacing w:val="-6"/>
          <w:kern w:val="0"/>
          <w14:ligatures w14:val="none"/>
        </w:rPr>
        <w:t xml:space="preserve"> </w:t>
      </w:r>
      <w:proofErr w:type="gramStart"/>
      <w:r w:rsidRPr="00157792">
        <w:rPr>
          <w:rFonts w:ascii="Cambria" w:eastAsia="Times New Roman" w:hAnsi="Cambria" w:cs="Calibri"/>
          <w:kern w:val="0"/>
          <w14:ligatures w14:val="none"/>
        </w:rPr>
        <w:t>forth</w:t>
      </w:r>
      <w:proofErr w:type="gramEnd"/>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 Master Agreement</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are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addition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not</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lieu</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warranties</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provided</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 xml:space="preserve">by law. All warranties are cumulative and will be interpreted expansively </w:t>
      </w:r>
      <w:proofErr w:type="gramStart"/>
      <w:r w:rsidRPr="00157792">
        <w:rPr>
          <w:rFonts w:ascii="Cambria" w:eastAsia="Times New Roman" w:hAnsi="Cambria" w:cs="Calibri"/>
          <w:kern w:val="0"/>
          <w14:ligatures w14:val="none"/>
        </w:rPr>
        <w:t>so as to</w:t>
      </w:r>
      <w:proofErr w:type="gramEnd"/>
      <w:r w:rsidRPr="00157792">
        <w:rPr>
          <w:rFonts w:ascii="Cambria" w:eastAsia="Times New Roman" w:hAnsi="Cambria" w:cs="Calibri"/>
          <w:kern w:val="0"/>
          <w14:ligatures w14:val="none"/>
        </w:rPr>
        <w:t xml:space="preserve"> afford Purchasing Entity the broadest warranty protection</w:t>
      </w:r>
      <w:r w:rsidRPr="00157792">
        <w:rPr>
          <w:rFonts w:ascii="Cambria" w:eastAsia="Times New Roman" w:hAnsi="Cambria" w:cs="Calibri"/>
          <w:spacing w:val="-23"/>
          <w:kern w:val="0"/>
          <w14:ligatures w14:val="none"/>
        </w:rPr>
        <w:t xml:space="preserve"> </w:t>
      </w:r>
      <w:r w:rsidRPr="00157792">
        <w:rPr>
          <w:rFonts w:ascii="Cambria" w:eastAsia="Times New Roman" w:hAnsi="Cambria" w:cs="Calibri"/>
          <w:kern w:val="0"/>
          <w14:ligatures w14:val="none"/>
        </w:rPr>
        <w:t>available.</w:t>
      </w:r>
    </w:p>
    <w:p w14:paraId="5A724DFD" w14:textId="77777777" w:rsidR="00157792" w:rsidRPr="00157792" w:rsidRDefault="00157792" w:rsidP="00157792">
      <w:pPr>
        <w:widowControl w:val="0"/>
        <w:tabs>
          <w:tab w:val="left" w:pos="360"/>
        </w:tabs>
        <w:autoSpaceDE w:val="0"/>
        <w:autoSpaceDN w:val="0"/>
        <w:adjustRightInd w:val="0"/>
        <w:spacing w:after="0" w:line="259" w:lineRule="auto"/>
        <w:ind w:right="43"/>
        <w:jc w:val="both"/>
        <w:rPr>
          <w:rFonts w:ascii="Cambria" w:eastAsia="Times New Roman" w:hAnsi="Cambria" w:cs="Calibri"/>
          <w:kern w:val="0"/>
          <w14:ligatures w14:val="none"/>
        </w:rPr>
      </w:pPr>
    </w:p>
    <w:p w14:paraId="6E26CB48" w14:textId="77777777" w:rsidR="00157792" w:rsidRPr="00157792" w:rsidRDefault="00157792" w:rsidP="00157792">
      <w:pPr>
        <w:numPr>
          <w:ilvl w:val="0"/>
          <w:numId w:val="2"/>
        </w:numPr>
        <w:tabs>
          <w:tab w:val="left" w:pos="360"/>
        </w:tabs>
        <w:spacing w:after="0" w:line="240" w:lineRule="auto"/>
        <w:contextualSpacing/>
        <w:rPr>
          <w:rFonts w:ascii="Cambria" w:eastAsia="Calibri" w:hAnsi="Cambria" w:cs="Calibri"/>
          <w:kern w:val="0"/>
          <w14:ligatures w14:val="none"/>
        </w:rPr>
      </w:pPr>
      <w:r w:rsidRPr="00157792">
        <w:rPr>
          <w:rFonts w:ascii="Cambria" w:eastAsia="Calibri" w:hAnsi="Cambria" w:cs="Calibri"/>
          <w:b/>
          <w:bCs/>
          <w:kern w:val="0"/>
          <w14:ligatures w14:val="none"/>
        </w:rPr>
        <w:t xml:space="preserve">Dispute Resolution.  </w:t>
      </w:r>
      <w:r w:rsidRPr="00157792">
        <w:rPr>
          <w:rFonts w:ascii="Cambria" w:eastAsia="Calibri" w:hAnsi="Cambria" w:cs="Calibri"/>
          <w:kern w:val="0"/>
          <w14:ligatures w14:val="none"/>
        </w:rPr>
        <w:t>Any dispute between the parties under this Addendum that is not resolved through informal discussions may be submitted to mediation upon the consent of both parties.  If informal discussions or mediation are unsuccessful, either party may initiate litigation to resolve the dispute. The parties specifically disclaim any right to arbitration of disputes. Neither party waives its right to a jury trial or right to participate in class, collective, or representative claims.</w:t>
      </w:r>
    </w:p>
    <w:p w14:paraId="61518A55" w14:textId="77777777" w:rsidR="00157792" w:rsidRPr="00157792" w:rsidRDefault="00157792" w:rsidP="00157792">
      <w:pPr>
        <w:tabs>
          <w:tab w:val="left" w:pos="360"/>
        </w:tabs>
        <w:spacing w:line="259" w:lineRule="auto"/>
        <w:contextualSpacing/>
        <w:rPr>
          <w:rFonts w:ascii="Cambria" w:eastAsia="Calibri" w:hAnsi="Cambria" w:cs="Calibri"/>
          <w:b/>
          <w:bCs/>
          <w:kern w:val="0"/>
          <w14:ligatures w14:val="none"/>
        </w:rPr>
      </w:pPr>
    </w:p>
    <w:p w14:paraId="1034BE6A"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bCs/>
          <w:kern w:val="0"/>
          <w14:ligatures w14:val="none"/>
        </w:rPr>
        <w:t>Control of Defense and Settlement.</w:t>
      </w:r>
      <w:r w:rsidRPr="00157792">
        <w:rPr>
          <w:rFonts w:ascii="Cambria" w:eastAsia="Times New Roman" w:hAnsi="Cambria" w:cs="Calibri"/>
          <w:kern w:val="0"/>
          <w14:ligatures w14:val="none"/>
        </w:rPr>
        <w:t xml:space="preserve"> Contractor’s obligation to indemnify Purchasing Entity</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as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set</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forth</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the Master Agreement</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is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conditioned</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on</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Purchasing Entity</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providing</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Contractor prompt notification of any claim or potential claim of which Purchasing Entity becomes aware. Contractor shall have control of the defense and settlement of any claim that is subject to indemnification; however, neither Contractor nor any attorney engaged by Contractor</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shall</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defend</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claim</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name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Purchasing Entity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State of Oregon, nor purport to act as legal representative of the State of Oregon or any of its agencies, without the approval of the Attorney General, nor shall Contractor settle any claim on behalf of the State of Oregon without</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approval</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Attorney</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General.</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may,</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at</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its</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election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expense,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assume its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own</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defense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settlement</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event</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that</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determines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that</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Contractor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is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prohibited from defending the State of Oregon, is not adequately defending the State of Oregon’s interests, or that an important governmental principle is at issue and the State of Oregon desires to assume its own defense.</w:t>
      </w:r>
    </w:p>
    <w:p w14:paraId="5279B2B0" w14:textId="77777777" w:rsidR="00157792" w:rsidRPr="00157792" w:rsidRDefault="00157792" w:rsidP="00157792">
      <w:pPr>
        <w:widowControl w:val="0"/>
        <w:tabs>
          <w:tab w:val="left" w:pos="360"/>
        </w:tabs>
        <w:autoSpaceDE w:val="0"/>
        <w:autoSpaceDN w:val="0"/>
        <w:adjustRightInd w:val="0"/>
        <w:spacing w:after="0" w:line="259" w:lineRule="auto"/>
        <w:ind w:right="43"/>
        <w:jc w:val="both"/>
        <w:rPr>
          <w:rFonts w:ascii="Cambria" w:eastAsia="Times New Roman" w:hAnsi="Cambria" w:cs="Calibri"/>
          <w:kern w:val="0"/>
          <w14:ligatures w14:val="none"/>
        </w:rPr>
      </w:pPr>
    </w:p>
    <w:p w14:paraId="21C8DD09" w14:textId="77777777" w:rsidR="00157792" w:rsidRPr="00157792" w:rsidRDefault="00157792" w:rsidP="00157792">
      <w:pPr>
        <w:widowControl w:val="0"/>
        <w:numPr>
          <w:ilvl w:val="0"/>
          <w:numId w:val="2"/>
        </w:numPr>
        <w:tabs>
          <w:tab w:val="left" w:pos="360"/>
          <w:tab w:val="left" w:pos="108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bCs/>
          <w:kern w:val="0"/>
          <w14:ligatures w14:val="none"/>
        </w:rPr>
        <w:t>Limitation of Liability; Exclusions.</w:t>
      </w:r>
      <w:r w:rsidRPr="00157792">
        <w:rPr>
          <w:rFonts w:ascii="Cambria" w:eastAsia="Times New Roman" w:hAnsi="Cambria" w:cs="Calibri"/>
          <w:kern w:val="0"/>
          <w14:ligatures w14:val="none"/>
        </w:rPr>
        <w:t xml:space="preserve">  The Participating Entity’s or a </w:t>
      </w:r>
      <w:proofErr w:type="gramStart"/>
      <w:r w:rsidRPr="00157792">
        <w:rPr>
          <w:rFonts w:ascii="Cambria" w:eastAsia="Times New Roman" w:hAnsi="Cambria" w:cs="Calibri"/>
          <w:kern w:val="0"/>
          <w14:ligatures w14:val="none"/>
        </w:rPr>
        <w:t>State Agency Purchasing Entity’s indemnification obligations</w:t>
      </w:r>
      <w:proofErr w:type="gramEnd"/>
      <w:r w:rsidRPr="00157792">
        <w:rPr>
          <w:rFonts w:ascii="Cambria" w:eastAsia="Times New Roman" w:hAnsi="Cambria" w:cs="Calibri"/>
          <w:kern w:val="0"/>
          <w14:ligatures w14:val="none"/>
        </w:rPr>
        <w:t xml:space="preserve"> to Contractor, if any, are subject to the provisions of Article XI, Section 7 of the Oregon Constitution and the Oregon Tort Claims Act (ORS 30.260 to 30.300).</w:t>
      </w:r>
    </w:p>
    <w:p w14:paraId="31D4669B" w14:textId="77777777" w:rsidR="00157792" w:rsidRPr="00157792" w:rsidRDefault="00157792" w:rsidP="00157792">
      <w:pPr>
        <w:widowControl w:val="0"/>
        <w:tabs>
          <w:tab w:val="left" w:pos="360"/>
        </w:tabs>
        <w:autoSpaceDE w:val="0"/>
        <w:autoSpaceDN w:val="0"/>
        <w:adjustRightInd w:val="0"/>
        <w:spacing w:after="0" w:line="240" w:lineRule="auto"/>
        <w:ind w:right="40"/>
        <w:jc w:val="both"/>
        <w:rPr>
          <w:rFonts w:ascii="Cambria" w:eastAsia="Times New Roman" w:hAnsi="Cambria" w:cs="Calibri"/>
          <w:kern w:val="0"/>
          <w14:ligatures w14:val="none"/>
        </w:rPr>
      </w:pPr>
    </w:p>
    <w:p w14:paraId="3C7114F6"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0"/>
        <w:rPr>
          <w:rFonts w:ascii="Cambria" w:eastAsia="Times New Roman" w:hAnsi="Cambria" w:cs="Calibri"/>
          <w:kern w:val="0"/>
          <w14:ligatures w14:val="none"/>
        </w:rPr>
      </w:pPr>
      <w:r w:rsidRPr="00157792">
        <w:rPr>
          <w:rFonts w:ascii="Cambria" w:eastAsia="Times New Roman" w:hAnsi="Cambria" w:cs="Calibri"/>
          <w:b/>
          <w:kern w:val="0"/>
          <w14:ligatures w14:val="none"/>
        </w:rPr>
        <w:t>Insurance.</w:t>
      </w:r>
      <w:r w:rsidRPr="00157792">
        <w:rPr>
          <w:rFonts w:ascii="Cambria" w:eastAsia="Times New Roman" w:hAnsi="Cambria" w:cs="Calibri"/>
          <w:b/>
          <w:spacing w:val="32"/>
          <w:kern w:val="0"/>
          <w14:ligatures w14:val="none"/>
        </w:rPr>
        <w:t xml:space="preserve"> </w:t>
      </w:r>
      <w:r w:rsidRPr="00157792">
        <w:rPr>
          <w:rFonts w:ascii="Cambria" w:eastAsia="Times New Roman" w:hAnsi="Cambria" w:cs="Calibri"/>
          <w:kern w:val="0"/>
          <w14:ligatures w14:val="none"/>
        </w:rPr>
        <w:t>Within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ten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(10)</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calendar days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Effective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Date,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Contractor</w:t>
      </w:r>
      <w:r w:rsidRPr="00157792">
        <w:rPr>
          <w:rFonts w:ascii="Cambria" w:eastAsia="Times New Roman" w:hAnsi="Cambria" w:cs="Calibri"/>
          <w:spacing w:val="-12"/>
          <w:kern w:val="0"/>
          <w14:ligatures w14:val="none"/>
        </w:rPr>
        <w:t xml:space="preserve"> shall deliver to DAS a certificate </w:t>
      </w:r>
      <w:proofErr w:type="gramStart"/>
      <w:r w:rsidRPr="00157792">
        <w:rPr>
          <w:rFonts w:ascii="Cambria" w:eastAsia="Times New Roman" w:hAnsi="Cambria" w:cs="Calibri"/>
          <w:spacing w:val="-12"/>
          <w:kern w:val="0"/>
          <w14:ligatures w14:val="none"/>
        </w:rPr>
        <w:t>evidencing</w:t>
      </w:r>
      <w:proofErr w:type="gramEnd"/>
      <w:r w:rsidRPr="00157792">
        <w:rPr>
          <w:rFonts w:ascii="Cambria" w:eastAsia="Times New Roman" w:hAnsi="Cambria" w:cs="Calibri"/>
          <w:spacing w:val="-12"/>
          <w:kern w:val="0"/>
          <w14:ligatures w14:val="none"/>
        </w:rPr>
        <w:t xml:space="preserve"> the </w:t>
      </w:r>
      <w:r w:rsidRPr="00157792">
        <w:rPr>
          <w:rFonts w:ascii="Cambria" w:eastAsia="Times New Roman" w:hAnsi="Cambria" w:cs="Calibri"/>
          <w:kern w:val="0"/>
          <w14:ligatures w14:val="none"/>
        </w:rPr>
        <w:t>insurance</w:t>
      </w:r>
      <w:r w:rsidRPr="00157792">
        <w:rPr>
          <w:rFonts w:ascii="Cambria" w:eastAsia="Times New Roman" w:hAnsi="Cambria" w:cs="Calibri"/>
          <w:spacing w:val="-12"/>
          <w:kern w:val="0"/>
          <w14:ligatures w14:val="none"/>
        </w:rPr>
        <w:t xml:space="preserve"> coverage </w:t>
      </w:r>
      <w:r w:rsidRPr="00157792">
        <w:rPr>
          <w:rFonts w:ascii="Cambria" w:eastAsia="Times New Roman" w:hAnsi="Cambria" w:cs="Calibri"/>
          <w:kern w:val="0"/>
          <w14:ligatures w14:val="none"/>
        </w:rPr>
        <w:t>set</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forth on Exhibit No. 2. No Orders may be placed or accepted until proof is provided that these requirements have been</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met. Purchasing Entities may request additional insurance coverage, as necessary.</w:t>
      </w:r>
    </w:p>
    <w:p w14:paraId="593DF43D" w14:textId="77777777" w:rsidR="00157792" w:rsidRPr="00157792" w:rsidRDefault="00157792" w:rsidP="00157792">
      <w:pPr>
        <w:widowControl w:val="0"/>
        <w:tabs>
          <w:tab w:val="left" w:pos="360"/>
        </w:tabs>
        <w:autoSpaceDE w:val="0"/>
        <w:autoSpaceDN w:val="0"/>
        <w:adjustRightInd w:val="0"/>
        <w:spacing w:after="0" w:line="259" w:lineRule="auto"/>
        <w:ind w:right="43"/>
        <w:rPr>
          <w:rFonts w:ascii="Cambria" w:eastAsia="Times New Roman" w:hAnsi="Cambria" w:cs="Calibri"/>
          <w:kern w:val="0"/>
          <w14:ligatures w14:val="none"/>
        </w:rPr>
      </w:pPr>
    </w:p>
    <w:p w14:paraId="38CF9DF4"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Jurisdiction</w:t>
      </w:r>
      <w:r w:rsidRPr="00157792">
        <w:rPr>
          <w:rFonts w:ascii="Cambria" w:eastAsia="Times New Roman" w:hAnsi="Cambria" w:cs="Calibri"/>
          <w:b/>
          <w:spacing w:val="-14"/>
          <w:kern w:val="0"/>
          <w14:ligatures w14:val="none"/>
        </w:rPr>
        <w:t xml:space="preserve"> </w:t>
      </w:r>
      <w:r w:rsidRPr="00157792">
        <w:rPr>
          <w:rFonts w:ascii="Cambria" w:eastAsia="Times New Roman" w:hAnsi="Cambria" w:cs="Calibri"/>
          <w:b/>
          <w:kern w:val="0"/>
          <w14:ligatures w14:val="none"/>
        </w:rPr>
        <w:t>and</w:t>
      </w:r>
      <w:r w:rsidRPr="00157792">
        <w:rPr>
          <w:rFonts w:ascii="Cambria" w:eastAsia="Times New Roman" w:hAnsi="Cambria" w:cs="Calibri"/>
          <w:b/>
          <w:spacing w:val="-14"/>
          <w:kern w:val="0"/>
          <w14:ligatures w14:val="none"/>
        </w:rPr>
        <w:t xml:space="preserve"> </w:t>
      </w:r>
      <w:r w:rsidRPr="00157792">
        <w:rPr>
          <w:rFonts w:ascii="Cambria" w:eastAsia="Times New Roman" w:hAnsi="Cambria" w:cs="Calibri"/>
          <w:b/>
          <w:kern w:val="0"/>
          <w14:ligatures w14:val="none"/>
        </w:rPr>
        <w:t>Venue</w:t>
      </w:r>
      <w:r w:rsidRPr="00157792">
        <w:rPr>
          <w:rFonts w:ascii="Cambria" w:eastAsia="Times New Roman" w:hAnsi="Cambria" w:cs="Calibri"/>
          <w:kern w:val="0"/>
          <w14:ligatures w14:val="none"/>
        </w:rPr>
        <w:t>.</w:t>
      </w:r>
      <w:r w:rsidRPr="00157792">
        <w:rPr>
          <w:rFonts w:ascii="Cambria" w:eastAsia="Times New Roman" w:hAnsi="Cambria" w:cs="Calibri"/>
          <w:spacing w:val="27"/>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claim,</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action,</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suit</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proceeding</w:t>
      </w:r>
      <w:r w:rsidRPr="00157792">
        <w:rPr>
          <w:rFonts w:ascii="Cambria" w:eastAsia="Times New Roman" w:hAnsi="Cambria" w:cs="Calibri"/>
          <w:spacing w:val="-15"/>
          <w:kern w:val="0"/>
          <w14:ligatures w14:val="none"/>
        </w:rPr>
        <w:t xml:space="preserve"> </w:t>
      </w:r>
      <w:r w:rsidRPr="00157792">
        <w:rPr>
          <w:rFonts w:ascii="Cambria" w:eastAsia="Times New Roman" w:hAnsi="Cambria" w:cs="Calibri"/>
          <w:kern w:val="0"/>
          <w14:ligatures w14:val="none"/>
        </w:rPr>
        <w:t>(collectively,</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“Claim”)</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between</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State or</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agency</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department</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Oregon, and</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Contractor,</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that</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arises</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from</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relates</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 xml:space="preserve">this Addendum or </w:t>
      </w:r>
      <w:proofErr w:type="spellStart"/>
      <w:r w:rsidRPr="00157792">
        <w:rPr>
          <w:rFonts w:ascii="Cambria" w:eastAsia="Times New Roman" w:hAnsi="Cambria" w:cs="Calibri"/>
          <w:kern w:val="0"/>
          <w14:ligatures w14:val="none"/>
        </w:rPr>
        <w:t>a</w:t>
      </w:r>
      <w:proofErr w:type="spellEnd"/>
      <w:r w:rsidRPr="00157792">
        <w:rPr>
          <w:rFonts w:ascii="Cambria" w:eastAsia="Times New Roman" w:hAnsi="Cambria" w:cs="Calibri"/>
          <w:kern w:val="0"/>
          <w14:ligatures w14:val="none"/>
        </w:rPr>
        <w:t xml:space="preserve"> Order under this </w:t>
      </w:r>
      <w:r w:rsidRPr="00157792">
        <w:rPr>
          <w:rFonts w:ascii="Cambria" w:eastAsia="Times New Roman" w:hAnsi="Cambria" w:cs="Calibri"/>
          <w:kern w:val="0"/>
          <w14:ligatures w14:val="none"/>
        </w:rPr>
        <w:lastRenderedPageBreak/>
        <w:t>Addendum, will be brought and conducted solely and exclusively in the Circuit Court of Marion County for the State of Oregon; provided, however, if a Claim must be brought in a federal forum, then it will be brought and conducted solely and exclusively in the United States District Court of the District of Oregon. CONTRACTOR, BY EXECUTION OF THIS</w:t>
      </w:r>
      <w:r w:rsidRPr="00157792">
        <w:rPr>
          <w:rFonts w:ascii="Cambria" w:eastAsia="Times New Roman" w:hAnsi="Cambria" w:cs="Calibri"/>
          <w:spacing w:val="-19"/>
          <w:kern w:val="0"/>
          <w14:ligatures w14:val="none"/>
        </w:rPr>
        <w:t xml:space="preserve"> </w:t>
      </w:r>
      <w:r w:rsidRPr="00157792">
        <w:rPr>
          <w:rFonts w:ascii="Cambria" w:eastAsia="Times New Roman" w:hAnsi="Cambria" w:cs="Calibri"/>
          <w:kern w:val="0"/>
          <w14:ligatures w14:val="none"/>
        </w:rPr>
        <w:t>ADDENDUM OR ACCEPTANCE OF AN ORDER SUBMITTED PURSUANT TO THIS ADDENDUM HEREBY CONSENTS TO THE IN PERSONAM JURISDICTION OF SAID COURTS. Nothing in this section will be construed as a waiver of the State of Oregon’s sovereign immunity with respect to any Claim, whether brought under State or Federal law, or the consent to jurisdiction in State or Federal Court.</w:t>
      </w:r>
    </w:p>
    <w:p w14:paraId="0FEB72A9" w14:textId="77777777" w:rsidR="00157792" w:rsidRPr="00157792" w:rsidRDefault="00157792" w:rsidP="00157792">
      <w:pPr>
        <w:widowControl w:val="0"/>
        <w:tabs>
          <w:tab w:val="left" w:pos="900"/>
        </w:tabs>
        <w:autoSpaceDE w:val="0"/>
        <w:autoSpaceDN w:val="0"/>
        <w:adjustRightInd w:val="0"/>
        <w:spacing w:after="0" w:line="259" w:lineRule="auto"/>
        <w:rPr>
          <w:rFonts w:ascii="Cambria" w:eastAsia="Times New Roman" w:hAnsi="Cambria" w:cs="Calibri"/>
          <w:kern w:val="0"/>
          <w14:ligatures w14:val="none"/>
        </w:rPr>
      </w:pPr>
    </w:p>
    <w:p w14:paraId="569A68C7" w14:textId="77777777" w:rsidR="00157792" w:rsidRPr="00157792" w:rsidRDefault="00157792" w:rsidP="00157792">
      <w:pPr>
        <w:widowControl w:val="0"/>
        <w:tabs>
          <w:tab w:val="left" w:pos="900"/>
        </w:tabs>
        <w:autoSpaceDE w:val="0"/>
        <w:autoSpaceDN w:val="0"/>
        <w:adjustRightInd w:val="0"/>
        <w:spacing w:after="0" w:line="259" w:lineRule="auto"/>
        <w:ind w:right="43"/>
        <w:rPr>
          <w:rFonts w:ascii="Cambria" w:eastAsia="Times New Roman" w:hAnsi="Cambria" w:cs="Calibri"/>
          <w:kern w:val="0"/>
          <w14:ligatures w14:val="none"/>
        </w:rPr>
      </w:pP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Claims</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between</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Contractor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Purchasing Entity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than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11"/>
          <w:kern w:val="0"/>
          <w14:ligatures w14:val="none"/>
        </w:rPr>
        <w:t xml:space="preserve"> </w:t>
      </w:r>
      <w:r w:rsidRPr="00157792">
        <w:rPr>
          <w:rFonts w:ascii="Cambria" w:eastAsia="Times New Roman" w:hAnsi="Cambria" w:cs="Calibri"/>
          <w:kern w:val="0"/>
          <w14:ligatures w14:val="none"/>
        </w:rPr>
        <w:t>agency that arise from or are related to individual Orders or this Addendum will be brought and conducted</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solely</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exclusively</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within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Circuit</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Court</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county</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State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Oregon</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which</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such Purchasing Entity resides or has its principal office, or at Purchasing Entity’s option, within such other county as Purchasing Entity will be entitled to proceed under the venue laws of Oregon to bring or defend Claims. If any such Claim must be brought in a federal forum, then it will be brought and conducted solely and exclusively within the United States District Court for the District of</w:t>
      </w:r>
      <w:r w:rsidRPr="00157792">
        <w:rPr>
          <w:rFonts w:ascii="Cambria" w:eastAsia="Times New Roman" w:hAnsi="Cambria" w:cs="Calibri"/>
          <w:spacing w:val="-35"/>
          <w:kern w:val="0"/>
          <w14:ligatures w14:val="none"/>
        </w:rPr>
        <w:t xml:space="preserve"> </w:t>
      </w:r>
      <w:r w:rsidRPr="00157792">
        <w:rPr>
          <w:rFonts w:ascii="Cambria" w:eastAsia="Times New Roman" w:hAnsi="Cambria" w:cs="Calibri"/>
          <w:kern w:val="0"/>
          <w14:ligatures w14:val="none"/>
        </w:rPr>
        <w:t>Oregon.</w:t>
      </w:r>
    </w:p>
    <w:p w14:paraId="7CB27AA6" w14:textId="77777777" w:rsidR="00157792" w:rsidRPr="00157792" w:rsidRDefault="00157792" w:rsidP="00157792">
      <w:pPr>
        <w:widowControl w:val="0"/>
        <w:tabs>
          <w:tab w:val="left" w:pos="360"/>
        </w:tabs>
        <w:autoSpaceDE w:val="0"/>
        <w:autoSpaceDN w:val="0"/>
        <w:adjustRightInd w:val="0"/>
        <w:spacing w:after="0" w:line="259" w:lineRule="auto"/>
        <w:ind w:right="43"/>
        <w:rPr>
          <w:rFonts w:ascii="Cambria" w:eastAsia="Times New Roman" w:hAnsi="Cambria" w:cs="Calibri"/>
          <w:kern w:val="0"/>
          <w14:ligatures w14:val="none"/>
        </w:rPr>
      </w:pPr>
    </w:p>
    <w:p w14:paraId="661822C5"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Remedies. </w:t>
      </w:r>
      <w:r w:rsidRPr="00157792">
        <w:rPr>
          <w:rFonts w:ascii="Cambria" w:eastAsia="Times New Roman" w:hAnsi="Cambria" w:cs="Calibri"/>
          <w:kern w:val="0"/>
          <w14:ligatures w14:val="none"/>
        </w:rPr>
        <w:t xml:space="preserve">If any Products or services furnished by Contractor are, in Contractor’s opinion, likely to become the subject of an Infringement Claim, or if an Purchasing Entity is prevented from exercising its rights under this Addendum based on any Infringement Claim or court order arising from any Infringement Claim, then Contractor may, at its option and expense, procure for the Purchasing Entity the right to continue using the allegedly infringing Products or services, or replace or modify the Products or services so that they become non-infringing; provided that the replacement or modified good or service meets the specifications set forth in the applicable Order to the satisfaction of the Purchasing Entity. If the foregoing remedies are not available, then Purchasing Entity will return the allegedly infringing Products or terminate the allegedly infringing </w:t>
      </w:r>
      <w:proofErr w:type="gramStart"/>
      <w:r w:rsidRPr="00157792">
        <w:rPr>
          <w:rFonts w:ascii="Cambria" w:eastAsia="Times New Roman" w:hAnsi="Cambria" w:cs="Calibri"/>
          <w:kern w:val="0"/>
          <w14:ligatures w14:val="none"/>
        </w:rPr>
        <w:t>services</w:t>
      </w:r>
      <w:proofErr w:type="gramEnd"/>
      <w:r w:rsidRPr="00157792">
        <w:rPr>
          <w:rFonts w:ascii="Cambria" w:eastAsia="Times New Roman" w:hAnsi="Cambria" w:cs="Calibri"/>
          <w:kern w:val="0"/>
          <w14:ligatures w14:val="none"/>
        </w:rPr>
        <w:t>, and Contractor will refund Purchasing Entity’s</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payments,</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full,</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for</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allegedly</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infringing</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Products</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6"/>
          <w:kern w:val="0"/>
          <w14:ligatures w14:val="none"/>
        </w:rPr>
        <w:t xml:space="preserve"> </w:t>
      </w:r>
      <w:r w:rsidRPr="00157792">
        <w:rPr>
          <w:rFonts w:ascii="Cambria" w:eastAsia="Times New Roman" w:hAnsi="Cambria" w:cs="Calibri"/>
          <w:kern w:val="0"/>
          <w14:ligatures w14:val="none"/>
        </w:rPr>
        <w:t>services.</w:t>
      </w:r>
    </w:p>
    <w:p w14:paraId="46FAD222" w14:textId="77777777" w:rsidR="00157792" w:rsidRPr="00157792" w:rsidRDefault="00157792" w:rsidP="00157792">
      <w:pPr>
        <w:widowControl w:val="0"/>
        <w:autoSpaceDE w:val="0"/>
        <w:autoSpaceDN w:val="0"/>
        <w:adjustRightInd w:val="0"/>
        <w:spacing w:line="259" w:lineRule="auto"/>
        <w:rPr>
          <w:rFonts w:ascii="Cambria" w:eastAsia="Times New Roman" w:hAnsi="Cambria" w:cs="Calibri"/>
          <w:kern w:val="0"/>
          <w14:ligatures w14:val="none"/>
        </w:rPr>
      </w:pPr>
    </w:p>
    <w:p w14:paraId="1F5C31C7"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outlineLvl w:val="2"/>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 xml:space="preserve">Term and Termination of </w:t>
      </w:r>
      <w:proofErr w:type="gramStart"/>
      <w:r w:rsidRPr="00157792">
        <w:rPr>
          <w:rFonts w:ascii="Cambria" w:eastAsia="Times New Roman" w:hAnsi="Cambria" w:cs="Calibri"/>
          <w:b/>
          <w:bCs/>
          <w:kern w:val="0"/>
          <w14:ligatures w14:val="none"/>
        </w:rPr>
        <w:t>Participating</w:t>
      </w:r>
      <w:proofErr w:type="gramEnd"/>
      <w:r w:rsidRPr="00157792">
        <w:rPr>
          <w:rFonts w:ascii="Cambria" w:eastAsia="Times New Roman" w:hAnsi="Cambria" w:cs="Calibri"/>
          <w:b/>
          <w:bCs/>
          <w:spacing w:val="-10"/>
          <w:kern w:val="0"/>
          <w14:ligatures w14:val="none"/>
        </w:rPr>
        <w:t xml:space="preserve"> </w:t>
      </w:r>
      <w:r w:rsidRPr="00157792">
        <w:rPr>
          <w:rFonts w:ascii="Cambria" w:eastAsia="Times New Roman" w:hAnsi="Cambria" w:cs="Calibri"/>
          <w:b/>
          <w:bCs/>
          <w:kern w:val="0"/>
          <w14:ligatures w14:val="none"/>
        </w:rPr>
        <w:t>Addendum.</w:t>
      </w:r>
    </w:p>
    <w:p w14:paraId="2EEE6773" w14:textId="77777777" w:rsidR="00157792" w:rsidRPr="00157792" w:rsidRDefault="00157792" w:rsidP="00157792">
      <w:pPr>
        <w:widowControl w:val="0"/>
        <w:tabs>
          <w:tab w:val="left" w:pos="360"/>
        </w:tabs>
        <w:autoSpaceDE w:val="0"/>
        <w:autoSpaceDN w:val="0"/>
        <w:adjustRightInd w:val="0"/>
        <w:spacing w:after="0" w:line="240" w:lineRule="auto"/>
        <w:outlineLvl w:val="2"/>
        <w:rPr>
          <w:rFonts w:ascii="Cambria" w:eastAsia="Times New Roman" w:hAnsi="Cambria" w:cs="Calibri"/>
          <w:b/>
          <w:bCs/>
          <w:kern w:val="0"/>
          <w14:ligatures w14:val="none"/>
        </w:rPr>
      </w:pPr>
    </w:p>
    <w:p w14:paraId="0B037D8C" w14:textId="77777777" w:rsidR="00157792" w:rsidRPr="00157792" w:rsidRDefault="00157792" w:rsidP="00157792">
      <w:pPr>
        <w:widowControl w:val="0"/>
        <w:numPr>
          <w:ilvl w:val="1"/>
          <w:numId w:val="2"/>
        </w:numPr>
        <w:tabs>
          <w:tab w:val="left" w:pos="540"/>
        </w:tabs>
        <w:autoSpaceDE w:val="0"/>
        <w:autoSpaceDN w:val="0"/>
        <w:adjustRightInd w:val="0"/>
        <w:spacing w:after="0" w:line="249" w:lineRule="auto"/>
        <w:ind w:right="40"/>
        <w:rPr>
          <w:rFonts w:ascii="Cambria" w:eastAsia="Times New Roman" w:hAnsi="Cambria" w:cs="Calibri"/>
          <w:kern w:val="0"/>
          <w14:ligatures w14:val="none"/>
        </w:rPr>
      </w:pPr>
      <w:r w:rsidRPr="00157792">
        <w:rPr>
          <w:rFonts w:ascii="Cambria" w:eastAsia="Times New Roman" w:hAnsi="Cambria" w:cs="Calibri"/>
          <w:kern w:val="0"/>
          <w14:ligatures w14:val="none"/>
        </w:rPr>
        <w:t>This Addendum remains in effect until the earlier of (a) the expiration or termination of the Master Agreement, or (b) termination of this Addendum in accordance with its</w:t>
      </w:r>
      <w:r w:rsidRPr="00157792">
        <w:rPr>
          <w:rFonts w:ascii="Cambria" w:eastAsia="Times New Roman" w:hAnsi="Cambria" w:cs="Calibri"/>
          <w:spacing w:val="-35"/>
          <w:kern w:val="0"/>
          <w14:ligatures w14:val="none"/>
        </w:rPr>
        <w:t xml:space="preserve"> </w:t>
      </w:r>
      <w:r w:rsidRPr="00157792">
        <w:rPr>
          <w:rFonts w:ascii="Cambria" w:eastAsia="Times New Roman" w:hAnsi="Cambria" w:cs="Calibri"/>
          <w:kern w:val="0"/>
          <w14:ligatures w14:val="none"/>
        </w:rPr>
        <w:t>terms.</w:t>
      </w:r>
    </w:p>
    <w:p w14:paraId="1FF42460" w14:textId="77777777" w:rsidR="00157792" w:rsidRPr="00157792" w:rsidRDefault="00157792" w:rsidP="00157792">
      <w:pPr>
        <w:widowControl w:val="0"/>
        <w:tabs>
          <w:tab w:val="left" w:pos="540"/>
        </w:tabs>
        <w:autoSpaceDE w:val="0"/>
        <w:autoSpaceDN w:val="0"/>
        <w:adjustRightInd w:val="0"/>
        <w:spacing w:after="0" w:line="249" w:lineRule="auto"/>
        <w:ind w:right="40"/>
        <w:rPr>
          <w:rFonts w:ascii="Cambria" w:eastAsia="Times New Roman" w:hAnsi="Cambria" w:cs="Calibri"/>
          <w:kern w:val="0"/>
          <w14:ligatures w14:val="none"/>
        </w:rPr>
      </w:pPr>
    </w:p>
    <w:p w14:paraId="74243969" w14:textId="77777777" w:rsidR="00157792" w:rsidRPr="00157792" w:rsidRDefault="00157792" w:rsidP="00157792">
      <w:pPr>
        <w:widowControl w:val="0"/>
        <w:numPr>
          <w:ilvl w:val="1"/>
          <w:numId w:val="2"/>
        </w:numPr>
        <w:tabs>
          <w:tab w:val="left" w:pos="540"/>
        </w:tabs>
        <w:autoSpaceDE w:val="0"/>
        <w:autoSpaceDN w:val="0"/>
        <w:adjustRightInd w:val="0"/>
        <w:spacing w:before="9" w:after="120" w:line="240" w:lineRule="auto"/>
        <w:ind w:right="40"/>
        <w:rPr>
          <w:rFonts w:ascii="Cambria" w:eastAsia="Times New Roman" w:hAnsi="Cambria" w:cs="Calibri"/>
          <w:kern w:val="0"/>
          <w14:ligatures w14:val="none"/>
        </w:rPr>
      </w:pPr>
      <w:r w:rsidRPr="00157792">
        <w:rPr>
          <w:rFonts w:ascii="Cambria" w:eastAsia="Times New Roman" w:hAnsi="Cambria" w:cs="Calibri"/>
          <w:b/>
          <w:kern w:val="0"/>
          <w14:ligatures w14:val="none"/>
        </w:rPr>
        <w:t>Termination.</w:t>
      </w:r>
      <w:r w:rsidRPr="00157792">
        <w:rPr>
          <w:rFonts w:ascii="Cambria" w:eastAsia="Times New Roman" w:hAnsi="Cambria" w:cs="Calibri"/>
          <w:b/>
          <w:spacing w:val="35"/>
          <w:kern w:val="0"/>
          <w14:ligatures w14:val="none"/>
        </w:rPr>
        <w:t xml:space="preserve"> </w:t>
      </w:r>
      <w:r w:rsidRPr="00157792">
        <w:rPr>
          <w:rFonts w:ascii="Cambria" w:eastAsia="Times New Roman" w:hAnsi="Cambria" w:cs="Calibri"/>
          <w:kern w:val="0"/>
          <w14:ligatures w14:val="none"/>
        </w:rPr>
        <w:t>In addition to its termination rights under the Master Agreement</w:t>
      </w:r>
      <w:r w:rsidRPr="00157792">
        <w:rPr>
          <w:rFonts w:ascii="Cambria" w:eastAsia="Times New Roman" w:hAnsi="Cambria" w:cs="Calibri"/>
          <w:bCs/>
          <w:spacing w:val="35"/>
          <w:kern w:val="0"/>
          <w14:ligatures w14:val="none"/>
        </w:rPr>
        <w:t xml:space="preserve">, </w:t>
      </w:r>
      <w:r w:rsidRPr="00157792">
        <w:rPr>
          <w:rFonts w:ascii="Cambria" w:eastAsia="Times New Roman" w:hAnsi="Cambria" w:cs="Calibri"/>
          <w:bCs/>
          <w:kern w:val="0"/>
          <w14:ligatures w14:val="none"/>
        </w:rPr>
        <w:t>DA</w:t>
      </w:r>
      <w:r w:rsidRPr="00157792">
        <w:rPr>
          <w:rFonts w:ascii="Cambria" w:eastAsia="Times New Roman" w:hAnsi="Cambria" w:cs="Calibri"/>
          <w:kern w:val="0"/>
          <w14:ligatures w14:val="none"/>
        </w:rPr>
        <w:t>S</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may</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terminate</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Addendum,</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whole</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part,</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at</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time</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upon</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thirty</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(30) Days prior written notice to Contractor.</w:t>
      </w:r>
    </w:p>
    <w:p w14:paraId="2CBB5660" w14:textId="77777777" w:rsidR="00157792" w:rsidRPr="00157792" w:rsidRDefault="00157792" w:rsidP="00157792">
      <w:pPr>
        <w:widowControl w:val="0"/>
        <w:autoSpaceDE w:val="0"/>
        <w:autoSpaceDN w:val="0"/>
        <w:adjustRightInd w:val="0"/>
        <w:spacing w:after="0" w:line="259" w:lineRule="auto"/>
        <w:ind w:left="720"/>
        <w:outlineLvl w:val="2"/>
        <w:rPr>
          <w:rFonts w:ascii="Cambria" w:eastAsia="Times New Roman" w:hAnsi="Cambria" w:cs="Calibri"/>
          <w:b/>
          <w:bCs/>
          <w:kern w:val="0"/>
          <w14:ligatures w14:val="none"/>
        </w:rPr>
      </w:pPr>
    </w:p>
    <w:p w14:paraId="29ED63A3"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outlineLvl w:val="2"/>
        <w:rPr>
          <w:rFonts w:ascii="Cambria" w:eastAsia="Times New Roman" w:hAnsi="Cambria" w:cs="Calibri"/>
          <w:b/>
          <w:bCs/>
          <w:kern w:val="0"/>
          <w14:ligatures w14:val="none"/>
        </w:rPr>
      </w:pPr>
      <w:r w:rsidRPr="00157792">
        <w:rPr>
          <w:rFonts w:ascii="Cambria" w:eastAsia="Times New Roman" w:hAnsi="Cambria" w:cs="Calibri"/>
          <w:b/>
          <w:bCs/>
          <w:kern w:val="0"/>
          <w14:ligatures w14:val="none"/>
        </w:rPr>
        <w:lastRenderedPageBreak/>
        <w:t>Termination of Individual Orders.</w:t>
      </w:r>
      <w:r w:rsidRPr="00157792">
        <w:rPr>
          <w:rFonts w:ascii="Cambria" w:eastAsia="Times New Roman" w:hAnsi="Cambria" w:cs="Calibri"/>
          <w:kern w:val="0"/>
          <w14:ligatures w14:val="none"/>
        </w:rPr>
        <w:t xml:space="preserve"> In addition to its termination rights under the Master Agreement, Purchasing Entity may, at its sole discretion, terminate individual Orders, in whole or in part, upon 30 calendar days written notice to</w:t>
      </w:r>
      <w:r w:rsidRPr="00157792">
        <w:rPr>
          <w:rFonts w:ascii="Cambria" w:eastAsia="Times New Roman" w:hAnsi="Cambria" w:cs="Calibri"/>
          <w:spacing w:val="-19"/>
          <w:kern w:val="0"/>
          <w14:ligatures w14:val="none"/>
        </w:rPr>
        <w:t xml:space="preserve"> </w:t>
      </w:r>
      <w:r w:rsidRPr="00157792">
        <w:rPr>
          <w:rFonts w:ascii="Cambria" w:eastAsia="Times New Roman" w:hAnsi="Cambria" w:cs="Calibri"/>
          <w:kern w:val="0"/>
          <w14:ligatures w14:val="none"/>
        </w:rPr>
        <w:t>Contractor, or Purchasing Entity and Contractor may mutually agree to terminate an Order at any time by written consent.</w:t>
      </w:r>
    </w:p>
    <w:p w14:paraId="131437FD" w14:textId="77777777" w:rsidR="00157792" w:rsidRPr="00157792" w:rsidRDefault="00157792" w:rsidP="00157792">
      <w:pPr>
        <w:widowControl w:val="0"/>
        <w:tabs>
          <w:tab w:val="left" w:pos="360"/>
        </w:tabs>
        <w:autoSpaceDE w:val="0"/>
        <w:autoSpaceDN w:val="0"/>
        <w:adjustRightInd w:val="0"/>
        <w:spacing w:after="0" w:line="259" w:lineRule="auto"/>
        <w:outlineLvl w:val="2"/>
        <w:rPr>
          <w:rFonts w:ascii="Cambria" w:eastAsia="Times New Roman" w:hAnsi="Cambria" w:cs="Calibri"/>
          <w:b/>
          <w:bCs/>
          <w:kern w:val="0"/>
          <w14:ligatures w14:val="none"/>
        </w:rPr>
      </w:pPr>
    </w:p>
    <w:p w14:paraId="09B49B3D"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hanging="1"/>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Governing Law. </w:t>
      </w:r>
      <w:r w:rsidRPr="00157792">
        <w:rPr>
          <w:rFonts w:ascii="Cambria" w:eastAsia="Times New Roman" w:hAnsi="Cambria" w:cs="Calibri"/>
          <w:kern w:val="0"/>
          <w14:ligatures w14:val="none"/>
        </w:rPr>
        <w:t>The laws of the State of Oregon (without giving effect to its conflicts of law principles) govern all matters arising out of or relating to this Addendum and resulting Orders, including, without limitation, their validity, interpretation, construction, performance, and enforcement.</w:t>
      </w:r>
    </w:p>
    <w:p w14:paraId="70B41AB8" w14:textId="77777777" w:rsidR="00157792" w:rsidRPr="00157792" w:rsidRDefault="00157792" w:rsidP="00157792">
      <w:pPr>
        <w:widowControl w:val="0"/>
        <w:tabs>
          <w:tab w:val="left" w:pos="534"/>
        </w:tabs>
        <w:autoSpaceDE w:val="0"/>
        <w:autoSpaceDN w:val="0"/>
        <w:adjustRightInd w:val="0"/>
        <w:spacing w:after="0" w:line="244" w:lineRule="auto"/>
        <w:ind w:right="40"/>
        <w:rPr>
          <w:rFonts w:ascii="Cambria" w:eastAsia="Times New Roman" w:hAnsi="Cambria" w:cs="Calibri"/>
          <w:kern w:val="0"/>
          <w14:ligatures w14:val="none"/>
        </w:rPr>
      </w:pPr>
    </w:p>
    <w:p w14:paraId="48720173" w14:textId="77777777" w:rsidR="00157792" w:rsidRPr="00157792" w:rsidRDefault="00157792" w:rsidP="00157792">
      <w:pPr>
        <w:keepNext/>
        <w:widowControl w:val="0"/>
        <w:numPr>
          <w:ilvl w:val="0"/>
          <w:numId w:val="2"/>
        </w:numPr>
        <w:tabs>
          <w:tab w:val="left" w:pos="360"/>
        </w:tabs>
        <w:autoSpaceDE w:val="0"/>
        <w:autoSpaceDN w:val="0"/>
        <w:adjustRightInd w:val="0"/>
        <w:spacing w:after="0" w:line="240" w:lineRule="auto"/>
        <w:ind w:right="43" w:firstLine="1"/>
        <w:rPr>
          <w:rFonts w:ascii="Cambria" w:eastAsia="Times New Roman" w:hAnsi="Cambria" w:cs="Calibri"/>
          <w:kern w:val="0"/>
          <w14:ligatures w14:val="none"/>
        </w:rPr>
      </w:pPr>
      <w:r w:rsidRPr="00157792">
        <w:rPr>
          <w:rFonts w:ascii="Cambria" w:eastAsia="Times New Roman" w:hAnsi="Cambria" w:cs="Calibri"/>
          <w:b/>
          <w:kern w:val="0"/>
          <w14:ligatures w14:val="none"/>
        </w:rPr>
        <w:t>Compliance with Law.</w:t>
      </w:r>
    </w:p>
    <w:p w14:paraId="58AE7550" w14:textId="77777777" w:rsidR="00157792" w:rsidRPr="00157792" w:rsidRDefault="00157792" w:rsidP="00157792">
      <w:pPr>
        <w:keepNext/>
        <w:widowControl w:val="0"/>
        <w:tabs>
          <w:tab w:val="left" w:pos="360"/>
        </w:tabs>
        <w:autoSpaceDE w:val="0"/>
        <w:autoSpaceDN w:val="0"/>
        <w:adjustRightInd w:val="0"/>
        <w:spacing w:after="0" w:line="240" w:lineRule="auto"/>
        <w:ind w:right="43"/>
        <w:rPr>
          <w:rFonts w:ascii="Cambria" w:eastAsia="Times New Roman" w:hAnsi="Cambria" w:cs="Calibri"/>
          <w:kern w:val="0"/>
          <w14:ligatures w14:val="none"/>
        </w:rPr>
      </w:pPr>
    </w:p>
    <w:p w14:paraId="37D7646A"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40"/>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General.  </w:t>
      </w:r>
      <w:r w:rsidRPr="00157792">
        <w:rPr>
          <w:rFonts w:ascii="Cambria" w:eastAsia="Times New Roman" w:hAnsi="Cambria" w:cs="Calibri"/>
          <w:bCs/>
          <w:kern w:val="0"/>
          <w14:ligatures w14:val="none"/>
        </w:rPr>
        <w:t>In addition to the</w:t>
      </w:r>
      <w:r w:rsidRPr="00157792">
        <w:rPr>
          <w:rFonts w:ascii="Cambria" w:eastAsia="Times New Roman" w:hAnsi="Cambria" w:cs="Calibri"/>
          <w:b/>
          <w:kern w:val="0"/>
          <w14:ligatures w14:val="none"/>
        </w:rPr>
        <w:t xml:space="preserve"> </w:t>
      </w:r>
      <w:r w:rsidRPr="00157792">
        <w:rPr>
          <w:rFonts w:ascii="Cambria" w:eastAsia="Times New Roman" w:hAnsi="Cambria" w:cs="Calibri"/>
          <w:bCs/>
          <w:kern w:val="0"/>
          <w14:ligatures w14:val="none"/>
        </w:rPr>
        <w:t>compliance of law provisions of the Master Agreement,</w:t>
      </w:r>
      <w:r w:rsidRPr="00157792">
        <w:rPr>
          <w:rFonts w:ascii="Cambria" w:eastAsia="Times New Roman" w:hAnsi="Cambria" w:cs="Calibri"/>
          <w:b/>
          <w:kern w:val="0"/>
          <w14:ligatures w14:val="none"/>
        </w:rPr>
        <w:t xml:space="preserve"> </w:t>
      </w:r>
      <w:r w:rsidRPr="00157792">
        <w:rPr>
          <w:rFonts w:ascii="Cambria" w:eastAsia="Times New Roman" w:hAnsi="Cambria" w:cs="Calibri"/>
          <w:kern w:val="0"/>
          <w14:ligatures w14:val="none"/>
        </w:rPr>
        <w:t xml:space="preserve">Contractor shall comply with all federal, state and local laws, rules, regulations, executive orders and ordinances applicable to Contractor or to the Products or Services ordered under this Addendum or any Order, as may be modified or adopted from time to time.  Further, a Purchasing Entity’s performance under </w:t>
      </w:r>
      <w:proofErr w:type="spellStart"/>
      <w:proofErr w:type="gramStart"/>
      <w:r w:rsidRPr="00157792">
        <w:rPr>
          <w:rFonts w:ascii="Cambria" w:eastAsia="Times New Roman" w:hAnsi="Cambria" w:cs="Calibri"/>
          <w:kern w:val="0"/>
          <w14:ligatures w14:val="none"/>
        </w:rPr>
        <w:t>a</w:t>
      </w:r>
      <w:proofErr w:type="spellEnd"/>
      <w:proofErr w:type="gramEnd"/>
      <w:r w:rsidRPr="00157792">
        <w:rPr>
          <w:rFonts w:ascii="Cambria" w:eastAsia="Times New Roman" w:hAnsi="Cambria" w:cs="Calibri"/>
          <w:kern w:val="0"/>
          <w14:ligatures w14:val="none"/>
        </w:rPr>
        <w:t xml:space="preserve"> Order is conditioned on Contractor’s compliance with the provisions of ORS 279B.220, 279B.235, 279B.230. and 279B.270. </w:t>
      </w:r>
    </w:p>
    <w:p w14:paraId="5D3414FE"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kern w:val="0"/>
          <w14:ligatures w14:val="none"/>
        </w:rPr>
      </w:pPr>
    </w:p>
    <w:p w14:paraId="32162FFD"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40"/>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Pay Equity.  </w:t>
      </w:r>
      <w:r w:rsidRPr="00157792">
        <w:rPr>
          <w:rFonts w:ascii="Cambria" w:eastAsia="Times New Roman" w:hAnsi="Cambria" w:cs="Calibri"/>
          <w:kern w:val="0"/>
          <w14:ligatures w14:val="none"/>
        </w:rPr>
        <w:t xml:space="preserve">Contractor shall comply with ORS 652.220 and shall not unlawfully discriminate against any of Contractor’s employees in the payment of wages or other compensation for work of comparable character </w:t>
      </w:r>
      <w:proofErr w:type="gramStart"/>
      <w:r w:rsidRPr="00157792">
        <w:rPr>
          <w:rFonts w:ascii="Cambria" w:eastAsia="Times New Roman" w:hAnsi="Cambria" w:cs="Calibri"/>
          <w:kern w:val="0"/>
          <w14:ligatures w14:val="none"/>
        </w:rPr>
        <w:t>on the basis of</w:t>
      </w:r>
      <w:proofErr w:type="gramEnd"/>
      <w:r w:rsidRPr="00157792">
        <w:rPr>
          <w:rFonts w:ascii="Cambria" w:eastAsia="Times New Roman" w:hAnsi="Cambria" w:cs="Calibri"/>
          <w:kern w:val="0"/>
          <w14:ligatures w14:val="none"/>
        </w:rPr>
        <w:t xml:space="preserve"> an employee’s membership in a protected class. “Protected class” means a group of persons distinguished by race, color, religion, sex, sexual orientation, national origin, marital status, veteran status, disability or age.  Contractor’s compliance with this section constitutes a material element of this Addendum and a failure to comply constitutes a breach that entitles DAS or Purchasing Entity to terminate this Addendum or </w:t>
      </w:r>
      <w:proofErr w:type="spellStart"/>
      <w:proofErr w:type="gramStart"/>
      <w:r w:rsidRPr="00157792">
        <w:rPr>
          <w:rFonts w:ascii="Cambria" w:eastAsia="Times New Roman" w:hAnsi="Cambria" w:cs="Calibri"/>
          <w:kern w:val="0"/>
          <w14:ligatures w14:val="none"/>
        </w:rPr>
        <w:t>a</w:t>
      </w:r>
      <w:proofErr w:type="spellEnd"/>
      <w:proofErr w:type="gramEnd"/>
      <w:r w:rsidRPr="00157792">
        <w:rPr>
          <w:rFonts w:ascii="Cambria" w:eastAsia="Times New Roman" w:hAnsi="Cambria" w:cs="Calibri"/>
          <w:kern w:val="0"/>
          <w14:ligatures w14:val="none"/>
        </w:rPr>
        <w:t xml:space="preserve"> Order for cause.</w:t>
      </w:r>
    </w:p>
    <w:p w14:paraId="183BBCFA"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kern w:val="0"/>
          <w14:ligatures w14:val="none"/>
        </w:rPr>
      </w:pPr>
    </w:p>
    <w:p w14:paraId="46CD81E9" w14:textId="77777777" w:rsidR="00157792" w:rsidRPr="00157792" w:rsidRDefault="00157792" w:rsidP="00157792">
      <w:pPr>
        <w:widowControl w:val="0"/>
        <w:tabs>
          <w:tab w:val="left" w:pos="540"/>
          <w:tab w:val="left" w:pos="720"/>
        </w:tabs>
        <w:autoSpaceDE w:val="0"/>
        <w:autoSpaceDN w:val="0"/>
        <w:adjustRightInd w:val="0"/>
        <w:spacing w:line="259" w:lineRule="auto"/>
        <w:ind w:right="40"/>
        <w:contextualSpacing/>
        <w:rPr>
          <w:rFonts w:ascii="Cambria" w:eastAsia="Calibri" w:hAnsi="Cambria" w:cs="Calibri"/>
          <w:kern w:val="0"/>
          <w14:ligatures w14:val="none"/>
        </w:rPr>
      </w:pPr>
      <w:r w:rsidRPr="00157792">
        <w:rPr>
          <w:rFonts w:ascii="Cambria" w:eastAsia="Calibri" w:hAnsi="Cambria" w:cs="Calibri"/>
          <w:kern w:val="0"/>
          <w14:ligatures w14:val="none"/>
        </w:rPr>
        <w:t>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14:paraId="54FD9F3C"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kern w:val="0"/>
          <w14:ligatures w14:val="none"/>
        </w:rPr>
      </w:pPr>
    </w:p>
    <w:p w14:paraId="20D2A79A"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40"/>
        <w:rPr>
          <w:rFonts w:ascii="Cambria" w:eastAsia="Times New Roman" w:hAnsi="Cambria" w:cs="Calibri"/>
          <w:bCs/>
          <w:kern w:val="0"/>
          <w14:ligatures w14:val="none"/>
        </w:rPr>
      </w:pPr>
      <w:r w:rsidRPr="00157792">
        <w:rPr>
          <w:rFonts w:ascii="Cambria" w:eastAsia="Times New Roman" w:hAnsi="Cambria" w:cs="Calibri"/>
          <w:b/>
          <w:kern w:val="0"/>
          <w14:ligatures w14:val="none"/>
        </w:rPr>
        <w:t>False Claims.</w:t>
      </w:r>
      <w:r w:rsidRPr="00157792">
        <w:rPr>
          <w:rFonts w:ascii="Cambria" w:eastAsia="Calibri" w:hAnsi="Cambria" w:cs="Calibri"/>
          <w:kern w:val="0"/>
          <w14:ligatures w14:val="none"/>
        </w:rPr>
        <w:t xml:space="preserve"> </w:t>
      </w:r>
      <w:r w:rsidRPr="00157792">
        <w:rPr>
          <w:rFonts w:ascii="Cambria" w:eastAsia="Times New Roman" w:hAnsi="Cambria" w:cs="Calibri"/>
          <w:bCs/>
          <w:kern w:val="0"/>
          <w14:ligatures w14:val="none"/>
        </w:rPr>
        <w:t xml:space="preserve">Contractor understands and acknowledges it is subject to the Oregon False Claims Act (ORS 180.750 to 180.785) and to any liabilities or penalties associated with the making of a false claim under that Act. By its execution of the Addendum, Contractor certifies the truthfulness, completeness, and accuracy of any statement or claim it has made, it makes, it may </w:t>
      </w:r>
      <w:proofErr w:type="gramStart"/>
      <w:r w:rsidRPr="00157792">
        <w:rPr>
          <w:rFonts w:ascii="Cambria" w:eastAsia="Times New Roman" w:hAnsi="Cambria" w:cs="Calibri"/>
          <w:bCs/>
          <w:kern w:val="0"/>
          <w14:ligatures w14:val="none"/>
        </w:rPr>
        <w:t>make, or</w:t>
      </w:r>
      <w:proofErr w:type="gramEnd"/>
      <w:r w:rsidRPr="00157792">
        <w:rPr>
          <w:rFonts w:ascii="Cambria" w:eastAsia="Times New Roman" w:hAnsi="Cambria" w:cs="Calibri"/>
          <w:bCs/>
          <w:kern w:val="0"/>
          <w14:ligatures w14:val="none"/>
        </w:rPr>
        <w:t xml:space="preserve"> cause to be made that pertains to the Addendum or the Orders, including but not limited to Contractor invoices, correspondence, reports, or other deliverables.</w:t>
      </w:r>
    </w:p>
    <w:p w14:paraId="4C747A83"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bCs/>
          <w:kern w:val="0"/>
          <w14:ligatures w14:val="none"/>
        </w:rPr>
      </w:pPr>
    </w:p>
    <w:p w14:paraId="2B8CDCF1"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40"/>
        <w:rPr>
          <w:rFonts w:ascii="Cambria" w:eastAsia="Times New Roman" w:hAnsi="Cambria" w:cs="Calibri"/>
          <w:bCs/>
          <w:kern w:val="0"/>
          <w14:ligatures w14:val="none"/>
        </w:rPr>
      </w:pPr>
      <w:r w:rsidRPr="00157792">
        <w:rPr>
          <w:rFonts w:ascii="Cambria" w:eastAsia="Times New Roman" w:hAnsi="Cambria" w:cs="Calibri"/>
          <w:b/>
          <w:kern w:val="0"/>
          <w14:ligatures w14:val="none"/>
        </w:rPr>
        <w:t>Non-Discrimination.</w:t>
      </w:r>
      <w:r w:rsidRPr="00157792">
        <w:rPr>
          <w:rFonts w:ascii="Cambria" w:eastAsia="Times New Roman" w:hAnsi="Cambria" w:cs="Calibri"/>
          <w:bCs/>
          <w:kern w:val="0"/>
          <w14:ligatures w14:val="none"/>
        </w:rPr>
        <w:t xml:space="preserve"> Contractor certifies that it has a written policy and practice that </w:t>
      </w:r>
      <w:r w:rsidRPr="00157792">
        <w:rPr>
          <w:rFonts w:ascii="Cambria" w:eastAsia="Times New Roman" w:hAnsi="Cambria" w:cs="Calibri"/>
          <w:bCs/>
          <w:kern w:val="0"/>
          <w14:ligatures w14:val="none"/>
        </w:rPr>
        <w:lastRenderedPageBreak/>
        <w:t>meets the requirements described in ORS 279A.112 for preventing sexual harassment, sexual assault, and discrimination against employees who are members of a protected class. Contractor agrees, as a material condition, to maintain such policy and practice in force during the term of this Addendum and each Order.</w:t>
      </w:r>
    </w:p>
    <w:p w14:paraId="5604CBDC"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bCs/>
          <w:kern w:val="0"/>
          <w14:ligatures w14:val="none"/>
        </w:rPr>
      </w:pPr>
    </w:p>
    <w:p w14:paraId="110DAD9D" w14:textId="77777777" w:rsidR="00157792" w:rsidRPr="00157792" w:rsidRDefault="00157792" w:rsidP="00157792">
      <w:pPr>
        <w:widowControl w:val="0"/>
        <w:numPr>
          <w:ilvl w:val="1"/>
          <w:numId w:val="2"/>
        </w:numPr>
        <w:tabs>
          <w:tab w:val="left" w:pos="360"/>
        </w:tabs>
        <w:autoSpaceDE w:val="0"/>
        <w:autoSpaceDN w:val="0"/>
        <w:adjustRightInd w:val="0"/>
        <w:spacing w:after="0" w:line="240" w:lineRule="auto"/>
        <w:ind w:right="40"/>
        <w:rPr>
          <w:rFonts w:ascii="Cambria" w:eastAsia="Times New Roman" w:hAnsi="Cambria" w:cs="Calibri"/>
          <w:bCs/>
          <w:kern w:val="0"/>
          <w14:ligatures w14:val="none"/>
        </w:rPr>
      </w:pPr>
      <w:r w:rsidRPr="00157792">
        <w:rPr>
          <w:rFonts w:ascii="Cambria" w:eastAsia="Times New Roman" w:hAnsi="Cambria" w:cs="Calibri"/>
          <w:b/>
          <w:kern w:val="0"/>
          <w14:ligatures w14:val="none"/>
        </w:rPr>
        <w:t>Undisclosed Debt; Tax Compliance and Certification.</w:t>
      </w:r>
      <w:r w:rsidRPr="00157792">
        <w:rPr>
          <w:rFonts w:ascii="Cambria" w:eastAsia="Calibri" w:hAnsi="Cambria" w:cs="Calibri"/>
          <w:kern w:val="0"/>
          <w14:ligatures w14:val="none"/>
        </w:rPr>
        <w:t xml:space="preserve"> </w:t>
      </w:r>
      <w:r w:rsidRPr="00157792">
        <w:rPr>
          <w:rFonts w:ascii="Cambria" w:eastAsia="Times New Roman" w:hAnsi="Cambria" w:cs="Calibri"/>
          <w:bCs/>
          <w:kern w:val="0"/>
          <w14:ligatures w14:val="none"/>
        </w:rPr>
        <w:t xml:space="preserve">By executing this Addendum, the undersigned certifies under penalty of perjury that, to the best of the individual’s knowledge, Contractor has no undisclosed liquidated and delinquent debt owed to the State of Oregon or any of its agencies, boards, commissions, departments or divisions, and Contractor complied with the tax laws of the State of Oregon and the applicable tax laws of any political subdivision of this state, and Contractor shall, for the term of this Addendum and any extensions, comply with all tax laws of this state and all applicable tax laws of any political subdivision of this state. For the purposes of this section, “tax laws” includes: (i) All tax laws of this state, including but not limited to  ORS 305.380(4), ORS 305.620 and ORS chapters 316, 317, and 318;  (ii) Any tax provisions imposed by a political subdivision of this state that apply to Lessor, to Lessor’s property, operations, receipts, or income, or to Lessor’s performance of or compensation for any work performed by Lessor; (iii) Any tax provisions imposed by a political subdivision of this state that apply to Lessor, or to Products, services, or property, whether tangible or intangible, provided by Lessor; and (iv) Any rules, regulations, charter provisions, or ordinances that implemented or enforced any of the foregoing tax laws or provisions. Any violation of this provision will be considered a material breach of this Addendum and applicable Orders. DAS and Purchasing Entity, as applicable, may pursue </w:t>
      </w:r>
      <w:proofErr w:type="gramStart"/>
      <w:r w:rsidRPr="00157792">
        <w:rPr>
          <w:rFonts w:ascii="Cambria" w:eastAsia="Times New Roman" w:hAnsi="Cambria" w:cs="Calibri"/>
          <w:bCs/>
          <w:kern w:val="0"/>
          <w14:ligatures w14:val="none"/>
        </w:rPr>
        <w:t>any and all</w:t>
      </w:r>
      <w:proofErr w:type="gramEnd"/>
      <w:r w:rsidRPr="00157792">
        <w:rPr>
          <w:rFonts w:ascii="Cambria" w:eastAsia="Times New Roman" w:hAnsi="Cambria" w:cs="Calibri"/>
          <w:bCs/>
          <w:kern w:val="0"/>
          <w14:ligatures w14:val="none"/>
        </w:rPr>
        <w:t xml:space="preserve"> remedies set forth in the Master Agreement, including termination of this Addendum or </w:t>
      </w:r>
      <w:proofErr w:type="spellStart"/>
      <w:proofErr w:type="gramStart"/>
      <w:r w:rsidRPr="00157792">
        <w:rPr>
          <w:rFonts w:ascii="Cambria" w:eastAsia="Times New Roman" w:hAnsi="Cambria" w:cs="Calibri"/>
          <w:bCs/>
          <w:kern w:val="0"/>
          <w14:ligatures w14:val="none"/>
        </w:rPr>
        <w:t>a</w:t>
      </w:r>
      <w:proofErr w:type="spellEnd"/>
      <w:proofErr w:type="gramEnd"/>
      <w:r w:rsidRPr="00157792">
        <w:rPr>
          <w:rFonts w:ascii="Cambria" w:eastAsia="Times New Roman" w:hAnsi="Cambria" w:cs="Calibri"/>
          <w:bCs/>
          <w:kern w:val="0"/>
          <w14:ligatures w14:val="none"/>
        </w:rPr>
        <w:t xml:space="preserve"> Order.</w:t>
      </w:r>
    </w:p>
    <w:p w14:paraId="54CA08B8"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bCs/>
          <w:kern w:val="0"/>
          <w14:ligatures w14:val="none"/>
        </w:rPr>
      </w:pPr>
    </w:p>
    <w:p w14:paraId="65BD6CE2" w14:textId="77777777" w:rsidR="00157792" w:rsidRPr="00157792" w:rsidRDefault="00157792" w:rsidP="00157792">
      <w:pPr>
        <w:widowControl w:val="0"/>
        <w:tabs>
          <w:tab w:val="left" w:pos="360"/>
        </w:tabs>
        <w:autoSpaceDE w:val="0"/>
        <w:autoSpaceDN w:val="0"/>
        <w:adjustRightInd w:val="0"/>
        <w:spacing w:after="0" w:line="259" w:lineRule="auto"/>
        <w:ind w:right="40"/>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This Addendum will be reported to the Oregon Department of Revenue. The Department of Revenue may take any and all actions permitted by law relative to the collection of taxes and debt due to the State of Oregon or a political subdivision, including (i) garnishing Lessor’s compensation under this Lease, or (ii) exercising a right of setoff against Lessor’s compensation relating to this Lease for any amounts that may be due and unpaid to the State of Oregon or its political subdivisions for which the Department of Revenue collects debts.  </w:t>
      </w:r>
    </w:p>
    <w:p w14:paraId="2F07057A" w14:textId="77777777" w:rsidR="00157792" w:rsidRPr="00157792" w:rsidRDefault="00157792" w:rsidP="00157792">
      <w:pPr>
        <w:widowControl w:val="0"/>
        <w:autoSpaceDE w:val="0"/>
        <w:autoSpaceDN w:val="0"/>
        <w:adjustRightInd w:val="0"/>
        <w:spacing w:after="0" w:line="259" w:lineRule="auto"/>
        <w:rPr>
          <w:rFonts w:ascii="Cambria" w:eastAsia="Times New Roman" w:hAnsi="Cambria" w:cs="Calibri"/>
          <w:kern w:val="0"/>
          <w14:ligatures w14:val="none"/>
        </w:rPr>
      </w:pPr>
    </w:p>
    <w:p w14:paraId="3B69D7F6"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rPr>
          <w:rFonts w:ascii="Calibri" w:eastAsia="Times New Roman" w:hAnsi="Calibri" w:cs="Calibri"/>
          <w:kern w:val="0"/>
          <w14:ligatures w14:val="none"/>
        </w:rPr>
      </w:pPr>
      <w:r w:rsidRPr="00157792">
        <w:rPr>
          <w:rFonts w:ascii="Cambria" w:eastAsia="Times New Roman" w:hAnsi="Cambria" w:cs="Calibri"/>
          <w:b/>
          <w:bCs/>
          <w:kern w:val="0"/>
          <w14:ligatures w14:val="none"/>
        </w:rPr>
        <w:t xml:space="preserve">Security and Data Privacy Laws.  </w:t>
      </w:r>
    </w:p>
    <w:p w14:paraId="668ECC82" w14:textId="77777777" w:rsidR="00157792" w:rsidRPr="00157792" w:rsidRDefault="00157792" w:rsidP="00157792">
      <w:pPr>
        <w:widowControl w:val="0"/>
        <w:tabs>
          <w:tab w:val="left" w:pos="360"/>
        </w:tabs>
        <w:autoSpaceDE w:val="0"/>
        <w:autoSpaceDN w:val="0"/>
        <w:adjustRightInd w:val="0"/>
        <w:spacing w:after="0" w:line="240" w:lineRule="auto"/>
        <w:rPr>
          <w:rFonts w:ascii="Calibri" w:eastAsia="Calibri" w:hAnsi="Calibri" w:cs="Calibri"/>
          <w:kern w:val="0"/>
          <w14:ligatures w14:val="none"/>
        </w:rPr>
      </w:pPr>
      <w:r w:rsidRPr="00157792">
        <w:rPr>
          <w:rFonts w:ascii="Calibri" w:eastAsia="Times New Roman" w:hAnsi="Calibri" w:cs="Calibri"/>
          <w:kern w:val="0"/>
          <w14:ligatures w14:val="none"/>
        </w:rPr>
        <w:t xml:space="preserve">In addition to the confidentiality provisions set forth in the Master Agreement, </w:t>
      </w:r>
      <w:r w:rsidRPr="00157792">
        <w:rPr>
          <w:rFonts w:ascii="Calibri" w:eastAsia="Times New Roman" w:hAnsi="Calibri" w:cs="Calibri"/>
          <w:bCs/>
          <w:kern w:val="0"/>
          <w14:ligatures w14:val="none"/>
        </w:rPr>
        <w:t>Contractor</w:t>
      </w:r>
      <w:r w:rsidRPr="00157792">
        <w:rPr>
          <w:rFonts w:ascii="Calibri" w:eastAsia="Times New Roman" w:hAnsi="Calibri" w:cs="Calibri"/>
          <w:kern w:val="0"/>
          <w14:ligatures w14:val="none"/>
        </w:rPr>
        <w:t xml:space="preserve"> and all Contractor employees, contractors, and agents shall comply with all applicable state and federal laws and regulations, and Purchasing Entity policies, governing use and disclosure of a Purchasing Entity’s data and access to its networks and information assets, including as those laws, regulations, and policies may be updated from time to time. </w:t>
      </w:r>
      <w:r w:rsidRPr="00157792">
        <w:rPr>
          <w:rFonts w:ascii="Calibri" w:eastAsia="Calibri" w:hAnsi="Calibri" w:cs="Calibri"/>
          <w:kern w:val="0"/>
          <w14:ligatures w14:val="none"/>
        </w:rPr>
        <w:t>Contractor shall affirmatively identify and shall comply with all requirements related to Purchasing Entity data, activities, or systems.</w:t>
      </w:r>
      <w:r w:rsidRPr="00157792">
        <w:rPr>
          <w:rFonts w:ascii="Calibri" w:eastAsia="Times New Roman" w:hAnsi="Calibri" w:cs="Calibri"/>
          <w:kern w:val="0"/>
          <w14:ligatures w14:val="none"/>
        </w:rPr>
        <w:t xml:space="preserve"> Applicable laws, regulations, and policies include but are not limited to:</w:t>
      </w:r>
    </w:p>
    <w:p w14:paraId="0F4896C2" w14:textId="77777777" w:rsidR="00157792" w:rsidRPr="00157792" w:rsidRDefault="00157792" w:rsidP="00157792">
      <w:pPr>
        <w:widowControl w:val="0"/>
        <w:numPr>
          <w:ilvl w:val="3"/>
          <w:numId w:val="3"/>
        </w:numPr>
        <w:tabs>
          <w:tab w:val="left" w:pos="360"/>
        </w:tabs>
        <w:autoSpaceDE w:val="0"/>
        <w:autoSpaceDN w:val="0"/>
        <w:adjustRightInd w:val="0"/>
        <w:spacing w:after="0" w:line="240" w:lineRule="auto"/>
        <w:rPr>
          <w:rFonts w:ascii="Calibri" w:eastAsia="Calibri" w:hAnsi="Calibri" w:cs="Calibri"/>
          <w:kern w:val="0"/>
          <w14:ligatures w14:val="none"/>
        </w:rPr>
      </w:pPr>
      <w:r w:rsidRPr="00157792">
        <w:rPr>
          <w:rFonts w:ascii="Calibri" w:eastAsia="Times New Roman" w:hAnsi="Calibri" w:cs="Calibri"/>
          <w:kern w:val="0"/>
          <w14:ligatures w14:val="none"/>
        </w:rPr>
        <w:t>T</w:t>
      </w:r>
      <w:r w:rsidRPr="00157792">
        <w:rPr>
          <w:rFonts w:ascii="Calibri" w:eastAsia="Calibri" w:hAnsi="Calibri" w:cs="Calibri"/>
          <w:kern w:val="0"/>
          <w14:ligatures w14:val="none"/>
        </w:rPr>
        <w:t>he Oregon Consumer Information Protection Act, ORS 646A.600 through 646A.628.</w:t>
      </w:r>
    </w:p>
    <w:p w14:paraId="6ECC49CB" w14:textId="77777777" w:rsidR="00157792" w:rsidRPr="00157792" w:rsidRDefault="00157792" w:rsidP="00157792">
      <w:pPr>
        <w:widowControl w:val="0"/>
        <w:numPr>
          <w:ilvl w:val="3"/>
          <w:numId w:val="3"/>
        </w:numPr>
        <w:tabs>
          <w:tab w:val="left" w:pos="360"/>
        </w:tabs>
        <w:autoSpaceDE w:val="0"/>
        <w:autoSpaceDN w:val="0"/>
        <w:adjustRightInd w:val="0"/>
        <w:spacing w:after="0" w:line="240" w:lineRule="auto"/>
        <w:rPr>
          <w:rFonts w:ascii="Calibri" w:eastAsia="Calibri" w:hAnsi="Calibri" w:cs="Calibri"/>
          <w:kern w:val="0"/>
          <w14:ligatures w14:val="none"/>
        </w:rPr>
      </w:pPr>
      <w:r w:rsidRPr="00157792">
        <w:rPr>
          <w:rFonts w:ascii="Calibri" w:eastAsia="Times New Roman" w:hAnsi="Calibri" w:cs="Calibri"/>
          <w:kern w:val="0"/>
          <w14:ligatures w14:val="none"/>
        </w:rPr>
        <w:lastRenderedPageBreak/>
        <w:t>Those specified</w:t>
      </w:r>
      <w:r w:rsidRPr="00157792">
        <w:rPr>
          <w:rFonts w:ascii="Calibri" w:eastAsia="Calibri" w:hAnsi="Calibri" w:cs="Calibri"/>
          <w:kern w:val="0"/>
          <w14:ligatures w14:val="none"/>
        </w:rPr>
        <w:t xml:space="preserve"> in an Order.</w:t>
      </w:r>
    </w:p>
    <w:p w14:paraId="2E37EF3A" w14:textId="77777777" w:rsidR="00157792" w:rsidRPr="00157792" w:rsidRDefault="00157792" w:rsidP="00157792">
      <w:pPr>
        <w:widowControl w:val="0"/>
        <w:numPr>
          <w:ilvl w:val="3"/>
          <w:numId w:val="3"/>
        </w:numPr>
        <w:tabs>
          <w:tab w:val="left" w:pos="360"/>
        </w:tabs>
        <w:autoSpaceDE w:val="0"/>
        <w:autoSpaceDN w:val="0"/>
        <w:adjustRightInd w:val="0"/>
        <w:spacing w:after="0" w:line="240" w:lineRule="auto"/>
        <w:rPr>
          <w:rFonts w:ascii="Calibri" w:eastAsia="Calibri" w:hAnsi="Calibri" w:cs="Calibri"/>
          <w:kern w:val="0"/>
          <w14:ligatures w14:val="none"/>
        </w:rPr>
      </w:pPr>
      <w:r w:rsidRPr="00157792">
        <w:rPr>
          <w:rFonts w:ascii="Calibri" w:eastAsia="Times New Roman" w:hAnsi="Calibri" w:cs="Calibri"/>
          <w:kern w:val="0"/>
          <w14:ligatures w14:val="none"/>
        </w:rPr>
        <w:t>O</w:t>
      </w:r>
      <w:r w:rsidRPr="00157792">
        <w:rPr>
          <w:rFonts w:ascii="Calibri" w:eastAsia="Calibri" w:hAnsi="Calibri" w:cs="Calibri"/>
          <w:kern w:val="0"/>
          <w14:ligatures w14:val="none"/>
        </w:rPr>
        <w:t>therwise provided to Contractor</w:t>
      </w:r>
    </w:p>
    <w:p w14:paraId="32E14EED" w14:textId="77777777" w:rsidR="00157792" w:rsidRPr="00157792" w:rsidRDefault="00157792" w:rsidP="00157792">
      <w:pPr>
        <w:widowControl w:val="0"/>
        <w:tabs>
          <w:tab w:val="left" w:pos="360"/>
        </w:tabs>
        <w:autoSpaceDE w:val="0"/>
        <w:autoSpaceDN w:val="0"/>
        <w:adjustRightInd w:val="0"/>
        <w:spacing w:after="0" w:line="240" w:lineRule="auto"/>
        <w:ind w:right="43"/>
        <w:rPr>
          <w:rFonts w:ascii="Cambria" w:eastAsia="Times New Roman" w:hAnsi="Cambria" w:cs="Calibri"/>
          <w:kern w:val="0"/>
          <w14:ligatures w14:val="none"/>
        </w:rPr>
      </w:pPr>
    </w:p>
    <w:p w14:paraId="089D9F2F"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firstLine="1"/>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Application of Public Records Law. </w:t>
      </w:r>
      <w:r w:rsidRPr="00157792">
        <w:rPr>
          <w:rFonts w:ascii="Cambria" w:eastAsia="Times New Roman" w:hAnsi="Cambria" w:cs="Calibri"/>
          <w:bCs/>
          <w:kern w:val="0"/>
          <w14:ligatures w14:val="none"/>
        </w:rPr>
        <w:t xml:space="preserve">Participating State or Purchasing Entity’s obligations of confidentiality, if any, are </w:t>
      </w:r>
      <w:r w:rsidRPr="00157792">
        <w:rPr>
          <w:rFonts w:ascii="Cambria" w:eastAsia="Times New Roman" w:hAnsi="Cambria" w:cs="Calibri"/>
          <w:kern w:val="0"/>
          <w14:ligatures w14:val="none"/>
        </w:rPr>
        <w:t xml:space="preserve">subject to application of the Oregon Public Records Law, including but not limited to ORS 192.311 to 192.478, the provisions for the Custody and Maintenance of Public Records, ORS 192.005 – 192.710, and of ORS 646.461 - 646.475. </w:t>
      </w:r>
    </w:p>
    <w:p w14:paraId="21F093AF" w14:textId="77777777" w:rsidR="00157792" w:rsidRPr="00157792" w:rsidRDefault="00157792" w:rsidP="00157792">
      <w:pPr>
        <w:widowControl w:val="0"/>
        <w:tabs>
          <w:tab w:val="left" w:pos="360"/>
        </w:tabs>
        <w:autoSpaceDE w:val="0"/>
        <w:autoSpaceDN w:val="0"/>
        <w:adjustRightInd w:val="0"/>
        <w:spacing w:after="0" w:line="259" w:lineRule="auto"/>
        <w:ind w:left="1" w:right="43"/>
        <w:rPr>
          <w:rFonts w:ascii="Cambria" w:eastAsia="Times New Roman" w:hAnsi="Cambria" w:cs="Calibri"/>
          <w:kern w:val="0"/>
          <w14:ligatures w14:val="none"/>
        </w:rPr>
      </w:pPr>
    </w:p>
    <w:p w14:paraId="255E7099" w14:textId="77777777" w:rsidR="00157792" w:rsidRPr="00157792" w:rsidRDefault="00157792" w:rsidP="00157792">
      <w:pPr>
        <w:widowControl w:val="0"/>
        <w:numPr>
          <w:ilvl w:val="0"/>
          <w:numId w:val="2"/>
        </w:numPr>
        <w:tabs>
          <w:tab w:val="left" w:pos="360"/>
          <w:tab w:val="left" w:pos="72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Recycled Products. </w:t>
      </w:r>
      <w:r w:rsidRPr="00157792">
        <w:rPr>
          <w:rFonts w:ascii="Cambria" w:eastAsia="Times New Roman" w:hAnsi="Cambria" w:cs="Calibri"/>
          <w:kern w:val="0"/>
          <w14:ligatures w14:val="none"/>
        </w:rPr>
        <w:t xml:space="preserve">To the </w:t>
      </w:r>
      <w:r w:rsidRPr="00157792">
        <w:rPr>
          <w:rFonts w:ascii="Cambria" w:eastAsia="Times New Roman" w:hAnsi="Cambria" w:cs="Calibri"/>
          <w:spacing w:val="-3"/>
          <w:kern w:val="0"/>
          <w14:ligatures w14:val="none"/>
        </w:rPr>
        <w:t xml:space="preserve">maximum extent economically feasible </w:t>
      </w:r>
      <w:r w:rsidRPr="00157792">
        <w:rPr>
          <w:rFonts w:ascii="Cambria" w:eastAsia="Times New Roman" w:hAnsi="Cambria" w:cs="Calibri"/>
          <w:kern w:val="0"/>
          <w14:ligatures w14:val="none"/>
        </w:rPr>
        <w:t xml:space="preserve">in the </w:t>
      </w:r>
      <w:r w:rsidRPr="00157792">
        <w:rPr>
          <w:rFonts w:ascii="Cambria" w:eastAsia="Times New Roman" w:hAnsi="Cambria" w:cs="Calibri"/>
          <w:spacing w:val="-3"/>
          <w:kern w:val="0"/>
          <w14:ligatures w14:val="none"/>
        </w:rPr>
        <w:t>performance</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this</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Addendum</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Order,</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 xml:space="preserve">Contractor will use </w:t>
      </w:r>
      <w:r w:rsidRPr="00157792">
        <w:rPr>
          <w:rFonts w:ascii="Cambria" w:eastAsia="Times New Roman" w:hAnsi="Cambria" w:cs="Calibri"/>
          <w:spacing w:val="-3"/>
          <w:kern w:val="0"/>
          <w14:ligatures w14:val="none"/>
        </w:rPr>
        <w:t>recycled</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paper</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(as</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defined</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0"/>
          <w:kern w:val="0"/>
          <w14:ligatures w14:val="none"/>
        </w:rPr>
        <w:t xml:space="preserve"> </w:t>
      </w:r>
      <w:r w:rsidRPr="00157792">
        <w:rPr>
          <w:rFonts w:ascii="Cambria" w:eastAsia="Times New Roman" w:hAnsi="Cambria" w:cs="Calibri"/>
          <w:kern w:val="0"/>
          <w14:ligatures w14:val="none"/>
        </w:rPr>
        <w:t>ORS</w:t>
      </w:r>
      <w:r w:rsidRPr="00157792">
        <w:rPr>
          <w:rFonts w:ascii="Cambria" w:eastAsia="Times New Roman" w:hAnsi="Cambria" w:cs="Calibri"/>
          <w:spacing w:val="-9"/>
          <w:kern w:val="0"/>
          <w14:ligatures w14:val="none"/>
        </w:rPr>
        <w:t xml:space="preserve"> </w:t>
      </w:r>
      <w:r w:rsidRPr="00157792">
        <w:rPr>
          <w:rFonts w:ascii="Cambria" w:eastAsia="Times New Roman" w:hAnsi="Cambria" w:cs="Calibri"/>
          <w:spacing w:val="-3"/>
          <w:kern w:val="0"/>
          <w14:ligatures w14:val="none"/>
        </w:rPr>
        <w:t xml:space="preserve">279A.010(1)(gg)), </w:t>
      </w:r>
      <w:r w:rsidRPr="00157792">
        <w:rPr>
          <w:rFonts w:ascii="Cambria" w:eastAsia="Times New Roman" w:hAnsi="Cambria" w:cs="Calibri"/>
          <w:kern w:val="0"/>
          <w14:ligatures w14:val="none"/>
        </w:rPr>
        <w:t xml:space="preserve">recycled PETE products (as defined in ORS </w:t>
      </w:r>
      <w:r w:rsidRPr="00157792">
        <w:rPr>
          <w:rFonts w:ascii="Cambria" w:eastAsia="Times New Roman" w:hAnsi="Cambria" w:cs="Calibri"/>
          <w:spacing w:val="-3"/>
          <w:kern w:val="0"/>
          <w14:ligatures w14:val="none"/>
        </w:rPr>
        <w:t>279A.010(1)(</w:t>
      </w:r>
      <w:proofErr w:type="spellStart"/>
      <w:r w:rsidRPr="00157792">
        <w:rPr>
          <w:rFonts w:ascii="Cambria" w:eastAsia="Times New Roman" w:hAnsi="Cambria" w:cs="Calibri"/>
          <w:spacing w:val="-3"/>
          <w:kern w:val="0"/>
          <w14:ligatures w14:val="none"/>
        </w:rPr>
        <w:t>hh</w:t>
      </w:r>
      <w:proofErr w:type="spellEnd"/>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 xml:space="preserve">and other recycled plastic resin </w:t>
      </w:r>
      <w:r w:rsidRPr="00157792">
        <w:rPr>
          <w:rFonts w:ascii="Cambria" w:eastAsia="Times New Roman" w:hAnsi="Cambria" w:cs="Calibri"/>
          <w:spacing w:val="-3"/>
          <w:kern w:val="0"/>
          <w14:ligatures w14:val="none"/>
        </w:rPr>
        <w:t xml:space="preserve">products </w:t>
      </w:r>
      <w:r w:rsidRPr="00157792">
        <w:rPr>
          <w:rFonts w:ascii="Cambria" w:eastAsia="Times New Roman" w:hAnsi="Cambria" w:cs="Calibri"/>
          <w:kern w:val="0"/>
          <w14:ligatures w14:val="none"/>
        </w:rPr>
        <w:t>and recycled</w:t>
      </w:r>
      <w:r w:rsidRPr="00157792">
        <w:rPr>
          <w:rFonts w:ascii="Cambria" w:eastAsia="Times New Roman" w:hAnsi="Cambria" w:cs="Calibri"/>
          <w:spacing w:val="-17"/>
          <w:kern w:val="0"/>
          <w14:ligatures w14:val="none"/>
        </w:rPr>
        <w:t xml:space="preserve"> </w:t>
      </w:r>
      <w:r w:rsidRPr="00157792">
        <w:rPr>
          <w:rFonts w:ascii="Cambria" w:eastAsia="Times New Roman" w:hAnsi="Cambria" w:cs="Calibri"/>
          <w:kern w:val="0"/>
          <w14:ligatures w14:val="none"/>
        </w:rPr>
        <w:t>products</w:t>
      </w:r>
      <w:r w:rsidRPr="00157792">
        <w:rPr>
          <w:rFonts w:ascii="Cambria" w:eastAsia="Times New Roman" w:hAnsi="Cambria" w:cs="Calibri"/>
          <w:spacing w:val="-17"/>
          <w:kern w:val="0"/>
          <w14:ligatures w14:val="none"/>
        </w:rPr>
        <w:t xml:space="preserve"> </w:t>
      </w:r>
      <w:r w:rsidRPr="00157792">
        <w:rPr>
          <w:rFonts w:ascii="Cambria" w:eastAsia="Times New Roman" w:hAnsi="Cambria" w:cs="Calibri"/>
          <w:kern w:val="0"/>
          <w14:ligatures w14:val="none"/>
        </w:rPr>
        <w:t>(as</w:t>
      </w:r>
      <w:r w:rsidRPr="00157792">
        <w:rPr>
          <w:rFonts w:ascii="Cambria" w:eastAsia="Times New Roman" w:hAnsi="Cambria" w:cs="Calibri"/>
          <w:spacing w:val="-16"/>
          <w:kern w:val="0"/>
          <w14:ligatures w14:val="none"/>
        </w:rPr>
        <w:t xml:space="preserve"> </w:t>
      </w:r>
      <w:r w:rsidRPr="00157792">
        <w:rPr>
          <w:rFonts w:ascii="Cambria" w:eastAsia="Times New Roman" w:hAnsi="Cambria" w:cs="Calibri"/>
          <w:kern w:val="0"/>
          <w14:ligatures w14:val="none"/>
        </w:rPr>
        <w:t>“recycled</w:t>
      </w:r>
      <w:r w:rsidRPr="00157792">
        <w:rPr>
          <w:rFonts w:ascii="Cambria" w:eastAsia="Times New Roman" w:hAnsi="Cambria" w:cs="Calibri"/>
          <w:spacing w:val="-17"/>
          <w:kern w:val="0"/>
          <w14:ligatures w14:val="none"/>
        </w:rPr>
        <w:t xml:space="preserve"> </w:t>
      </w:r>
      <w:r w:rsidRPr="00157792">
        <w:rPr>
          <w:rFonts w:ascii="Cambria" w:eastAsia="Times New Roman" w:hAnsi="Cambria" w:cs="Calibri"/>
          <w:spacing w:val="-3"/>
          <w:kern w:val="0"/>
          <w14:ligatures w14:val="none"/>
        </w:rPr>
        <w:t>product”</w:t>
      </w:r>
      <w:r w:rsidRPr="00157792">
        <w:rPr>
          <w:rFonts w:ascii="Cambria" w:eastAsia="Times New Roman" w:hAnsi="Cambria" w:cs="Calibri"/>
          <w:spacing w:val="-17"/>
          <w:kern w:val="0"/>
          <w14:ligatures w14:val="none"/>
        </w:rPr>
        <w:t xml:space="preserve"> </w:t>
      </w:r>
      <w:r w:rsidRPr="00157792">
        <w:rPr>
          <w:rFonts w:ascii="Cambria" w:eastAsia="Times New Roman" w:hAnsi="Cambria" w:cs="Calibri"/>
          <w:kern w:val="0"/>
          <w14:ligatures w14:val="none"/>
        </w:rPr>
        <w:t>is</w:t>
      </w:r>
      <w:r w:rsidRPr="00157792">
        <w:rPr>
          <w:rFonts w:ascii="Cambria" w:eastAsia="Times New Roman" w:hAnsi="Cambria" w:cs="Calibri"/>
          <w:spacing w:val="-16"/>
          <w:kern w:val="0"/>
          <w14:ligatures w14:val="none"/>
        </w:rPr>
        <w:t xml:space="preserve"> </w:t>
      </w:r>
      <w:r w:rsidRPr="00157792">
        <w:rPr>
          <w:rFonts w:ascii="Cambria" w:eastAsia="Times New Roman" w:hAnsi="Cambria" w:cs="Calibri"/>
          <w:kern w:val="0"/>
          <w14:ligatures w14:val="none"/>
        </w:rPr>
        <w:t>defined</w:t>
      </w:r>
      <w:r w:rsidRPr="00157792">
        <w:rPr>
          <w:rFonts w:ascii="Cambria" w:eastAsia="Times New Roman" w:hAnsi="Cambria" w:cs="Calibri"/>
          <w:spacing w:val="-16"/>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18"/>
          <w:kern w:val="0"/>
          <w14:ligatures w14:val="none"/>
        </w:rPr>
        <w:t xml:space="preserve"> </w:t>
      </w:r>
      <w:r w:rsidRPr="00157792">
        <w:rPr>
          <w:rFonts w:ascii="Cambria" w:eastAsia="Times New Roman" w:hAnsi="Cambria" w:cs="Calibri"/>
          <w:kern w:val="0"/>
          <w14:ligatures w14:val="none"/>
        </w:rPr>
        <w:t>ORS</w:t>
      </w:r>
      <w:r w:rsidRPr="00157792">
        <w:rPr>
          <w:rFonts w:ascii="Cambria" w:eastAsia="Times New Roman" w:hAnsi="Cambria" w:cs="Calibri"/>
          <w:spacing w:val="-17"/>
          <w:kern w:val="0"/>
          <w14:ligatures w14:val="none"/>
        </w:rPr>
        <w:t xml:space="preserve"> </w:t>
      </w:r>
      <w:r w:rsidRPr="00157792">
        <w:rPr>
          <w:rFonts w:ascii="Cambria" w:eastAsia="Times New Roman" w:hAnsi="Cambria" w:cs="Calibri"/>
          <w:kern w:val="0"/>
          <w14:ligatures w14:val="none"/>
        </w:rPr>
        <w:t>279A.010(1)(ii).</w:t>
      </w:r>
    </w:p>
    <w:p w14:paraId="3312771F" w14:textId="77777777" w:rsidR="00157792" w:rsidRPr="00157792" w:rsidRDefault="00157792" w:rsidP="00157792">
      <w:pPr>
        <w:spacing w:after="0" w:line="259" w:lineRule="auto"/>
        <w:ind w:left="720" w:right="43"/>
        <w:rPr>
          <w:rFonts w:ascii="Cambria" w:eastAsia="Times New Roman" w:hAnsi="Cambria" w:cs="Calibri"/>
          <w:kern w:val="0"/>
          <w14:ligatures w14:val="none"/>
        </w:rPr>
      </w:pPr>
    </w:p>
    <w:p w14:paraId="6670BC6C"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Foreign Contractor. </w:t>
      </w:r>
      <w:r w:rsidRPr="00157792">
        <w:rPr>
          <w:rFonts w:ascii="Cambria" w:eastAsia="Times New Roman" w:hAnsi="Cambria" w:cs="Calibri"/>
          <w:kern w:val="0"/>
          <w14:ligatures w14:val="none"/>
        </w:rPr>
        <w:t xml:space="preserve">If Contractor is not domiciled in or registered to do business in the State of Oregon as of the effective date of this Addendum, Contractor will promptly provide to the Oregon Department of Revenue all information required by that Department </w:t>
      </w:r>
      <w:proofErr w:type="gramStart"/>
      <w:r w:rsidRPr="00157792">
        <w:rPr>
          <w:rFonts w:ascii="Cambria" w:eastAsia="Times New Roman" w:hAnsi="Cambria" w:cs="Calibri"/>
          <w:kern w:val="0"/>
          <w14:ligatures w14:val="none"/>
        </w:rPr>
        <w:t>relative</w:t>
      </w:r>
      <w:proofErr w:type="gramEnd"/>
      <w:r w:rsidRPr="00157792">
        <w:rPr>
          <w:rFonts w:ascii="Cambria" w:eastAsia="Times New Roman" w:hAnsi="Cambria" w:cs="Calibri"/>
          <w:kern w:val="0"/>
          <w14:ligatures w14:val="none"/>
        </w:rPr>
        <w:t xml:space="preserve"> to the Addendum or any Order. A Purchasing Entity may withhold final payment under an Order until Contractor has provided the Oregon Department of Revenue with the required</w:t>
      </w:r>
      <w:r w:rsidRPr="00157792">
        <w:rPr>
          <w:rFonts w:ascii="Cambria" w:eastAsia="Times New Roman" w:hAnsi="Cambria" w:cs="Calibri"/>
          <w:spacing w:val="-28"/>
          <w:kern w:val="0"/>
          <w14:ligatures w14:val="none"/>
        </w:rPr>
        <w:t xml:space="preserve"> </w:t>
      </w:r>
      <w:r w:rsidRPr="00157792">
        <w:rPr>
          <w:rFonts w:ascii="Cambria" w:eastAsia="Times New Roman" w:hAnsi="Cambria" w:cs="Calibri"/>
          <w:kern w:val="0"/>
          <w14:ligatures w14:val="none"/>
        </w:rPr>
        <w:t>information.</w:t>
      </w:r>
    </w:p>
    <w:p w14:paraId="0DF9651D" w14:textId="77777777" w:rsidR="00157792" w:rsidRPr="00157792" w:rsidRDefault="00157792" w:rsidP="00157792">
      <w:pPr>
        <w:widowControl w:val="0"/>
        <w:tabs>
          <w:tab w:val="left" w:pos="720"/>
        </w:tabs>
        <w:autoSpaceDE w:val="0"/>
        <w:autoSpaceDN w:val="0"/>
        <w:adjustRightInd w:val="0"/>
        <w:spacing w:after="0" w:line="259" w:lineRule="auto"/>
        <w:ind w:right="43"/>
        <w:rPr>
          <w:rFonts w:ascii="Cambria" w:eastAsia="Times New Roman" w:hAnsi="Cambria" w:cs="Calibri"/>
          <w:kern w:val="0"/>
          <w14:ligatures w14:val="none"/>
        </w:rPr>
      </w:pPr>
    </w:p>
    <w:p w14:paraId="33A8AFE6"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3"/>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Independent Contractor. </w:t>
      </w:r>
      <w:r w:rsidRPr="00157792">
        <w:rPr>
          <w:rFonts w:ascii="Cambria" w:eastAsia="Times New Roman" w:hAnsi="Cambria" w:cs="Calibri"/>
          <w:kern w:val="0"/>
          <w14:ligatures w14:val="none"/>
        </w:rPr>
        <w:t xml:space="preserve">Contractor certifies that it is an independent contractor and </w:t>
      </w:r>
      <w:proofErr w:type="gramStart"/>
      <w:r w:rsidRPr="00157792">
        <w:rPr>
          <w:rFonts w:ascii="Cambria" w:eastAsia="Times New Roman" w:hAnsi="Cambria" w:cs="Calibri"/>
          <w:kern w:val="0"/>
          <w14:ligatures w14:val="none"/>
        </w:rPr>
        <w:t>at all times</w:t>
      </w:r>
      <w:proofErr w:type="gramEnd"/>
      <w:r w:rsidRPr="00157792">
        <w:rPr>
          <w:rFonts w:ascii="Cambria" w:eastAsia="Times New Roman" w:hAnsi="Cambria" w:cs="Calibri"/>
          <w:kern w:val="0"/>
          <w14:ligatures w14:val="none"/>
        </w:rPr>
        <w:t xml:space="preserve"> shall act as an independent contractor and not as an agent or employee of Purchasing Entity. Contractor has no right or authority to incur or create any obligation for or legally bind Purchasing Entity in any way. Contractor is not an "officer", "employee", or "agent" of Purchasing Entity (or any other agency, office, or department of the State of Oregon), as those terms are used in ORS 30.265, and shall not make representations to third parties to the contrary. Neither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party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shall</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make</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statements,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representations,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nor</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commitments</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kind</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12"/>
          <w:kern w:val="0"/>
          <w14:ligatures w14:val="none"/>
        </w:rPr>
        <w:t xml:space="preserve"> </w:t>
      </w:r>
      <w:proofErr w:type="gramStart"/>
      <w:r w:rsidRPr="00157792">
        <w:rPr>
          <w:rFonts w:ascii="Cambria" w:eastAsia="Times New Roman" w:hAnsi="Cambria" w:cs="Calibri"/>
          <w:kern w:val="0"/>
          <w14:ligatures w14:val="none"/>
        </w:rPr>
        <w:t>to</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take</w:t>
      </w:r>
      <w:proofErr w:type="gramEnd"/>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any</w:t>
      </w:r>
      <w:r w:rsidRPr="00157792">
        <w:rPr>
          <w:rFonts w:ascii="Cambria" w:eastAsia="Times New Roman" w:hAnsi="Cambria" w:cs="Calibri"/>
          <w:spacing w:val="-12"/>
          <w:kern w:val="0"/>
          <w14:ligatures w14:val="none"/>
        </w:rPr>
        <w:t xml:space="preserve"> </w:t>
      </w:r>
      <w:r w:rsidRPr="00157792">
        <w:rPr>
          <w:rFonts w:ascii="Cambria" w:eastAsia="Times New Roman" w:hAnsi="Cambria" w:cs="Calibri"/>
          <w:kern w:val="0"/>
          <w14:ligatures w14:val="none"/>
        </w:rPr>
        <w:t>action binding</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on</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other</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except</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as</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provided</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for</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herein</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or</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authorized</w:t>
      </w:r>
      <w:r w:rsidRPr="00157792">
        <w:rPr>
          <w:rFonts w:ascii="Cambria" w:eastAsia="Times New Roman" w:hAnsi="Cambria" w:cs="Calibri"/>
          <w:spacing w:val="-5"/>
          <w:kern w:val="0"/>
          <w14:ligatures w14:val="none"/>
        </w:rPr>
        <w:t xml:space="preserve"> </w:t>
      </w:r>
      <w:r w:rsidRPr="00157792">
        <w:rPr>
          <w:rFonts w:ascii="Cambria" w:eastAsia="Times New Roman" w:hAnsi="Cambria" w:cs="Calibri"/>
          <w:kern w:val="0"/>
          <w14:ligatures w14:val="none"/>
        </w:rPr>
        <w:t>in</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writing</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by</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the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party</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to</w:t>
      </w:r>
      <w:r w:rsidRPr="00157792">
        <w:rPr>
          <w:rFonts w:ascii="Cambria" w:eastAsia="Times New Roman" w:hAnsi="Cambria" w:cs="Calibri"/>
          <w:spacing w:val="-3"/>
          <w:kern w:val="0"/>
          <w14:ligatures w14:val="none"/>
        </w:rPr>
        <w:t xml:space="preserve"> </w:t>
      </w:r>
      <w:r w:rsidRPr="00157792">
        <w:rPr>
          <w:rFonts w:ascii="Cambria" w:eastAsia="Times New Roman" w:hAnsi="Cambria" w:cs="Calibri"/>
          <w:kern w:val="0"/>
          <w14:ligatures w14:val="none"/>
        </w:rPr>
        <w:t>be</w:t>
      </w:r>
      <w:r w:rsidRPr="00157792">
        <w:rPr>
          <w:rFonts w:ascii="Cambria" w:eastAsia="Times New Roman" w:hAnsi="Cambria" w:cs="Calibri"/>
          <w:spacing w:val="-4"/>
          <w:kern w:val="0"/>
          <w14:ligatures w14:val="none"/>
        </w:rPr>
        <w:t xml:space="preserve"> </w:t>
      </w:r>
      <w:r w:rsidRPr="00157792">
        <w:rPr>
          <w:rFonts w:ascii="Cambria" w:eastAsia="Times New Roman" w:hAnsi="Cambria" w:cs="Calibri"/>
          <w:kern w:val="0"/>
          <w14:ligatures w14:val="none"/>
        </w:rPr>
        <w:t>bound.</w:t>
      </w:r>
    </w:p>
    <w:p w14:paraId="6970E464" w14:textId="77777777" w:rsidR="00157792" w:rsidRPr="00157792" w:rsidRDefault="00157792" w:rsidP="00157792">
      <w:pPr>
        <w:widowControl w:val="0"/>
        <w:tabs>
          <w:tab w:val="left" w:pos="720"/>
        </w:tabs>
        <w:autoSpaceDE w:val="0"/>
        <w:autoSpaceDN w:val="0"/>
        <w:adjustRightInd w:val="0"/>
        <w:spacing w:after="0" w:line="259" w:lineRule="auto"/>
        <w:ind w:right="40"/>
        <w:rPr>
          <w:rFonts w:ascii="Cambria" w:eastAsia="Times New Roman" w:hAnsi="Cambria" w:cs="Calibri"/>
          <w:kern w:val="0"/>
          <w14:ligatures w14:val="none"/>
        </w:rPr>
      </w:pPr>
    </w:p>
    <w:p w14:paraId="2AF6C85D"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0"/>
        <w:rPr>
          <w:rFonts w:ascii="Cambria" w:eastAsia="Times New Roman" w:hAnsi="Cambria" w:cs="Calibri"/>
          <w:kern w:val="0"/>
          <w14:ligatures w14:val="none"/>
        </w:rPr>
      </w:pPr>
      <w:r w:rsidRPr="00157792">
        <w:rPr>
          <w:rFonts w:ascii="Cambria" w:eastAsia="Times New Roman" w:hAnsi="Cambria" w:cs="Calibri"/>
          <w:b/>
          <w:kern w:val="0"/>
          <w14:ligatures w14:val="none"/>
        </w:rPr>
        <w:t>Access to Records</w:t>
      </w:r>
      <w:r w:rsidRPr="00157792">
        <w:rPr>
          <w:rFonts w:ascii="Cambria" w:eastAsia="Times New Roman" w:hAnsi="Cambria" w:cs="Calibri"/>
          <w:kern w:val="0"/>
          <w14:ligatures w14:val="none"/>
        </w:rPr>
        <w:t>. Contractor will maintain all fiscal records relating to Orders in accordance with generally accepted accounting principles and will maintain any other records relating to Orders in such a manner as to clearly document Contractor's performance thereunder. The Purchasing Entity, the State and its agencies, the Oregon Secretary of State Audits Division and their duly authorized representatives will have access to such fiscal records and to all other books, documents, papers, plans and writings of Contractor which relate to this Addendum to perform examination and audits and make excerpts and transcripts. To the extent provided by law, the federal government will be entitled to the same access as the State of Oregon and Purchasing Entities. Contractor will retain and keep accessible</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all</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such</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fiscal</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records,</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books,</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documents,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papers,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plans,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writings</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for</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a</w:t>
      </w:r>
      <w:r w:rsidRPr="00157792">
        <w:rPr>
          <w:rFonts w:ascii="Cambria" w:eastAsia="Times New Roman" w:hAnsi="Cambria" w:cs="Calibri"/>
          <w:spacing w:val="-13"/>
          <w:kern w:val="0"/>
          <w14:ligatures w14:val="none"/>
        </w:rPr>
        <w:t xml:space="preserve"> </w:t>
      </w:r>
      <w:r w:rsidRPr="00157792">
        <w:rPr>
          <w:rFonts w:ascii="Cambria" w:eastAsia="Times New Roman" w:hAnsi="Cambria" w:cs="Calibri"/>
          <w:kern w:val="0"/>
          <w14:ligatures w14:val="none"/>
        </w:rPr>
        <w:t>minimum</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six</w:t>
      </w:r>
      <w:r w:rsidRPr="00157792">
        <w:rPr>
          <w:rFonts w:ascii="Cambria" w:eastAsia="Times New Roman" w:hAnsi="Cambria" w:cs="Calibri"/>
          <w:spacing w:val="-14"/>
          <w:kern w:val="0"/>
          <w14:ligatures w14:val="none"/>
        </w:rPr>
        <w:t xml:space="preserve"> </w:t>
      </w:r>
      <w:r w:rsidRPr="00157792">
        <w:rPr>
          <w:rFonts w:ascii="Cambria" w:eastAsia="Times New Roman" w:hAnsi="Cambria" w:cs="Calibri"/>
          <w:kern w:val="0"/>
          <w14:ligatures w14:val="none"/>
        </w:rPr>
        <w:t>years, or</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such</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longer</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period</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as</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may</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be</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required</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by</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applicable</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lastRenderedPageBreak/>
        <w:t>law</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following</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final</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payment</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and</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termination</w:t>
      </w:r>
      <w:r w:rsidRPr="00157792">
        <w:rPr>
          <w:rFonts w:ascii="Cambria" w:eastAsia="Times New Roman" w:hAnsi="Cambria" w:cs="Calibri"/>
          <w:spacing w:val="-8"/>
          <w:kern w:val="0"/>
          <w14:ligatures w14:val="none"/>
        </w:rPr>
        <w:t xml:space="preserve"> </w:t>
      </w:r>
      <w:r w:rsidRPr="00157792">
        <w:rPr>
          <w:rFonts w:ascii="Cambria" w:eastAsia="Times New Roman" w:hAnsi="Cambria" w:cs="Calibri"/>
          <w:kern w:val="0"/>
          <w14:ligatures w14:val="none"/>
        </w:rPr>
        <w:t>of</w:t>
      </w:r>
      <w:r w:rsidRPr="00157792">
        <w:rPr>
          <w:rFonts w:ascii="Cambria" w:eastAsia="Times New Roman" w:hAnsi="Cambria" w:cs="Calibri"/>
          <w:spacing w:val="-7"/>
          <w:kern w:val="0"/>
          <w14:ligatures w14:val="none"/>
        </w:rPr>
        <w:t xml:space="preserve"> </w:t>
      </w:r>
      <w:r w:rsidRPr="00157792">
        <w:rPr>
          <w:rFonts w:ascii="Cambria" w:eastAsia="Times New Roman" w:hAnsi="Cambria" w:cs="Calibri"/>
          <w:kern w:val="0"/>
          <w14:ligatures w14:val="none"/>
        </w:rPr>
        <w:t>this Addendum, or until the conclusion of any audit, controversy or litigation arising out of or related to this Addendum, whichever date is</w:t>
      </w:r>
      <w:r w:rsidRPr="00157792">
        <w:rPr>
          <w:rFonts w:ascii="Cambria" w:eastAsia="Times New Roman" w:hAnsi="Cambria" w:cs="Calibri"/>
          <w:spacing w:val="-21"/>
          <w:kern w:val="0"/>
          <w14:ligatures w14:val="none"/>
        </w:rPr>
        <w:t xml:space="preserve"> </w:t>
      </w:r>
      <w:r w:rsidRPr="00157792">
        <w:rPr>
          <w:rFonts w:ascii="Cambria" w:eastAsia="Times New Roman" w:hAnsi="Cambria" w:cs="Calibri"/>
          <w:kern w:val="0"/>
          <w14:ligatures w14:val="none"/>
        </w:rPr>
        <w:t>later.</w:t>
      </w:r>
    </w:p>
    <w:p w14:paraId="5871712C" w14:textId="77777777" w:rsidR="00157792" w:rsidRPr="00157792" w:rsidRDefault="00157792" w:rsidP="00157792">
      <w:pPr>
        <w:widowControl w:val="0"/>
        <w:tabs>
          <w:tab w:val="left" w:pos="534"/>
        </w:tabs>
        <w:autoSpaceDE w:val="0"/>
        <w:autoSpaceDN w:val="0"/>
        <w:adjustRightInd w:val="0"/>
        <w:spacing w:after="0" w:line="244" w:lineRule="auto"/>
        <w:ind w:right="40"/>
        <w:rPr>
          <w:rFonts w:ascii="Cambria" w:eastAsia="Times New Roman" w:hAnsi="Cambria" w:cs="Calibri"/>
          <w:kern w:val="0"/>
          <w14:ligatures w14:val="none"/>
        </w:rPr>
      </w:pPr>
    </w:p>
    <w:p w14:paraId="130F9993" w14:textId="77777777" w:rsidR="00157792" w:rsidRPr="00157792" w:rsidRDefault="00157792" w:rsidP="00157792">
      <w:pPr>
        <w:widowControl w:val="0"/>
        <w:numPr>
          <w:ilvl w:val="0"/>
          <w:numId w:val="2"/>
        </w:numPr>
        <w:tabs>
          <w:tab w:val="left" w:pos="360"/>
        </w:tabs>
        <w:autoSpaceDE w:val="0"/>
        <w:autoSpaceDN w:val="0"/>
        <w:adjustRightInd w:val="0"/>
        <w:spacing w:after="0" w:line="240" w:lineRule="auto"/>
        <w:ind w:right="40"/>
        <w:rPr>
          <w:rFonts w:ascii="Cambria" w:eastAsia="Calibri" w:hAnsi="Cambria" w:cs="Times New Roman"/>
          <w:kern w:val="0"/>
          <w14:ligatures w14:val="none"/>
        </w:rPr>
      </w:pPr>
      <w:r w:rsidRPr="00157792">
        <w:rPr>
          <w:rFonts w:ascii="Cambria" w:eastAsia="Times New Roman" w:hAnsi="Cambria" w:cs="Calibri"/>
          <w:b/>
          <w:kern w:val="0"/>
          <w14:ligatures w14:val="none"/>
        </w:rPr>
        <w:t xml:space="preserve">Information Technology </w:t>
      </w:r>
      <w:bookmarkStart w:id="22" w:name="_DV_C188"/>
      <w:r w:rsidRPr="00157792">
        <w:rPr>
          <w:rFonts w:ascii="Cambria" w:eastAsia="Times New Roman" w:hAnsi="Cambria" w:cs="Calibri"/>
          <w:b/>
          <w:kern w:val="0"/>
          <w14:ligatures w14:val="none"/>
        </w:rPr>
        <w:t>Performance and Delivery</w:t>
      </w:r>
    </w:p>
    <w:p w14:paraId="58836827" w14:textId="77777777" w:rsidR="00157792" w:rsidRPr="00157792" w:rsidRDefault="00157792" w:rsidP="00157792">
      <w:pPr>
        <w:numPr>
          <w:ilvl w:val="1"/>
          <w:numId w:val="2"/>
        </w:numPr>
        <w:spacing w:after="120" w:line="240" w:lineRule="auto"/>
        <w:ind w:hanging="29"/>
        <w:outlineLvl w:val="2"/>
        <w:rPr>
          <w:rFonts w:ascii="Cambria" w:eastAsia="Times New Roman" w:hAnsi="Cambria" w:cs="Times New Roman"/>
          <w:kern w:val="0"/>
          <w14:ligatures w14:val="none"/>
        </w:rPr>
      </w:pPr>
      <w:bookmarkStart w:id="23" w:name="_DV_C189"/>
      <w:bookmarkEnd w:id="22"/>
      <w:r w:rsidRPr="00157792">
        <w:rPr>
          <w:rFonts w:ascii="Cambria" w:eastAsia="Times New Roman" w:hAnsi="Cambria" w:cs="Times New Roman"/>
          <w:b/>
          <w:kern w:val="0"/>
          <w14:ligatures w14:val="none"/>
        </w:rPr>
        <w:t>Responsibilities of Contractor.</w:t>
      </w:r>
      <w:r w:rsidRPr="00157792">
        <w:rPr>
          <w:rFonts w:ascii="Cambria" w:eastAsia="Times New Roman" w:hAnsi="Cambria" w:cs="Times New Roman"/>
          <w:kern w:val="0"/>
          <w14:ligatures w14:val="none"/>
        </w:rPr>
        <w:t xml:space="preserve"> </w:t>
      </w:r>
      <w:bookmarkStart w:id="24" w:name="_DV_M85"/>
      <w:bookmarkStart w:id="25" w:name="_DV_C190"/>
      <w:bookmarkEnd w:id="23"/>
      <w:bookmarkEnd w:id="24"/>
      <w:r w:rsidRPr="00157792">
        <w:rPr>
          <w:rFonts w:ascii="Cambria" w:eastAsia="Times New Roman" w:hAnsi="Cambria" w:cs="Times New Roman"/>
          <w:kern w:val="0"/>
          <w14:ligatures w14:val="none"/>
        </w:rPr>
        <w:t xml:space="preserve">Contractor shall provide the Solution and perform the Services, </w:t>
      </w:r>
      <w:bookmarkStart w:id="26" w:name="_DV_C192"/>
      <w:bookmarkEnd w:id="25"/>
      <w:r w:rsidRPr="00157792">
        <w:rPr>
          <w:rFonts w:ascii="Cambria" w:eastAsia="Times New Roman" w:hAnsi="Cambria" w:cs="Times New Roman"/>
          <w:kern w:val="0"/>
          <w14:ligatures w14:val="none"/>
        </w:rPr>
        <w:t>in accordance with the standards and methodologies set forth in this Contract, the Statement of Work, and the applicable current, Accepted Project Management Plan and</w:t>
      </w:r>
      <w:bookmarkStart w:id="27" w:name="_DV_M86"/>
      <w:bookmarkStart w:id="28" w:name="_DV_C193"/>
      <w:bookmarkEnd w:id="26"/>
      <w:bookmarkEnd w:id="27"/>
      <w:r w:rsidRPr="00157792">
        <w:rPr>
          <w:rFonts w:ascii="Cambria" w:eastAsia="Times New Roman" w:hAnsi="Cambria" w:cs="Times New Roman"/>
          <w:kern w:val="0"/>
          <w14:ligatures w14:val="none"/>
        </w:rPr>
        <w:t xml:space="preserve"> Schedule</w:t>
      </w:r>
      <w:bookmarkStart w:id="29" w:name="_DV_C194"/>
      <w:bookmarkEnd w:id="28"/>
      <w:r w:rsidRPr="00157792">
        <w:rPr>
          <w:rFonts w:ascii="Cambria" w:eastAsia="Times New Roman" w:hAnsi="Cambria" w:cs="Times New Roman"/>
          <w:kern w:val="0"/>
          <w14:ligatures w14:val="none"/>
        </w:rPr>
        <w:t>, and:</w:t>
      </w:r>
    </w:p>
    <w:p w14:paraId="443F9282" w14:textId="77777777" w:rsidR="00157792" w:rsidRPr="00157792" w:rsidRDefault="00157792" w:rsidP="00157792">
      <w:pPr>
        <w:numPr>
          <w:ilvl w:val="2"/>
          <w:numId w:val="2"/>
        </w:numPr>
        <w:spacing w:after="120" w:line="240" w:lineRule="auto"/>
        <w:ind w:left="1260"/>
        <w:outlineLvl w:val="2"/>
        <w:rPr>
          <w:rFonts w:ascii="Cambria" w:eastAsia="Times New Roman" w:hAnsi="Cambria" w:cs="Times New Roman"/>
          <w:kern w:val="0"/>
          <w14:ligatures w14:val="none"/>
        </w:rPr>
      </w:pPr>
      <w:r w:rsidRPr="00157792">
        <w:rPr>
          <w:rFonts w:ascii="Cambria" w:eastAsia="Times New Roman" w:hAnsi="Cambria" w:cs="Times New Roman"/>
          <w:bCs/>
          <w:kern w:val="0"/>
          <w14:ligatures w14:val="none"/>
        </w:rPr>
        <w:t>e</w:t>
      </w:r>
      <w:r w:rsidRPr="00157792">
        <w:rPr>
          <w:rFonts w:ascii="Cambria" w:eastAsia="Times New Roman" w:hAnsi="Cambria" w:cs="Times New Roman"/>
          <w:kern w:val="0"/>
          <w14:ligatures w14:val="none"/>
        </w:rPr>
        <w:t>mploying a methodology that conforms to the standards established by the Project Management Institute (PMI) as described in the Project Management Body of Knowledge (PMBOK), current edition (PMBOK Guide, ANSI/PMI 99-001-2013), supplemented by standards</w:t>
      </w:r>
      <w:bookmarkStart w:id="30" w:name="_DV_M87"/>
      <w:bookmarkStart w:id="31" w:name="_DV_C195"/>
      <w:bookmarkEnd w:id="29"/>
      <w:bookmarkEnd w:id="30"/>
      <w:r w:rsidRPr="00157792">
        <w:rPr>
          <w:rFonts w:ascii="Cambria" w:eastAsia="Times New Roman" w:hAnsi="Cambria" w:cs="Times New Roman"/>
          <w:kern w:val="0"/>
          <w14:ligatures w14:val="none"/>
        </w:rPr>
        <w:t xml:space="preserve"> set forth in </w:t>
      </w:r>
      <w:bookmarkStart w:id="32" w:name="_DV_C197"/>
      <w:bookmarkEnd w:id="31"/>
      <w:r w:rsidRPr="00157792">
        <w:rPr>
          <w:rFonts w:ascii="Cambria" w:eastAsia="Times New Roman" w:hAnsi="Cambria" w:cs="Times New Roman"/>
          <w:kern w:val="0"/>
          <w14:ligatures w14:val="none"/>
        </w:rPr>
        <w:t>ISO 12207; and</w:t>
      </w:r>
    </w:p>
    <w:p w14:paraId="55E4661C" w14:textId="77777777" w:rsidR="00157792" w:rsidRPr="00157792" w:rsidRDefault="00157792" w:rsidP="00157792">
      <w:pPr>
        <w:numPr>
          <w:ilvl w:val="2"/>
          <w:numId w:val="2"/>
        </w:numPr>
        <w:spacing w:after="120" w:line="240" w:lineRule="auto"/>
        <w:ind w:left="126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in compliance with information technology standards established by the Office of the State Chief Information Officer aka Enterprise Information Services (EIS), found at: </w:t>
      </w:r>
    </w:p>
    <w:p w14:paraId="362E14B1" w14:textId="77777777" w:rsidR="00157792" w:rsidRPr="00157792" w:rsidRDefault="00157792" w:rsidP="00157792">
      <w:pPr>
        <w:spacing w:after="120" w:line="240" w:lineRule="auto"/>
        <w:ind w:left="1260"/>
        <w:outlineLvl w:val="2"/>
        <w:rPr>
          <w:rFonts w:ascii="Cambria" w:eastAsia="Times New Roman" w:hAnsi="Cambria" w:cs="Times New Roman"/>
          <w:kern w:val="0"/>
          <w14:ligatures w14:val="none"/>
        </w:rPr>
      </w:pPr>
      <w:hyperlink r:id="rId9" w:anchor="IT" w:history="1">
        <w:r w:rsidRPr="00157792">
          <w:rPr>
            <w:rFonts w:ascii="Cambria" w:eastAsia="Times New Roman" w:hAnsi="Cambria" w:cs="Times New Roman"/>
            <w:kern w:val="0"/>
            <w14:ligatures w14:val="none"/>
          </w:rPr>
          <w:t>https://www.oregon.gov/das/Pages/policies.aspx#IT</w:t>
        </w:r>
      </w:hyperlink>
      <w:r w:rsidRPr="00157792">
        <w:rPr>
          <w:rFonts w:ascii="Cambria" w:eastAsia="Times New Roman" w:hAnsi="Cambria" w:cs="Times New Roman"/>
          <w:kern w:val="0"/>
          <w14:ligatures w14:val="none"/>
        </w:rPr>
        <w:t xml:space="preserve"> and which may be updated from time to time.</w:t>
      </w:r>
      <w:bookmarkStart w:id="33" w:name="_DV_C200"/>
      <w:bookmarkEnd w:id="32"/>
    </w:p>
    <w:p w14:paraId="20DC9FF2" w14:textId="77777777" w:rsidR="00157792" w:rsidRPr="00157792" w:rsidRDefault="00157792" w:rsidP="00157792">
      <w:pPr>
        <w:numPr>
          <w:ilvl w:val="2"/>
          <w:numId w:val="2"/>
        </w:numPr>
        <w:spacing w:after="120" w:line="240" w:lineRule="auto"/>
        <w:ind w:left="126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Contractor shall cooperate with Agency and its designated third parties, including its Quality Assurance contractor, by providing access and information on Contractor’s Implementation plans and activities, the Solution’s </w:t>
      </w:r>
      <w:proofErr w:type="gramStart"/>
      <w:r w:rsidRPr="00157792">
        <w:rPr>
          <w:rFonts w:ascii="Cambria" w:eastAsia="Times New Roman" w:hAnsi="Cambria" w:cs="Times New Roman"/>
          <w:kern w:val="0"/>
          <w14:ligatures w14:val="none"/>
        </w:rPr>
        <w:t>architecture</w:t>
      </w:r>
      <w:proofErr w:type="gramEnd"/>
      <w:r w:rsidRPr="00157792">
        <w:rPr>
          <w:rFonts w:ascii="Cambria" w:eastAsia="Times New Roman" w:hAnsi="Cambria" w:cs="Times New Roman"/>
          <w:kern w:val="0"/>
          <w14:ligatures w14:val="none"/>
        </w:rPr>
        <w:t>, design, operating environment, security, interfaces, and operating parameters as required for all oversight activities and Agency-identified third-party services.</w:t>
      </w:r>
    </w:p>
    <w:p w14:paraId="4AF0D1FE" w14:textId="77777777" w:rsidR="00157792" w:rsidRPr="00157792" w:rsidRDefault="00157792" w:rsidP="00157792">
      <w:pPr>
        <w:spacing w:after="120" w:line="240" w:lineRule="auto"/>
        <w:ind w:left="180" w:hanging="90"/>
        <w:outlineLvl w:val="2"/>
        <w:rPr>
          <w:rFonts w:ascii="Cambria" w:eastAsia="Times New Roman" w:hAnsi="Cambria" w:cs="Times New Roman"/>
          <w:kern w:val="0"/>
          <w14:ligatures w14:val="none"/>
        </w:rPr>
      </w:pPr>
      <w:bookmarkStart w:id="34" w:name="_DV_M88"/>
      <w:bookmarkStart w:id="35" w:name="_DV_M89"/>
      <w:bookmarkStart w:id="36" w:name="_DV_M90"/>
      <w:bookmarkStart w:id="37" w:name="_DV_M91"/>
      <w:bookmarkStart w:id="38" w:name="_DV_M92"/>
      <w:bookmarkStart w:id="39" w:name="_DV_M93"/>
      <w:bookmarkStart w:id="40" w:name="_DV_M97"/>
      <w:bookmarkStart w:id="41" w:name="_DV_M98"/>
      <w:bookmarkStart w:id="42" w:name="_DV_M99"/>
      <w:bookmarkEnd w:id="33"/>
      <w:bookmarkEnd w:id="34"/>
      <w:bookmarkEnd w:id="35"/>
      <w:bookmarkEnd w:id="36"/>
      <w:bookmarkEnd w:id="37"/>
      <w:bookmarkEnd w:id="38"/>
      <w:bookmarkEnd w:id="39"/>
      <w:bookmarkEnd w:id="40"/>
      <w:bookmarkEnd w:id="41"/>
      <w:bookmarkEnd w:id="42"/>
      <w:r w:rsidRPr="00157792">
        <w:rPr>
          <w:rFonts w:ascii="Cambria" w:eastAsia="Times New Roman" w:hAnsi="Cambria" w:cs="Times New Roman"/>
          <w:b/>
          <w:bCs/>
          <w:kern w:val="0"/>
          <w14:ligatures w14:val="none"/>
        </w:rPr>
        <w:t>25.2</w:t>
      </w:r>
      <w:r w:rsidRPr="00157792">
        <w:rPr>
          <w:rFonts w:ascii="Cambria" w:eastAsia="Times New Roman" w:hAnsi="Cambria" w:cs="Times New Roman"/>
          <w:b/>
          <w:bCs/>
          <w:kern w:val="0"/>
          <w14:ligatures w14:val="none"/>
        </w:rPr>
        <w:tab/>
        <w:t>Responsibilities of Agency</w:t>
      </w:r>
      <w:bookmarkStart w:id="43" w:name="_DV_C214"/>
      <w:r w:rsidRPr="00157792">
        <w:rPr>
          <w:rFonts w:ascii="Cambria" w:eastAsia="Times New Roman" w:hAnsi="Cambria" w:cs="Times New Roman"/>
          <w:kern w:val="0"/>
          <w14:ligatures w14:val="none"/>
        </w:rPr>
        <w:t>.</w:t>
      </w:r>
      <w:bookmarkStart w:id="44" w:name="_DV_C215"/>
      <w:bookmarkEnd w:id="43"/>
      <w:r w:rsidRPr="00157792">
        <w:rPr>
          <w:rFonts w:ascii="Cambria" w:eastAsia="Times New Roman" w:hAnsi="Cambria" w:cs="Times New Roman"/>
          <w:kern w:val="0"/>
          <w14:ligatures w14:val="none"/>
        </w:rPr>
        <w:t xml:space="preserve"> If a Statement of Work requires Agency to provide any Implementation resources, and Agency fails to provide the requisite quality or quantity of such resources, or fails to provide such resources in accordance with the timeframe identified in the Statement of Work for a period that does not exceed thirty (30) Business Days, Contractor’s sole remedy is an extension of the applicable delivery dates corresponding to the delay. If Agency’s failure to provide such resources exceeds thirty (30) Business Days </w:t>
      </w:r>
      <w:bookmarkStart w:id="45" w:name="_DV_M95"/>
      <w:bookmarkStart w:id="46" w:name="_DV_M96"/>
      <w:bookmarkStart w:id="47" w:name="_DV_C223"/>
      <w:bookmarkEnd w:id="44"/>
      <w:bookmarkEnd w:id="45"/>
      <w:bookmarkEnd w:id="46"/>
      <w:r w:rsidRPr="00157792">
        <w:rPr>
          <w:rFonts w:ascii="Cambria" w:eastAsia="Times New Roman" w:hAnsi="Cambria" w:cs="Times New Roman"/>
          <w:kern w:val="0"/>
          <w14:ligatures w14:val="none"/>
        </w:rPr>
        <w:t xml:space="preserve">and </w:t>
      </w:r>
      <w:proofErr w:type="gramStart"/>
      <w:r w:rsidRPr="00157792">
        <w:rPr>
          <w:rFonts w:ascii="Cambria" w:eastAsia="Times New Roman" w:hAnsi="Cambria" w:cs="Times New Roman"/>
          <w:kern w:val="0"/>
          <w14:ligatures w14:val="none"/>
        </w:rPr>
        <w:t>Contractor can show to the</w:t>
      </w:r>
      <w:proofErr w:type="gramEnd"/>
      <w:r w:rsidRPr="00157792">
        <w:rPr>
          <w:rFonts w:ascii="Cambria" w:eastAsia="Times New Roman" w:hAnsi="Cambria" w:cs="Times New Roman"/>
          <w:kern w:val="0"/>
          <w14:ligatures w14:val="none"/>
        </w:rPr>
        <w:t xml:space="preserve"> reasonable satisfaction of Agency</w:t>
      </w:r>
      <w:bookmarkStart w:id="48" w:name="_DV_C224"/>
      <w:bookmarkEnd w:id="47"/>
      <w:r w:rsidRPr="00157792">
        <w:rPr>
          <w:rFonts w:ascii="Cambria" w:eastAsia="Times New Roman" w:hAnsi="Cambria" w:cs="Times New Roman"/>
          <w:kern w:val="0"/>
          <w14:ligatures w14:val="none"/>
        </w:rPr>
        <w:t>,</w:t>
      </w:r>
      <w:bookmarkStart w:id="49" w:name="_DV_C225"/>
      <w:bookmarkEnd w:id="48"/>
      <w:r w:rsidRPr="00157792">
        <w:rPr>
          <w:rFonts w:ascii="Cambria" w:eastAsia="Times New Roman" w:hAnsi="Cambria" w:cs="Times New Roman"/>
          <w:kern w:val="0"/>
          <w14:ligatures w14:val="none"/>
        </w:rPr>
        <w:t xml:space="preserve"> that Agency’s failure has resulted in an unavoidable increase in the cost of the Services required for the Statement of Work, then Contractor</w:t>
      </w:r>
      <w:bookmarkStart w:id="50" w:name="_DV_C227"/>
      <w:bookmarkEnd w:id="49"/>
      <w:r w:rsidRPr="00157792">
        <w:rPr>
          <w:rFonts w:ascii="Cambria" w:eastAsia="Times New Roman" w:hAnsi="Cambria" w:cs="Times New Roman"/>
          <w:kern w:val="0"/>
          <w14:ligatures w14:val="none"/>
        </w:rPr>
        <w:t xml:space="preserve"> </w:t>
      </w:r>
      <w:bookmarkStart w:id="51" w:name="_DV_C228"/>
      <w:bookmarkEnd w:id="50"/>
      <w:r w:rsidRPr="00157792">
        <w:rPr>
          <w:rFonts w:ascii="Cambria" w:eastAsia="Times New Roman" w:hAnsi="Cambria" w:cs="Times New Roman"/>
          <w:kern w:val="0"/>
          <w14:ligatures w14:val="none"/>
        </w:rPr>
        <w:t xml:space="preserve">may be entitled to recover from Agency the reasonable amount of such increased costs. Contractor’s right to delay applicable delivery dates or recover for increased costs may be exercised only if Contractor provides Agency with reasonable notice of Agency’s failure and Contractor uses </w:t>
      </w:r>
      <w:bookmarkStart w:id="52" w:name="_DV_C230"/>
      <w:bookmarkEnd w:id="51"/>
      <w:r w:rsidRPr="00157792">
        <w:rPr>
          <w:rFonts w:ascii="Cambria" w:eastAsia="Times New Roman" w:hAnsi="Cambria" w:cs="Times New Roman"/>
          <w:kern w:val="0"/>
          <w14:ligatures w14:val="none"/>
        </w:rPr>
        <w:t>commercially reasonable efforts</w:t>
      </w:r>
      <w:bookmarkStart w:id="53" w:name="_DV_C231"/>
      <w:bookmarkEnd w:id="52"/>
      <w:r w:rsidRPr="00157792">
        <w:rPr>
          <w:rFonts w:ascii="Cambria" w:eastAsia="Times New Roman" w:hAnsi="Cambria" w:cs="Times New Roman"/>
          <w:kern w:val="0"/>
          <w14:ligatures w14:val="none"/>
        </w:rPr>
        <w:t xml:space="preserve"> to perform notwithstanding Agency’s failure to perform.</w:t>
      </w:r>
      <w:bookmarkEnd w:id="53"/>
    </w:p>
    <w:p w14:paraId="13B4D744" w14:textId="77777777" w:rsidR="00157792" w:rsidRPr="00157792" w:rsidRDefault="00157792" w:rsidP="00157792">
      <w:pPr>
        <w:numPr>
          <w:ilvl w:val="1"/>
          <w:numId w:val="0"/>
        </w:numPr>
        <w:spacing w:after="120" w:line="240" w:lineRule="auto"/>
        <w:ind w:left="180" w:hanging="90"/>
        <w:outlineLvl w:val="2"/>
        <w:rPr>
          <w:rFonts w:ascii="Cambria" w:eastAsia="Times New Roman" w:hAnsi="Cambria" w:cs="Times New Roman"/>
          <w:b/>
          <w:bCs/>
          <w:kern w:val="0"/>
          <w14:ligatures w14:val="none"/>
        </w:rPr>
      </w:pPr>
      <w:bookmarkStart w:id="54" w:name="_DV_M100"/>
      <w:bookmarkStart w:id="55" w:name="_DV_C232"/>
      <w:bookmarkEnd w:id="54"/>
      <w:r w:rsidRPr="00157792">
        <w:rPr>
          <w:rFonts w:ascii="Cambria" w:eastAsia="Times New Roman" w:hAnsi="Cambria" w:cs="Times New Roman"/>
          <w:b/>
          <w:bCs/>
          <w:kern w:val="0"/>
          <w14:ligatures w14:val="none"/>
        </w:rPr>
        <w:t>25.3</w:t>
      </w:r>
      <w:r w:rsidRPr="00157792">
        <w:rPr>
          <w:rFonts w:ascii="Cambria" w:eastAsia="Times New Roman" w:hAnsi="Cambria" w:cs="Times New Roman"/>
          <w:b/>
          <w:bCs/>
          <w:kern w:val="0"/>
          <w14:ligatures w14:val="none"/>
        </w:rPr>
        <w:tab/>
        <w:t>Delivery and Review of Deliverables.</w:t>
      </w:r>
      <w:bookmarkEnd w:id="55"/>
    </w:p>
    <w:p w14:paraId="1BB304F3" w14:textId="77777777" w:rsidR="00157792" w:rsidRPr="00157792" w:rsidRDefault="00157792" w:rsidP="00157792">
      <w:pPr>
        <w:spacing w:after="120" w:line="240" w:lineRule="auto"/>
        <w:ind w:left="180" w:hanging="90"/>
        <w:outlineLvl w:val="2"/>
        <w:rPr>
          <w:rFonts w:ascii="Cambria" w:eastAsia="Times New Roman" w:hAnsi="Cambria" w:cs="Times New Roman"/>
          <w:kern w:val="0"/>
          <w14:ligatures w14:val="none"/>
        </w:rPr>
      </w:pPr>
      <w:bookmarkStart w:id="56" w:name="_DV_M101"/>
      <w:bookmarkStart w:id="57" w:name="_DV_C233"/>
      <w:bookmarkEnd w:id="56"/>
      <w:r w:rsidRPr="00157792">
        <w:rPr>
          <w:rFonts w:ascii="Cambria" w:eastAsia="Times New Roman" w:hAnsi="Cambria" w:cs="Times New Roman"/>
          <w:kern w:val="0"/>
          <w14:ligatures w14:val="none"/>
        </w:rPr>
        <w:t xml:space="preserve">Contractor shall deliver Deliverables and complete Milestones as set forth in the </w:t>
      </w:r>
      <w:proofErr w:type="gramStart"/>
      <w:r w:rsidRPr="00157792">
        <w:rPr>
          <w:rFonts w:ascii="Cambria" w:eastAsia="Times New Roman" w:hAnsi="Cambria" w:cs="Times New Roman"/>
          <w:kern w:val="0"/>
          <w14:ligatures w14:val="none"/>
        </w:rPr>
        <w:t>current,</w:t>
      </w:r>
      <w:proofErr w:type="gramEnd"/>
      <w:r w:rsidRPr="00157792">
        <w:rPr>
          <w:rFonts w:ascii="Cambria" w:eastAsia="Times New Roman" w:hAnsi="Cambria" w:cs="Times New Roman"/>
          <w:kern w:val="0"/>
          <w14:ligatures w14:val="none"/>
        </w:rPr>
        <w:t xml:space="preserve"> Accepted Project Management Plan and Schedule, by no later than the date or dates set for delivery in the </w:t>
      </w:r>
      <w:proofErr w:type="gramStart"/>
      <w:r w:rsidRPr="00157792">
        <w:rPr>
          <w:rFonts w:ascii="Cambria" w:eastAsia="Times New Roman" w:hAnsi="Cambria" w:cs="Times New Roman"/>
          <w:kern w:val="0"/>
          <w14:ligatures w14:val="none"/>
        </w:rPr>
        <w:t>current,</w:t>
      </w:r>
      <w:proofErr w:type="gramEnd"/>
      <w:r w:rsidRPr="00157792">
        <w:rPr>
          <w:rFonts w:ascii="Cambria" w:eastAsia="Times New Roman" w:hAnsi="Cambria" w:cs="Times New Roman"/>
          <w:kern w:val="0"/>
          <w14:ligatures w14:val="none"/>
        </w:rPr>
        <w:t xml:space="preserve"> Accepted Project Management Plan and Schedule.</w:t>
      </w:r>
      <w:bookmarkEnd w:id="57"/>
    </w:p>
    <w:p w14:paraId="3DD1AF6D" w14:textId="77777777" w:rsidR="00157792" w:rsidRPr="00157792" w:rsidRDefault="00157792" w:rsidP="00157792">
      <w:pPr>
        <w:spacing w:after="120" w:line="240" w:lineRule="auto"/>
        <w:ind w:left="90"/>
        <w:outlineLvl w:val="2"/>
        <w:rPr>
          <w:rFonts w:ascii="Cambria" w:eastAsia="Times New Roman" w:hAnsi="Cambria" w:cs="Times New Roman"/>
          <w:kern w:val="0"/>
          <w14:ligatures w14:val="none"/>
        </w:rPr>
      </w:pPr>
      <w:bookmarkStart w:id="58" w:name="_DV_M102"/>
      <w:bookmarkStart w:id="59" w:name="_DV_C234"/>
      <w:bookmarkEnd w:id="58"/>
      <w:r w:rsidRPr="00157792">
        <w:rPr>
          <w:rFonts w:ascii="Cambria" w:eastAsia="Times New Roman" w:hAnsi="Cambria" w:cs="Times New Roman"/>
          <w:kern w:val="0"/>
          <w14:ligatures w14:val="none"/>
        </w:rPr>
        <w:lastRenderedPageBreak/>
        <w:t>For each required Deliverable, Contractor shall provide a Deliverable Expectation Document (“DED”) at least five (5) Business Days before commencing work on the subject Deliverable, or shorter period if agreed to in writing by both parties. A DED shall present pertinent information specifying the expectations and deliverable acceptance criteria of the subject Deliverable (e.g., Deliverable format and summary description of each Deliverable component in the context of such format). Contractor shall use the format set forth in the DED Template which will be agreed to in the Project kick-off meeting, documented in the Agency Project Management Plan and incorporated by this reference. For recurring deliverables such as monthly status reports, only one initial DED is needed. DEDs shall be reviewed and accepted or rejected by Agency in accordance with the process set forth in Section 3 of this Contract, except that the Agency review period, the Contractor cure period, and the Agency re-review period shall all be five (5) Business Days.</w:t>
      </w:r>
    </w:p>
    <w:p w14:paraId="3043B793" w14:textId="77777777" w:rsidR="00157792" w:rsidRPr="00157792" w:rsidRDefault="00157792" w:rsidP="00157792">
      <w:pPr>
        <w:spacing w:after="120" w:line="240" w:lineRule="auto"/>
        <w:ind w:left="9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Unless otherwise set forth in the Accepted Project Management Plan, Contractor shall provide written notice to Agency upon delivery of a completed Deliverable to Agency. By no later than (i) </w:t>
      </w:r>
      <w:bookmarkStart w:id="60" w:name="_DV_C236"/>
      <w:bookmarkEnd w:id="59"/>
      <w:r w:rsidRPr="00157792">
        <w:rPr>
          <w:rFonts w:ascii="Cambria" w:eastAsia="Times New Roman" w:hAnsi="Cambria" w:cs="Times New Roman"/>
          <w:kern w:val="0"/>
          <w14:ligatures w14:val="none"/>
        </w:rPr>
        <w:t>fifteen (15) Business Days</w:t>
      </w:r>
      <w:bookmarkStart w:id="61" w:name="_DV_M103"/>
      <w:bookmarkStart w:id="62" w:name="_DV_C237"/>
      <w:bookmarkEnd w:id="60"/>
      <w:bookmarkEnd w:id="61"/>
      <w:r w:rsidRPr="00157792">
        <w:rPr>
          <w:rFonts w:ascii="Cambria" w:eastAsia="Times New Roman" w:hAnsi="Cambria" w:cs="Times New Roman"/>
          <w:kern w:val="0"/>
          <w14:ligatures w14:val="none"/>
        </w:rPr>
        <w:t xml:space="preserve"> after receipt of such notice, or (ii) the date set forth </w:t>
      </w:r>
      <w:bookmarkStart w:id="63" w:name="_DV_M104"/>
      <w:bookmarkStart w:id="64" w:name="_DV_C239"/>
      <w:bookmarkEnd w:id="62"/>
      <w:bookmarkEnd w:id="63"/>
      <w:r w:rsidRPr="00157792">
        <w:rPr>
          <w:rFonts w:ascii="Cambria" w:eastAsia="Times New Roman" w:hAnsi="Cambria" w:cs="Times New Roman"/>
          <w:kern w:val="0"/>
          <w14:ligatures w14:val="none"/>
        </w:rPr>
        <w:t>for Agency’s review</w:t>
      </w:r>
      <w:bookmarkStart w:id="65" w:name="_DV_C240"/>
      <w:bookmarkEnd w:id="64"/>
      <w:r w:rsidRPr="00157792">
        <w:rPr>
          <w:rFonts w:ascii="Cambria" w:eastAsia="Times New Roman" w:hAnsi="Cambria" w:cs="Times New Roman"/>
          <w:kern w:val="0"/>
          <w14:ligatures w14:val="none"/>
        </w:rPr>
        <w:t xml:space="preserve"> in the current Accepted Project Management Plan</w:t>
      </w:r>
      <w:bookmarkStart w:id="66" w:name="_DV_M105"/>
      <w:bookmarkStart w:id="67" w:name="_DV_C241"/>
      <w:bookmarkEnd w:id="65"/>
      <w:bookmarkEnd w:id="66"/>
      <w:r w:rsidRPr="00157792">
        <w:rPr>
          <w:rFonts w:ascii="Cambria" w:eastAsia="Times New Roman" w:hAnsi="Cambria" w:cs="Times New Roman"/>
          <w:kern w:val="0"/>
          <w14:ligatures w14:val="none"/>
        </w:rPr>
        <w:t xml:space="preserve">, Agency </w:t>
      </w:r>
      <w:bookmarkStart w:id="68" w:name="_DV_C243"/>
      <w:bookmarkEnd w:id="67"/>
      <w:r w:rsidRPr="00157792">
        <w:rPr>
          <w:rFonts w:ascii="Cambria" w:eastAsia="Times New Roman" w:hAnsi="Cambria" w:cs="Times New Roman"/>
          <w:kern w:val="0"/>
          <w14:ligatures w14:val="none"/>
        </w:rPr>
        <w:t>will</w:t>
      </w:r>
      <w:bookmarkStart w:id="69" w:name="_DV_M106"/>
      <w:bookmarkStart w:id="70" w:name="_DV_C244"/>
      <w:bookmarkEnd w:id="68"/>
      <w:bookmarkEnd w:id="69"/>
      <w:r w:rsidRPr="00157792">
        <w:rPr>
          <w:rFonts w:ascii="Cambria" w:eastAsia="Times New Roman" w:hAnsi="Cambria" w:cs="Times New Roman"/>
          <w:kern w:val="0"/>
          <w14:ligatures w14:val="none"/>
        </w:rPr>
        <w:t xml:space="preserve"> determine whether the Deliverable meets Acceptance Criteria set forth in the Contract</w:t>
      </w:r>
      <w:bookmarkStart w:id="71" w:name="_DV_C246"/>
      <w:bookmarkEnd w:id="70"/>
      <w:r w:rsidRPr="00157792">
        <w:rPr>
          <w:rFonts w:ascii="Cambria" w:eastAsia="Times New Roman" w:hAnsi="Cambria" w:cs="Times New Roman"/>
          <w:kern w:val="0"/>
          <w14:ligatures w14:val="none"/>
        </w:rPr>
        <w:t xml:space="preserve"> or Deliverable Expectation Document. Acceptance Criteria includes all requirements for a Deliverable and associated Services described in</w:t>
      </w:r>
      <w:bookmarkStart w:id="72" w:name="_DV_M107"/>
      <w:bookmarkStart w:id="73" w:name="_DV_C247"/>
      <w:bookmarkEnd w:id="71"/>
      <w:bookmarkEnd w:id="72"/>
      <w:r w:rsidRPr="00157792">
        <w:rPr>
          <w:rFonts w:ascii="Cambria" w:eastAsia="Times New Roman" w:hAnsi="Cambria" w:cs="Times New Roman"/>
          <w:kern w:val="0"/>
          <w14:ligatures w14:val="none"/>
        </w:rPr>
        <w:t xml:space="preserve"> the Statement of Work</w:t>
      </w:r>
      <w:bookmarkStart w:id="74" w:name="_DV_C249"/>
      <w:bookmarkEnd w:id="73"/>
      <w:r w:rsidRPr="00157792">
        <w:rPr>
          <w:rFonts w:ascii="Cambria" w:eastAsia="Times New Roman" w:hAnsi="Cambria" w:cs="Times New Roman"/>
          <w:kern w:val="0"/>
          <w14:ligatures w14:val="none"/>
        </w:rPr>
        <w:t xml:space="preserve">, and the Performance Warranties in Section 11.2. </w:t>
      </w:r>
      <w:bookmarkStart w:id="75" w:name="_DV_M108"/>
      <w:bookmarkStart w:id="76" w:name="_DV_C250"/>
      <w:bookmarkEnd w:id="74"/>
      <w:bookmarkEnd w:id="75"/>
      <w:r w:rsidRPr="00157792">
        <w:rPr>
          <w:rFonts w:ascii="Cambria" w:eastAsia="Times New Roman" w:hAnsi="Cambria" w:cs="Times New Roman"/>
          <w:kern w:val="0"/>
          <w14:ligatures w14:val="none"/>
        </w:rPr>
        <w:t xml:space="preserve">With respect to any Deliverables that are susceptible to Acceptance Testing, Agency </w:t>
      </w:r>
      <w:bookmarkStart w:id="77" w:name="_DV_C252"/>
      <w:bookmarkEnd w:id="76"/>
      <w:r w:rsidRPr="00157792">
        <w:rPr>
          <w:rFonts w:ascii="Cambria" w:eastAsia="Times New Roman" w:hAnsi="Cambria" w:cs="Times New Roman"/>
          <w:kern w:val="0"/>
          <w14:ligatures w14:val="none"/>
        </w:rPr>
        <w:t>will</w:t>
      </w:r>
      <w:bookmarkStart w:id="78" w:name="_DV_M109"/>
      <w:bookmarkStart w:id="79" w:name="_DV_C253"/>
      <w:bookmarkEnd w:id="77"/>
      <w:bookmarkEnd w:id="78"/>
      <w:r w:rsidRPr="00157792">
        <w:rPr>
          <w:rFonts w:ascii="Cambria" w:eastAsia="Times New Roman" w:hAnsi="Cambria" w:cs="Times New Roman"/>
          <w:kern w:val="0"/>
          <w14:ligatures w14:val="none"/>
        </w:rPr>
        <w:t xml:space="preserve"> conduct Acceptance Testing as set forth in Section 3.4. If Agency determines that the Deliverable meets, in all material respects, Acceptance Criteria, Agency </w:t>
      </w:r>
      <w:bookmarkStart w:id="80" w:name="_DV_C255"/>
      <w:bookmarkEnd w:id="79"/>
      <w:r w:rsidRPr="00157792">
        <w:rPr>
          <w:rFonts w:ascii="Cambria" w:eastAsia="Times New Roman" w:hAnsi="Cambria" w:cs="Times New Roman"/>
          <w:kern w:val="0"/>
          <w14:ligatures w14:val="none"/>
        </w:rPr>
        <w:t>will</w:t>
      </w:r>
      <w:bookmarkStart w:id="81" w:name="_DV_M110"/>
      <w:bookmarkStart w:id="82" w:name="_DV_C256"/>
      <w:bookmarkEnd w:id="80"/>
      <w:bookmarkEnd w:id="81"/>
      <w:r w:rsidRPr="00157792">
        <w:rPr>
          <w:rFonts w:ascii="Cambria" w:eastAsia="Times New Roman" w:hAnsi="Cambria" w:cs="Times New Roman"/>
          <w:kern w:val="0"/>
          <w14:ligatures w14:val="none"/>
        </w:rPr>
        <w:t xml:space="preserve"> notify Contractor of Agency’s Acceptance</w:t>
      </w:r>
      <w:bookmarkStart w:id="83" w:name="_DV_C257"/>
      <w:bookmarkEnd w:id="82"/>
      <w:r w:rsidRPr="00157792">
        <w:rPr>
          <w:rFonts w:ascii="Cambria" w:eastAsia="Times New Roman" w:hAnsi="Cambria" w:cs="Times New Roman"/>
          <w:kern w:val="0"/>
          <w14:ligatures w14:val="none"/>
        </w:rPr>
        <w:t xml:space="preserve"> in writing</w:t>
      </w:r>
      <w:bookmarkStart w:id="84" w:name="_DV_M111"/>
      <w:bookmarkStart w:id="85" w:name="_DV_C258"/>
      <w:bookmarkEnd w:id="83"/>
      <w:bookmarkEnd w:id="84"/>
      <w:r w:rsidRPr="00157792">
        <w:rPr>
          <w:rFonts w:ascii="Cambria" w:eastAsia="Times New Roman" w:hAnsi="Cambria" w:cs="Times New Roman"/>
          <w:kern w:val="0"/>
          <w14:ligatures w14:val="none"/>
        </w:rPr>
        <w:t>.</w:t>
      </w:r>
      <w:bookmarkEnd w:id="85"/>
    </w:p>
    <w:p w14:paraId="30E6471D" w14:textId="77777777" w:rsidR="00157792" w:rsidRPr="00157792" w:rsidRDefault="00157792" w:rsidP="00157792">
      <w:pPr>
        <w:spacing w:after="120" w:line="240" w:lineRule="auto"/>
        <w:ind w:left="90"/>
        <w:outlineLvl w:val="2"/>
        <w:rPr>
          <w:rFonts w:ascii="Cambria" w:eastAsia="Times New Roman" w:hAnsi="Cambria" w:cs="Times New Roman"/>
          <w:kern w:val="0"/>
          <w14:ligatures w14:val="none"/>
        </w:rPr>
      </w:pPr>
      <w:bookmarkStart w:id="86" w:name="_DV_M112"/>
      <w:bookmarkStart w:id="87" w:name="_DV_C259"/>
      <w:bookmarkEnd w:id="86"/>
      <w:r w:rsidRPr="00157792">
        <w:rPr>
          <w:rFonts w:ascii="Cambria" w:eastAsia="Times New Roman" w:hAnsi="Cambria" w:cs="Times New Roman"/>
          <w:kern w:val="0"/>
          <w14:ligatures w14:val="none"/>
        </w:rPr>
        <w:t xml:space="preserve">If Agency determines that a Deliverable does not </w:t>
      </w:r>
      <w:bookmarkStart w:id="88" w:name="_DV_C261"/>
      <w:bookmarkEnd w:id="87"/>
      <w:r w:rsidRPr="00157792">
        <w:rPr>
          <w:rFonts w:ascii="Cambria" w:eastAsia="Times New Roman" w:hAnsi="Cambria" w:cs="Times New Roman"/>
          <w:kern w:val="0"/>
          <w14:ligatures w14:val="none"/>
        </w:rPr>
        <w:t>meet the Acceptance Criteria</w:t>
      </w:r>
      <w:bookmarkStart w:id="89" w:name="_DV_M113"/>
      <w:bookmarkStart w:id="90" w:name="_DV_C262"/>
      <w:bookmarkEnd w:id="88"/>
      <w:bookmarkEnd w:id="89"/>
      <w:r w:rsidRPr="00157792">
        <w:rPr>
          <w:rFonts w:ascii="Cambria" w:eastAsia="Times New Roman" w:hAnsi="Cambria" w:cs="Times New Roman"/>
          <w:kern w:val="0"/>
          <w14:ligatures w14:val="none"/>
        </w:rPr>
        <w:t xml:space="preserve"> in all material respects, </w:t>
      </w:r>
      <w:bookmarkStart w:id="91" w:name="_DV_M114"/>
      <w:bookmarkStart w:id="92" w:name="_DV_C264"/>
      <w:bookmarkEnd w:id="90"/>
      <w:bookmarkEnd w:id="91"/>
      <w:r w:rsidRPr="00157792">
        <w:rPr>
          <w:rFonts w:ascii="Cambria" w:eastAsia="Times New Roman" w:hAnsi="Cambria" w:cs="Times New Roman"/>
          <w:kern w:val="0"/>
          <w14:ligatures w14:val="none"/>
        </w:rPr>
        <w:t xml:space="preserve">Agency </w:t>
      </w:r>
      <w:bookmarkStart w:id="93" w:name="_DV_C266"/>
      <w:bookmarkEnd w:id="92"/>
      <w:r w:rsidRPr="00157792">
        <w:rPr>
          <w:rFonts w:ascii="Cambria" w:eastAsia="Times New Roman" w:hAnsi="Cambria" w:cs="Times New Roman"/>
          <w:kern w:val="0"/>
          <w14:ligatures w14:val="none"/>
        </w:rPr>
        <w:t>will</w:t>
      </w:r>
      <w:bookmarkStart w:id="94" w:name="_DV_M115"/>
      <w:bookmarkStart w:id="95" w:name="_DV_C267"/>
      <w:bookmarkEnd w:id="93"/>
      <w:bookmarkEnd w:id="94"/>
      <w:r w:rsidRPr="00157792">
        <w:rPr>
          <w:rFonts w:ascii="Cambria" w:eastAsia="Times New Roman" w:hAnsi="Cambria" w:cs="Times New Roman"/>
          <w:kern w:val="0"/>
          <w14:ligatures w14:val="none"/>
        </w:rPr>
        <w:t xml:space="preserve"> notify Contractor in writing of Agency’s rejection of the Deliverable and describe in reasonable detail in such notice the Agency’s basis for rejection of the Deliverable. Upon receipt of notice of rejection, Contractor shall, within a </w:t>
      </w:r>
      <w:bookmarkStart w:id="96" w:name="_DV_C269"/>
      <w:bookmarkEnd w:id="95"/>
      <w:r w:rsidRPr="00157792">
        <w:rPr>
          <w:rFonts w:ascii="Cambria" w:eastAsia="Times New Roman" w:hAnsi="Cambria" w:cs="Times New Roman"/>
          <w:kern w:val="0"/>
          <w14:ligatures w14:val="none"/>
        </w:rPr>
        <w:t>ten (10) Business Day</w:t>
      </w:r>
      <w:bookmarkStart w:id="97" w:name="_DV_M116"/>
      <w:bookmarkStart w:id="98" w:name="_DV_C270"/>
      <w:bookmarkEnd w:id="96"/>
      <w:bookmarkEnd w:id="97"/>
      <w:r w:rsidRPr="00157792">
        <w:rPr>
          <w:rFonts w:ascii="Cambria" w:eastAsia="Times New Roman" w:hAnsi="Cambria" w:cs="Times New Roman"/>
          <w:kern w:val="0"/>
          <w14:ligatures w14:val="none"/>
        </w:rPr>
        <w:t xml:space="preserve"> period, or different timeframe agreed to by both parties, modify or improve the Deliverable at Contractor’s sole expense</w:t>
      </w:r>
      <w:bookmarkStart w:id="99" w:name="_DV_M117"/>
      <w:bookmarkStart w:id="100" w:name="_DV_C271"/>
      <w:bookmarkEnd w:id="98"/>
      <w:bookmarkEnd w:id="99"/>
      <w:r w:rsidRPr="00157792">
        <w:rPr>
          <w:rFonts w:ascii="Cambria" w:eastAsia="Times New Roman" w:hAnsi="Cambria" w:cs="Times New Roman"/>
          <w:kern w:val="0"/>
          <w14:ligatures w14:val="none"/>
        </w:rPr>
        <w:t xml:space="preserve"> so</w:t>
      </w:r>
      <w:bookmarkStart w:id="101" w:name="_DV_M118"/>
      <w:bookmarkStart w:id="102" w:name="_DV_C272"/>
      <w:bookmarkEnd w:id="100"/>
      <w:bookmarkEnd w:id="101"/>
      <w:r w:rsidRPr="00157792">
        <w:rPr>
          <w:rFonts w:ascii="Cambria" w:eastAsia="Times New Roman" w:hAnsi="Cambria" w:cs="Times New Roman"/>
          <w:kern w:val="0"/>
          <w14:ligatures w14:val="none"/>
        </w:rPr>
        <w:t xml:space="preserve"> that the Deliverable meets, in all material respects, </w:t>
      </w:r>
      <w:bookmarkStart w:id="103" w:name="_DV_C273"/>
      <w:bookmarkEnd w:id="102"/>
      <w:r w:rsidRPr="00157792">
        <w:rPr>
          <w:rFonts w:ascii="Cambria" w:eastAsia="Times New Roman" w:hAnsi="Cambria" w:cs="Times New Roman"/>
          <w:kern w:val="0"/>
          <w14:ligatures w14:val="none"/>
        </w:rPr>
        <w:t xml:space="preserve">the </w:t>
      </w:r>
      <w:bookmarkStart w:id="104" w:name="_DV_M120"/>
      <w:bookmarkStart w:id="105" w:name="_DV_C274"/>
      <w:bookmarkEnd w:id="103"/>
      <w:bookmarkEnd w:id="104"/>
      <w:r w:rsidRPr="00157792">
        <w:rPr>
          <w:rFonts w:ascii="Cambria" w:eastAsia="Times New Roman" w:hAnsi="Cambria" w:cs="Times New Roman"/>
          <w:kern w:val="0"/>
          <w14:ligatures w14:val="none"/>
        </w:rPr>
        <w:t xml:space="preserve">Acceptance Criteria, and notify the Agency in writing that it has completed such modifications or improvements and re-tender the Deliverable to Agency. Agency </w:t>
      </w:r>
      <w:bookmarkStart w:id="106" w:name="_DV_C276"/>
      <w:bookmarkEnd w:id="105"/>
      <w:r w:rsidRPr="00157792">
        <w:rPr>
          <w:rFonts w:ascii="Cambria" w:eastAsia="Times New Roman" w:hAnsi="Cambria" w:cs="Times New Roman"/>
          <w:kern w:val="0"/>
          <w14:ligatures w14:val="none"/>
        </w:rPr>
        <w:t>will</w:t>
      </w:r>
      <w:bookmarkStart w:id="107" w:name="_DV_M121"/>
      <w:bookmarkStart w:id="108" w:name="_DV_C277"/>
      <w:bookmarkEnd w:id="106"/>
      <w:bookmarkEnd w:id="107"/>
      <w:r w:rsidRPr="00157792">
        <w:rPr>
          <w:rFonts w:ascii="Cambria" w:eastAsia="Times New Roman" w:hAnsi="Cambria" w:cs="Times New Roman"/>
          <w:kern w:val="0"/>
          <w14:ligatures w14:val="none"/>
        </w:rPr>
        <w:t xml:space="preserve"> thereafter review the modified or improved Deliverable within </w:t>
      </w:r>
      <w:bookmarkStart w:id="109" w:name="_DV_C279"/>
      <w:bookmarkEnd w:id="108"/>
      <w:r w:rsidRPr="00157792">
        <w:rPr>
          <w:rFonts w:ascii="Cambria" w:eastAsia="Times New Roman" w:hAnsi="Cambria" w:cs="Times New Roman"/>
          <w:kern w:val="0"/>
          <w14:ligatures w14:val="none"/>
        </w:rPr>
        <w:t>ten (10) Business Days</w:t>
      </w:r>
      <w:bookmarkStart w:id="110" w:name="_DV_M122"/>
      <w:bookmarkStart w:id="111" w:name="_DV_C280"/>
      <w:bookmarkEnd w:id="109"/>
      <w:bookmarkEnd w:id="110"/>
      <w:r w:rsidRPr="00157792">
        <w:rPr>
          <w:rFonts w:ascii="Cambria" w:eastAsia="Times New Roman" w:hAnsi="Cambria" w:cs="Times New Roman"/>
          <w:kern w:val="0"/>
          <w14:ligatures w14:val="none"/>
        </w:rPr>
        <w:t xml:space="preserve">, or different timeframe agreed to by both parties, of receipt of the Contractor’s delivery of the Deliverable. Failure of the Deliverable to meet </w:t>
      </w:r>
      <w:bookmarkStart w:id="112" w:name="_DV_M123"/>
      <w:bookmarkStart w:id="113" w:name="_DV_C282"/>
      <w:bookmarkEnd w:id="111"/>
      <w:bookmarkEnd w:id="112"/>
      <w:r w:rsidRPr="00157792">
        <w:rPr>
          <w:rFonts w:ascii="Cambria" w:eastAsia="Times New Roman" w:hAnsi="Cambria" w:cs="Times New Roman"/>
          <w:kern w:val="0"/>
          <w14:ligatures w14:val="none"/>
        </w:rPr>
        <w:t xml:space="preserve">the Acceptance Criteria </w:t>
      </w:r>
      <w:bookmarkStart w:id="114" w:name="_DV_C283"/>
      <w:bookmarkEnd w:id="113"/>
      <w:r w:rsidRPr="00157792">
        <w:rPr>
          <w:rFonts w:ascii="Cambria" w:eastAsia="Times New Roman" w:hAnsi="Cambria" w:cs="Times New Roman"/>
          <w:kern w:val="0"/>
          <w14:ligatures w14:val="none"/>
        </w:rPr>
        <w:t xml:space="preserve">in all material respects </w:t>
      </w:r>
      <w:bookmarkStart w:id="115" w:name="_DV_M124"/>
      <w:bookmarkStart w:id="116" w:name="_DV_C284"/>
      <w:bookmarkEnd w:id="114"/>
      <w:bookmarkEnd w:id="115"/>
      <w:r w:rsidRPr="00157792">
        <w:rPr>
          <w:rFonts w:ascii="Cambria" w:eastAsia="Times New Roman" w:hAnsi="Cambria" w:cs="Times New Roman"/>
          <w:kern w:val="0"/>
          <w14:ligatures w14:val="none"/>
        </w:rPr>
        <w:t xml:space="preserve">after the second </w:t>
      </w:r>
      <w:bookmarkStart w:id="117" w:name="_DV_C286"/>
      <w:bookmarkEnd w:id="116"/>
      <w:r w:rsidRPr="00157792">
        <w:rPr>
          <w:rFonts w:ascii="Cambria" w:eastAsia="Times New Roman" w:hAnsi="Cambria" w:cs="Times New Roman"/>
          <w:kern w:val="0"/>
          <w14:ligatures w14:val="none"/>
        </w:rPr>
        <w:t>submission will</w:t>
      </w:r>
      <w:bookmarkStart w:id="118" w:name="_DV_M125"/>
      <w:bookmarkStart w:id="119" w:name="_DV_C287"/>
      <w:bookmarkEnd w:id="117"/>
      <w:bookmarkEnd w:id="118"/>
      <w:r w:rsidRPr="00157792">
        <w:rPr>
          <w:rFonts w:ascii="Cambria" w:eastAsia="Times New Roman" w:hAnsi="Cambria" w:cs="Times New Roman"/>
          <w:kern w:val="0"/>
          <w14:ligatures w14:val="none"/>
        </w:rPr>
        <w:t xml:space="preserve"> constitute a default by Contractor. In the event of such default, Agency may either (i) notify Contractor of such default and instruct Contractor to modify or improve the Deliverables as set forth in this section, or (ii) notify Contractor of such default and </w:t>
      </w:r>
      <w:bookmarkStart w:id="120" w:name="_DV_C289"/>
      <w:bookmarkEnd w:id="119"/>
      <w:r w:rsidRPr="00157792">
        <w:rPr>
          <w:rFonts w:ascii="Cambria" w:eastAsia="Times New Roman" w:hAnsi="Cambria" w:cs="Times New Roman"/>
          <w:kern w:val="0"/>
          <w14:ligatures w14:val="none"/>
        </w:rPr>
        <w:t>pursue its remedies</w:t>
      </w:r>
      <w:bookmarkStart w:id="121" w:name="_DV_M126"/>
      <w:bookmarkStart w:id="122" w:name="_DV_C290"/>
      <w:bookmarkEnd w:id="120"/>
      <w:bookmarkEnd w:id="121"/>
      <w:r w:rsidRPr="00157792">
        <w:rPr>
          <w:rFonts w:ascii="Cambria" w:eastAsia="Times New Roman" w:hAnsi="Cambria" w:cs="Times New Roman"/>
          <w:kern w:val="0"/>
          <w14:ligatures w14:val="none"/>
        </w:rPr>
        <w:t xml:space="preserve"> for </w:t>
      </w:r>
      <w:bookmarkStart w:id="123" w:name="_DV_M128"/>
      <w:bookmarkStart w:id="124" w:name="_DV_C292"/>
      <w:bookmarkEnd w:id="122"/>
      <w:bookmarkEnd w:id="123"/>
      <w:r w:rsidRPr="00157792">
        <w:rPr>
          <w:rFonts w:ascii="Cambria" w:eastAsia="Times New Roman" w:hAnsi="Cambria" w:cs="Times New Roman"/>
          <w:kern w:val="0"/>
          <w14:ligatures w14:val="none"/>
        </w:rPr>
        <w:t>default</w:t>
      </w:r>
      <w:bookmarkStart w:id="125" w:name="_DV_C293"/>
      <w:bookmarkEnd w:id="124"/>
      <w:r w:rsidRPr="00157792">
        <w:rPr>
          <w:rFonts w:ascii="Cambria" w:eastAsia="Times New Roman" w:hAnsi="Cambria" w:cs="Times New Roman"/>
          <w:kern w:val="0"/>
          <w14:ligatures w14:val="none"/>
        </w:rPr>
        <w:t xml:space="preserve"> under Section 15 of this Contract</w:t>
      </w:r>
      <w:bookmarkStart w:id="126" w:name="_DV_M129"/>
      <w:bookmarkStart w:id="127" w:name="_DV_C294"/>
      <w:bookmarkEnd w:id="125"/>
      <w:bookmarkEnd w:id="126"/>
      <w:r w:rsidRPr="00157792">
        <w:rPr>
          <w:rFonts w:ascii="Cambria" w:eastAsia="Times New Roman" w:hAnsi="Cambria" w:cs="Times New Roman"/>
          <w:kern w:val="0"/>
          <w14:ligatures w14:val="none"/>
        </w:rPr>
        <w:t>.</w:t>
      </w:r>
      <w:bookmarkEnd w:id="127"/>
    </w:p>
    <w:p w14:paraId="0D42ECAB" w14:textId="77777777" w:rsidR="00157792" w:rsidRPr="00157792" w:rsidRDefault="00157792" w:rsidP="00157792">
      <w:pPr>
        <w:numPr>
          <w:ilvl w:val="1"/>
          <w:numId w:val="0"/>
        </w:numPr>
        <w:spacing w:after="120" w:line="240" w:lineRule="auto"/>
        <w:ind w:left="90"/>
        <w:outlineLvl w:val="2"/>
        <w:rPr>
          <w:rFonts w:ascii="Cambria" w:eastAsia="Times New Roman" w:hAnsi="Cambria" w:cs="Times New Roman"/>
          <w:kern w:val="0"/>
          <w14:ligatures w14:val="none"/>
        </w:rPr>
      </w:pPr>
      <w:bookmarkStart w:id="128" w:name="_DV_M130"/>
      <w:bookmarkStart w:id="129" w:name="_DV_C295"/>
      <w:bookmarkEnd w:id="128"/>
      <w:r w:rsidRPr="00157792">
        <w:rPr>
          <w:rFonts w:ascii="Cambria" w:eastAsia="Times New Roman" w:hAnsi="Cambria" w:cs="Times New Roman"/>
          <w:b/>
          <w:bCs/>
          <w:kern w:val="0"/>
          <w14:ligatures w14:val="none"/>
        </w:rPr>
        <w:t>25.4</w:t>
      </w:r>
      <w:r w:rsidRPr="00157792">
        <w:rPr>
          <w:rFonts w:ascii="Cambria" w:eastAsia="Times New Roman" w:hAnsi="Cambria" w:cs="Times New Roman"/>
          <w:b/>
          <w:bCs/>
          <w:kern w:val="0"/>
          <w14:ligatures w14:val="none"/>
        </w:rPr>
        <w:tab/>
        <w:t>Testing and Acceptance of Services.</w:t>
      </w:r>
      <w:bookmarkEnd w:id="129"/>
    </w:p>
    <w:p w14:paraId="5B7E1A63" w14:textId="77777777" w:rsidR="00157792" w:rsidRPr="00157792" w:rsidRDefault="00157792" w:rsidP="00157792">
      <w:pPr>
        <w:spacing w:after="120" w:line="240" w:lineRule="auto"/>
        <w:ind w:left="9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Contractor shall configure and Implement the Solution in accordance with Exhibit A, </w:t>
      </w:r>
      <w:r w:rsidRPr="00157792">
        <w:rPr>
          <w:rFonts w:ascii="Cambria" w:eastAsia="Times New Roman" w:hAnsi="Cambria" w:cs="Times New Roman"/>
          <w:iCs/>
          <w:kern w:val="0"/>
          <w14:ligatures w14:val="none"/>
        </w:rPr>
        <w:t>Statement of Work, subject to the following testing:</w:t>
      </w:r>
    </w:p>
    <w:p w14:paraId="0FC71FA2" w14:textId="77777777" w:rsidR="00157792" w:rsidRPr="00157792" w:rsidRDefault="00157792" w:rsidP="00157792">
      <w:pPr>
        <w:spacing w:after="120" w:line="240" w:lineRule="auto"/>
        <w:ind w:left="1224" w:hanging="504"/>
        <w:outlineLvl w:val="2"/>
        <w:rPr>
          <w:rFonts w:ascii="Cambria" w:eastAsia="Times New Roman" w:hAnsi="Cambria" w:cs="Times New Roman"/>
          <w:b/>
          <w:kern w:val="0"/>
          <w14:ligatures w14:val="none"/>
        </w:rPr>
      </w:pPr>
      <w:bookmarkStart w:id="130" w:name="_DV_C303"/>
      <w:r w:rsidRPr="00157792">
        <w:rPr>
          <w:rFonts w:ascii="Cambria" w:eastAsia="Times New Roman" w:hAnsi="Cambria" w:cs="Times New Roman"/>
          <w:b/>
          <w:kern w:val="0"/>
          <w14:ligatures w14:val="none"/>
        </w:rPr>
        <w:lastRenderedPageBreak/>
        <w:t>25.4.1</w:t>
      </w:r>
      <w:r w:rsidRPr="00157792">
        <w:rPr>
          <w:rFonts w:ascii="Cambria" w:eastAsia="Times New Roman" w:hAnsi="Cambria" w:cs="Times New Roman"/>
          <w:b/>
          <w:kern w:val="0"/>
          <w14:ligatures w14:val="none"/>
        </w:rPr>
        <w:tab/>
        <w:t xml:space="preserve">System Testing. </w:t>
      </w:r>
      <w:r w:rsidRPr="00157792">
        <w:rPr>
          <w:rFonts w:ascii="Cambria" w:eastAsia="Times New Roman" w:hAnsi="Cambria" w:cs="Times New Roman"/>
          <w:kern w:val="0"/>
          <w14:ligatures w14:val="none"/>
        </w:rPr>
        <w:t xml:space="preserve">Contractor shall install and test the entire Solution in the Test Environment in accordance with Exhibit A, by using it in off-line processing of test data in order to determine if the Solution is in material conformance with Requirements set forth in the Technical Design Document as that Deliverable is Accepted at the time of testing under this section. If Level 1, Level 2, or Level 3 Defects are discovered in the Solution, Contractor </w:t>
      </w:r>
      <w:proofErr w:type="gramStart"/>
      <w:r w:rsidRPr="00157792">
        <w:rPr>
          <w:rFonts w:ascii="Cambria" w:eastAsia="Times New Roman" w:hAnsi="Cambria" w:cs="Times New Roman"/>
          <w:kern w:val="0"/>
          <w14:ligatures w14:val="none"/>
        </w:rPr>
        <w:t>shall</w:t>
      </w:r>
      <w:proofErr w:type="gramEnd"/>
      <w:r w:rsidRPr="00157792">
        <w:rPr>
          <w:rFonts w:ascii="Cambria" w:eastAsia="Times New Roman" w:hAnsi="Cambria" w:cs="Times New Roman"/>
          <w:kern w:val="0"/>
          <w14:ligatures w14:val="none"/>
        </w:rPr>
        <w:t xml:space="preserve"> correct such Defects and retest at no additional charge to Agency prior to completion of System Testing under this Section. Contractor shall resolve Level 4 Defects at no additional charge to Agency within Agency-approved timeframes.</w:t>
      </w:r>
    </w:p>
    <w:p w14:paraId="65155142" w14:textId="77777777" w:rsidR="00157792" w:rsidRPr="00157792" w:rsidRDefault="00157792" w:rsidP="00157792">
      <w:pPr>
        <w:spacing w:after="120" w:line="240" w:lineRule="auto"/>
        <w:ind w:left="1224" w:hanging="504"/>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25.4.2</w:t>
      </w:r>
      <w:r w:rsidRPr="00157792">
        <w:rPr>
          <w:rFonts w:ascii="Cambria" w:eastAsia="Times New Roman" w:hAnsi="Cambria" w:cs="Times New Roman"/>
          <w:b/>
          <w:kern w:val="0"/>
          <w14:ligatures w14:val="none"/>
        </w:rPr>
        <w:tab/>
        <w:t>User Acceptance Testing (UAT).</w:t>
      </w:r>
      <w:bookmarkStart w:id="131" w:name="_DV_C304"/>
      <w:bookmarkEnd w:id="130"/>
      <w:r w:rsidRPr="00157792">
        <w:rPr>
          <w:rFonts w:ascii="Cambria" w:eastAsia="Times New Roman" w:hAnsi="Cambria" w:cs="Times New Roman"/>
          <w:kern w:val="0"/>
          <w14:ligatures w14:val="none"/>
        </w:rPr>
        <w:t xml:space="preserve"> In accordance with the current Accepted Test Plan and Schedule, Agency will test the Solution </w:t>
      </w:r>
      <w:bookmarkStart w:id="132" w:name="_DV_C306"/>
      <w:bookmarkEnd w:id="131"/>
      <w:r w:rsidRPr="00157792">
        <w:rPr>
          <w:rFonts w:ascii="Cambria" w:eastAsia="Times New Roman" w:hAnsi="Cambria" w:cs="Times New Roman"/>
          <w:kern w:val="0"/>
          <w14:ligatures w14:val="none"/>
        </w:rPr>
        <w:t>using both test data and the</w:t>
      </w:r>
      <w:bookmarkStart w:id="133" w:name="_DV_C307"/>
      <w:bookmarkEnd w:id="132"/>
      <w:r w:rsidRPr="00157792">
        <w:rPr>
          <w:rFonts w:ascii="Cambria" w:eastAsia="Times New Roman" w:hAnsi="Cambria" w:cs="Times New Roman"/>
          <w:kern w:val="0"/>
          <w14:ligatures w14:val="none"/>
        </w:rPr>
        <w:t xml:space="preserve"> Agency’</w:t>
      </w:r>
      <w:bookmarkStart w:id="134" w:name="_DV_C308"/>
      <w:bookmarkEnd w:id="133"/>
      <w:r w:rsidRPr="00157792">
        <w:rPr>
          <w:rFonts w:ascii="Cambria" w:eastAsia="Times New Roman" w:hAnsi="Cambria" w:cs="Times New Roman"/>
          <w:kern w:val="0"/>
          <w14:ligatures w14:val="none"/>
        </w:rPr>
        <w:t>s converted</w:t>
      </w:r>
      <w:bookmarkStart w:id="135" w:name="_DV_C309"/>
      <w:bookmarkEnd w:id="134"/>
      <w:r w:rsidRPr="00157792">
        <w:rPr>
          <w:rFonts w:ascii="Cambria" w:eastAsia="Times New Roman" w:hAnsi="Cambria" w:cs="Times New Roman"/>
          <w:kern w:val="0"/>
          <w14:ligatures w14:val="none"/>
        </w:rPr>
        <w:t xml:space="preserve"> operational data </w:t>
      </w:r>
      <w:proofErr w:type="gramStart"/>
      <w:r w:rsidRPr="00157792">
        <w:rPr>
          <w:rFonts w:ascii="Cambria" w:eastAsia="Times New Roman" w:hAnsi="Cambria" w:cs="Times New Roman"/>
          <w:kern w:val="0"/>
          <w14:ligatures w14:val="none"/>
        </w:rPr>
        <w:t>in order to</w:t>
      </w:r>
      <w:proofErr w:type="gramEnd"/>
      <w:r w:rsidRPr="00157792">
        <w:rPr>
          <w:rFonts w:ascii="Cambria" w:eastAsia="Times New Roman" w:hAnsi="Cambria" w:cs="Times New Roman"/>
          <w:kern w:val="0"/>
          <w14:ligatures w14:val="none"/>
        </w:rPr>
        <w:t xml:space="preserve"> determine if </w:t>
      </w:r>
      <w:bookmarkStart w:id="136" w:name="_DV_C311"/>
      <w:bookmarkEnd w:id="135"/>
      <w:r w:rsidRPr="00157792">
        <w:rPr>
          <w:rFonts w:ascii="Cambria" w:eastAsia="Times New Roman" w:hAnsi="Cambria" w:cs="Times New Roman"/>
          <w:kern w:val="0"/>
          <w14:ligatures w14:val="none"/>
        </w:rPr>
        <w:t>the Solution are</w:t>
      </w:r>
      <w:bookmarkStart w:id="137" w:name="_DV_C312"/>
      <w:bookmarkEnd w:id="136"/>
      <w:r w:rsidRPr="00157792">
        <w:rPr>
          <w:rFonts w:ascii="Cambria" w:eastAsia="Times New Roman" w:hAnsi="Cambria" w:cs="Times New Roman"/>
          <w:kern w:val="0"/>
          <w14:ligatures w14:val="none"/>
        </w:rPr>
        <w:t xml:space="preserve"> in </w:t>
      </w:r>
      <w:bookmarkStart w:id="138" w:name="_DV_C314"/>
      <w:bookmarkEnd w:id="137"/>
      <w:r w:rsidRPr="00157792">
        <w:rPr>
          <w:rFonts w:ascii="Cambria" w:eastAsia="Times New Roman" w:hAnsi="Cambria" w:cs="Times New Roman"/>
          <w:kern w:val="0"/>
          <w14:ligatures w14:val="none"/>
        </w:rPr>
        <w:t>material conformance with Requirements set forth in Exhibit G and in the Accepted Functional Specifications Document.</w:t>
      </w:r>
      <w:bookmarkStart w:id="139" w:name="_DV_C315"/>
      <w:bookmarkEnd w:id="138"/>
      <w:r w:rsidRPr="00157792">
        <w:rPr>
          <w:rFonts w:ascii="Cambria" w:eastAsia="Times New Roman" w:hAnsi="Cambria" w:cs="Times New Roman"/>
          <w:kern w:val="0"/>
          <w14:ligatures w14:val="none"/>
        </w:rPr>
        <w:t xml:space="preserve"> Agency will notify Contractor</w:t>
      </w:r>
      <w:bookmarkStart w:id="140" w:name="_DV_C317"/>
      <w:bookmarkEnd w:id="139"/>
      <w:r w:rsidRPr="00157792">
        <w:rPr>
          <w:rFonts w:ascii="Cambria" w:eastAsia="Times New Roman" w:hAnsi="Cambria" w:cs="Times New Roman"/>
          <w:kern w:val="0"/>
          <w14:ligatures w14:val="none"/>
        </w:rPr>
        <w:t xml:space="preserve"> in writing of each Defect discovered during UAT in accordance with the Accepted User Acceptance Test </w:t>
      </w:r>
      <w:proofErr w:type="gramStart"/>
      <w:r w:rsidRPr="00157792">
        <w:rPr>
          <w:rFonts w:ascii="Cambria" w:eastAsia="Times New Roman" w:hAnsi="Cambria" w:cs="Times New Roman"/>
          <w:kern w:val="0"/>
          <w14:ligatures w14:val="none"/>
        </w:rPr>
        <w:t>Plan, and</w:t>
      </w:r>
      <w:proofErr w:type="gramEnd"/>
      <w:r w:rsidRPr="00157792">
        <w:rPr>
          <w:rFonts w:ascii="Cambria" w:eastAsia="Times New Roman" w:hAnsi="Cambria" w:cs="Times New Roman"/>
          <w:kern w:val="0"/>
          <w14:ligatures w14:val="none"/>
        </w:rPr>
        <w:t xml:space="preserve"> specify its level. Contractor shall correct all Level 1, Level 2, and Level 3 Defects identified during UAT</w:t>
      </w:r>
      <w:bookmarkStart w:id="141" w:name="_DV_X322"/>
      <w:bookmarkStart w:id="142" w:name="_DV_C318"/>
      <w:bookmarkEnd w:id="140"/>
      <w:r w:rsidRPr="00157792">
        <w:rPr>
          <w:rFonts w:ascii="Cambria" w:eastAsia="Times New Roman" w:hAnsi="Cambria" w:cs="Times New Roman"/>
          <w:kern w:val="0"/>
          <w14:ligatures w14:val="none"/>
        </w:rPr>
        <w:t xml:space="preserve"> at no additional charge to </w:t>
      </w:r>
      <w:proofErr w:type="gramStart"/>
      <w:r w:rsidRPr="00157792">
        <w:rPr>
          <w:rFonts w:ascii="Cambria" w:eastAsia="Times New Roman" w:hAnsi="Cambria" w:cs="Times New Roman"/>
          <w:kern w:val="0"/>
          <w14:ligatures w14:val="none"/>
        </w:rPr>
        <w:t>Agency</w:t>
      </w:r>
      <w:bookmarkStart w:id="143" w:name="_DV_C319"/>
      <w:bookmarkEnd w:id="141"/>
      <w:bookmarkEnd w:id="142"/>
      <w:r w:rsidRPr="00157792">
        <w:rPr>
          <w:rFonts w:ascii="Cambria" w:eastAsia="Times New Roman" w:hAnsi="Cambria" w:cs="Times New Roman"/>
          <w:kern w:val="0"/>
          <w14:ligatures w14:val="none"/>
        </w:rPr>
        <w:t>, and</w:t>
      </w:r>
      <w:bookmarkStart w:id="144" w:name="_DV_C320"/>
      <w:bookmarkEnd w:id="143"/>
      <w:proofErr w:type="gramEnd"/>
      <w:r w:rsidRPr="00157792">
        <w:rPr>
          <w:rFonts w:ascii="Cambria" w:eastAsia="Times New Roman" w:hAnsi="Cambria" w:cs="Times New Roman"/>
          <w:kern w:val="0"/>
          <w14:ligatures w14:val="none"/>
        </w:rPr>
        <w:t xml:space="preserve"> resubmit the corrected Solution to Agency for retesting </w:t>
      </w:r>
      <w:bookmarkStart w:id="145" w:name="_DV_C324"/>
      <w:bookmarkEnd w:id="144"/>
      <w:r w:rsidRPr="00157792">
        <w:rPr>
          <w:rFonts w:ascii="Cambria" w:eastAsia="Times New Roman" w:hAnsi="Cambria" w:cs="Times New Roman"/>
          <w:kern w:val="0"/>
          <w14:ligatures w14:val="none"/>
        </w:rPr>
        <w:t>within five (5) Business Days, or different timeframe agreed to by both parties, of a written notice of Defect. All such retesting will be done on an iterative basis and be completed by Agency no later than five (5) Business Days, or different timeframe agreed to by both parties, after Contractor submission of the corrected Solution. Contractor shall correct all Level 1, Level 2, and Level 3 Defects prior to completion of UAT activities under this section.</w:t>
      </w:r>
      <w:bookmarkStart w:id="146" w:name="_DV_C325"/>
      <w:bookmarkEnd w:id="145"/>
    </w:p>
    <w:p w14:paraId="7DDB2EC9" w14:textId="77777777" w:rsidR="00157792" w:rsidRPr="00157792" w:rsidRDefault="00157792" w:rsidP="00157792">
      <w:pPr>
        <w:spacing w:after="120" w:line="240" w:lineRule="auto"/>
        <w:ind w:left="-270" w:firstLine="360"/>
        <w:outlineLvl w:val="2"/>
        <w:rPr>
          <w:rFonts w:ascii="Cambria" w:eastAsia="Times New Roman" w:hAnsi="Cambria" w:cs="Times New Roman"/>
          <w:kern w:val="0"/>
          <w14:ligatures w14:val="none"/>
        </w:rPr>
      </w:pPr>
      <w:bookmarkStart w:id="147" w:name="_DV_C326"/>
      <w:bookmarkEnd w:id="146"/>
      <w:r w:rsidRPr="00157792">
        <w:rPr>
          <w:rFonts w:ascii="Cambria" w:eastAsia="Times New Roman" w:hAnsi="Cambria" w:cs="Times New Roman"/>
          <w:b/>
          <w:kern w:val="0"/>
          <w14:ligatures w14:val="none"/>
        </w:rPr>
        <w:t>25.5</w:t>
      </w:r>
      <w:r w:rsidRPr="00157792">
        <w:rPr>
          <w:rFonts w:ascii="Cambria" w:eastAsia="Times New Roman" w:hAnsi="Cambria" w:cs="Times New Roman"/>
          <w:b/>
          <w:kern w:val="0"/>
          <w14:ligatures w14:val="none"/>
        </w:rPr>
        <w:tab/>
        <w:t>Go-Live</w:t>
      </w:r>
      <w:r w:rsidRPr="00157792">
        <w:rPr>
          <w:rFonts w:ascii="Cambria" w:eastAsia="Times New Roman" w:hAnsi="Cambria" w:cs="Times New Roman"/>
          <w:kern w:val="0"/>
          <w14:ligatures w14:val="none"/>
        </w:rPr>
        <w:t xml:space="preserve">. </w:t>
      </w:r>
    </w:p>
    <w:p w14:paraId="5C9EBEBE" w14:textId="77777777" w:rsidR="00157792" w:rsidRPr="00157792" w:rsidRDefault="00157792" w:rsidP="00157792">
      <w:pPr>
        <w:spacing w:after="120" w:line="240" w:lineRule="auto"/>
        <w:ind w:left="9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After Agency’s Acceptance of the UAT Test Results Report and upon Agency’s notice to proceed with the Go-Live Implementation Task</w:t>
      </w:r>
      <w:bookmarkStart w:id="148" w:name="_DV_X301"/>
      <w:bookmarkStart w:id="149" w:name="_DV_C327"/>
      <w:bookmarkEnd w:id="147"/>
      <w:r w:rsidRPr="00157792">
        <w:rPr>
          <w:rFonts w:ascii="Cambria" w:eastAsia="Times New Roman" w:hAnsi="Cambria" w:cs="Times New Roman"/>
          <w:kern w:val="0"/>
          <w14:ligatures w14:val="none"/>
        </w:rPr>
        <w:t xml:space="preserve">, Contractor shall implement the Solution in the </w:t>
      </w:r>
      <w:bookmarkStart w:id="150" w:name="_DV_C328"/>
      <w:bookmarkEnd w:id="148"/>
      <w:bookmarkEnd w:id="149"/>
      <w:r w:rsidRPr="00157792">
        <w:rPr>
          <w:rFonts w:ascii="Cambria" w:eastAsia="Times New Roman" w:hAnsi="Cambria" w:cs="Times New Roman"/>
          <w:kern w:val="0"/>
          <w14:ligatures w14:val="none"/>
        </w:rPr>
        <w:t>Production Environment and complete the “Go-Live” activities described in the current Accepted Implementation Plan for the applicable Services.</w:t>
      </w:r>
      <w:bookmarkStart w:id="151" w:name="_DV_C329"/>
      <w:bookmarkEnd w:id="150"/>
    </w:p>
    <w:p w14:paraId="51086440" w14:textId="77777777" w:rsidR="00157792" w:rsidRPr="00157792" w:rsidRDefault="00157792" w:rsidP="00157792">
      <w:pPr>
        <w:numPr>
          <w:ilvl w:val="0"/>
          <w:numId w:val="4"/>
        </w:numPr>
        <w:spacing w:after="120" w:line="240" w:lineRule="auto"/>
        <w:outlineLvl w:val="2"/>
        <w:rPr>
          <w:rFonts w:ascii="Cambria" w:eastAsia="Times New Roman" w:hAnsi="Cambria" w:cs="Times New Roman"/>
          <w:kern w:val="0"/>
          <w14:ligatures w14:val="none"/>
        </w:rPr>
      </w:pPr>
      <w:bookmarkStart w:id="152" w:name="_DV_C330"/>
      <w:bookmarkEnd w:id="151"/>
      <w:r w:rsidRPr="00157792">
        <w:rPr>
          <w:rFonts w:ascii="Cambria" w:eastAsia="Times New Roman" w:hAnsi="Cambria" w:cs="Times New Roman"/>
          <w:kern w:val="0"/>
          <w14:ligatures w14:val="none"/>
        </w:rPr>
        <w:t xml:space="preserve">Except as provided below in the next section, if Level 1, Level 2, or Level 3 Defects are discovered during any phase of Implementation, Agency will notify Contractor of the Defect orally or in writing as soon as reasonably practical, and will provide written notification of the Defect(s) no later than five (5) Business Days after discovery, specifying the Defect as a Level 1, Level 2, or Level 3 Defect. Upon receipt of such written notice, Contractor shall correct any Level 1, Level 2, and Level 3 Defects within five (5) Business Days, or different timeframe agreed to by both parties, from the date of the written notice, and resubmit the corrected Solution to Agency for retesting in accordance with this section at no additional charge to Agency. Agency will complete all such retesting no later than </w:t>
      </w:r>
      <w:proofErr w:type="gramStart"/>
      <w:r w:rsidRPr="00157792">
        <w:rPr>
          <w:rFonts w:ascii="Cambria" w:eastAsia="Times New Roman" w:hAnsi="Cambria" w:cs="Times New Roman"/>
          <w:kern w:val="0"/>
          <w14:ligatures w14:val="none"/>
        </w:rPr>
        <w:t>five(</w:t>
      </w:r>
      <w:proofErr w:type="gramEnd"/>
      <w:r w:rsidRPr="00157792">
        <w:rPr>
          <w:rFonts w:ascii="Cambria" w:eastAsia="Times New Roman" w:hAnsi="Cambria" w:cs="Times New Roman"/>
          <w:kern w:val="0"/>
          <w14:ligatures w14:val="none"/>
        </w:rPr>
        <w:t xml:space="preserve">5) </w:t>
      </w:r>
      <w:r w:rsidRPr="00157792">
        <w:rPr>
          <w:rFonts w:ascii="Cambria" w:eastAsia="Times New Roman" w:hAnsi="Cambria" w:cs="Times New Roman"/>
          <w:kern w:val="0"/>
          <w14:ligatures w14:val="none"/>
        </w:rPr>
        <w:lastRenderedPageBreak/>
        <w:t>Business Days, or different timeframe agreed to by both parties, after Contractor submission of the corrected Solution.</w:t>
      </w:r>
      <w:bookmarkStart w:id="153" w:name="_DV_C332"/>
      <w:bookmarkEnd w:id="152"/>
    </w:p>
    <w:p w14:paraId="49FAD44D" w14:textId="77777777" w:rsidR="00157792" w:rsidRPr="00157792" w:rsidRDefault="00157792" w:rsidP="00157792">
      <w:pPr>
        <w:numPr>
          <w:ilvl w:val="0"/>
          <w:numId w:val="4"/>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Beginning fifteen (15) Calendar Days prior to the end of the Implementation period for a phase set forth in the current Accepted Project Management Plan and Schedule, if any Defects are discovered, Agency will notify Contractor of the Defect orally or in writing as soon as reasonably practicable, and will provide written notification of the Defect(s) no later than three (3) Business Days after discovery, and specify its level. Upon receipt of such written notice, Contractor shall correct any such Level 1, Level 2, or Level 3 Defects within three (3) Business Days, or different timeframe as agreed to by both parties, from the date of the written notice and resubmit the corrected Solution to Agency for retesting in accordance with this section at no additional charge to Agency. Agency will complete all such retesting no later than three (3) Business Days, or different timeframe as agreed to by both parties, after Contractor submission of the corrected Solution.</w:t>
      </w:r>
      <w:bookmarkStart w:id="154" w:name="_DV_C334"/>
      <w:bookmarkEnd w:id="153"/>
    </w:p>
    <w:p w14:paraId="36AF5AC6" w14:textId="77777777" w:rsidR="00157792" w:rsidRPr="00157792" w:rsidRDefault="00157792" w:rsidP="00157792">
      <w:pPr>
        <w:numPr>
          <w:ilvl w:val="1"/>
          <w:numId w:val="0"/>
        </w:numPr>
        <w:spacing w:after="120" w:line="240" w:lineRule="auto"/>
        <w:ind w:left="180" w:hanging="90"/>
        <w:outlineLvl w:val="2"/>
        <w:rPr>
          <w:rFonts w:ascii="Cambria" w:eastAsia="Times New Roman" w:hAnsi="Cambria" w:cs="Times New Roman"/>
          <w:kern w:val="0"/>
          <w14:ligatures w14:val="none"/>
        </w:rPr>
      </w:pPr>
      <w:bookmarkStart w:id="155" w:name="_DV_C336"/>
      <w:bookmarkEnd w:id="154"/>
      <w:r w:rsidRPr="00157792">
        <w:rPr>
          <w:rFonts w:ascii="Cambria" w:eastAsia="Times New Roman" w:hAnsi="Cambria" w:cs="Times New Roman"/>
          <w:b/>
          <w:bCs/>
          <w:kern w:val="0"/>
          <w14:ligatures w14:val="none"/>
        </w:rPr>
        <w:t>25.6</w:t>
      </w:r>
      <w:r w:rsidRPr="00157792">
        <w:rPr>
          <w:rFonts w:ascii="Cambria" w:eastAsia="Times New Roman" w:hAnsi="Cambria" w:cs="Times New Roman"/>
          <w:b/>
          <w:bCs/>
          <w:kern w:val="0"/>
          <w14:ligatures w14:val="none"/>
        </w:rPr>
        <w:tab/>
        <w:t>Stabilization</w:t>
      </w:r>
      <w:bookmarkStart w:id="156" w:name="_DV_X343"/>
      <w:bookmarkStart w:id="157" w:name="_DV_C337"/>
      <w:bookmarkEnd w:id="155"/>
      <w:r w:rsidRPr="00157792">
        <w:rPr>
          <w:rFonts w:ascii="Cambria" w:eastAsia="Times New Roman" w:hAnsi="Cambria" w:cs="Times New Roman"/>
          <w:b/>
          <w:bCs/>
          <w:kern w:val="0"/>
          <w14:ligatures w14:val="none"/>
        </w:rPr>
        <w:t xml:space="preserve"> Period</w:t>
      </w:r>
      <w:r w:rsidRPr="00157792">
        <w:rPr>
          <w:rFonts w:ascii="Cambria" w:eastAsia="Times New Roman" w:hAnsi="Cambria" w:cs="Times New Roman"/>
          <w:kern w:val="0"/>
          <w14:ligatures w14:val="none"/>
        </w:rPr>
        <w:t xml:space="preserve">. </w:t>
      </w:r>
    </w:p>
    <w:p w14:paraId="003A3EBE" w14:textId="77777777" w:rsidR="00157792" w:rsidRPr="00157792" w:rsidRDefault="00157792" w:rsidP="00157792">
      <w:pPr>
        <w:numPr>
          <w:ilvl w:val="1"/>
          <w:numId w:val="0"/>
        </w:numPr>
        <w:spacing w:after="120" w:line="240" w:lineRule="auto"/>
        <w:ind w:left="9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Upon completion of </w:t>
      </w:r>
      <w:bookmarkStart w:id="158" w:name="_DV_C338"/>
      <w:bookmarkEnd w:id="156"/>
      <w:bookmarkEnd w:id="157"/>
      <w:r w:rsidRPr="00157792">
        <w:rPr>
          <w:rFonts w:ascii="Cambria" w:eastAsia="Times New Roman" w:hAnsi="Cambria" w:cs="Times New Roman"/>
          <w:kern w:val="0"/>
          <w14:ligatures w14:val="none"/>
        </w:rPr>
        <w:t>the Implementation activities for each roll-out phase, including Contractor’s correction of identified Level 1, Level 2, and Level 3 Defects, Agency will use the Solution for</w:t>
      </w:r>
      <w:bookmarkStart w:id="159" w:name="_DV_X345"/>
      <w:bookmarkStart w:id="160" w:name="_DV_C339"/>
      <w:bookmarkEnd w:id="158"/>
      <w:r w:rsidRPr="00157792">
        <w:rPr>
          <w:rFonts w:ascii="Cambria" w:eastAsia="Times New Roman" w:hAnsi="Cambria" w:cs="Times New Roman"/>
          <w:kern w:val="0"/>
          <w14:ligatures w14:val="none"/>
        </w:rPr>
        <w:t xml:space="preserve"> processing of data in a</w:t>
      </w:r>
      <w:bookmarkStart w:id="161" w:name="_DV_C340"/>
      <w:bookmarkEnd w:id="159"/>
      <w:bookmarkEnd w:id="160"/>
      <w:r w:rsidRPr="00157792">
        <w:rPr>
          <w:rFonts w:ascii="Cambria" w:eastAsia="Times New Roman" w:hAnsi="Cambria" w:cs="Times New Roman"/>
          <w:kern w:val="0"/>
          <w14:ligatures w14:val="none"/>
        </w:rPr>
        <w:t xml:space="preserve"> statewide live Production Environment for a period of ninety (90) Calendar Days.</w:t>
      </w:r>
      <w:bookmarkStart w:id="162" w:name="_DV_M131"/>
      <w:bookmarkStart w:id="163" w:name="_DV_M132"/>
      <w:bookmarkStart w:id="164" w:name="_DV_M137"/>
      <w:bookmarkEnd w:id="161"/>
      <w:bookmarkEnd w:id="162"/>
      <w:bookmarkEnd w:id="163"/>
      <w:bookmarkEnd w:id="164"/>
    </w:p>
    <w:p w14:paraId="5585A636" w14:textId="77777777" w:rsidR="00157792" w:rsidRPr="00157792" w:rsidRDefault="00157792" w:rsidP="00157792">
      <w:pPr>
        <w:numPr>
          <w:ilvl w:val="0"/>
          <w:numId w:val="5"/>
        </w:numPr>
        <w:spacing w:after="120" w:line="240" w:lineRule="auto"/>
        <w:outlineLvl w:val="2"/>
        <w:rPr>
          <w:rFonts w:ascii="Cambria" w:eastAsia="Times New Roman" w:hAnsi="Cambria" w:cs="Times New Roman"/>
          <w:kern w:val="0"/>
          <w14:ligatures w14:val="none"/>
        </w:rPr>
      </w:pPr>
      <w:bookmarkStart w:id="165" w:name="_DV_C370"/>
      <w:r w:rsidRPr="00157792">
        <w:rPr>
          <w:rFonts w:ascii="Cambria" w:eastAsia="Times New Roman" w:hAnsi="Cambria" w:cs="Times New Roman"/>
          <w:kern w:val="0"/>
          <w14:ligatures w14:val="none"/>
        </w:rPr>
        <w:t>If at any time during the Stabilization Period any Defects are discovered, Agency will grant Contractor the following amount of time to correct based on Defect Level:</w:t>
      </w:r>
    </w:p>
    <w:p w14:paraId="03463F63" w14:textId="77777777" w:rsidR="00157792" w:rsidRPr="00157792" w:rsidRDefault="00157792" w:rsidP="00157792">
      <w:pPr>
        <w:spacing w:after="120" w:line="240" w:lineRule="auto"/>
        <w:ind w:left="288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Level 1 Defect: two (2) Business Days</w:t>
      </w:r>
    </w:p>
    <w:p w14:paraId="38FA6BB1" w14:textId="77777777" w:rsidR="00157792" w:rsidRPr="00157792" w:rsidRDefault="00157792" w:rsidP="00157792">
      <w:pPr>
        <w:spacing w:after="120" w:line="240" w:lineRule="auto"/>
        <w:ind w:left="288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Level 2 Defect: three (3) Business Days</w:t>
      </w:r>
    </w:p>
    <w:p w14:paraId="7A023E04" w14:textId="77777777" w:rsidR="00157792" w:rsidRPr="00157792" w:rsidRDefault="00157792" w:rsidP="00157792">
      <w:pPr>
        <w:spacing w:after="120" w:line="240" w:lineRule="auto"/>
        <w:ind w:left="288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Level 3 &amp; 4 Defects: five (5) Business Days</w:t>
      </w:r>
    </w:p>
    <w:p w14:paraId="431212B1" w14:textId="77777777" w:rsidR="00157792" w:rsidRPr="00157792" w:rsidRDefault="00157792" w:rsidP="00157792">
      <w:pPr>
        <w:numPr>
          <w:ilvl w:val="0"/>
          <w:numId w:val="5"/>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If the Defects are not corrected during the Business Day period, unless </w:t>
      </w:r>
      <w:bookmarkStart w:id="166" w:name="_Hlk62716249"/>
      <w:r w:rsidRPr="00157792">
        <w:rPr>
          <w:rFonts w:ascii="Cambria" w:eastAsia="Times New Roman" w:hAnsi="Cambria" w:cs="Times New Roman"/>
          <w:kern w:val="0"/>
          <w14:ligatures w14:val="none"/>
        </w:rPr>
        <w:t>Agency in its discretion allows additional time for correction,</w:t>
      </w:r>
      <w:bookmarkStart w:id="167" w:name="_DV_X367"/>
      <w:bookmarkStart w:id="168" w:name="_DV_C371"/>
      <w:bookmarkEnd w:id="165"/>
      <w:r w:rsidRPr="00157792">
        <w:rPr>
          <w:rFonts w:ascii="Cambria" w:eastAsia="Times New Roman" w:hAnsi="Cambria" w:cs="Times New Roman"/>
          <w:kern w:val="0"/>
          <w14:ligatures w14:val="none"/>
        </w:rPr>
        <w:t xml:space="preserve"> Agency may declare </w:t>
      </w:r>
      <w:proofErr w:type="gramStart"/>
      <w:r w:rsidRPr="00157792">
        <w:rPr>
          <w:rFonts w:ascii="Cambria" w:eastAsia="Times New Roman" w:hAnsi="Cambria" w:cs="Times New Roman"/>
          <w:kern w:val="0"/>
          <w14:ligatures w14:val="none"/>
        </w:rPr>
        <w:t>a material</w:t>
      </w:r>
      <w:proofErr w:type="gramEnd"/>
      <w:r w:rsidRPr="00157792">
        <w:rPr>
          <w:rFonts w:ascii="Cambria" w:eastAsia="Times New Roman" w:hAnsi="Cambria" w:cs="Times New Roman"/>
          <w:kern w:val="0"/>
          <w14:ligatures w14:val="none"/>
        </w:rPr>
        <w:t xml:space="preserve"> breach of this Contract by Contractor</w:t>
      </w:r>
      <w:bookmarkEnd w:id="166"/>
      <w:r w:rsidRPr="00157792">
        <w:rPr>
          <w:rFonts w:ascii="Cambria" w:eastAsia="Times New Roman" w:hAnsi="Cambria" w:cs="Times New Roman"/>
          <w:kern w:val="0"/>
          <w14:ligatures w14:val="none"/>
        </w:rPr>
        <w:t>.</w:t>
      </w:r>
      <w:bookmarkStart w:id="169" w:name="_DV_C373"/>
      <w:bookmarkEnd w:id="167"/>
      <w:bookmarkEnd w:id="168"/>
      <w:r w:rsidRPr="00157792">
        <w:rPr>
          <w:rFonts w:ascii="Cambria" w:eastAsia="Times New Roman" w:hAnsi="Cambria" w:cs="Times New Roman"/>
          <w:kern w:val="0"/>
          <w14:ligatures w14:val="none"/>
        </w:rPr>
        <w:t xml:space="preserve"> </w:t>
      </w:r>
    </w:p>
    <w:p w14:paraId="2763F83A" w14:textId="77777777" w:rsidR="00157792" w:rsidRPr="00157792" w:rsidRDefault="00157792" w:rsidP="00157792">
      <w:pPr>
        <w:numPr>
          <w:ilvl w:val="0"/>
          <w:numId w:val="5"/>
        </w:numPr>
        <w:spacing w:after="240" w:line="240" w:lineRule="auto"/>
        <w:outlineLvl w:val="2"/>
        <w:rPr>
          <w:rFonts w:ascii="Cambria" w:eastAsia="Times New Roman" w:hAnsi="Cambria" w:cs="Times New Roman"/>
          <w:kern w:val="0"/>
          <w14:ligatures w14:val="none"/>
        </w:rPr>
      </w:pPr>
      <w:bookmarkStart w:id="170" w:name="_DV_C375"/>
      <w:bookmarkEnd w:id="169"/>
      <w:r w:rsidRPr="00157792">
        <w:rPr>
          <w:rFonts w:ascii="Cambria" w:eastAsia="Times New Roman" w:hAnsi="Cambria" w:cs="Times New Roman"/>
          <w:kern w:val="0"/>
          <w14:ligatures w14:val="none"/>
        </w:rPr>
        <w:t>Completion of the Stabilization Period for the Implementation will mark the end of the Implementation Task.</w:t>
      </w:r>
      <w:bookmarkEnd w:id="170"/>
    </w:p>
    <w:p w14:paraId="4136A070" w14:textId="77777777" w:rsidR="00157792" w:rsidRPr="00157792" w:rsidRDefault="00157792" w:rsidP="00157792">
      <w:pPr>
        <w:numPr>
          <w:ilvl w:val="1"/>
          <w:numId w:val="0"/>
        </w:numPr>
        <w:spacing w:after="120" w:line="240" w:lineRule="auto"/>
        <w:ind w:left="270" w:hanging="270"/>
        <w:outlineLvl w:val="2"/>
        <w:rPr>
          <w:rFonts w:ascii="Cambria" w:eastAsia="Times New Roman" w:hAnsi="Cambria" w:cs="Times New Roman"/>
          <w:kern w:val="0"/>
          <w14:ligatures w14:val="none"/>
        </w:rPr>
      </w:pPr>
      <w:bookmarkStart w:id="171" w:name="_DV_M139"/>
      <w:bookmarkStart w:id="172" w:name="_DV_C377"/>
      <w:bookmarkEnd w:id="171"/>
      <w:r w:rsidRPr="00157792">
        <w:rPr>
          <w:rFonts w:ascii="Cambria" w:eastAsia="Times New Roman" w:hAnsi="Cambria" w:cs="Times New Roman"/>
          <w:b/>
          <w:bCs/>
          <w:kern w:val="0"/>
          <w14:ligatures w14:val="none"/>
        </w:rPr>
        <w:t>25.7</w:t>
      </w:r>
      <w:r w:rsidRPr="00157792">
        <w:rPr>
          <w:rFonts w:ascii="Cambria" w:eastAsia="Times New Roman" w:hAnsi="Cambria" w:cs="Times New Roman"/>
          <w:b/>
          <w:bCs/>
          <w:kern w:val="0"/>
          <w14:ligatures w14:val="none"/>
        </w:rPr>
        <w:tab/>
        <w:t>Final Acceptance of the Implementation.</w:t>
      </w:r>
      <w:r w:rsidRPr="00157792">
        <w:rPr>
          <w:rFonts w:ascii="Cambria" w:eastAsia="Times New Roman" w:hAnsi="Cambria" w:cs="Times New Roman"/>
          <w:kern w:val="0"/>
          <w14:ligatures w14:val="none"/>
        </w:rPr>
        <w:t xml:space="preserve"> </w:t>
      </w:r>
    </w:p>
    <w:p w14:paraId="67B5BA95" w14:textId="77777777" w:rsidR="00157792" w:rsidRPr="00157792" w:rsidRDefault="00157792" w:rsidP="00157792">
      <w:pPr>
        <w:numPr>
          <w:ilvl w:val="1"/>
          <w:numId w:val="0"/>
        </w:numPr>
        <w:spacing w:after="120" w:line="240" w:lineRule="auto"/>
        <w:ind w:left="9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“Final Acceptance” of the Implementation will occur when</w:t>
      </w:r>
      <w:bookmarkStart w:id="173" w:name="_DV_M140"/>
      <w:bookmarkStart w:id="174" w:name="_DV_C379"/>
      <w:bookmarkEnd w:id="172"/>
      <w:bookmarkEnd w:id="173"/>
      <w:r w:rsidRPr="00157792">
        <w:rPr>
          <w:rFonts w:ascii="Cambria" w:eastAsia="Times New Roman" w:hAnsi="Cambria" w:cs="Times New Roman"/>
          <w:kern w:val="0"/>
          <w14:ligatures w14:val="none"/>
        </w:rPr>
        <w:t xml:space="preserve"> the following events have occurred or conditions exist:</w:t>
      </w:r>
      <w:bookmarkStart w:id="175" w:name="_DV_M142"/>
      <w:bookmarkEnd w:id="174"/>
      <w:bookmarkEnd w:id="175"/>
    </w:p>
    <w:p w14:paraId="41C3D46C" w14:textId="77777777" w:rsidR="00157792" w:rsidRPr="00157792" w:rsidRDefault="00157792" w:rsidP="00157792">
      <w:pPr>
        <w:numPr>
          <w:ilvl w:val="0"/>
          <w:numId w:val="6"/>
        </w:numPr>
        <w:spacing w:after="120" w:line="240" w:lineRule="auto"/>
        <w:outlineLvl w:val="2"/>
        <w:rPr>
          <w:rFonts w:ascii="Cambria" w:eastAsia="Times New Roman" w:hAnsi="Cambria" w:cs="Times New Roman"/>
          <w:kern w:val="0"/>
          <w14:ligatures w14:val="none"/>
        </w:rPr>
      </w:pPr>
      <w:bookmarkStart w:id="176" w:name="_DV_C381"/>
      <w:r w:rsidRPr="00157792">
        <w:rPr>
          <w:rFonts w:ascii="Cambria" w:eastAsia="Times New Roman" w:hAnsi="Cambria" w:cs="Times New Roman"/>
          <w:kern w:val="0"/>
          <w14:ligatures w14:val="none"/>
        </w:rPr>
        <w:t xml:space="preserve">Agency has notified Contractor that the Solution meets all Acceptance </w:t>
      </w:r>
      <w:proofErr w:type="gramStart"/>
      <w:r w:rsidRPr="00157792">
        <w:rPr>
          <w:rFonts w:ascii="Cambria" w:eastAsia="Times New Roman" w:hAnsi="Cambria" w:cs="Times New Roman"/>
          <w:kern w:val="0"/>
          <w14:ligatures w14:val="none"/>
        </w:rPr>
        <w:t>Criteria</w:t>
      </w:r>
      <w:proofErr w:type="gramEnd"/>
      <w:r w:rsidRPr="00157792">
        <w:rPr>
          <w:rFonts w:ascii="Cambria" w:eastAsia="Times New Roman" w:hAnsi="Cambria" w:cs="Times New Roman"/>
          <w:kern w:val="0"/>
          <w14:ligatures w14:val="none"/>
        </w:rPr>
        <w:t xml:space="preserve"> and all Acceptance Tests have been successfully completed</w:t>
      </w:r>
      <w:bookmarkStart w:id="177" w:name="_DV_C382"/>
      <w:bookmarkEnd w:id="176"/>
      <w:r w:rsidRPr="00157792">
        <w:rPr>
          <w:rFonts w:ascii="Cambria" w:eastAsia="Times New Roman" w:hAnsi="Cambria" w:cs="Times New Roman"/>
          <w:kern w:val="0"/>
          <w14:ligatures w14:val="none"/>
        </w:rPr>
        <w:t xml:space="preserve">, including as specified in the applicable Statement of </w:t>
      </w:r>
      <w:proofErr w:type="gramStart"/>
      <w:r w:rsidRPr="00157792">
        <w:rPr>
          <w:rFonts w:ascii="Cambria" w:eastAsia="Times New Roman" w:hAnsi="Cambria" w:cs="Times New Roman"/>
          <w:kern w:val="0"/>
          <w14:ligatures w14:val="none"/>
        </w:rPr>
        <w:t>Work</w:t>
      </w:r>
      <w:bookmarkStart w:id="178" w:name="_DV_M143"/>
      <w:bookmarkStart w:id="179" w:name="_DV_C383"/>
      <w:bookmarkEnd w:id="177"/>
      <w:bookmarkEnd w:id="178"/>
      <w:r w:rsidRPr="00157792">
        <w:rPr>
          <w:rFonts w:ascii="Cambria" w:eastAsia="Times New Roman" w:hAnsi="Cambria" w:cs="Times New Roman"/>
          <w:kern w:val="0"/>
          <w14:ligatures w14:val="none"/>
        </w:rPr>
        <w:t>;</w:t>
      </w:r>
      <w:bookmarkStart w:id="180" w:name="_DV_C386"/>
      <w:bookmarkEnd w:id="179"/>
      <w:proofErr w:type="gramEnd"/>
    </w:p>
    <w:p w14:paraId="10B91B76" w14:textId="77777777" w:rsidR="00157792" w:rsidRPr="00157792" w:rsidRDefault="00157792" w:rsidP="00157792">
      <w:pPr>
        <w:numPr>
          <w:ilvl w:val="0"/>
          <w:numId w:val="6"/>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lastRenderedPageBreak/>
        <w:t>The</w:t>
      </w:r>
      <w:bookmarkStart w:id="181" w:name="_DV_M144"/>
      <w:bookmarkStart w:id="182" w:name="_DV_C387"/>
      <w:bookmarkEnd w:id="180"/>
      <w:bookmarkEnd w:id="181"/>
      <w:r w:rsidRPr="00157792">
        <w:rPr>
          <w:rFonts w:ascii="Cambria" w:eastAsia="Times New Roman" w:hAnsi="Cambria" w:cs="Times New Roman"/>
          <w:kern w:val="0"/>
          <w14:ligatures w14:val="none"/>
        </w:rPr>
        <w:t xml:space="preserve"> Solution is</w:t>
      </w:r>
      <w:bookmarkStart w:id="183" w:name="_DV_C389"/>
      <w:bookmarkEnd w:id="182"/>
      <w:r w:rsidRPr="00157792">
        <w:rPr>
          <w:rFonts w:ascii="Cambria" w:eastAsia="Times New Roman" w:hAnsi="Cambria" w:cs="Times New Roman"/>
          <w:kern w:val="0"/>
          <w14:ligatures w14:val="none"/>
        </w:rPr>
        <w:t xml:space="preserve"> stable,</w:t>
      </w:r>
      <w:bookmarkStart w:id="184" w:name="_DV_M145"/>
      <w:bookmarkStart w:id="185" w:name="_DV_C390"/>
      <w:bookmarkEnd w:id="183"/>
      <w:bookmarkEnd w:id="184"/>
      <w:r w:rsidRPr="00157792">
        <w:rPr>
          <w:rFonts w:ascii="Cambria" w:eastAsia="Times New Roman" w:hAnsi="Cambria" w:cs="Times New Roman"/>
          <w:kern w:val="0"/>
          <w14:ligatures w14:val="none"/>
        </w:rPr>
        <w:t xml:space="preserve"> complete</w:t>
      </w:r>
      <w:bookmarkStart w:id="186" w:name="_DV_C391"/>
      <w:bookmarkEnd w:id="185"/>
      <w:r w:rsidRPr="00157792">
        <w:rPr>
          <w:rFonts w:ascii="Cambria" w:eastAsia="Times New Roman" w:hAnsi="Cambria" w:cs="Times New Roman"/>
          <w:kern w:val="0"/>
          <w14:ligatures w14:val="none"/>
        </w:rPr>
        <w:t>,</w:t>
      </w:r>
      <w:bookmarkStart w:id="187" w:name="_DV_M146"/>
      <w:bookmarkStart w:id="188" w:name="_DV_C392"/>
      <w:bookmarkEnd w:id="186"/>
      <w:bookmarkEnd w:id="187"/>
      <w:r w:rsidRPr="00157792">
        <w:rPr>
          <w:rFonts w:ascii="Cambria" w:eastAsia="Times New Roman" w:hAnsi="Cambria" w:cs="Times New Roman"/>
          <w:kern w:val="0"/>
          <w14:ligatures w14:val="none"/>
        </w:rPr>
        <w:t xml:space="preserve"> and operating correctly</w:t>
      </w:r>
      <w:bookmarkStart w:id="189" w:name="_DV_C393"/>
      <w:bookmarkEnd w:id="188"/>
      <w:r w:rsidRPr="00157792">
        <w:rPr>
          <w:rFonts w:ascii="Cambria" w:eastAsia="Times New Roman" w:hAnsi="Cambria" w:cs="Times New Roman"/>
          <w:kern w:val="0"/>
          <w14:ligatures w14:val="none"/>
        </w:rPr>
        <w:t>, without Level 1 or Level 2 Defects and any Level 3 or Level 4 Defects</w:t>
      </w:r>
      <w:bookmarkStart w:id="190" w:name="_DV_M147"/>
      <w:bookmarkStart w:id="191" w:name="_DV_C395"/>
      <w:bookmarkEnd w:id="189"/>
      <w:bookmarkEnd w:id="190"/>
      <w:r w:rsidRPr="00157792">
        <w:rPr>
          <w:rFonts w:ascii="Cambria" w:eastAsia="Times New Roman" w:hAnsi="Cambria" w:cs="Times New Roman"/>
          <w:kern w:val="0"/>
          <w14:ligatures w14:val="none"/>
        </w:rPr>
        <w:t xml:space="preserve"> may have an approved delivery plan for resolution that is provided by LifeWorks and accepted by OHA. </w:t>
      </w:r>
    </w:p>
    <w:p w14:paraId="285F4ABF" w14:textId="77777777" w:rsidR="00157792" w:rsidRPr="00157792" w:rsidRDefault="00157792" w:rsidP="00157792">
      <w:pPr>
        <w:numPr>
          <w:ilvl w:val="0"/>
          <w:numId w:val="6"/>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Agency has notified Contractor that State of Oregon authorizations to Accept the Implementation of the Solution have been </w:t>
      </w:r>
      <w:proofErr w:type="gramStart"/>
      <w:r w:rsidRPr="00157792">
        <w:rPr>
          <w:rFonts w:ascii="Cambria" w:eastAsia="Times New Roman" w:hAnsi="Cambria" w:cs="Times New Roman"/>
          <w:kern w:val="0"/>
          <w14:ligatures w14:val="none"/>
        </w:rPr>
        <w:t>received;</w:t>
      </w:r>
      <w:bookmarkStart w:id="192" w:name="_DV_M148"/>
      <w:bookmarkStart w:id="193" w:name="_DV_M150"/>
      <w:bookmarkStart w:id="194" w:name="_DV_M151"/>
      <w:bookmarkStart w:id="195" w:name="_DV_M152"/>
      <w:bookmarkStart w:id="196" w:name="_DV_M153"/>
      <w:bookmarkStart w:id="197" w:name="_DV_M155"/>
      <w:bookmarkStart w:id="198" w:name="_DV_M156"/>
      <w:bookmarkStart w:id="199" w:name="_DV_M157"/>
      <w:bookmarkStart w:id="200" w:name="_DV_C419"/>
      <w:bookmarkEnd w:id="191"/>
      <w:bookmarkEnd w:id="192"/>
      <w:bookmarkEnd w:id="193"/>
      <w:bookmarkEnd w:id="194"/>
      <w:bookmarkEnd w:id="195"/>
      <w:bookmarkEnd w:id="196"/>
      <w:bookmarkEnd w:id="197"/>
      <w:bookmarkEnd w:id="198"/>
      <w:bookmarkEnd w:id="199"/>
      <w:proofErr w:type="gramEnd"/>
    </w:p>
    <w:p w14:paraId="6AC342CC" w14:textId="77777777" w:rsidR="00157792" w:rsidRPr="00157792" w:rsidRDefault="00157792" w:rsidP="00157792">
      <w:pPr>
        <w:numPr>
          <w:ilvl w:val="0"/>
          <w:numId w:val="6"/>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Contractor has delivered all Documentation in accordance with the terms of </w:t>
      </w:r>
      <w:bookmarkStart w:id="201" w:name="_DV_C421"/>
      <w:bookmarkEnd w:id="200"/>
      <w:r w:rsidRPr="00157792">
        <w:rPr>
          <w:rFonts w:ascii="Cambria" w:eastAsia="Times New Roman" w:hAnsi="Cambria" w:cs="Times New Roman"/>
          <w:kern w:val="0"/>
          <w14:ligatures w14:val="none"/>
        </w:rPr>
        <w:t>this</w:t>
      </w:r>
      <w:bookmarkStart w:id="202" w:name="_DV_M158"/>
      <w:bookmarkStart w:id="203" w:name="_DV_C422"/>
      <w:bookmarkEnd w:id="201"/>
      <w:bookmarkEnd w:id="202"/>
      <w:r w:rsidRPr="00157792">
        <w:rPr>
          <w:rFonts w:ascii="Cambria" w:eastAsia="Times New Roman" w:hAnsi="Cambria" w:cs="Times New Roman"/>
          <w:kern w:val="0"/>
          <w14:ligatures w14:val="none"/>
        </w:rPr>
        <w:t xml:space="preserve"> Contract</w:t>
      </w:r>
      <w:bookmarkStart w:id="204" w:name="_DV_C423"/>
      <w:bookmarkEnd w:id="203"/>
      <w:r w:rsidRPr="00157792">
        <w:rPr>
          <w:rFonts w:ascii="Cambria" w:eastAsia="Times New Roman" w:hAnsi="Cambria" w:cs="Times New Roman"/>
          <w:kern w:val="0"/>
          <w14:ligatures w14:val="none"/>
        </w:rPr>
        <w:t>,</w:t>
      </w:r>
      <w:bookmarkStart w:id="205" w:name="_DV_M159"/>
      <w:bookmarkStart w:id="206" w:name="_DV_C424"/>
      <w:bookmarkEnd w:id="204"/>
      <w:bookmarkEnd w:id="205"/>
      <w:r w:rsidRPr="00157792">
        <w:rPr>
          <w:rFonts w:ascii="Cambria" w:eastAsia="Times New Roman" w:hAnsi="Cambria" w:cs="Times New Roman"/>
          <w:kern w:val="0"/>
          <w14:ligatures w14:val="none"/>
        </w:rPr>
        <w:t xml:space="preserve"> including the applicable Statement of Wor</w:t>
      </w:r>
      <w:bookmarkStart w:id="207" w:name="_DV_C426"/>
      <w:bookmarkEnd w:id="206"/>
      <w:r w:rsidRPr="00157792">
        <w:rPr>
          <w:rFonts w:ascii="Cambria" w:eastAsia="Times New Roman" w:hAnsi="Cambria" w:cs="Times New Roman"/>
          <w:kern w:val="0"/>
          <w14:ligatures w14:val="none"/>
        </w:rPr>
        <w:t>k; and</w:t>
      </w:r>
      <w:bookmarkStart w:id="208" w:name="_DV_C430"/>
      <w:bookmarkEnd w:id="207"/>
    </w:p>
    <w:p w14:paraId="5FE67BE7" w14:textId="77777777" w:rsidR="00157792" w:rsidRPr="00157792" w:rsidRDefault="00157792" w:rsidP="00157792">
      <w:pPr>
        <w:numPr>
          <w:ilvl w:val="0"/>
          <w:numId w:val="6"/>
        </w:numPr>
        <w:spacing w:after="24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Contractor has completed and Agency has Accepted Deliverables for user training, and technical training as specified in the applicable Statement of Work.</w:t>
      </w:r>
      <w:bookmarkStart w:id="209" w:name="_DV_C431"/>
      <w:bookmarkEnd w:id="208"/>
    </w:p>
    <w:p w14:paraId="282C270F" w14:textId="77777777" w:rsidR="00157792" w:rsidRPr="00157792" w:rsidRDefault="00157792" w:rsidP="00157792">
      <w:pPr>
        <w:numPr>
          <w:ilvl w:val="1"/>
          <w:numId w:val="0"/>
        </w:numPr>
        <w:spacing w:after="120" w:line="240" w:lineRule="auto"/>
        <w:ind w:left="270" w:hanging="432"/>
        <w:outlineLvl w:val="2"/>
        <w:rPr>
          <w:rFonts w:ascii="Cambria" w:eastAsia="Times New Roman" w:hAnsi="Cambria" w:cs="Times New Roman"/>
          <w:b/>
          <w:bCs/>
          <w:kern w:val="0"/>
          <w14:ligatures w14:val="none"/>
        </w:rPr>
      </w:pPr>
      <w:bookmarkStart w:id="210" w:name="_DV_C432"/>
      <w:bookmarkEnd w:id="209"/>
      <w:r w:rsidRPr="00157792">
        <w:rPr>
          <w:rFonts w:ascii="Cambria" w:eastAsia="Times New Roman" w:hAnsi="Cambria" w:cs="Times New Roman"/>
          <w:b/>
          <w:bCs/>
          <w:kern w:val="0"/>
          <w14:ligatures w14:val="none"/>
        </w:rPr>
        <w:t>25.8</w:t>
      </w:r>
      <w:r w:rsidRPr="00157792">
        <w:rPr>
          <w:rFonts w:ascii="Cambria" w:eastAsia="Times New Roman" w:hAnsi="Cambria" w:cs="Times New Roman"/>
          <w:b/>
          <w:bCs/>
          <w:kern w:val="0"/>
          <w14:ligatures w14:val="none"/>
        </w:rPr>
        <w:tab/>
        <w:t>Ongoing Services.</w:t>
      </w:r>
      <w:bookmarkStart w:id="211" w:name="_DV_C433"/>
      <w:bookmarkEnd w:id="210"/>
    </w:p>
    <w:p w14:paraId="40E331A2"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25.8.1</w:t>
      </w:r>
      <w:r w:rsidRPr="00157792">
        <w:rPr>
          <w:rFonts w:ascii="Cambria" w:eastAsia="Times New Roman" w:hAnsi="Cambria" w:cs="Times New Roman"/>
          <w:b/>
          <w:kern w:val="0"/>
          <w14:ligatures w14:val="none"/>
        </w:rPr>
        <w:tab/>
        <w:t>Ongoing Services.</w:t>
      </w:r>
      <w:r w:rsidRPr="00157792">
        <w:rPr>
          <w:rFonts w:ascii="Cambria" w:eastAsia="Times New Roman" w:hAnsi="Cambria" w:cs="Times New Roman"/>
          <w:kern w:val="0"/>
          <w14:ligatures w14:val="none"/>
        </w:rPr>
        <w:t xml:space="preserve"> </w:t>
      </w:r>
      <w:bookmarkStart w:id="212" w:name="_DV_C434"/>
      <w:bookmarkEnd w:id="211"/>
      <w:r w:rsidRPr="00157792">
        <w:rPr>
          <w:rFonts w:ascii="Cambria" w:eastAsia="Times New Roman" w:hAnsi="Cambria" w:cs="Times New Roman"/>
          <w:kern w:val="0"/>
          <w14:ligatures w14:val="none"/>
        </w:rPr>
        <w:t xml:space="preserve">Contractor shall provide Agency and its end </w:t>
      </w:r>
      <w:proofErr w:type="gramStart"/>
      <w:r w:rsidRPr="00157792">
        <w:rPr>
          <w:rFonts w:ascii="Cambria" w:eastAsia="Times New Roman" w:hAnsi="Cambria" w:cs="Times New Roman"/>
          <w:kern w:val="0"/>
          <w14:ligatures w14:val="none"/>
        </w:rPr>
        <w:t>users</w:t>
      </w:r>
      <w:proofErr w:type="gramEnd"/>
      <w:r w:rsidRPr="00157792">
        <w:rPr>
          <w:rFonts w:ascii="Cambria" w:eastAsia="Times New Roman" w:hAnsi="Cambria" w:cs="Times New Roman"/>
          <w:kern w:val="0"/>
          <w14:ligatures w14:val="none"/>
        </w:rPr>
        <w:t xml:space="preserve"> the </w:t>
      </w:r>
      <w:proofErr w:type="gramStart"/>
      <w:r w:rsidRPr="00157792">
        <w:rPr>
          <w:rFonts w:ascii="Cambria" w:eastAsia="Times New Roman" w:hAnsi="Cambria" w:cs="Times New Roman"/>
          <w:kern w:val="0"/>
          <w14:ligatures w14:val="none"/>
        </w:rPr>
        <w:t>Solution as</w:t>
      </w:r>
      <w:proofErr w:type="gramEnd"/>
      <w:r w:rsidRPr="00157792">
        <w:rPr>
          <w:rFonts w:ascii="Cambria" w:eastAsia="Times New Roman" w:hAnsi="Cambria" w:cs="Times New Roman"/>
          <w:kern w:val="0"/>
          <w14:ligatures w14:val="none"/>
        </w:rPr>
        <w:t xml:space="preserve"> set forth in this Contract. Contractor shall meet the performance metrics and Service Level Agreements established in Contract Exhibit A, Statement of Work, and Contract Exhibit B, Service Level Agreements, during the Contract term. Contractor shall provide, maintain, and upgrade any Software provided by Contractor and required for delivery and operation of the Solution.</w:t>
      </w:r>
    </w:p>
    <w:p w14:paraId="66F3DCC1" w14:textId="77777777" w:rsidR="00157792" w:rsidRPr="00157792" w:rsidRDefault="00157792" w:rsidP="00157792">
      <w:pPr>
        <w:spacing w:after="120" w:line="240" w:lineRule="auto"/>
        <w:ind w:left="270"/>
        <w:outlineLvl w:val="2"/>
        <w:rPr>
          <w:rFonts w:ascii="Cambria" w:eastAsia="Times New Roman" w:hAnsi="Cambria" w:cs="Times New Roman"/>
          <w:b/>
          <w:kern w:val="0"/>
          <w14:ligatures w14:val="none"/>
        </w:rPr>
      </w:pPr>
      <w:r w:rsidRPr="00157792">
        <w:rPr>
          <w:rFonts w:ascii="Cambria" w:eastAsia="Times New Roman" w:hAnsi="Cambria" w:cs="Times New Roman"/>
          <w:b/>
          <w:kern w:val="0"/>
          <w14:ligatures w14:val="none"/>
        </w:rPr>
        <w:t>25.8.2</w:t>
      </w:r>
      <w:r w:rsidRPr="00157792">
        <w:rPr>
          <w:rFonts w:ascii="Cambria" w:eastAsia="Times New Roman" w:hAnsi="Cambria" w:cs="Times New Roman"/>
          <w:b/>
          <w:kern w:val="0"/>
          <w14:ligatures w14:val="none"/>
        </w:rPr>
        <w:tab/>
        <w:t xml:space="preserve">Support. </w:t>
      </w:r>
      <w:r w:rsidRPr="00157792">
        <w:rPr>
          <w:rFonts w:ascii="Cambria" w:eastAsia="Times New Roman" w:hAnsi="Cambria" w:cs="Times New Roman"/>
          <w:bCs/>
          <w:kern w:val="0"/>
          <w14:ligatures w14:val="none"/>
        </w:rPr>
        <w:t>As part of the</w:t>
      </w:r>
      <w:r w:rsidRPr="00157792">
        <w:rPr>
          <w:rFonts w:ascii="Cambria" w:eastAsia="Times New Roman" w:hAnsi="Cambria" w:cs="Times New Roman"/>
          <w:kern w:val="0"/>
          <w14:ligatures w14:val="none"/>
        </w:rPr>
        <w:t xml:space="preserve"> ongoing services and support and monthly payment, Contractor shall</w:t>
      </w:r>
      <w:bookmarkStart w:id="213" w:name="_DV_C436"/>
      <w:bookmarkEnd w:id="212"/>
      <w:r w:rsidRPr="00157792">
        <w:rPr>
          <w:rFonts w:ascii="Cambria" w:eastAsia="Times New Roman" w:hAnsi="Cambria" w:cs="Times New Roman"/>
          <w:kern w:val="0"/>
          <w14:ligatures w14:val="none"/>
        </w:rPr>
        <w:t xml:space="preserve"> maintain the Solution, including the Software and shall furnish such materials and Services </w:t>
      </w:r>
      <w:bookmarkStart w:id="214" w:name="_DV_C438"/>
      <w:bookmarkEnd w:id="213"/>
      <w:r w:rsidRPr="00157792">
        <w:rPr>
          <w:rFonts w:ascii="Cambria" w:eastAsia="Times New Roman" w:hAnsi="Cambria" w:cs="Times New Roman"/>
          <w:kern w:val="0"/>
          <w14:ligatures w14:val="none"/>
        </w:rPr>
        <w:t xml:space="preserve">necessary to correct and prevent any </w:t>
      </w:r>
      <w:bookmarkStart w:id="215" w:name="_DV_C440"/>
      <w:bookmarkEnd w:id="214"/>
      <w:r w:rsidRPr="00157792">
        <w:rPr>
          <w:rFonts w:ascii="Cambria" w:eastAsia="Times New Roman" w:hAnsi="Cambria" w:cs="Times New Roman"/>
          <w:kern w:val="0"/>
          <w14:ligatures w14:val="none"/>
        </w:rPr>
        <w:t>Defects</w:t>
      </w:r>
      <w:bookmarkStart w:id="216" w:name="_DV_C441"/>
      <w:bookmarkEnd w:id="215"/>
      <w:r w:rsidRPr="00157792">
        <w:rPr>
          <w:rFonts w:ascii="Cambria" w:eastAsia="Times New Roman" w:hAnsi="Cambria" w:cs="Times New Roman"/>
          <w:kern w:val="0"/>
          <w14:ligatures w14:val="none"/>
        </w:rPr>
        <w:t xml:space="preserve"> in the Solution that preclude the Solution </w:t>
      </w:r>
      <w:bookmarkStart w:id="217" w:name="_DV_C443"/>
      <w:bookmarkEnd w:id="216"/>
      <w:r w:rsidRPr="00157792">
        <w:rPr>
          <w:rFonts w:ascii="Cambria" w:eastAsia="Times New Roman" w:hAnsi="Cambria" w:cs="Times New Roman"/>
          <w:kern w:val="0"/>
          <w14:ligatures w14:val="none"/>
        </w:rPr>
        <w:t>from</w:t>
      </w:r>
      <w:bookmarkStart w:id="218" w:name="_DV_C444"/>
      <w:bookmarkEnd w:id="217"/>
      <w:r w:rsidRPr="00157792">
        <w:rPr>
          <w:rFonts w:ascii="Cambria" w:eastAsia="Times New Roman" w:hAnsi="Cambria" w:cs="Times New Roman"/>
          <w:kern w:val="0"/>
          <w14:ligatures w14:val="none"/>
        </w:rPr>
        <w:t xml:space="preserve"> meeting</w:t>
      </w:r>
      <w:bookmarkStart w:id="219" w:name="_DV_C446"/>
      <w:bookmarkEnd w:id="218"/>
      <w:r w:rsidRPr="00157792">
        <w:rPr>
          <w:rFonts w:ascii="Cambria" w:eastAsia="Times New Roman" w:hAnsi="Cambria" w:cs="Times New Roman"/>
          <w:kern w:val="0"/>
          <w14:ligatures w14:val="none"/>
        </w:rPr>
        <w:t xml:space="preserve"> the Acceptance Criteria and Contract.</w:t>
      </w:r>
    </w:p>
    <w:p w14:paraId="3468CE34"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25.8.3</w:t>
      </w:r>
      <w:r w:rsidRPr="00157792">
        <w:rPr>
          <w:rFonts w:ascii="Cambria" w:eastAsia="Times New Roman" w:hAnsi="Cambria" w:cs="Times New Roman"/>
          <w:b/>
          <w:kern w:val="0"/>
          <w14:ligatures w14:val="none"/>
        </w:rPr>
        <w:tab/>
        <w:t>Upgrades.</w:t>
      </w:r>
      <w:r w:rsidRPr="00157792">
        <w:rPr>
          <w:rFonts w:ascii="Cambria" w:eastAsia="Times New Roman" w:hAnsi="Cambria" w:cs="Times New Roman"/>
          <w:kern w:val="0"/>
          <w14:ligatures w14:val="none"/>
        </w:rPr>
        <w:t xml:space="preserve"> Contractor shall furnish Upgrades to the Solution to Agency without additional charge (excluding professional services) when such Upgrades are made generally available by Contractor to Contractor’s customers without additional charge. Contractor will provide release notes describing each </w:t>
      </w:r>
      <w:proofErr w:type="gramStart"/>
      <w:r w:rsidRPr="00157792">
        <w:rPr>
          <w:rFonts w:ascii="Cambria" w:eastAsia="Times New Roman" w:hAnsi="Cambria" w:cs="Times New Roman"/>
          <w:kern w:val="0"/>
          <w14:ligatures w14:val="none"/>
        </w:rPr>
        <w:t>Upgrade,</w:t>
      </w:r>
      <w:proofErr w:type="gramEnd"/>
      <w:r w:rsidRPr="00157792">
        <w:rPr>
          <w:rFonts w:ascii="Cambria" w:eastAsia="Times New Roman" w:hAnsi="Cambria" w:cs="Times New Roman"/>
          <w:kern w:val="0"/>
          <w14:ligatures w14:val="none"/>
        </w:rPr>
        <w:t xml:space="preserve"> when furnished, and documentation for the appropriate user manuals. Contractor shall correct any Defects in the Solution </w:t>
      </w:r>
      <w:proofErr w:type="gramStart"/>
      <w:r w:rsidRPr="00157792">
        <w:rPr>
          <w:rFonts w:ascii="Cambria" w:eastAsia="Times New Roman" w:hAnsi="Cambria" w:cs="Times New Roman"/>
          <w:kern w:val="0"/>
          <w14:ligatures w14:val="none"/>
        </w:rPr>
        <w:t>as a result of</w:t>
      </w:r>
      <w:proofErr w:type="gramEnd"/>
      <w:r w:rsidRPr="00157792">
        <w:rPr>
          <w:rFonts w:ascii="Cambria" w:eastAsia="Times New Roman" w:hAnsi="Cambria" w:cs="Times New Roman"/>
          <w:kern w:val="0"/>
          <w14:ligatures w14:val="none"/>
        </w:rPr>
        <w:t xml:space="preserve"> Upgrades initiated by Contractor.</w:t>
      </w:r>
    </w:p>
    <w:p w14:paraId="33BB5E8F"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25.8.4</w:t>
      </w:r>
      <w:r w:rsidRPr="00157792">
        <w:rPr>
          <w:rFonts w:ascii="Cambria" w:eastAsia="Times New Roman" w:hAnsi="Cambria" w:cs="Times New Roman"/>
          <w:b/>
          <w:kern w:val="0"/>
          <w14:ligatures w14:val="none"/>
        </w:rPr>
        <w:tab/>
        <w:t>Enhancements.</w:t>
      </w:r>
      <w:r w:rsidRPr="00157792">
        <w:rPr>
          <w:rFonts w:ascii="Cambria" w:eastAsia="Times New Roman" w:hAnsi="Cambria" w:cs="Times New Roman"/>
          <w:kern w:val="0"/>
          <w14:ligatures w14:val="none"/>
        </w:rPr>
        <w:t xml:space="preserve"> At least ninety (90) Calendar Days prior to the availability of Enhancements, or as soon as practical, Contractor shall inform Agency of the of the Software for which a separate license fee and license agreement are required. If an Enhancement is licensed by Agency under an amendment to this Contract completed in accordance with Section 7, this Contract will apply to such Enhancement and additional fees may apply to Software support and service for such licensed Enhancement.</w:t>
      </w:r>
    </w:p>
    <w:bookmarkEnd w:id="219"/>
    <w:p w14:paraId="36275A3C"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25.8.5</w:t>
      </w:r>
      <w:r w:rsidRPr="00157792">
        <w:rPr>
          <w:rFonts w:ascii="Cambria" w:eastAsia="Times New Roman" w:hAnsi="Cambria" w:cs="Times New Roman"/>
          <w:b/>
          <w:kern w:val="0"/>
          <w14:ligatures w14:val="none"/>
        </w:rPr>
        <w:tab/>
        <w:t>Technology Refresh.</w:t>
      </w:r>
      <w:r w:rsidRPr="00157792">
        <w:rPr>
          <w:rFonts w:ascii="Cambria" w:eastAsia="Times New Roman" w:hAnsi="Cambria" w:cs="Times New Roman"/>
          <w:kern w:val="0"/>
          <w14:ligatures w14:val="none"/>
        </w:rPr>
        <w:t xml:space="preserve"> Contractor intends to provide Agency with a Solution that meets or exceeds industry standards for the duration of the Contract. As such, subject to the terms and conditions of this Contract, Contractor shall use commercially reasonable efforts to upgrade the Solution to support new frequencies, technologies, and services during the Contract term consistent with upgrades provided to other customers. Contractor has the right to upgrade the Software or Hardware and implement new technologies to better serve Agency and its end users, provided that (i) </w:t>
      </w:r>
      <w:r w:rsidRPr="00157792">
        <w:rPr>
          <w:rFonts w:ascii="Cambria" w:eastAsia="Times New Roman" w:hAnsi="Cambria" w:cs="Times New Roman"/>
          <w:kern w:val="0"/>
          <w14:ligatures w14:val="none"/>
        </w:rPr>
        <w:lastRenderedPageBreak/>
        <w:t xml:space="preserve">such actions by Contractor do not impair Agency’s rights hereunder or result in any interference with Agency operations at the time of any upgrade; and (ii) such actions by Contractor are undertaken in accordance with and are governed by the terms of this Contract. </w:t>
      </w:r>
      <w:proofErr w:type="gramStart"/>
      <w:r w:rsidRPr="00157792">
        <w:rPr>
          <w:rFonts w:ascii="Cambria" w:eastAsia="Times New Roman" w:hAnsi="Cambria" w:cs="Times New Roman"/>
          <w:kern w:val="0"/>
          <w14:ligatures w14:val="none"/>
        </w:rPr>
        <w:t>In the event that</w:t>
      </w:r>
      <w:proofErr w:type="gramEnd"/>
      <w:r w:rsidRPr="00157792">
        <w:rPr>
          <w:rFonts w:ascii="Cambria" w:eastAsia="Times New Roman" w:hAnsi="Cambria" w:cs="Times New Roman"/>
          <w:kern w:val="0"/>
          <w14:ligatures w14:val="none"/>
        </w:rPr>
        <w:t xml:space="preserve"> Contractor’s upgrading of Hardware or Software or deployment of new technologies would involve changes or interference with Agency’s operations or Agency equipment or facilities used to access the Solution, Contractor shall advise Agency at least ninety (90) Calendar Days, or as soon as practical, prior to any proposed change. Agency will review the proposed change and will either approve or reject the proposed change. Contractor must obtain Agency’s prior written approval to implement any change, which approval will not be unreasonably withheld, conditioned, or delayed.</w:t>
      </w:r>
    </w:p>
    <w:p w14:paraId="1EBD71D0"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25.8.6</w:t>
      </w:r>
      <w:r w:rsidRPr="00157792">
        <w:rPr>
          <w:rFonts w:ascii="Cambria" w:eastAsia="Times New Roman" w:hAnsi="Cambria" w:cs="Times New Roman"/>
          <w:b/>
          <w:kern w:val="0"/>
          <w14:ligatures w14:val="none"/>
        </w:rPr>
        <w:tab/>
        <w:t>Disaster Recovery.</w:t>
      </w:r>
      <w:r w:rsidRPr="00157792">
        <w:rPr>
          <w:rFonts w:ascii="Cambria" w:eastAsia="Times New Roman" w:hAnsi="Cambria" w:cs="Times New Roman"/>
          <w:kern w:val="0"/>
          <w14:ligatures w14:val="none"/>
        </w:rPr>
        <w:t xml:space="preserve"> Contractor shall deliver, maintain, and </w:t>
      </w:r>
      <w:proofErr w:type="gramStart"/>
      <w:r w:rsidRPr="00157792">
        <w:rPr>
          <w:rFonts w:ascii="Cambria" w:eastAsia="Times New Roman" w:hAnsi="Cambria" w:cs="Times New Roman"/>
          <w:kern w:val="0"/>
          <w14:ligatures w14:val="none"/>
        </w:rPr>
        <w:t>modify</w:t>
      </w:r>
      <w:proofErr w:type="gramEnd"/>
      <w:r w:rsidRPr="00157792">
        <w:rPr>
          <w:rFonts w:ascii="Cambria" w:eastAsia="Times New Roman" w:hAnsi="Cambria" w:cs="Times New Roman"/>
          <w:kern w:val="0"/>
          <w14:ligatures w14:val="none"/>
        </w:rPr>
        <w:t xml:space="preserve"> as necessary, the Disaster Recovery Plan and Procedures and Procedures for the Solution, acceptable to Agency. In the event of a disaster, Contractor shall comply with the provisions of and deliver the Solution and Services according to the Disaster Recovery Plan and Procedures. Agency may assess the need for an updated Disaster Recovery Plan annually with the Contractor.</w:t>
      </w:r>
    </w:p>
    <w:p w14:paraId="64C3ED03"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25.8.7</w:t>
      </w:r>
      <w:r w:rsidRPr="00157792">
        <w:rPr>
          <w:rFonts w:ascii="Cambria" w:eastAsia="Times New Roman" w:hAnsi="Cambria" w:cs="Times New Roman"/>
          <w:b/>
          <w:kern w:val="0"/>
          <w14:ligatures w14:val="none"/>
        </w:rPr>
        <w:tab/>
        <w:t>Response to Public Records Request for Agency Data.</w:t>
      </w:r>
      <w:r w:rsidRPr="00157792">
        <w:rPr>
          <w:rFonts w:ascii="Cambria" w:eastAsia="Times New Roman" w:hAnsi="Cambria" w:cs="Times New Roman"/>
          <w:kern w:val="0"/>
          <w14:ligatures w14:val="none"/>
        </w:rPr>
        <w:t xml:space="preserve"> The Solution is the system of record for Agency Data. Agency, as an executive department agency of State, must respond to requests for Agency Data and other public records under Oregon’s Public Records laws, </w:t>
      </w:r>
      <w:r w:rsidRPr="00157792">
        <w:rPr>
          <w:rFonts w:ascii="Cambria" w:eastAsia="Times New Roman" w:hAnsi="Cambria" w:cs="Arial Narrow"/>
          <w:kern w:val="0"/>
          <w14:ligatures w14:val="none"/>
        </w:rPr>
        <w:t>including ORS 192.311 to 192.478</w:t>
      </w:r>
      <w:r w:rsidRPr="00157792">
        <w:rPr>
          <w:rFonts w:ascii="Cambria" w:eastAsia="Times New Roman" w:hAnsi="Cambria" w:cs="Times New Roman"/>
          <w:kern w:val="0"/>
          <w14:ligatures w14:val="none"/>
        </w:rPr>
        <w:t xml:space="preserve">, within set timeframes. </w:t>
      </w:r>
      <w:proofErr w:type="gramStart"/>
      <w:r w:rsidRPr="00157792">
        <w:rPr>
          <w:rFonts w:ascii="Cambria" w:eastAsia="Times New Roman" w:hAnsi="Cambria" w:cs="Times New Roman"/>
          <w:kern w:val="0"/>
          <w14:ligatures w14:val="none"/>
        </w:rPr>
        <w:t>Contractor</w:t>
      </w:r>
      <w:proofErr w:type="gramEnd"/>
      <w:r w:rsidRPr="00157792">
        <w:rPr>
          <w:rFonts w:ascii="Cambria" w:eastAsia="Times New Roman" w:hAnsi="Cambria" w:cs="Times New Roman"/>
          <w:kern w:val="0"/>
          <w14:ligatures w14:val="none"/>
        </w:rPr>
        <w:t xml:space="preserve"> shall support the ability of DAS PS and Agency to respond to public records requests for Agency Data in accordance with applicable law.</w:t>
      </w:r>
      <w:bookmarkStart w:id="220" w:name="_DV_C461"/>
    </w:p>
    <w:p w14:paraId="4B686B9F" w14:textId="77777777" w:rsidR="00157792" w:rsidRPr="00157792" w:rsidRDefault="00157792" w:rsidP="00157792">
      <w:pPr>
        <w:numPr>
          <w:ilvl w:val="1"/>
          <w:numId w:val="0"/>
        </w:numPr>
        <w:spacing w:after="120" w:line="240" w:lineRule="auto"/>
        <w:ind w:left="-90"/>
        <w:outlineLvl w:val="2"/>
        <w:rPr>
          <w:rFonts w:ascii="Cambria" w:eastAsia="Times New Roman" w:hAnsi="Cambria" w:cs="Times New Roman"/>
          <w:b/>
          <w:bCs/>
          <w:kern w:val="0"/>
          <w14:ligatures w14:val="none"/>
        </w:rPr>
      </w:pPr>
      <w:bookmarkStart w:id="221" w:name="_DV_C462"/>
      <w:bookmarkEnd w:id="220"/>
      <w:r w:rsidRPr="00157792">
        <w:rPr>
          <w:rFonts w:ascii="Cambria" w:eastAsia="Times New Roman" w:hAnsi="Cambria" w:cs="Times New Roman"/>
          <w:b/>
          <w:bCs/>
          <w:kern w:val="0"/>
          <w14:ligatures w14:val="none"/>
        </w:rPr>
        <w:t>25.9</w:t>
      </w:r>
      <w:r w:rsidRPr="00157792">
        <w:rPr>
          <w:rFonts w:ascii="Cambria" w:eastAsia="Times New Roman" w:hAnsi="Cambria" w:cs="Times New Roman"/>
          <w:b/>
          <w:bCs/>
          <w:kern w:val="0"/>
          <w14:ligatures w14:val="none"/>
        </w:rPr>
        <w:tab/>
        <w:t>Performance Reporting.</w:t>
      </w:r>
      <w:bookmarkStart w:id="222" w:name="_DV_C463"/>
      <w:bookmarkEnd w:id="221"/>
    </w:p>
    <w:p w14:paraId="7FF5A34D"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bookmarkStart w:id="223" w:name="_DV_C466"/>
      <w:bookmarkEnd w:id="222"/>
      <w:r w:rsidRPr="00157792">
        <w:rPr>
          <w:rFonts w:ascii="Cambria" w:eastAsia="Times New Roman" w:hAnsi="Cambria" w:cs="Times New Roman"/>
          <w:b/>
          <w:bCs/>
          <w:kern w:val="0"/>
          <w14:ligatures w14:val="none"/>
        </w:rPr>
        <w:t>25.9.1</w:t>
      </w:r>
      <w:r w:rsidRPr="00157792">
        <w:rPr>
          <w:rFonts w:ascii="Cambria" w:eastAsia="Times New Roman" w:hAnsi="Cambria" w:cs="Times New Roman"/>
          <w:b/>
          <w:bCs/>
          <w:kern w:val="0"/>
          <w14:ligatures w14:val="none"/>
        </w:rPr>
        <w:tab/>
        <w:t>Performance</w:t>
      </w:r>
      <w:r w:rsidRPr="00157792">
        <w:rPr>
          <w:rFonts w:ascii="Cambria" w:eastAsia="Times New Roman" w:hAnsi="Cambria" w:cs="Times New Roman"/>
          <w:kern w:val="0"/>
          <w14:ligatures w14:val="none"/>
        </w:rPr>
        <w:t>. Contractor shall provide the Solution and Services in conformance with the provisions of this Contract and shall meet or exceed the Service Level Agreements set forth in Exhibit B, the Solution Requirements set forth in Exhibit G, and the Security and Hosting Requirements set forth in Exhibit H.</w:t>
      </w:r>
    </w:p>
    <w:p w14:paraId="0D86BA6F"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25.9.2</w:t>
      </w:r>
      <w:r w:rsidRPr="00157792">
        <w:rPr>
          <w:rFonts w:ascii="Cambria" w:eastAsia="Times New Roman" w:hAnsi="Cambria" w:cs="Times New Roman"/>
          <w:b/>
          <w:kern w:val="0"/>
          <w14:ligatures w14:val="none"/>
        </w:rPr>
        <w:tab/>
        <w:t>Measurement and Monitoring Tools</w:t>
      </w:r>
      <w:r w:rsidRPr="00157792">
        <w:rPr>
          <w:rFonts w:ascii="Cambria" w:eastAsia="Times New Roman" w:hAnsi="Cambria" w:cs="Times New Roman"/>
          <w:kern w:val="0"/>
          <w14:ligatures w14:val="none"/>
        </w:rPr>
        <w:t xml:space="preserve">. Contractor shall measure and monitor the performance of the Solution against the applicable Service Level Agreements and shall use the necessary measurement and monitoring tools and procedures required to do so. Such measurement and monitoring must permit reporting at a level of detail sufficient to verify compliance with the Service Level </w:t>
      </w:r>
      <w:proofErr w:type="gramStart"/>
      <w:r w:rsidRPr="00157792">
        <w:rPr>
          <w:rFonts w:ascii="Cambria" w:eastAsia="Times New Roman" w:hAnsi="Cambria" w:cs="Times New Roman"/>
          <w:kern w:val="0"/>
          <w14:ligatures w14:val="none"/>
        </w:rPr>
        <w:t>Agreements, and</w:t>
      </w:r>
      <w:proofErr w:type="gramEnd"/>
      <w:r w:rsidRPr="00157792">
        <w:rPr>
          <w:rFonts w:ascii="Cambria" w:eastAsia="Times New Roman" w:hAnsi="Cambria" w:cs="Times New Roman"/>
          <w:kern w:val="0"/>
          <w14:ligatures w14:val="none"/>
        </w:rPr>
        <w:t xml:space="preserve"> is subject to audit by Agency. Contractor shall provide Agency with information and access to such tools and procedures, for purposes of auditing and verification.</w:t>
      </w:r>
    </w:p>
    <w:p w14:paraId="04AAF8BD" w14:textId="77777777" w:rsidR="00157792" w:rsidRPr="00157792" w:rsidRDefault="00157792" w:rsidP="00157792">
      <w:pPr>
        <w:spacing w:after="120" w:line="240" w:lineRule="auto"/>
        <w:ind w:left="27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25.9.3</w:t>
      </w:r>
      <w:r w:rsidRPr="00157792">
        <w:rPr>
          <w:rFonts w:ascii="Cambria" w:eastAsia="Times New Roman" w:hAnsi="Cambria" w:cs="Times New Roman"/>
          <w:b/>
          <w:kern w:val="0"/>
          <w14:ligatures w14:val="none"/>
        </w:rPr>
        <w:tab/>
        <w:t>Failure to Perform</w:t>
      </w:r>
      <w:bookmarkStart w:id="224" w:name="_DV_C467"/>
      <w:bookmarkEnd w:id="223"/>
      <w:r w:rsidRPr="00157792">
        <w:rPr>
          <w:rFonts w:ascii="Cambria" w:eastAsia="Times New Roman" w:hAnsi="Cambria" w:cs="Times New Roman"/>
          <w:b/>
          <w:kern w:val="0"/>
          <w14:ligatures w14:val="none"/>
        </w:rPr>
        <w:t>.</w:t>
      </w:r>
    </w:p>
    <w:p w14:paraId="2E1517EB" w14:textId="77777777" w:rsidR="00157792" w:rsidRPr="00157792" w:rsidRDefault="00157792" w:rsidP="00157792">
      <w:pPr>
        <w:numPr>
          <w:ilvl w:val="0"/>
          <w:numId w:val="7"/>
        </w:numPr>
        <w:spacing w:after="120" w:line="240" w:lineRule="auto"/>
        <w:outlineLvl w:val="2"/>
        <w:rPr>
          <w:rFonts w:ascii="Cambria" w:eastAsia="Times New Roman" w:hAnsi="Cambria" w:cs="Times New Roman"/>
          <w:kern w:val="0"/>
          <w14:ligatures w14:val="none"/>
        </w:rPr>
      </w:pPr>
      <w:bookmarkStart w:id="225" w:name="_DV_C468"/>
      <w:bookmarkEnd w:id="224"/>
      <w:r w:rsidRPr="00157792">
        <w:rPr>
          <w:rFonts w:ascii="Cambria" w:eastAsia="Times New Roman" w:hAnsi="Cambria" w:cs="Times New Roman"/>
          <w:kern w:val="0"/>
          <w14:ligatures w14:val="none"/>
        </w:rPr>
        <w:t xml:space="preserve">If Contractor fails to meet a performance standard, such as a Service Level Agreement or a Security and Hosting Requirement, Contractor shall: (i) investigate, assemble and preserve pertinent information with respect to, and report on the causes of, the failure, including performing a root cause analysis of the failure; (ii) advise Agency, as and to the extent requested by Agency, of the status of remedial efforts being </w:t>
      </w:r>
      <w:r w:rsidRPr="00157792">
        <w:rPr>
          <w:rFonts w:ascii="Cambria" w:eastAsia="Times New Roman" w:hAnsi="Cambria" w:cs="Times New Roman"/>
          <w:kern w:val="0"/>
          <w14:ligatures w14:val="none"/>
        </w:rPr>
        <w:lastRenderedPageBreak/>
        <w:t>undertaken with respect to such failure; (iii) minimize the impact of and correct the problem and begin meeting the performance standard; and (iv) take appropriate preventive measures so that the failure does not recur.</w:t>
      </w:r>
      <w:bookmarkStart w:id="226" w:name="_DV_C469"/>
      <w:bookmarkEnd w:id="225"/>
    </w:p>
    <w:p w14:paraId="7A43611E" w14:textId="77777777" w:rsidR="00157792" w:rsidRPr="00157792" w:rsidRDefault="00157792" w:rsidP="00157792">
      <w:pPr>
        <w:numPr>
          <w:ilvl w:val="0"/>
          <w:numId w:val="7"/>
        </w:numPr>
        <w:spacing w:after="120" w:line="240" w:lineRule="auto"/>
        <w:outlineLvl w:val="2"/>
        <w:rPr>
          <w:rFonts w:ascii="Cambria" w:eastAsia="Times New Roman" w:hAnsi="Cambria" w:cs="Times New Roman"/>
          <w:kern w:val="0"/>
          <w14:ligatures w14:val="none"/>
        </w:rPr>
      </w:pPr>
      <w:bookmarkStart w:id="227" w:name="_DV_C470"/>
      <w:bookmarkEnd w:id="226"/>
      <w:r w:rsidRPr="00157792">
        <w:rPr>
          <w:rFonts w:ascii="Cambria" w:eastAsia="Times New Roman" w:hAnsi="Cambria" w:cs="Times New Roman"/>
          <w:kern w:val="0"/>
          <w14:ligatures w14:val="none"/>
        </w:rPr>
        <w:t xml:space="preserve">As provided in Section 15.1, Contractor agrees to pay the damages, service credits, or liquidated damages specified in Exhibit B if Contractor fails to provide the Solution or provide Deliverables or other Services as and when required by this Contract or fails to meet the performance standards and Service Level Agreements specified in Exhibit A or Exhibit B. This section does not limit the State’s rights with respect to the events upon which the State may rely </w:t>
      </w:r>
      <w:proofErr w:type="gramStart"/>
      <w:r w:rsidRPr="00157792">
        <w:rPr>
          <w:rFonts w:ascii="Cambria" w:eastAsia="Times New Roman" w:hAnsi="Cambria" w:cs="Times New Roman"/>
          <w:kern w:val="0"/>
          <w14:ligatures w14:val="none"/>
        </w:rPr>
        <w:t>as</w:t>
      </w:r>
      <w:proofErr w:type="gramEnd"/>
      <w:r w:rsidRPr="00157792">
        <w:rPr>
          <w:rFonts w:ascii="Cambria" w:eastAsia="Times New Roman" w:hAnsi="Cambria" w:cs="Times New Roman"/>
          <w:kern w:val="0"/>
          <w14:ligatures w14:val="none"/>
        </w:rPr>
        <w:t xml:space="preserve"> </w:t>
      </w:r>
      <w:proofErr w:type="gramStart"/>
      <w:r w:rsidRPr="00157792">
        <w:rPr>
          <w:rFonts w:ascii="Cambria" w:eastAsia="Times New Roman" w:hAnsi="Cambria" w:cs="Times New Roman"/>
          <w:kern w:val="0"/>
          <w14:ligatures w14:val="none"/>
        </w:rPr>
        <w:t>a basis</w:t>
      </w:r>
      <w:proofErr w:type="gramEnd"/>
      <w:r w:rsidRPr="00157792">
        <w:rPr>
          <w:rFonts w:ascii="Cambria" w:eastAsia="Times New Roman" w:hAnsi="Cambria" w:cs="Times New Roman"/>
          <w:kern w:val="0"/>
          <w14:ligatures w14:val="none"/>
        </w:rPr>
        <w:t xml:space="preserve"> for the State’s termination of this Contract for cause.</w:t>
      </w:r>
      <w:bookmarkStart w:id="228" w:name="_DV_C471"/>
      <w:bookmarkEnd w:id="227"/>
    </w:p>
    <w:bookmarkEnd w:id="228"/>
    <w:p w14:paraId="05F1B86F" w14:textId="77777777" w:rsidR="00157792" w:rsidRPr="00157792" w:rsidRDefault="00157792" w:rsidP="00157792">
      <w:pPr>
        <w:numPr>
          <w:ilvl w:val="1"/>
          <w:numId w:val="0"/>
        </w:numPr>
        <w:spacing w:after="120" w:line="240" w:lineRule="auto"/>
        <w:ind w:left="270" w:hanging="432"/>
        <w:outlineLvl w:val="2"/>
        <w:rPr>
          <w:rFonts w:ascii="Cambria" w:eastAsia="Times New Roman" w:hAnsi="Cambria" w:cs="Times New Roman"/>
          <w:b/>
          <w:bCs/>
          <w:kern w:val="0"/>
          <w14:ligatures w14:val="none"/>
        </w:rPr>
      </w:pPr>
      <w:r w:rsidRPr="00157792">
        <w:rPr>
          <w:rFonts w:ascii="Cambria" w:eastAsia="Times New Roman" w:hAnsi="Cambria" w:cs="Times New Roman"/>
          <w:b/>
          <w:bCs/>
          <w:kern w:val="0"/>
          <w14:ligatures w14:val="none"/>
        </w:rPr>
        <w:t>25.10</w:t>
      </w:r>
      <w:r w:rsidRPr="00157792">
        <w:rPr>
          <w:rFonts w:ascii="Cambria" w:eastAsia="Times New Roman" w:hAnsi="Cambria" w:cs="Times New Roman"/>
          <w:b/>
          <w:bCs/>
          <w:kern w:val="0"/>
          <w14:ligatures w14:val="none"/>
        </w:rPr>
        <w:tab/>
        <w:t xml:space="preserve">Transition Services. </w:t>
      </w:r>
    </w:p>
    <w:p w14:paraId="253D299B" w14:textId="77777777" w:rsidR="00157792" w:rsidRPr="00157792" w:rsidRDefault="00157792" w:rsidP="00157792">
      <w:pPr>
        <w:numPr>
          <w:ilvl w:val="1"/>
          <w:numId w:val="0"/>
        </w:numPr>
        <w:spacing w:after="120" w:line="240" w:lineRule="auto"/>
        <w:ind w:left="360"/>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Contractor shall provide transition services to support</w:t>
      </w:r>
      <w:bookmarkStart w:id="229" w:name="_DV_X540"/>
      <w:bookmarkStart w:id="230" w:name="_DV_C90"/>
      <w:r w:rsidRPr="00157792">
        <w:rPr>
          <w:rFonts w:ascii="Cambria" w:eastAsia="Times New Roman" w:hAnsi="Cambria" w:cs="Times New Roman"/>
          <w:kern w:val="0"/>
          <w14:ligatures w14:val="none"/>
        </w:rPr>
        <w:t xml:space="preserve"> a responsible and secure transition</w:t>
      </w:r>
      <w:bookmarkEnd w:id="229"/>
      <w:bookmarkEnd w:id="230"/>
      <w:r w:rsidRPr="00157792">
        <w:rPr>
          <w:rFonts w:ascii="Cambria" w:eastAsia="Times New Roman" w:hAnsi="Cambria" w:cs="Times New Roman"/>
          <w:kern w:val="0"/>
          <w14:ligatures w14:val="none"/>
        </w:rPr>
        <w:t xml:space="preserve"> of</w:t>
      </w:r>
      <w:bookmarkStart w:id="231" w:name="_DV_X541"/>
      <w:r w:rsidRPr="00157792">
        <w:rPr>
          <w:rFonts w:ascii="Cambria" w:eastAsia="Times New Roman" w:hAnsi="Cambria" w:cs="Times New Roman"/>
          <w:kern w:val="0"/>
          <w14:ligatures w14:val="none"/>
        </w:rPr>
        <w:t xml:space="preserve"> Services and Agency Data to another service provider or </w:t>
      </w:r>
      <w:bookmarkEnd w:id="231"/>
      <w:r w:rsidRPr="00157792">
        <w:rPr>
          <w:rFonts w:ascii="Cambria" w:eastAsia="Times New Roman" w:hAnsi="Cambria" w:cs="Times New Roman"/>
          <w:kern w:val="0"/>
          <w14:ligatures w14:val="none"/>
        </w:rPr>
        <w:t>to Agency (“Transition Services”).</w:t>
      </w:r>
      <w:bookmarkStart w:id="232" w:name="_DV_X532"/>
    </w:p>
    <w:p w14:paraId="3671EA63" w14:textId="77777777" w:rsidR="00157792" w:rsidRPr="00157792" w:rsidRDefault="00157792" w:rsidP="00157792">
      <w:pPr>
        <w:spacing w:after="120" w:line="240" w:lineRule="auto"/>
        <w:ind w:left="1224"/>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Upon receipt of a notice prior to expiration of the Contract that Agency will engage Contractor’s </w:t>
      </w:r>
      <w:bookmarkEnd w:id="232"/>
      <w:r w:rsidRPr="00157792">
        <w:rPr>
          <w:rFonts w:ascii="Cambria" w:eastAsia="Times New Roman" w:hAnsi="Cambria" w:cs="Times New Roman"/>
          <w:kern w:val="0"/>
          <w14:ligatures w14:val="none"/>
        </w:rPr>
        <w:t>Transition</w:t>
      </w:r>
      <w:bookmarkStart w:id="233" w:name="_DV_X534"/>
      <w:r w:rsidRPr="00157792">
        <w:rPr>
          <w:rFonts w:ascii="Cambria" w:eastAsia="Times New Roman" w:hAnsi="Cambria" w:cs="Times New Roman"/>
          <w:kern w:val="0"/>
          <w14:ligatures w14:val="none"/>
        </w:rPr>
        <w:t xml:space="preserve"> Services, or upon receipt of notice of termination and notwithstanding the reason for termination (whether for cause or without cause and whether by Contractor or Agency, and whether for all or some Services), Contractor shall continue to provide the Solution and other Services and shall provide </w:t>
      </w:r>
      <w:bookmarkEnd w:id="233"/>
      <w:r w:rsidRPr="00157792">
        <w:rPr>
          <w:rFonts w:ascii="Cambria" w:eastAsia="Times New Roman" w:hAnsi="Cambria" w:cs="Times New Roman"/>
          <w:kern w:val="0"/>
          <w14:ligatures w14:val="none"/>
        </w:rPr>
        <w:t>Transition</w:t>
      </w:r>
      <w:bookmarkStart w:id="234" w:name="_DV_X536"/>
      <w:r w:rsidRPr="00157792">
        <w:rPr>
          <w:rFonts w:ascii="Cambria" w:eastAsia="Times New Roman" w:hAnsi="Cambria" w:cs="Times New Roman"/>
          <w:kern w:val="0"/>
          <w14:ligatures w14:val="none"/>
        </w:rPr>
        <w:t xml:space="preserve"> Services as described in</w:t>
      </w:r>
      <w:bookmarkEnd w:id="234"/>
      <w:r w:rsidRPr="00157792">
        <w:rPr>
          <w:rFonts w:ascii="Cambria" w:eastAsia="Times New Roman" w:hAnsi="Cambria" w:cs="Times New Roman"/>
          <w:kern w:val="0"/>
          <w14:ligatures w14:val="none"/>
        </w:rPr>
        <w:t xml:space="preserve"> the Transition</w:t>
      </w:r>
      <w:bookmarkStart w:id="235" w:name="_DV_X538"/>
      <w:bookmarkStart w:id="236" w:name="_DV_C100"/>
      <w:r w:rsidRPr="00157792">
        <w:rPr>
          <w:rFonts w:ascii="Cambria" w:eastAsia="Times New Roman" w:hAnsi="Cambria" w:cs="Times New Roman"/>
          <w:kern w:val="0"/>
          <w14:ligatures w14:val="none"/>
        </w:rPr>
        <w:t xml:space="preserve"> Plan (defined below) for the period set in the notice and in the subsequent </w:t>
      </w:r>
      <w:bookmarkEnd w:id="235"/>
      <w:bookmarkEnd w:id="236"/>
      <w:r w:rsidRPr="00157792">
        <w:rPr>
          <w:rFonts w:ascii="Cambria" w:eastAsia="Times New Roman" w:hAnsi="Cambria" w:cs="Times New Roman"/>
          <w:kern w:val="0"/>
          <w14:ligatures w14:val="none"/>
        </w:rPr>
        <w:t>Transition Plan (the “Transition Period”)</w:t>
      </w:r>
      <w:bookmarkStart w:id="237" w:name="_DV_X543"/>
      <w:r w:rsidRPr="00157792">
        <w:rPr>
          <w:rFonts w:ascii="Cambria" w:eastAsia="Times New Roman" w:hAnsi="Cambria" w:cs="Times New Roman"/>
          <w:kern w:val="0"/>
          <w14:ligatures w14:val="none"/>
        </w:rPr>
        <w:t>, on the following conditions:</w:t>
      </w:r>
      <w:bookmarkStart w:id="238" w:name="_DV_C103"/>
      <w:bookmarkEnd w:id="237"/>
    </w:p>
    <w:p w14:paraId="4B39B1F4" w14:textId="77777777" w:rsidR="00157792" w:rsidRPr="00157792" w:rsidRDefault="00157792" w:rsidP="00157792">
      <w:pPr>
        <w:numPr>
          <w:ilvl w:val="0"/>
          <w:numId w:val="8"/>
        </w:numPr>
        <w:spacing w:after="120" w:line="240" w:lineRule="auto"/>
        <w:outlineLvl w:val="2"/>
        <w:rPr>
          <w:rFonts w:ascii="Cambria" w:eastAsia="Times New Roman" w:hAnsi="Cambria" w:cs="Times New Roman"/>
          <w:kern w:val="0"/>
          <w14:ligatures w14:val="none"/>
        </w:rPr>
      </w:pPr>
      <w:bookmarkStart w:id="239" w:name="_DV_X545"/>
      <w:bookmarkEnd w:id="238"/>
      <w:r w:rsidRPr="00157792">
        <w:rPr>
          <w:rFonts w:ascii="Cambria" w:eastAsia="Times New Roman" w:hAnsi="Cambria" w:cs="Times New Roman"/>
          <w:kern w:val="0"/>
          <w14:ligatures w14:val="none"/>
        </w:rPr>
        <w:t xml:space="preserve">Agency is </w:t>
      </w:r>
      <w:proofErr w:type="gramStart"/>
      <w:r w:rsidRPr="00157792">
        <w:rPr>
          <w:rFonts w:ascii="Cambria" w:eastAsia="Times New Roman" w:hAnsi="Cambria" w:cs="Times New Roman"/>
          <w:kern w:val="0"/>
          <w14:ligatures w14:val="none"/>
        </w:rPr>
        <w:t>up-to-date</w:t>
      </w:r>
      <w:proofErr w:type="gramEnd"/>
      <w:r w:rsidRPr="00157792">
        <w:rPr>
          <w:rFonts w:ascii="Cambria" w:eastAsia="Times New Roman" w:hAnsi="Cambria" w:cs="Times New Roman"/>
          <w:kern w:val="0"/>
          <w14:ligatures w14:val="none"/>
        </w:rPr>
        <w:t xml:space="preserve"> with its undisputed payment obligations at the commencement of the </w:t>
      </w:r>
      <w:bookmarkStart w:id="240" w:name="_DV_C105"/>
      <w:bookmarkEnd w:id="239"/>
      <w:r w:rsidRPr="00157792">
        <w:rPr>
          <w:rFonts w:ascii="Cambria" w:eastAsia="Times New Roman" w:hAnsi="Cambria" w:cs="Times New Roman"/>
          <w:kern w:val="0"/>
          <w14:ligatures w14:val="none"/>
        </w:rPr>
        <w:t>Transition</w:t>
      </w:r>
      <w:bookmarkStart w:id="241" w:name="_DV_X547"/>
      <w:bookmarkEnd w:id="240"/>
      <w:r w:rsidRPr="00157792">
        <w:rPr>
          <w:rFonts w:ascii="Cambria" w:eastAsia="Times New Roman" w:hAnsi="Cambria" w:cs="Times New Roman"/>
          <w:kern w:val="0"/>
          <w14:ligatures w14:val="none"/>
        </w:rPr>
        <w:t xml:space="preserve"> Period, and</w:t>
      </w:r>
      <w:bookmarkStart w:id="242" w:name="_DV_X549"/>
      <w:bookmarkEnd w:id="241"/>
    </w:p>
    <w:p w14:paraId="7F6CBD3F" w14:textId="77777777" w:rsidR="00157792" w:rsidRPr="00157792" w:rsidRDefault="00157792" w:rsidP="00157792">
      <w:pPr>
        <w:numPr>
          <w:ilvl w:val="0"/>
          <w:numId w:val="8"/>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Agency pays all undisputed invoices during the </w:t>
      </w:r>
      <w:bookmarkEnd w:id="242"/>
      <w:r w:rsidRPr="00157792">
        <w:rPr>
          <w:rFonts w:ascii="Cambria" w:eastAsia="Times New Roman" w:hAnsi="Cambria" w:cs="Times New Roman"/>
          <w:kern w:val="0"/>
          <w14:ligatures w14:val="none"/>
        </w:rPr>
        <w:t>Transition</w:t>
      </w:r>
      <w:bookmarkStart w:id="243" w:name="_DV_X551"/>
      <w:r w:rsidRPr="00157792">
        <w:rPr>
          <w:rFonts w:ascii="Cambria" w:eastAsia="Times New Roman" w:hAnsi="Cambria" w:cs="Times New Roman"/>
          <w:kern w:val="0"/>
          <w14:ligatures w14:val="none"/>
        </w:rPr>
        <w:t xml:space="preserve"> Period in accordance with its obligations referenced in Section 6.</w:t>
      </w:r>
      <w:bookmarkEnd w:id="243"/>
    </w:p>
    <w:p w14:paraId="09A51167" w14:textId="77777777" w:rsidR="00157792" w:rsidRPr="00157792" w:rsidRDefault="00157792" w:rsidP="00157792">
      <w:pPr>
        <w:spacing w:after="120" w:line="240" w:lineRule="auto"/>
        <w:ind w:left="1224"/>
        <w:outlineLvl w:val="2"/>
        <w:rPr>
          <w:rFonts w:ascii="Cambria" w:eastAsia="Times New Roman" w:hAnsi="Cambria" w:cs="Times New Roman"/>
          <w:kern w:val="0"/>
          <w14:ligatures w14:val="none"/>
        </w:rPr>
      </w:pPr>
      <w:bookmarkStart w:id="244" w:name="_DV_X553"/>
      <w:r w:rsidRPr="00157792">
        <w:rPr>
          <w:rFonts w:ascii="Cambria" w:eastAsia="Times New Roman" w:hAnsi="Cambria" w:cs="Times New Roman"/>
          <w:kern w:val="0"/>
          <w14:ligatures w14:val="none"/>
        </w:rPr>
        <w:t xml:space="preserve">If during the </w:t>
      </w:r>
      <w:bookmarkEnd w:id="244"/>
      <w:r w:rsidRPr="00157792">
        <w:rPr>
          <w:rFonts w:ascii="Cambria" w:eastAsia="Times New Roman" w:hAnsi="Cambria" w:cs="Times New Roman"/>
          <w:kern w:val="0"/>
          <w14:ligatures w14:val="none"/>
        </w:rPr>
        <w:t>Transition</w:t>
      </w:r>
      <w:bookmarkStart w:id="245" w:name="_DV_X555"/>
      <w:r w:rsidRPr="00157792">
        <w:rPr>
          <w:rFonts w:ascii="Cambria" w:eastAsia="Times New Roman" w:hAnsi="Cambria" w:cs="Times New Roman"/>
          <w:kern w:val="0"/>
          <w14:ligatures w14:val="none"/>
        </w:rPr>
        <w:t xml:space="preserve"> Period Contractor believes Agency is not in compliance with the foregoing conditions, Contractor shall give Agency written notice of such noncompliance and Agency will have fifteen (15) Business Days, or such longer period to which the parties may agree, to correct the noncompliance before Contractor may end the </w:t>
      </w:r>
      <w:bookmarkEnd w:id="245"/>
      <w:r w:rsidRPr="00157792">
        <w:rPr>
          <w:rFonts w:ascii="Cambria" w:eastAsia="Times New Roman" w:hAnsi="Cambria" w:cs="Times New Roman"/>
          <w:kern w:val="0"/>
          <w14:ligatures w14:val="none"/>
        </w:rPr>
        <w:t>Transition</w:t>
      </w:r>
      <w:bookmarkStart w:id="246" w:name="_DV_X557"/>
      <w:r w:rsidRPr="00157792">
        <w:rPr>
          <w:rFonts w:ascii="Cambria" w:eastAsia="Times New Roman" w:hAnsi="Cambria" w:cs="Times New Roman"/>
          <w:kern w:val="0"/>
          <w14:ligatures w14:val="none"/>
        </w:rPr>
        <w:t xml:space="preserve"> Period and move to the Wind-Down Phase described </w:t>
      </w:r>
      <w:bookmarkStart w:id="247" w:name="_DV_X559"/>
      <w:bookmarkEnd w:id="246"/>
      <w:r w:rsidRPr="00157792">
        <w:rPr>
          <w:rFonts w:ascii="Cambria" w:eastAsia="Times New Roman" w:hAnsi="Cambria" w:cs="Times New Roman"/>
          <w:kern w:val="0"/>
          <w14:ligatures w14:val="none"/>
        </w:rPr>
        <w:t>below.</w:t>
      </w:r>
      <w:bookmarkStart w:id="248" w:name="_DV_C118"/>
      <w:bookmarkEnd w:id="247"/>
    </w:p>
    <w:bookmarkEnd w:id="248"/>
    <w:p w14:paraId="1C99451B" w14:textId="77777777" w:rsidR="00157792" w:rsidRPr="00157792" w:rsidRDefault="00157792" w:rsidP="00157792">
      <w:pPr>
        <w:spacing w:after="120" w:line="240" w:lineRule="auto"/>
        <w:ind w:left="360"/>
        <w:outlineLvl w:val="2"/>
        <w:rPr>
          <w:rFonts w:ascii="Cambria" w:eastAsia="Times New Roman" w:hAnsi="Cambria" w:cs="Times New Roman"/>
          <w:kern w:val="0"/>
          <w14:ligatures w14:val="none"/>
        </w:rPr>
      </w:pPr>
      <w:r w:rsidRPr="00157792">
        <w:rPr>
          <w:rFonts w:ascii="Cambria" w:eastAsia="Times New Roman" w:hAnsi="Cambria" w:cs="Times New Roman"/>
          <w:b/>
          <w:kern w:val="0"/>
          <w14:ligatures w14:val="none"/>
        </w:rPr>
        <w:t>25.10.1</w:t>
      </w:r>
      <w:r w:rsidRPr="00157792">
        <w:rPr>
          <w:rFonts w:ascii="Cambria" w:eastAsia="Times New Roman" w:hAnsi="Cambria" w:cs="Times New Roman"/>
          <w:b/>
          <w:kern w:val="0"/>
          <w14:ligatures w14:val="none"/>
        </w:rPr>
        <w:tab/>
        <w:t>Transition</w:t>
      </w:r>
      <w:bookmarkStart w:id="249" w:name="_DV_X563"/>
      <w:r w:rsidRPr="00157792">
        <w:rPr>
          <w:rFonts w:ascii="Cambria" w:eastAsia="Times New Roman" w:hAnsi="Cambria" w:cs="Times New Roman"/>
          <w:b/>
          <w:kern w:val="0"/>
          <w14:ligatures w14:val="none"/>
        </w:rPr>
        <w:t xml:space="preserve"> Plan</w:t>
      </w:r>
      <w:r w:rsidRPr="00157792">
        <w:rPr>
          <w:rFonts w:ascii="Cambria" w:eastAsia="Times New Roman" w:hAnsi="Cambria" w:cs="Times New Roman"/>
          <w:kern w:val="0"/>
          <w14:ligatures w14:val="none"/>
        </w:rPr>
        <w:t xml:space="preserve">. </w:t>
      </w:r>
      <w:bookmarkStart w:id="250" w:name="_DV_C123"/>
      <w:bookmarkEnd w:id="249"/>
      <w:r w:rsidRPr="00157792">
        <w:rPr>
          <w:rFonts w:ascii="Cambria" w:eastAsia="Times New Roman" w:hAnsi="Cambria" w:cs="Times New Roman"/>
          <w:kern w:val="0"/>
          <w14:ligatures w14:val="none"/>
        </w:rPr>
        <w:t>Contractor shall deliver a Transition Plan to Agency</w:t>
      </w:r>
      <w:bookmarkStart w:id="251" w:name="_DV_X567"/>
      <w:bookmarkEnd w:id="250"/>
      <w:r w:rsidRPr="00157792">
        <w:rPr>
          <w:rFonts w:ascii="Cambria" w:eastAsia="Times New Roman" w:hAnsi="Cambria" w:cs="Times New Roman"/>
          <w:kern w:val="0"/>
          <w14:ligatures w14:val="none"/>
        </w:rPr>
        <w:t xml:space="preserve"> within fourteen (14) Calendar Days of Agency’s written request, or otherwise within a timeframe agreed upon by the parties, for Agency review. </w:t>
      </w:r>
      <w:bookmarkStart w:id="252" w:name="_DV_X571"/>
      <w:bookmarkEnd w:id="251"/>
      <w:r w:rsidRPr="00157792">
        <w:rPr>
          <w:rFonts w:ascii="Cambria" w:eastAsia="Times New Roman" w:hAnsi="Cambria" w:cs="Times New Roman"/>
          <w:kern w:val="0"/>
          <w14:ligatures w14:val="none"/>
        </w:rPr>
        <w:t xml:space="preserve">This plan will determine the nature and extent of Contractor’s </w:t>
      </w:r>
      <w:bookmarkEnd w:id="252"/>
      <w:r w:rsidRPr="00157792">
        <w:rPr>
          <w:rFonts w:ascii="Cambria" w:eastAsia="Times New Roman" w:hAnsi="Cambria" w:cs="Times New Roman"/>
          <w:kern w:val="0"/>
          <w14:ligatures w14:val="none"/>
        </w:rPr>
        <w:t>Transition Services</w:t>
      </w:r>
      <w:bookmarkStart w:id="253" w:name="_DV_X573"/>
      <w:bookmarkStart w:id="254" w:name="_DV_C132"/>
      <w:r w:rsidRPr="00157792">
        <w:rPr>
          <w:rFonts w:ascii="Cambria" w:eastAsia="Times New Roman" w:hAnsi="Cambria" w:cs="Times New Roman"/>
          <w:kern w:val="0"/>
          <w14:ligatures w14:val="none"/>
        </w:rPr>
        <w:t xml:space="preserve"> obligations and detail the transfer </w:t>
      </w:r>
      <w:r w:rsidRPr="00157792">
        <w:rPr>
          <w:rFonts w:ascii="Cambria" w:eastAsia="Times New Roman" w:hAnsi="Cambria" w:cs="Times New Roman"/>
          <w:kern w:val="0"/>
          <w14:ligatures w14:val="none"/>
        </w:rPr>
        <w:lastRenderedPageBreak/>
        <w:t>of Services and Agency Data</w:t>
      </w:r>
      <w:bookmarkEnd w:id="253"/>
      <w:bookmarkEnd w:id="254"/>
      <w:r w:rsidRPr="00157792">
        <w:rPr>
          <w:rFonts w:ascii="Cambria" w:eastAsia="Times New Roman" w:hAnsi="Cambria" w:cs="Times New Roman"/>
          <w:kern w:val="0"/>
          <w14:ligatures w14:val="none"/>
        </w:rPr>
        <w:t>. The Transition</w:t>
      </w:r>
      <w:bookmarkStart w:id="255" w:name="_DV_X575"/>
      <w:r w:rsidRPr="00157792">
        <w:rPr>
          <w:rFonts w:ascii="Cambria" w:eastAsia="Times New Roman" w:hAnsi="Cambria" w:cs="Times New Roman"/>
          <w:kern w:val="0"/>
          <w14:ligatures w14:val="none"/>
        </w:rPr>
        <w:t xml:space="preserve"> Period will commence on the date </w:t>
      </w:r>
      <w:bookmarkStart w:id="256" w:name="_DV_X579"/>
      <w:bookmarkEnd w:id="255"/>
      <w:r w:rsidRPr="00157792">
        <w:rPr>
          <w:rFonts w:ascii="Cambria" w:eastAsia="Times New Roman" w:hAnsi="Cambria" w:cs="Times New Roman"/>
          <w:kern w:val="0"/>
          <w14:ligatures w14:val="none"/>
        </w:rPr>
        <w:t>agreed upon in the Transition Plan.</w:t>
      </w:r>
      <w:bookmarkEnd w:id="256"/>
      <w:r w:rsidRPr="00157792">
        <w:rPr>
          <w:rFonts w:ascii="Cambria" w:eastAsia="Times New Roman" w:hAnsi="Cambria" w:cs="Times New Roman"/>
          <w:kern w:val="0"/>
          <w14:ligatures w14:val="none"/>
        </w:rPr>
        <w:t xml:space="preserve"> The Transition Plan </w:t>
      </w:r>
      <w:bookmarkStart w:id="257" w:name="_DV_X581"/>
      <w:r w:rsidRPr="00157792">
        <w:rPr>
          <w:rFonts w:ascii="Cambria" w:eastAsia="Times New Roman" w:hAnsi="Cambria" w:cs="Times New Roman"/>
          <w:kern w:val="0"/>
          <w14:ligatures w14:val="none"/>
        </w:rPr>
        <w:t xml:space="preserve">must address at least: </w:t>
      </w:r>
      <w:bookmarkStart w:id="258" w:name="_DV_C141"/>
      <w:bookmarkEnd w:id="257"/>
    </w:p>
    <w:p w14:paraId="3EFCE87D" w14:textId="77777777" w:rsidR="00157792" w:rsidRPr="00157792" w:rsidRDefault="00157792" w:rsidP="00157792">
      <w:pPr>
        <w:numPr>
          <w:ilvl w:val="0"/>
          <w:numId w:val="9"/>
        </w:numPr>
        <w:spacing w:after="120" w:line="240" w:lineRule="auto"/>
        <w:outlineLvl w:val="2"/>
        <w:rPr>
          <w:rFonts w:ascii="Cambria" w:eastAsia="Times New Roman" w:hAnsi="Cambria" w:cs="Times New Roman"/>
          <w:kern w:val="0"/>
          <w14:ligatures w14:val="none"/>
        </w:rPr>
      </w:pPr>
      <w:bookmarkStart w:id="259" w:name="_DV_X583"/>
      <w:r w:rsidRPr="00157792">
        <w:rPr>
          <w:rFonts w:ascii="Cambria" w:eastAsia="Times New Roman" w:hAnsi="Cambria" w:cs="Times New Roman"/>
          <w:kern w:val="0"/>
          <w14:ligatures w14:val="none"/>
        </w:rPr>
        <w:t xml:space="preserve">The respective Tasks and Deliverables to be </w:t>
      </w:r>
      <w:bookmarkEnd w:id="259"/>
      <w:r w:rsidRPr="00157792">
        <w:rPr>
          <w:rFonts w:ascii="Cambria" w:eastAsia="Times New Roman" w:hAnsi="Cambria" w:cs="Times New Roman"/>
          <w:kern w:val="0"/>
          <w14:ligatures w14:val="none"/>
        </w:rPr>
        <w:t>completed</w:t>
      </w:r>
      <w:bookmarkStart w:id="260" w:name="_DV_X585"/>
      <w:r w:rsidRPr="00157792">
        <w:rPr>
          <w:rFonts w:ascii="Cambria" w:eastAsia="Times New Roman" w:hAnsi="Cambria" w:cs="Times New Roman"/>
          <w:kern w:val="0"/>
          <w14:ligatures w14:val="none"/>
        </w:rPr>
        <w:t xml:space="preserve"> by each </w:t>
      </w:r>
      <w:proofErr w:type="gramStart"/>
      <w:r w:rsidRPr="00157792">
        <w:rPr>
          <w:rFonts w:ascii="Cambria" w:eastAsia="Times New Roman" w:hAnsi="Cambria" w:cs="Times New Roman"/>
          <w:kern w:val="0"/>
          <w14:ligatures w14:val="none"/>
        </w:rPr>
        <w:t>party in</w:t>
      </w:r>
      <w:proofErr w:type="gramEnd"/>
      <w:r w:rsidRPr="00157792">
        <w:rPr>
          <w:rFonts w:ascii="Cambria" w:eastAsia="Times New Roman" w:hAnsi="Cambria" w:cs="Times New Roman"/>
          <w:kern w:val="0"/>
          <w14:ligatures w14:val="none"/>
        </w:rPr>
        <w:t xml:space="preserve"> during the </w:t>
      </w:r>
      <w:bookmarkEnd w:id="260"/>
      <w:r w:rsidRPr="00157792">
        <w:rPr>
          <w:rFonts w:ascii="Cambria" w:eastAsia="Times New Roman" w:hAnsi="Cambria" w:cs="Times New Roman"/>
          <w:kern w:val="0"/>
          <w14:ligatures w14:val="none"/>
        </w:rPr>
        <w:t>Transition</w:t>
      </w:r>
      <w:bookmarkStart w:id="261" w:name="_DV_X587"/>
      <w:r w:rsidRPr="00157792">
        <w:rPr>
          <w:rFonts w:ascii="Cambria" w:eastAsia="Times New Roman" w:hAnsi="Cambria" w:cs="Times New Roman"/>
          <w:kern w:val="0"/>
          <w14:ligatures w14:val="none"/>
        </w:rPr>
        <w:t xml:space="preserve"> Period,</w:t>
      </w:r>
      <w:bookmarkStart w:id="262" w:name="_DV_X589"/>
      <w:bookmarkEnd w:id="261"/>
    </w:p>
    <w:p w14:paraId="076FC86C" w14:textId="77777777" w:rsidR="00157792" w:rsidRPr="00157792" w:rsidRDefault="00157792" w:rsidP="00157792">
      <w:pPr>
        <w:numPr>
          <w:ilvl w:val="0"/>
          <w:numId w:val="9"/>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A schedule pursuant to which such Tasks and Deliverables </w:t>
      </w:r>
      <w:bookmarkStart w:id="263" w:name="_DV_C149"/>
      <w:bookmarkEnd w:id="262"/>
      <w:r w:rsidRPr="00157792">
        <w:rPr>
          <w:rFonts w:ascii="Cambria" w:eastAsia="Times New Roman" w:hAnsi="Cambria" w:cs="Times New Roman"/>
          <w:kern w:val="0"/>
          <w14:ligatures w14:val="none"/>
        </w:rPr>
        <w:t>will</w:t>
      </w:r>
      <w:bookmarkStart w:id="264" w:name="_DV_X591"/>
      <w:bookmarkEnd w:id="263"/>
      <w:r w:rsidRPr="00157792">
        <w:rPr>
          <w:rFonts w:ascii="Cambria" w:eastAsia="Times New Roman" w:hAnsi="Cambria" w:cs="Times New Roman"/>
          <w:kern w:val="0"/>
          <w14:ligatures w14:val="none"/>
        </w:rPr>
        <w:t xml:space="preserve"> be completed, and</w:t>
      </w:r>
      <w:bookmarkEnd w:id="264"/>
    </w:p>
    <w:p w14:paraId="666895DF" w14:textId="77777777" w:rsidR="00157792" w:rsidRPr="00157792" w:rsidRDefault="00157792" w:rsidP="00157792">
      <w:pPr>
        <w:numPr>
          <w:ilvl w:val="0"/>
          <w:numId w:val="9"/>
        </w:numPr>
        <w:spacing w:after="120" w:line="240" w:lineRule="auto"/>
        <w:outlineLvl w:val="2"/>
        <w:rPr>
          <w:rFonts w:ascii="Cambria" w:eastAsia="Times New Roman" w:hAnsi="Cambria" w:cs="Times New Roman"/>
          <w:kern w:val="0"/>
          <w14:ligatures w14:val="none"/>
        </w:rPr>
      </w:pPr>
      <w:bookmarkStart w:id="265" w:name="_DV_X593"/>
      <w:bookmarkStart w:id="266" w:name="_DV_C152"/>
      <w:r w:rsidRPr="00157792">
        <w:rPr>
          <w:rFonts w:ascii="Cambria" w:eastAsia="Times New Roman" w:hAnsi="Cambria" w:cs="Times New Roman"/>
          <w:kern w:val="0"/>
          <w14:ligatures w14:val="none"/>
        </w:rPr>
        <w:t xml:space="preserve">A payment schedule identifying which party is responsible for paying the cost (if any) related to each Task and Deliverable. This schedule may include </w:t>
      </w:r>
      <w:bookmarkEnd w:id="265"/>
      <w:bookmarkEnd w:id="266"/>
      <w:r w:rsidRPr="00157792">
        <w:rPr>
          <w:rFonts w:ascii="Cambria" w:eastAsia="Times New Roman" w:hAnsi="Cambria" w:cs="Times New Roman"/>
          <w:kern w:val="0"/>
          <w14:ligatures w14:val="none"/>
        </w:rPr>
        <w:t>Transition</w:t>
      </w:r>
      <w:bookmarkStart w:id="267" w:name="_DV_X595"/>
      <w:r w:rsidRPr="00157792">
        <w:rPr>
          <w:rFonts w:ascii="Cambria" w:eastAsia="Times New Roman" w:hAnsi="Cambria" w:cs="Times New Roman"/>
          <w:kern w:val="0"/>
          <w14:ligatures w14:val="none"/>
        </w:rPr>
        <w:t xml:space="preserve"> Services that will not exceed the current Contract NTE. If the parties agree </w:t>
      </w:r>
      <w:bookmarkEnd w:id="267"/>
      <w:r w:rsidRPr="00157792">
        <w:rPr>
          <w:rFonts w:ascii="Cambria" w:eastAsia="Times New Roman" w:hAnsi="Cambria" w:cs="Times New Roman"/>
          <w:kern w:val="0"/>
          <w14:ligatures w14:val="none"/>
        </w:rPr>
        <w:t>Transition</w:t>
      </w:r>
      <w:bookmarkStart w:id="268" w:name="_DV_X597"/>
      <w:r w:rsidRPr="00157792">
        <w:rPr>
          <w:rFonts w:ascii="Cambria" w:eastAsia="Times New Roman" w:hAnsi="Cambria" w:cs="Times New Roman"/>
          <w:kern w:val="0"/>
          <w14:ligatures w14:val="none"/>
        </w:rPr>
        <w:t xml:space="preserve"> Services require new or additional </w:t>
      </w:r>
      <w:bookmarkStart w:id="269" w:name="_DV_C157"/>
      <w:bookmarkEnd w:id="268"/>
      <w:r w:rsidRPr="00157792">
        <w:rPr>
          <w:rFonts w:ascii="Cambria" w:eastAsia="Times New Roman" w:hAnsi="Cambria" w:cs="Times New Roman"/>
          <w:kern w:val="0"/>
          <w14:ligatures w14:val="none"/>
        </w:rPr>
        <w:t>Services</w:t>
      </w:r>
      <w:bookmarkStart w:id="270" w:name="_DV_X599"/>
      <w:bookmarkEnd w:id="269"/>
      <w:r w:rsidRPr="00157792">
        <w:rPr>
          <w:rFonts w:ascii="Cambria" w:eastAsia="Times New Roman" w:hAnsi="Cambria" w:cs="Times New Roman"/>
          <w:kern w:val="0"/>
          <w14:ligatures w14:val="none"/>
        </w:rPr>
        <w:t xml:space="preserve"> that cause an increase in the Contract NTE, the </w:t>
      </w:r>
      <w:bookmarkEnd w:id="270"/>
      <w:r w:rsidRPr="00157792">
        <w:rPr>
          <w:rFonts w:ascii="Cambria" w:eastAsia="Times New Roman" w:hAnsi="Cambria" w:cs="Times New Roman"/>
          <w:kern w:val="0"/>
          <w14:ligatures w14:val="none"/>
        </w:rPr>
        <w:t>Transition</w:t>
      </w:r>
      <w:bookmarkStart w:id="271" w:name="_DV_X601"/>
      <w:r w:rsidRPr="00157792">
        <w:rPr>
          <w:rFonts w:ascii="Cambria" w:eastAsia="Times New Roman" w:hAnsi="Cambria" w:cs="Times New Roman"/>
          <w:kern w:val="0"/>
          <w14:ligatures w14:val="none"/>
        </w:rPr>
        <w:t xml:space="preserve"> Plan will be in the form of a Contract amendment.</w:t>
      </w:r>
      <w:bookmarkEnd w:id="271"/>
    </w:p>
    <w:p w14:paraId="554A8685" w14:textId="77777777" w:rsidR="00157792" w:rsidRPr="00157792" w:rsidRDefault="00157792" w:rsidP="00157792">
      <w:pPr>
        <w:spacing w:after="120" w:line="240" w:lineRule="auto"/>
        <w:ind w:left="1224"/>
        <w:outlineLvl w:val="2"/>
        <w:rPr>
          <w:rFonts w:ascii="Cambria" w:eastAsia="Times New Roman" w:hAnsi="Cambria" w:cs="Times New Roman"/>
          <w:kern w:val="0"/>
          <w14:ligatures w14:val="none"/>
        </w:rPr>
      </w:pPr>
      <w:bookmarkStart w:id="272" w:name="_DV_X603"/>
      <w:bookmarkEnd w:id="258"/>
      <w:r w:rsidRPr="00157792">
        <w:rPr>
          <w:rFonts w:ascii="Cambria" w:eastAsia="Times New Roman" w:hAnsi="Cambria" w:cs="Times New Roman"/>
          <w:kern w:val="0"/>
          <w14:ligatures w14:val="none"/>
        </w:rPr>
        <w:t xml:space="preserve">The parties will cooperate in good faith with each other in connection with their obligations under </w:t>
      </w:r>
      <w:proofErr w:type="gramStart"/>
      <w:r w:rsidRPr="00157792">
        <w:rPr>
          <w:rFonts w:ascii="Cambria" w:eastAsia="Times New Roman" w:hAnsi="Cambria" w:cs="Times New Roman"/>
          <w:kern w:val="0"/>
          <w14:ligatures w14:val="none"/>
        </w:rPr>
        <w:t>this Section</w:t>
      </w:r>
      <w:proofErr w:type="gramEnd"/>
      <w:r w:rsidRPr="00157792">
        <w:rPr>
          <w:rFonts w:ascii="Cambria" w:eastAsia="Times New Roman" w:hAnsi="Cambria" w:cs="Times New Roman"/>
          <w:kern w:val="0"/>
          <w14:ligatures w14:val="none"/>
        </w:rPr>
        <w:t xml:space="preserve"> 3.9 and will perform their obligations under the </w:t>
      </w:r>
      <w:bookmarkEnd w:id="272"/>
      <w:r w:rsidRPr="00157792">
        <w:rPr>
          <w:rFonts w:ascii="Cambria" w:eastAsia="Times New Roman" w:hAnsi="Cambria" w:cs="Times New Roman"/>
          <w:kern w:val="0"/>
          <w14:ligatures w14:val="none"/>
        </w:rPr>
        <w:t>Transition Plan. If the Transition</w:t>
      </w:r>
      <w:bookmarkStart w:id="273" w:name="_DV_X605"/>
      <w:r w:rsidRPr="00157792">
        <w:rPr>
          <w:rFonts w:ascii="Cambria" w:eastAsia="Times New Roman" w:hAnsi="Cambria" w:cs="Times New Roman"/>
          <w:kern w:val="0"/>
          <w14:ligatures w14:val="none"/>
        </w:rPr>
        <w:t xml:space="preserve"> Period extends beyond the Contract term, the provisions of this Contract will remain in effect for the duration of the </w:t>
      </w:r>
      <w:bookmarkStart w:id="274" w:name="_DV_C165"/>
      <w:bookmarkEnd w:id="273"/>
      <w:r w:rsidRPr="00157792">
        <w:rPr>
          <w:rFonts w:ascii="Cambria" w:eastAsia="Times New Roman" w:hAnsi="Cambria" w:cs="Times New Roman"/>
          <w:kern w:val="0"/>
          <w14:ligatures w14:val="none"/>
        </w:rPr>
        <w:t>Transition</w:t>
      </w:r>
      <w:bookmarkStart w:id="275" w:name="_DV_X607"/>
      <w:bookmarkEnd w:id="274"/>
      <w:r w:rsidRPr="00157792">
        <w:rPr>
          <w:rFonts w:ascii="Cambria" w:eastAsia="Times New Roman" w:hAnsi="Cambria" w:cs="Times New Roman"/>
          <w:kern w:val="0"/>
          <w14:ligatures w14:val="none"/>
        </w:rPr>
        <w:t xml:space="preserve"> Period.</w:t>
      </w:r>
      <w:bookmarkEnd w:id="275"/>
    </w:p>
    <w:p w14:paraId="2717757C" w14:textId="77777777" w:rsidR="00157792" w:rsidRPr="00157792" w:rsidRDefault="00157792" w:rsidP="00157792">
      <w:pPr>
        <w:spacing w:after="120" w:line="240" w:lineRule="auto"/>
        <w:ind w:left="1224"/>
        <w:outlineLvl w:val="2"/>
        <w:rPr>
          <w:rFonts w:ascii="Cambria" w:eastAsia="Times New Roman" w:hAnsi="Cambria" w:cs="Times New Roman"/>
          <w:kern w:val="0"/>
          <w14:ligatures w14:val="none"/>
        </w:rPr>
      </w:pPr>
      <w:bookmarkStart w:id="276" w:name="_DV_X609"/>
      <w:bookmarkStart w:id="277" w:name="_DV_C168"/>
      <w:r w:rsidRPr="00157792">
        <w:rPr>
          <w:rFonts w:ascii="Cambria" w:eastAsia="Times New Roman" w:hAnsi="Cambria" w:cs="Times New Roman"/>
          <w:kern w:val="0"/>
          <w14:ligatures w14:val="none"/>
        </w:rPr>
        <w:t>Contractor shall complete the transition of Agency Data from Contractor and its subcontractors to Agency and to any providers that Agency designates, without causing any unnecessary interruption of or adverse impact on the Services.</w:t>
      </w:r>
      <w:bookmarkStart w:id="278" w:name="_DV_C169"/>
      <w:bookmarkEnd w:id="276"/>
      <w:bookmarkEnd w:id="277"/>
      <w:r w:rsidRPr="00157792">
        <w:rPr>
          <w:rFonts w:ascii="Cambria" w:eastAsia="Times New Roman" w:hAnsi="Cambria" w:cs="Times New Roman"/>
          <w:kern w:val="0"/>
          <w14:ligatures w14:val="none"/>
        </w:rPr>
        <w:t xml:space="preserve"> </w:t>
      </w:r>
      <w:bookmarkStart w:id="279" w:name="_DV_X611"/>
      <w:bookmarkStart w:id="280" w:name="_DV_C170"/>
      <w:bookmarkEnd w:id="278"/>
      <w:r w:rsidRPr="00157792">
        <w:rPr>
          <w:rFonts w:ascii="Cambria" w:eastAsia="Times New Roman" w:hAnsi="Cambria" w:cs="Times New Roman"/>
          <w:kern w:val="0"/>
          <w14:ligatures w14:val="none"/>
        </w:rPr>
        <w:t xml:space="preserve">Without limiting the generality of the </w:t>
      </w:r>
      <w:proofErr w:type="gramStart"/>
      <w:r w:rsidRPr="00157792">
        <w:rPr>
          <w:rFonts w:ascii="Cambria" w:eastAsia="Times New Roman" w:hAnsi="Cambria" w:cs="Times New Roman"/>
          <w:kern w:val="0"/>
          <w14:ligatures w14:val="none"/>
        </w:rPr>
        <w:t>aforementioned obligations</w:t>
      </w:r>
      <w:proofErr w:type="gramEnd"/>
      <w:r w:rsidRPr="00157792">
        <w:rPr>
          <w:rFonts w:ascii="Cambria" w:eastAsia="Times New Roman" w:hAnsi="Cambria" w:cs="Times New Roman"/>
          <w:kern w:val="0"/>
          <w14:ligatures w14:val="none"/>
        </w:rPr>
        <w:t>, Contractor shall:</w:t>
      </w:r>
      <w:bookmarkEnd w:id="279"/>
      <w:bookmarkEnd w:id="280"/>
    </w:p>
    <w:p w14:paraId="4A02CF5E" w14:textId="77777777" w:rsidR="00157792" w:rsidRPr="00157792" w:rsidRDefault="00157792" w:rsidP="00157792">
      <w:pPr>
        <w:numPr>
          <w:ilvl w:val="0"/>
          <w:numId w:val="10"/>
        </w:numPr>
        <w:spacing w:after="120" w:line="240" w:lineRule="auto"/>
        <w:outlineLvl w:val="2"/>
        <w:rPr>
          <w:rFonts w:ascii="Cambria" w:eastAsia="Times New Roman" w:hAnsi="Cambria" w:cs="Times New Roman"/>
          <w:kern w:val="0"/>
          <w14:ligatures w14:val="none"/>
        </w:rPr>
      </w:pPr>
      <w:bookmarkStart w:id="281" w:name="_DV_X613"/>
      <w:r w:rsidRPr="00157792">
        <w:rPr>
          <w:rFonts w:ascii="Cambria" w:eastAsia="Times New Roman" w:hAnsi="Cambria" w:cs="Times New Roman"/>
          <w:kern w:val="0"/>
          <w14:ligatures w14:val="none"/>
        </w:rPr>
        <w:t xml:space="preserve">Cooperate with Agency and any Agency-designated provider by promptly taking all steps required to assist Agency in completing the </w:t>
      </w:r>
      <w:bookmarkStart w:id="282" w:name="_DV_C173"/>
      <w:bookmarkEnd w:id="281"/>
      <w:r w:rsidRPr="00157792">
        <w:rPr>
          <w:rFonts w:ascii="Cambria" w:eastAsia="Times New Roman" w:hAnsi="Cambria" w:cs="Times New Roman"/>
          <w:kern w:val="0"/>
          <w14:ligatures w14:val="none"/>
        </w:rPr>
        <w:t>Transition</w:t>
      </w:r>
      <w:bookmarkStart w:id="283" w:name="_DV_X615"/>
      <w:bookmarkEnd w:id="282"/>
      <w:r w:rsidRPr="00157792">
        <w:rPr>
          <w:rFonts w:ascii="Cambria" w:eastAsia="Times New Roman" w:hAnsi="Cambria" w:cs="Times New Roman"/>
          <w:kern w:val="0"/>
          <w14:ligatures w14:val="none"/>
        </w:rPr>
        <w:t xml:space="preserve"> Plan.</w:t>
      </w:r>
      <w:bookmarkStart w:id="284" w:name="_DV_X617"/>
      <w:bookmarkEnd w:id="283"/>
    </w:p>
    <w:p w14:paraId="68DA2143" w14:textId="77777777" w:rsidR="00157792" w:rsidRPr="00157792" w:rsidRDefault="00157792" w:rsidP="00157792">
      <w:pPr>
        <w:numPr>
          <w:ilvl w:val="0"/>
          <w:numId w:val="10"/>
        </w:numPr>
        <w:spacing w:after="120" w:line="240" w:lineRule="auto"/>
        <w:outlineLvl w:val="2"/>
        <w:rPr>
          <w:rFonts w:ascii="Cambria" w:eastAsia="Times New Roman" w:hAnsi="Cambria" w:cs="Times New Roman"/>
          <w:kern w:val="0"/>
          <w14:ligatures w14:val="none"/>
        </w:rPr>
      </w:pPr>
      <w:r w:rsidRPr="00157792">
        <w:rPr>
          <w:rFonts w:ascii="Cambria" w:eastAsia="Times New Roman" w:hAnsi="Cambria" w:cs="Times New Roman"/>
          <w:kern w:val="0"/>
          <w14:ligatures w14:val="none"/>
        </w:rPr>
        <w:t xml:space="preserve">Provide Agency and any Agency-designated provider with all information regarding the Solution, Agency Data, and Deliverables that these parties will need to complete </w:t>
      </w:r>
      <w:bookmarkEnd w:id="284"/>
      <w:r w:rsidRPr="00157792">
        <w:rPr>
          <w:rFonts w:ascii="Cambria" w:eastAsia="Times New Roman" w:hAnsi="Cambria" w:cs="Times New Roman"/>
          <w:kern w:val="0"/>
          <w14:ligatures w14:val="none"/>
        </w:rPr>
        <w:t>the Transition</w:t>
      </w:r>
      <w:bookmarkStart w:id="285" w:name="_DV_X619"/>
      <w:r w:rsidRPr="00157792">
        <w:rPr>
          <w:rFonts w:ascii="Cambria" w:eastAsia="Times New Roman" w:hAnsi="Cambria" w:cs="Times New Roman"/>
          <w:kern w:val="0"/>
          <w14:ligatures w14:val="none"/>
        </w:rPr>
        <w:t xml:space="preserve"> Period. This includes data conversions, data access or transfers, and interface specifications.</w:t>
      </w:r>
      <w:bookmarkStart w:id="286" w:name="_DV_C179"/>
      <w:bookmarkEnd w:id="285"/>
    </w:p>
    <w:p w14:paraId="133AF88F" w14:textId="77777777" w:rsidR="00157792" w:rsidRPr="00157792" w:rsidRDefault="00157792" w:rsidP="00157792">
      <w:pPr>
        <w:numPr>
          <w:ilvl w:val="0"/>
          <w:numId w:val="10"/>
        </w:numPr>
        <w:spacing w:after="120" w:line="240" w:lineRule="auto"/>
        <w:outlineLvl w:val="2"/>
        <w:rPr>
          <w:rFonts w:ascii="Cambria" w:eastAsia="Times New Roman" w:hAnsi="Cambria" w:cs="Times New Roman"/>
          <w:kern w:val="0"/>
          <w14:ligatures w14:val="none"/>
        </w:rPr>
      </w:pPr>
      <w:bookmarkStart w:id="287" w:name="_DV_X621"/>
      <w:bookmarkEnd w:id="286"/>
      <w:r w:rsidRPr="00157792">
        <w:rPr>
          <w:rFonts w:ascii="Cambria" w:eastAsia="Times New Roman" w:hAnsi="Cambria" w:cs="Times New Roman"/>
          <w:kern w:val="0"/>
          <w14:ligatures w14:val="none"/>
        </w:rPr>
        <w:t>Promptly and orderly conclude all Services as Agency may direct. This includes the return of property under Section 16.6, documentation of any work in progress, and other measures.</w:t>
      </w:r>
      <w:bookmarkEnd w:id="287"/>
    </w:p>
    <w:p w14:paraId="1C52911B" w14:textId="585E4B08" w:rsidR="00157792" w:rsidRDefault="00157792" w:rsidP="00157792">
      <w:pPr>
        <w:pStyle w:val="ListParagraph"/>
        <w:spacing w:line="259" w:lineRule="auto"/>
        <w:ind w:left="360"/>
        <w:contextualSpacing w:val="0"/>
        <w:rPr>
          <w:rFonts w:ascii="Cambria" w:eastAsia="Calibri" w:hAnsi="Cambria" w:cs="Times New Roman"/>
          <w:kern w:val="0"/>
          <w:sz w:val="22"/>
          <w:szCs w:val="22"/>
          <w14:ligatures w14:val="none"/>
        </w:rPr>
      </w:pPr>
      <w:bookmarkStart w:id="288" w:name="_DV_X623"/>
      <w:r w:rsidRPr="00157792">
        <w:rPr>
          <w:rFonts w:ascii="Cambria" w:eastAsia="Calibri" w:hAnsi="Cambria" w:cs="Times New Roman"/>
          <w:b/>
          <w:kern w:val="0"/>
          <w:sz w:val="22"/>
          <w:szCs w:val="22"/>
          <w14:ligatures w14:val="none"/>
        </w:rPr>
        <w:t>25.10.2</w:t>
      </w:r>
      <w:r w:rsidRPr="00157792">
        <w:rPr>
          <w:rFonts w:ascii="Cambria" w:eastAsia="Calibri" w:hAnsi="Cambria" w:cs="Times New Roman"/>
          <w:b/>
          <w:kern w:val="0"/>
          <w:sz w:val="22"/>
          <w:szCs w:val="22"/>
          <w14:ligatures w14:val="none"/>
        </w:rPr>
        <w:tab/>
        <w:t>Wind-Down</w:t>
      </w:r>
      <w:r w:rsidRPr="00157792">
        <w:rPr>
          <w:rFonts w:ascii="Cambria" w:eastAsia="Calibri" w:hAnsi="Cambria" w:cs="Times New Roman"/>
          <w:kern w:val="0"/>
          <w:sz w:val="22"/>
          <w:szCs w:val="22"/>
          <w14:ligatures w14:val="none"/>
        </w:rPr>
        <w:t>. Upon the later of (i) the</w:t>
      </w:r>
      <w:bookmarkStart w:id="289" w:name="_DV_X625"/>
      <w:bookmarkStart w:id="290" w:name="_DV_C183"/>
      <w:bookmarkEnd w:id="288"/>
      <w:r w:rsidRPr="00157792">
        <w:rPr>
          <w:rFonts w:ascii="Cambria" w:eastAsia="Calibri" w:hAnsi="Cambria" w:cs="Times New Roman"/>
          <w:kern w:val="0"/>
          <w:sz w:val="22"/>
          <w:szCs w:val="22"/>
          <w14:ligatures w14:val="none"/>
        </w:rPr>
        <w:t xml:space="preserve"> termination of this Contract or (ii)</w:t>
      </w:r>
      <w:bookmarkEnd w:id="289"/>
      <w:bookmarkEnd w:id="290"/>
      <w:r w:rsidRPr="00157792">
        <w:rPr>
          <w:rFonts w:ascii="Cambria" w:eastAsia="Calibri" w:hAnsi="Cambria" w:cs="Times New Roman"/>
          <w:kern w:val="0"/>
          <w:sz w:val="22"/>
          <w:szCs w:val="22"/>
          <w14:ligatures w14:val="none"/>
        </w:rPr>
        <w:t xml:space="preserve"> termination of the Transition</w:t>
      </w:r>
      <w:bookmarkStart w:id="291" w:name="_DV_X627"/>
      <w:r w:rsidRPr="00157792">
        <w:rPr>
          <w:rFonts w:ascii="Cambria" w:eastAsia="Calibri" w:hAnsi="Cambria" w:cs="Times New Roman"/>
          <w:kern w:val="0"/>
          <w:sz w:val="22"/>
          <w:szCs w:val="22"/>
          <w14:ligatures w14:val="none"/>
        </w:rPr>
        <w:t xml:space="preserve"> Period, Contractor will cease providing the Solution and will cease to perform Services, and Agency will pay Contractor all amounts payable to Contractor for </w:t>
      </w:r>
      <w:bookmarkStart w:id="292" w:name="_DV_X629"/>
      <w:bookmarkEnd w:id="291"/>
      <w:r w:rsidRPr="00157792">
        <w:rPr>
          <w:rFonts w:ascii="Cambria" w:eastAsia="Calibri" w:hAnsi="Cambria" w:cs="Times New Roman"/>
          <w:kern w:val="0"/>
          <w:sz w:val="22"/>
          <w:szCs w:val="22"/>
          <w14:ligatures w14:val="none"/>
        </w:rPr>
        <w:t xml:space="preserve">Solution and any Deliverables or Services delivered, and pre-approved expenses incurred through the end of the Contract or </w:t>
      </w:r>
      <w:bookmarkEnd w:id="292"/>
      <w:r w:rsidRPr="00157792">
        <w:rPr>
          <w:rFonts w:ascii="Cambria" w:eastAsia="Calibri" w:hAnsi="Cambria" w:cs="Times New Roman"/>
          <w:kern w:val="0"/>
          <w:sz w:val="22"/>
          <w:szCs w:val="22"/>
          <w14:ligatures w14:val="none"/>
        </w:rPr>
        <w:t>Transition</w:t>
      </w:r>
      <w:bookmarkStart w:id="293" w:name="_DV_X631"/>
      <w:r w:rsidRPr="00157792">
        <w:rPr>
          <w:rFonts w:ascii="Cambria" w:eastAsia="Calibri" w:hAnsi="Cambria" w:cs="Times New Roman"/>
          <w:kern w:val="0"/>
          <w:sz w:val="22"/>
          <w:szCs w:val="22"/>
          <w14:ligatures w14:val="none"/>
        </w:rPr>
        <w:t xml:space="preserve"> Period; provided, however, when such termination is due to the breach or bankruptcy of Contractor, Agency </w:t>
      </w:r>
      <w:bookmarkEnd w:id="293"/>
      <w:r w:rsidRPr="00157792">
        <w:rPr>
          <w:rFonts w:ascii="Cambria" w:eastAsia="Calibri" w:hAnsi="Cambria" w:cs="Times New Roman"/>
          <w:kern w:val="0"/>
          <w:sz w:val="22"/>
          <w:szCs w:val="22"/>
          <w14:ligatures w14:val="none"/>
        </w:rPr>
        <w:t>will</w:t>
      </w:r>
      <w:bookmarkStart w:id="294" w:name="_DV_X633"/>
      <w:r w:rsidRPr="00157792">
        <w:rPr>
          <w:rFonts w:ascii="Cambria" w:eastAsia="Calibri" w:hAnsi="Cambria" w:cs="Times New Roman"/>
          <w:kern w:val="0"/>
          <w:sz w:val="22"/>
          <w:szCs w:val="22"/>
          <w14:ligatures w14:val="none"/>
        </w:rPr>
        <w:t xml:space="preserve"> not be required to pay any amounts claimed by Contractor to be due until Agency determines what, if any, setoffs </w:t>
      </w:r>
      <w:r w:rsidRPr="00157792">
        <w:rPr>
          <w:rFonts w:ascii="Cambria" w:eastAsia="Calibri" w:hAnsi="Cambria" w:cs="Times New Roman"/>
          <w:kern w:val="0"/>
          <w:sz w:val="22"/>
          <w:szCs w:val="22"/>
          <w14:ligatures w14:val="none"/>
        </w:rPr>
        <w:lastRenderedPageBreak/>
        <w:t>are required and the remedies owed to Agency are either agreed upon by Contractor through a settlement or ordered by a court of competent authority.</w:t>
      </w:r>
      <w:bookmarkEnd w:id="294"/>
    </w:p>
    <w:p w14:paraId="199677FA" w14:textId="77777777" w:rsidR="00157792" w:rsidRDefault="00157792" w:rsidP="00157792">
      <w:pPr>
        <w:pStyle w:val="ListParagraph"/>
        <w:spacing w:line="259" w:lineRule="auto"/>
        <w:ind w:left="360"/>
        <w:contextualSpacing w:val="0"/>
        <w:rPr>
          <w:rFonts w:ascii="Cambria" w:hAnsi="Cambria" w:cs="Arial"/>
          <w:b/>
          <w:bCs/>
        </w:rPr>
      </w:pPr>
    </w:p>
    <w:p w14:paraId="3E66535F" w14:textId="77777777" w:rsidR="00157792" w:rsidRPr="00157792" w:rsidRDefault="00157792" w:rsidP="00157792">
      <w:pPr>
        <w:spacing w:after="0" w:line="259" w:lineRule="auto"/>
        <w:jc w:val="center"/>
        <w:rPr>
          <w:rFonts w:ascii="Cambria" w:eastAsia="Calibri" w:hAnsi="Cambria" w:cs="Calibri"/>
          <w:b/>
          <w:kern w:val="0"/>
          <w14:ligatures w14:val="none"/>
        </w:rPr>
      </w:pPr>
      <w:r w:rsidRPr="00157792">
        <w:rPr>
          <w:rFonts w:ascii="Cambria" w:eastAsia="Calibri" w:hAnsi="Cambria" w:cs="Calibri"/>
          <w:b/>
          <w:kern w:val="0"/>
          <w14:ligatures w14:val="none"/>
        </w:rPr>
        <w:t>EXHIBIT NO. 2</w:t>
      </w:r>
    </w:p>
    <w:p w14:paraId="76992E23" w14:textId="77777777" w:rsidR="00157792" w:rsidRPr="00157792" w:rsidRDefault="00157792" w:rsidP="00157792">
      <w:pPr>
        <w:spacing w:after="0" w:line="259" w:lineRule="auto"/>
        <w:jc w:val="center"/>
        <w:rPr>
          <w:rFonts w:ascii="Cambria" w:eastAsia="Calibri" w:hAnsi="Cambria" w:cs="Calibri"/>
          <w:b/>
          <w:kern w:val="0"/>
          <w14:ligatures w14:val="none"/>
        </w:rPr>
      </w:pPr>
      <w:r w:rsidRPr="00157792">
        <w:rPr>
          <w:rFonts w:ascii="Cambria" w:eastAsia="Calibri" w:hAnsi="Cambria" w:cs="Calibri"/>
          <w:b/>
          <w:kern w:val="0"/>
          <w14:ligatures w14:val="none"/>
        </w:rPr>
        <w:t>INSURANCE</w:t>
      </w:r>
    </w:p>
    <w:p w14:paraId="543F582D"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kern w:val="0"/>
          <w14:ligatures w14:val="none"/>
        </w:rPr>
        <w:t xml:space="preserve">In addition to the insurance coverage requirements set forth in the Master Agreement, Contractor shall obtain at Contractor’s expense the additional insurance coverages specified in this Exhibit No. 2 prior to performing under this Addendum and shall maintain it in full force and at its own expense throughout the duration of this Addendum and all warranty periods. </w:t>
      </w:r>
      <w:proofErr w:type="gramStart"/>
      <w:r w:rsidRPr="00157792">
        <w:rPr>
          <w:rFonts w:ascii="Cambria" w:eastAsia="Calibri" w:hAnsi="Cambria" w:cs="Calibri"/>
          <w:kern w:val="0"/>
          <w14:ligatures w14:val="none"/>
        </w:rPr>
        <w:t>Contractor</w:t>
      </w:r>
      <w:proofErr w:type="gramEnd"/>
      <w:r w:rsidRPr="00157792">
        <w:rPr>
          <w:rFonts w:ascii="Cambria" w:eastAsia="Calibri" w:hAnsi="Cambria" w:cs="Calibri"/>
          <w:kern w:val="0"/>
          <w14:ligatures w14:val="none"/>
        </w:rPr>
        <w:t xml:space="preserve"> shall obtain the required insurance from insurance companies or entities that are authorized to transact the business of insurance and issue coverage in State and that are acceptable to DAS. Coverage shall be primary and non-contributory with any other insurance and self-insurance. Contractor </w:t>
      </w:r>
      <w:proofErr w:type="gramStart"/>
      <w:r w:rsidRPr="00157792">
        <w:rPr>
          <w:rFonts w:ascii="Cambria" w:eastAsia="Calibri" w:hAnsi="Cambria" w:cs="Calibri"/>
          <w:kern w:val="0"/>
          <w14:ligatures w14:val="none"/>
        </w:rPr>
        <w:t>shall</w:t>
      </w:r>
      <w:proofErr w:type="gramEnd"/>
      <w:r w:rsidRPr="00157792">
        <w:rPr>
          <w:rFonts w:ascii="Cambria" w:eastAsia="Calibri" w:hAnsi="Cambria" w:cs="Calibri"/>
          <w:kern w:val="0"/>
          <w14:ligatures w14:val="none"/>
        </w:rPr>
        <w:t xml:space="preserve"> pay for all deductibles, self-insured retention and self- insurance, if any.</w:t>
      </w:r>
    </w:p>
    <w:p w14:paraId="1D268A59" w14:textId="77777777" w:rsidR="00157792" w:rsidRPr="00157792" w:rsidRDefault="00157792" w:rsidP="00157792">
      <w:pPr>
        <w:spacing w:after="0" w:line="259" w:lineRule="auto"/>
        <w:rPr>
          <w:rFonts w:ascii="Cambria" w:eastAsia="Calibri" w:hAnsi="Cambria" w:cs="Calibri"/>
          <w:kern w:val="0"/>
          <w14:ligatures w14:val="none"/>
        </w:rPr>
      </w:pPr>
    </w:p>
    <w:p w14:paraId="6A963433"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 xml:space="preserve">WORKERS’ COMPENSATION &amp; EMPLOYERS’ LIABILITY.  </w:t>
      </w:r>
      <w:r w:rsidRPr="00157792">
        <w:rPr>
          <w:rFonts w:ascii="Cambria" w:eastAsia="Calibri" w:hAnsi="Cambria" w:cs="Calibri"/>
          <w:kern w:val="0"/>
          <w14:ligatures w14:val="none"/>
        </w:rPr>
        <w:t xml:space="preserve">All employers, including Contractor, shall provide workers’ compensation insurance as required by applicable workers’ compensation laws for persons performing work under this Addendum including Employers’ Liability Insurance with limits not less than $500,000 each accident. Contractor shall require and ensure that each of its subcontractors </w:t>
      </w:r>
      <w:proofErr w:type="gramStart"/>
      <w:r w:rsidRPr="00157792">
        <w:rPr>
          <w:rFonts w:ascii="Cambria" w:eastAsia="Calibri" w:hAnsi="Cambria" w:cs="Calibri"/>
          <w:kern w:val="0"/>
          <w14:ligatures w14:val="none"/>
        </w:rPr>
        <w:t>complies</w:t>
      </w:r>
      <w:proofErr w:type="gramEnd"/>
      <w:r w:rsidRPr="00157792">
        <w:rPr>
          <w:rFonts w:ascii="Cambria" w:eastAsia="Calibri" w:hAnsi="Cambria" w:cs="Calibri"/>
          <w:kern w:val="0"/>
          <w14:ligatures w14:val="none"/>
        </w:rPr>
        <w:t xml:space="preserve"> with these requirements.</w:t>
      </w:r>
    </w:p>
    <w:p w14:paraId="1F5D6764" w14:textId="77777777" w:rsidR="00157792" w:rsidRPr="00157792" w:rsidRDefault="00157792" w:rsidP="00157792">
      <w:pPr>
        <w:spacing w:after="0" w:line="259" w:lineRule="auto"/>
        <w:rPr>
          <w:rFonts w:ascii="Cambria" w:eastAsia="Calibri" w:hAnsi="Cambria" w:cs="Calibri"/>
          <w:kern w:val="0"/>
          <w14:ligatures w14:val="none"/>
        </w:rPr>
      </w:pPr>
    </w:p>
    <w:p w14:paraId="5D541927"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 xml:space="preserve">COMMERCIAL GENERAL LIABILITY.  </w:t>
      </w:r>
      <w:r w:rsidRPr="00157792">
        <w:rPr>
          <w:rFonts w:ascii="Cambria" w:eastAsia="Calibri" w:hAnsi="Cambria" w:cs="Calibri"/>
          <w:kern w:val="0"/>
          <w14:ligatures w14:val="none"/>
        </w:rPr>
        <w:t>Commercial General Liability Insurance covering bodily injury, death and property damage in a form and with coverage that are satisfactory to the State. This insurance shall include personal injury liability, products and completed operations, and contractual liability coverage. Coverage shall be written on an occurrence basis in an amount of not less than $1,000,000.00 per occurrence.  Annual aggregate limit shall not be less than $2,000,000.00.</w:t>
      </w:r>
    </w:p>
    <w:p w14:paraId="7E55E559" w14:textId="77777777" w:rsidR="00157792" w:rsidRPr="00157792" w:rsidRDefault="00157792" w:rsidP="00157792">
      <w:pPr>
        <w:spacing w:after="0" w:line="259" w:lineRule="auto"/>
        <w:rPr>
          <w:rFonts w:ascii="Cambria" w:eastAsia="Calibri" w:hAnsi="Cambria" w:cs="Calibri"/>
          <w:kern w:val="0"/>
          <w14:ligatures w14:val="none"/>
        </w:rPr>
      </w:pPr>
    </w:p>
    <w:p w14:paraId="404C9506"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 xml:space="preserve">AUTOMOBILE LIABILITY INSURANCE.  </w:t>
      </w:r>
      <w:r w:rsidRPr="00157792">
        <w:rPr>
          <w:rFonts w:ascii="Cambria" w:eastAsia="Calibri" w:hAnsi="Cambria" w:cs="Calibri"/>
          <w:kern w:val="0"/>
          <w14:ligatures w14:val="none"/>
        </w:rPr>
        <w:t>Automobile Liability Insurance covering all owned, non-owned, or hired vehicles with a combined single limit of not less than $1,000,000.00 for bodily injury and property damage.</w:t>
      </w:r>
    </w:p>
    <w:p w14:paraId="54FDCD3D" w14:textId="77777777" w:rsidR="00157792" w:rsidRPr="00157792" w:rsidRDefault="00157792" w:rsidP="00157792">
      <w:pPr>
        <w:spacing w:after="0" w:line="259" w:lineRule="auto"/>
        <w:rPr>
          <w:rFonts w:ascii="Cambria" w:eastAsia="Calibri" w:hAnsi="Cambria" w:cs="Calibri"/>
          <w:kern w:val="0"/>
          <w14:ligatures w14:val="none"/>
        </w:rPr>
      </w:pPr>
    </w:p>
    <w:p w14:paraId="27B770A2"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 xml:space="preserve">PROFESSIONAL LIABILITY.  </w:t>
      </w:r>
      <w:r w:rsidRPr="00157792">
        <w:rPr>
          <w:rFonts w:ascii="Cambria" w:eastAsia="Calibri" w:hAnsi="Cambria" w:cs="Calibri"/>
          <w:kern w:val="0"/>
          <w14:ligatures w14:val="none"/>
        </w:rPr>
        <w:t xml:space="preserve">Professional Liability insurance covering any </w:t>
      </w:r>
      <w:proofErr w:type="gramStart"/>
      <w:r w:rsidRPr="00157792">
        <w:rPr>
          <w:rFonts w:ascii="Cambria" w:eastAsia="Calibri" w:hAnsi="Cambria" w:cs="Calibri"/>
          <w:kern w:val="0"/>
          <w14:ligatures w14:val="none"/>
        </w:rPr>
        <w:t>damages</w:t>
      </w:r>
      <w:proofErr w:type="gramEnd"/>
      <w:r w:rsidRPr="00157792">
        <w:rPr>
          <w:rFonts w:ascii="Cambria" w:eastAsia="Calibri" w:hAnsi="Cambria" w:cs="Calibri"/>
          <w:kern w:val="0"/>
          <w14:ligatures w14:val="none"/>
        </w:rPr>
        <w:t xml:space="preserve"> caused by an error, omission or any negligent acts related to the services </w:t>
      </w:r>
      <w:proofErr w:type="gramStart"/>
      <w:r w:rsidRPr="00157792">
        <w:rPr>
          <w:rFonts w:ascii="Cambria" w:eastAsia="Calibri" w:hAnsi="Cambria" w:cs="Calibri"/>
          <w:kern w:val="0"/>
          <w14:ligatures w14:val="none"/>
        </w:rPr>
        <w:t>to be provided</w:t>
      </w:r>
      <w:proofErr w:type="gramEnd"/>
      <w:r w:rsidRPr="00157792">
        <w:rPr>
          <w:rFonts w:ascii="Cambria" w:eastAsia="Calibri" w:hAnsi="Cambria" w:cs="Calibri"/>
          <w:kern w:val="0"/>
          <w14:ligatures w14:val="none"/>
        </w:rPr>
        <w:t xml:space="preserve"> under this Addendum in an amount not less than $ 1,000,000.00 per occurrence. Annual aggregate limit shall not be less than $2,000.000.00.  If coverage is on a </w:t>
      </w:r>
      <w:proofErr w:type="gramStart"/>
      <w:r w:rsidRPr="00157792">
        <w:rPr>
          <w:rFonts w:ascii="Cambria" w:eastAsia="Calibri" w:hAnsi="Cambria" w:cs="Calibri"/>
          <w:kern w:val="0"/>
          <w14:ligatures w14:val="none"/>
        </w:rPr>
        <w:t>claims</w:t>
      </w:r>
      <w:proofErr w:type="gramEnd"/>
      <w:r w:rsidRPr="00157792">
        <w:rPr>
          <w:rFonts w:ascii="Cambria" w:eastAsia="Calibri" w:hAnsi="Cambria" w:cs="Calibri"/>
          <w:kern w:val="0"/>
          <w14:ligatures w14:val="none"/>
        </w:rPr>
        <w:t xml:space="preserve"> made basis, then either an extended reporting period of not less than 24 months shall be included in the Professional Liability insurance coverage, or the Contractor shall provide Tail Coverage as stated below.</w:t>
      </w:r>
    </w:p>
    <w:p w14:paraId="4368B7AA" w14:textId="77777777" w:rsidR="00157792" w:rsidRPr="00157792" w:rsidRDefault="00157792" w:rsidP="00157792">
      <w:pPr>
        <w:spacing w:after="0" w:line="259" w:lineRule="auto"/>
        <w:rPr>
          <w:rFonts w:ascii="Cambria" w:eastAsia="Calibri" w:hAnsi="Cambria" w:cs="Calibri"/>
          <w:kern w:val="0"/>
          <w14:ligatures w14:val="none"/>
        </w:rPr>
      </w:pPr>
    </w:p>
    <w:p w14:paraId="235AD32B"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lastRenderedPageBreak/>
        <w:t>ADDITIONAL INSURED.</w:t>
      </w:r>
      <w:r w:rsidRPr="00157792">
        <w:rPr>
          <w:rFonts w:ascii="Cambria" w:eastAsia="Calibri" w:hAnsi="Cambria" w:cs="Calibri"/>
          <w:kern w:val="0"/>
          <w14:ligatures w14:val="none"/>
        </w:rPr>
        <w:t xml:space="preserve">  The Commercial General Liability insurance and Automobile Liability insurance required under this Addendum shall include the State of Oregon, its officers, employees and agents as Additional Insureds but only with respect to Contractor's activities to be performed under this Addendum.</w:t>
      </w:r>
    </w:p>
    <w:p w14:paraId="6E63ED5D" w14:textId="77777777" w:rsidR="00157792" w:rsidRPr="00157792" w:rsidRDefault="00157792" w:rsidP="00157792">
      <w:pPr>
        <w:spacing w:after="0" w:line="259" w:lineRule="auto"/>
        <w:rPr>
          <w:rFonts w:ascii="Cambria" w:eastAsia="Calibri" w:hAnsi="Cambria" w:cs="Calibri"/>
          <w:kern w:val="0"/>
          <w14:ligatures w14:val="none"/>
        </w:rPr>
      </w:pPr>
    </w:p>
    <w:p w14:paraId="0A95F356"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 xml:space="preserve">TAIL COVERAGE.  </w:t>
      </w:r>
      <w:r w:rsidRPr="00157792">
        <w:rPr>
          <w:rFonts w:ascii="Cambria" w:eastAsia="Calibri" w:hAnsi="Cambria" w:cs="Calibri"/>
          <w:kern w:val="0"/>
          <w14:ligatures w14:val="none"/>
        </w:rPr>
        <w:t>If any of the required insurance is on a claims made basis and does not include an extended reporting period of at least 24 months, Contractor shall maintain either tail coverage or continuous claims made liability coverage, provided the effective date of the continuous claims made coverage is on or before the effective date of this Addendum, for a minimum of 24 months following the later of (i) Contractor’s completion and DAS’  acceptance of all Services required under this Addendum, or, (ii) The expiration of all warranty periods provided under this Addendum.</w:t>
      </w:r>
    </w:p>
    <w:p w14:paraId="35A4E91C" w14:textId="77777777" w:rsidR="00157792" w:rsidRPr="00157792" w:rsidRDefault="00157792" w:rsidP="00157792">
      <w:pPr>
        <w:spacing w:after="0" w:line="259" w:lineRule="auto"/>
        <w:rPr>
          <w:rFonts w:ascii="Cambria" w:eastAsia="Calibri" w:hAnsi="Cambria" w:cs="Calibri"/>
          <w:kern w:val="0"/>
          <w14:ligatures w14:val="none"/>
        </w:rPr>
      </w:pPr>
    </w:p>
    <w:p w14:paraId="128F99DC"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CERTIFICATE(S) AND PROOF OF INSURANCE.</w:t>
      </w:r>
      <w:r w:rsidRPr="00157792">
        <w:rPr>
          <w:rFonts w:ascii="Cambria" w:eastAsia="Calibri" w:hAnsi="Cambria" w:cs="Calibri"/>
          <w:kern w:val="0"/>
          <w14:ligatures w14:val="none"/>
        </w:rPr>
        <w:t xml:space="preserve">  Contractor shall provide to DAS Certificate(s) of Insurance for all required insurance before delivering any Products and performing any Services required under this Addendum. The Certificate(s) shall list the State of Oregon, its officers, employees and agents as a Certificate holder and as Additional Insured, specify that Contractor shall pay for all deductibles, self-insured retention and self-insurance, if any, that all coverage shall be primary and non-contributory with any other insurance and self-insurance, and confirm that either an extended reporting period of at least 24 months is provided on all claims made policies or that tail coverage is provided. As proof of insurance DAS has the right to request copies of insurance policies relating to the insurance requirements in this Addendum.</w:t>
      </w:r>
    </w:p>
    <w:p w14:paraId="2A0E59BA" w14:textId="77777777" w:rsidR="00157792" w:rsidRPr="00157792" w:rsidRDefault="00157792" w:rsidP="00157792">
      <w:pPr>
        <w:spacing w:after="0" w:line="259" w:lineRule="auto"/>
        <w:rPr>
          <w:rFonts w:ascii="Cambria" w:eastAsia="Calibri" w:hAnsi="Cambria" w:cs="Calibri"/>
          <w:kern w:val="0"/>
          <w14:ligatures w14:val="none"/>
        </w:rPr>
      </w:pPr>
    </w:p>
    <w:p w14:paraId="0394EF05" w14:textId="77777777" w:rsidR="00157792" w:rsidRPr="00157792" w:rsidRDefault="00157792" w:rsidP="00157792">
      <w:pPr>
        <w:spacing w:after="0" w:line="259" w:lineRule="auto"/>
        <w:rPr>
          <w:rFonts w:ascii="Cambria" w:eastAsia="Calibri" w:hAnsi="Cambria" w:cs="Calibri"/>
          <w:kern w:val="0"/>
          <w14:ligatures w14:val="none"/>
        </w:rPr>
      </w:pPr>
      <w:r w:rsidRPr="00157792">
        <w:rPr>
          <w:rFonts w:ascii="Cambria" w:eastAsia="Calibri" w:hAnsi="Cambria" w:cs="Calibri"/>
          <w:b/>
          <w:kern w:val="0"/>
          <w14:ligatures w14:val="none"/>
        </w:rPr>
        <w:t>NOTICE OF CHANGE OR CANCELLATION.</w:t>
      </w:r>
      <w:r w:rsidRPr="00157792">
        <w:rPr>
          <w:rFonts w:ascii="Cambria" w:eastAsia="Calibri" w:hAnsi="Cambria" w:cs="Calibri"/>
          <w:kern w:val="0"/>
          <w14:ligatures w14:val="none"/>
        </w:rPr>
        <w:t xml:space="preserve">  Contractor or its insurer must provide at least 30 Days’ written notice to DAS before cancellation of, material change to, potential exhaustion of aggregate limits of, or non-renewal of the required insurance coverage(s).</w:t>
      </w:r>
    </w:p>
    <w:p w14:paraId="03A23A02" w14:textId="77777777" w:rsidR="00157792" w:rsidRPr="00157792" w:rsidRDefault="00157792" w:rsidP="00157792">
      <w:pPr>
        <w:spacing w:after="0" w:line="259" w:lineRule="auto"/>
        <w:rPr>
          <w:rFonts w:ascii="Cambria" w:eastAsia="Calibri" w:hAnsi="Cambria" w:cs="Calibri"/>
          <w:kern w:val="0"/>
          <w14:ligatures w14:val="none"/>
        </w:rPr>
      </w:pPr>
    </w:p>
    <w:p w14:paraId="2C8F3FD6" w14:textId="01981222" w:rsidR="00157792" w:rsidRDefault="00157792" w:rsidP="00157792">
      <w:pPr>
        <w:spacing w:line="259" w:lineRule="auto"/>
        <w:rPr>
          <w:rFonts w:ascii="Cambria" w:eastAsia="Calibri" w:hAnsi="Cambria" w:cs="Calibri"/>
          <w:b/>
          <w:kern w:val="0"/>
          <w14:ligatures w14:val="none"/>
        </w:rPr>
      </w:pPr>
      <w:r w:rsidRPr="00157792">
        <w:rPr>
          <w:rFonts w:ascii="Cambria" w:eastAsia="Calibri" w:hAnsi="Cambria" w:cs="Calibri"/>
          <w:b/>
          <w:kern w:val="0"/>
          <w14:ligatures w14:val="none"/>
        </w:rPr>
        <w:t>INSURANCE REQUIREMENT REVIEW.</w:t>
      </w:r>
      <w:r w:rsidRPr="00157792">
        <w:rPr>
          <w:rFonts w:ascii="Cambria" w:eastAsia="Calibri" w:hAnsi="Cambria" w:cs="Calibri"/>
          <w:kern w:val="0"/>
          <w14:ligatures w14:val="none"/>
        </w:rPr>
        <w:t xml:space="preserve">  Contractor agrees to periodic review of insurance requirements by DAS under this Addendum and to provide updated requirements as mutually agreed upon by Contractor and DAS</w:t>
      </w:r>
      <w:r w:rsidRPr="00157792">
        <w:rPr>
          <w:rFonts w:ascii="Cambria" w:eastAsia="Calibri" w:hAnsi="Cambria" w:cs="Calibri"/>
          <w:b/>
          <w:kern w:val="0"/>
          <w14:ligatures w14:val="none"/>
        </w:rPr>
        <w:t>.</w:t>
      </w:r>
    </w:p>
    <w:p w14:paraId="595DA75A" w14:textId="50BC65E5" w:rsidR="00157792" w:rsidRDefault="00157792">
      <w:pPr>
        <w:rPr>
          <w:rFonts w:ascii="Cambria" w:hAnsi="Cambria" w:cs="Arial"/>
          <w:b/>
          <w:bCs/>
        </w:rPr>
      </w:pPr>
      <w:r>
        <w:rPr>
          <w:rFonts w:ascii="Cambria" w:hAnsi="Cambria" w:cs="Arial"/>
          <w:b/>
          <w:bCs/>
        </w:rPr>
        <w:br w:type="page"/>
      </w:r>
    </w:p>
    <w:p w14:paraId="6843053C" w14:textId="77777777" w:rsidR="00157792" w:rsidRPr="00157792" w:rsidRDefault="00157792" w:rsidP="00157792">
      <w:pPr>
        <w:spacing w:after="0" w:line="259" w:lineRule="auto"/>
        <w:jc w:val="center"/>
        <w:rPr>
          <w:rFonts w:ascii="Cambria" w:eastAsia="Calibri" w:hAnsi="Cambria" w:cs="Calibri"/>
          <w:b/>
          <w:kern w:val="0"/>
          <w14:ligatures w14:val="none"/>
        </w:rPr>
      </w:pPr>
      <w:r w:rsidRPr="00157792">
        <w:rPr>
          <w:rFonts w:ascii="Cambria" w:eastAsia="Calibri" w:hAnsi="Cambria" w:cs="Calibri"/>
          <w:b/>
          <w:kern w:val="0"/>
          <w14:ligatures w14:val="none"/>
        </w:rPr>
        <w:lastRenderedPageBreak/>
        <w:t>FEDERAL PROVISIONS</w:t>
      </w:r>
    </w:p>
    <w:p w14:paraId="6E2CCC99" w14:textId="77777777" w:rsidR="00157792" w:rsidRPr="00157792" w:rsidRDefault="00157792" w:rsidP="00157792">
      <w:pPr>
        <w:spacing w:after="0" w:line="259" w:lineRule="auto"/>
        <w:jc w:val="center"/>
        <w:rPr>
          <w:rFonts w:ascii="Cambria" w:eastAsia="Calibri" w:hAnsi="Cambria" w:cs="Calibri"/>
          <w:b/>
          <w:kern w:val="0"/>
          <w14:ligatures w14:val="none"/>
        </w:rPr>
      </w:pPr>
    </w:p>
    <w:p w14:paraId="47B208CF" w14:textId="77777777" w:rsidR="00157792" w:rsidRPr="00157792" w:rsidRDefault="00157792" w:rsidP="00157792">
      <w:pPr>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shall comply and shall cause its subcontractors to comply with the following federal requirements, as may be applicable to the Participating Addendum and Order. For purposes of this Participating Addendum and Order, all references to federal laws are references to federal laws and implementing administrative rules as they are adopted and amended from time to time.</w:t>
      </w:r>
    </w:p>
    <w:p w14:paraId="1408D787" w14:textId="77777777" w:rsidR="00157792" w:rsidRPr="00157792" w:rsidRDefault="00157792" w:rsidP="00157792">
      <w:pPr>
        <w:spacing w:after="200" w:line="276"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Contractor or Subrecipient Determination</w:t>
      </w:r>
      <w:proofErr w:type="gramStart"/>
      <w:r w:rsidRPr="00157792">
        <w:rPr>
          <w:rFonts w:ascii="Cambria" w:eastAsia="Times New Roman" w:hAnsi="Cambria" w:cs="Calibri"/>
          <w:b/>
          <w:bCs/>
          <w:kern w:val="0"/>
          <w14:ligatures w14:val="none"/>
        </w:rPr>
        <w:t>:</w:t>
      </w:r>
      <w:r w:rsidRPr="00157792">
        <w:rPr>
          <w:rFonts w:ascii="Cambria" w:eastAsia="Times New Roman" w:hAnsi="Cambria" w:cs="Calibri"/>
          <w:kern w:val="0"/>
          <w14:ligatures w14:val="none"/>
        </w:rPr>
        <w:t xml:space="preserve">  In</w:t>
      </w:r>
      <w:proofErr w:type="gramEnd"/>
      <w:r w:rsidRPr="00157792">
        <w:rPr>
          <w:rFonts w:ascii="Cambria" w:eastAsia="Times New Roman" w:hAnsi="Cambria" w:cs="Calibri"/>
          <w:kern w:val="0"/>
          <w14:ligatures w14:val="none"/>
        </w:rPr>
        <w:t xml:space="preserve"> accordance with the Oregon State Controller’s Oregon Accounting Manual, policy 30.40.00. 104, Purchasing Entity’s determination is that:</w:t>
      </w:r>
    </w:p>
    <w:p w14:paraId="3240FFDB" w14:textId="77777777" w:rsidR="00157792" w:rsidRPr="00157792" w:rsidRDefault="00157792" w:rsidP="00157792">
      <w:pPr>
        <w:spacing w:after="200" w:line="276" w:lineRule="auto"/>
        <w:jc w:val="center"/>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___ Contractor is a </w:t>
      </w:r>
      <w:proofErr w:type="gramStart"/>
      <w:r w:rsidRPr="00157792">
        <w:rPr>
          <w:rFonts w:ascii="Cambria" w:eastAsia="Times New Roman" w:hAnsi="Cambria" w:cs="Calibri"/>
          <w:kern w:val="0"/>
          <w14:ligatures w14:val="none"/>
        </w:rPr>
        <w:t xml:space="preserve">subrecipient </w:t>
      </w:r>
      <w:r w:rsidRPr="00157792">
        <w:rPr>
          <w:rFonts w:ascii="Cambria" w:eastAsia="Times New Roman" w:hAnsi="Cambria" w:cs="Calibri"/>
          <w:kern w:val="0"/>
          <w14:ligatures w14:val="none"/>
        </w:rPr>
        <w:tab/>
        <w:t>_</w:t>
      </w:r>
      <w:proofErr w:type="gramEnd"/>
      <w:r w:rsidRPr="00157792">
        <w:rPr>
          <w:rFonts w:ascii="Cambria" w:eastAsia="Times New Roman" w:hAnsi="Cambria" w:cs="Calibri"/>
          <w:kern w:val="0"/>
          <w14:ligatures w14:val="none"/>
        </w:rPr>
        <w:t>__ Contractor is a contractor</w:t>
      </w:r>
    </w:p>
    <w:p w14:paraId="02A435AD" w14:textId="77777777" w:rsidR="00157792" w:rsidRPr="00157792" w:rsidRDefault="00157792" w:rsidP="00157792">
      <w:pPr>
        <w:spacing w:after="200" w:line="276"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Source of Funds (if known)</w:t>
      </w:r>
      <w:proofErr w:type="gramStart"/>
      <w:r w:rsidRPr="00157792">
        <w:rPr>
          <w:rFonts w:ascii="Cambria" w:eastAsia="Times New Roman" w:hAnsi="Cambria" w:cs="Calibri"/>
          <w:b/>
          <w:bCs/>
          <w:kern w:val="0"/>
          <w14:ligatures w14:val="none"/>
        </w:rPr>
        <w:t>:</w:t>
      </w:r>
      <w:r w:rsidRPr="00157792">
        <w:rPr>
          <w:rFonts w:ascii="Cambria" w:eastAsia="Times New Roman" w:hAnsi="Cambria" w:cs="Calibri"/>
          <w:kern w:val="0"/>
          <w14:ligatures w14:val="none"/>
        </w:rPr>
        <w:t xml:space="preserve">  Catalog</w:t>
      </w:r>
      <w:proofErr w:type="gramEnd"/>
      <w:r w:rsidRPr="00157792">
        <w:rPr>
          <w:rFonts w:ascii="Cambria" w:eastAsia="Times New Roman" w:hAnsi="Cambria" w:cs="Calibri"/>
          <w:kern w:val="0"/>
          <w14:ligatures w14:val="none"/>
        </w:rPr>
        <w:t xml:space="preserve"> of Federal Domestic Assistance (</w:t>
      </w:r>
      <w:proofErr w:type="gramStart"/>
      <w:r w:rsidRPr="00157792">
        <w:rPr>
          <w:rFonts w:ascii="Cambria" w:eastAsia="Times New Roman" w:hAnsi="Cambria" w:cs="Calibri"/>
          <w:kern w:val="0"/>
          <w14:ligatures w14:val="none"/>
        </w:rPr>
        <w:t>CFDA) #(s</w:t>
      </w:r>
      <w:proofErr w:type="gramEnd"/>
      <w:r w:rsidRPr="00157792">
        <w:rPr>
          <w:rFonts w:ascii="Cambria" w:eastAsia="Times New Roman" w:hAnsi="Cambria" w:cs="Calibri"/>
          <w:kern w:val="0"/>
          <w14:ligatures w14:val="none"/>
        </w:rPr>
        <w:t>) of federal funds to be paid through this Participating Addendum and Order: _______________</w:t>
      </w:r>
    </w:p>
    <w:p w14:paraId="70ABDB67"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ヒラギノ角ゴ Pro W3" w:hAnsi="Cambria" w:cs="Times New Roman"/>
          <w:b/>
          <w:color w:val="000000"/>
          <w:kern w:val="0"/>
          <w14:ligatures w14:val="none"/>
        </w:rPr>
        <w:t>Equal Employment Opportunity.</w:t>
      </w:r>
      <w:r w:rsidRPr="00157792">
        <w:rPr>
          <w:rFonts w:ascii="Cambria" w:eastAsia="ヒラギノ角ゴ Pro W3" w:hAnsi="Cambria" w:cs="Times New Roman"/>
          <w:color w:val="000000"/>
          <w:kern w:val="0"/>
          <w14:ligatures w14:val="none"/>
        </w:rPr>
        <w:t xml:space="preserve"> If this Participating Addendum and Order, including amendments, is for more than $10,000, then Contractor shall comply with Executive Order 11246, entitled “Equal Employment Opportunity,” as amended by Executive Order 11375, and as supplemented in Department of Labor regulations (41 CFR Part 60). The Executive Order prohibits contractors and </w:t>
      </w:r>
      <w:proofErr w:type="gramStart"/>
      <w:r w:rsidRPr="00157792">
        <w:rPr>
          <w:rFonts w:ascii="Cambria" w:eastAsia="ヒラギノ角ゴ Pro W3" w:hAnsi="Cambria" w:cs="Times New Roman"/>
          <w:color w:val="000000"/>
          <w:kern w:val="0"/>
          <w14:ligatures w14:val="none"/>
        </w:rPr>
        <w:t>federally-assisted</w:t>
      </w:r>
      <w:proofErr w:type="gramEnd"/>
      <w:r w:rsidRPr="00157792">
        <w:rPr>
          <w:rFonts w:ascii="Cambria" w:eastAsia="ヒラギノ角ゴ Pro W3" w:hAnsi="Cambria" w:cs="Times New Roman"/>
          <w:color w:val="000000"/>
          <w:kern w:val="0"/>
          <w14:ligatures w14:val="none"/>
        </w:rPr>
        <w:t xml:space="preserve"> construction contractors and subcontractors who do over $10,000 in government business in one year from discriminating in employment decisions </w:t>
      </w:r>
      <w:proofErr w:type="gramStart"/>
      <w:r w:rsidRPr="00157792">
        <w:rPr>
          <w:rFonts w:ascii="Cambria" w:eastAsia="ヒラギノ角ゴ Pro W3" w:hAnsi="Cambria" w:cs="Times New Roman"/>
          <w:color w:val="000000"/>
          <w:kern w:val="0"/>
          <w14:ligatures w14:val="none"/>
        </w:rPr>
        <w:t>on the basis of</w:t>
      </w:r>
      <w:proofErr w:type="gramEnd"/>
      <w:r w:rsidRPr="00157792">
        <w:rPr>
          <w:rFonts w:ascii="Cambria" w:eastAsia="ヒラギノ角ゴ Pro W3" w:hAnsi="Cambria" w:cs="Times New Roman"/>
          <w:color w:val="000000"/>
          <w:kern w:val="0"/>
          <w14:ligatures w14:val="none"/>
        </w:rPr>
        <w:t xml:space="preserve"> race, color, religion, sex, or national origin. The Executive Order also requires contractors to take affirmative action to ensure that equal opportunity is provided in all aspects of their employment.</w:t>
      </w:r>
      <w:r w:rsidRPr="00157792">
        <w:rPr>
          <w:rFonts w:ascii="Cambria" w:eastAsia="Times New Roman" w:hAnsi="Cambria" w:cs="Calibri"/>
          <w:kern w:val="0"/>
          <w14:ligatures w14:val="none"/>
        </w:rPr>
        <w:t xml:space="preserve"> [During the performance of the Participating Addendum and Order:</w:t>
      </w:r>
    </w:p>
    <w:p w14:paraId="0C0CE90C"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Contractor shall not discriminate against any employee or applicant for employment because of race, color, religion, sex, or national origin. Contractor will take affirmative action to ensure that applicants are employed, and that employees are treated during employment without regard to their race, color, religion, sex, or national origin. Such action must include, but not be limited to the following: employment, upgrading, demotion, or transfer; recruitment or recruitment advertising; layoff or termination; rates of pay or other forms of compensation; and selection for training, including apprenticeship. Contractor agrees to post in conspicuous </w:t>
      </w:r>
      <w:proofErr w:type="gramStart"/>
      <w:r w:rsidRPr="00157792">
        <w:rPr>
          <w:rFonts w:ascii="Cambria" w:eastAsia="ヒラギノ角ゴ Pro W3" w:hAnsi="Cambria" w:cs="Times New Roman"/>
          <w:color w:val="000000"/>
          <w:kern w:val="0"/>
          <w14:ligatures w14:val="none"/>
        </w:rPr>
        <w:t>places,</w:t>
      </w:r>
      <w:proofErr w:type="gramEnd"/>
      <w:r w:rsidRPr="00157792">
        <w:rPr>
          <w:rFonts w:ascii="Cambria" w:eastAsia="ヒラギノ角ゴ Pro W3" w:hAnsi="Cambria" w:cs="Times New Roman"/>
          <w:color w:val="000000"/>
          <w:kern w:val="0"/>
          <w14:ligatures w14:val="none"/>
        </w:rPr>
        <w:t xml:space="preserve"> available to employees and applicants for employment, notices to be provided setting forth the provisions of this nondiscrimination clause.</w:t>
      </w:r>
    </w:p>
    <w:p w14:paraId="665527AE"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will, in all solicitations or advertisements for employees placed by or on behalf of Contractor, state that all qualified applicants will receive considerations for employment without regard to race, color, religion, sex, or national origin.</w:t>
      </w:r>
    </w:p>
    <w:p w14:paraId="6BE0327F"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does not apply to instances in which an employee who has access to the compensation information of other employees or </w:t>
      </w:r>
      <w:r w:rsidRPr="00157792">
        <w:rPr>
          <w:rFonts w:ascii="Cambria" w:eastAsia="ヒラギノ角ゴ Pro W3" w:hAnsi="Cambria" w:cs="Times New Roman"/>
          <w:color w:val="000000"/>
          <w:kern w:val="0"/>
          <w14:ligatures w14:val="none"/>
        </w:rPr>
        <w:lastRenderedPageBreak/>
        <w:t>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Contractor’s legal duty to furnish information.</w:t>
      </w:r>
    </w:p>
    <w:p w14:paraId="12FE2EBF"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Contractor will send to each labor union or representative of workers with which Contractor has a collective bargaining agreement or other contract or understanding, a notice to be provided advising the said labor union or workers' representatives of Contractor's commitments under this </w:t>
      </w:r>
      <w:proofErr w:type="gramStart"/>
      <w:r w:rsidRPr="00157792">
        <w:rPr>
          <w:rFonts w:ascii="Cambria" w:eastAsia="ヒラギノ角ゴ Pro W3" w:hAnsi="Cambria" w:cs="Times New Roman"/>
          <w:color w:val="000000"/>
          <w:kern w:val="0"/>
          <w14:ligatures w14:val="none"/>
        </w:rPr>
        <w:t>section, and</w:t>
      </w:r>
      <w:proofErr w:type="gramEnd"/>
      <w:r w:rsidRPr="00157792">
        <w:rPr>
          <w:rFonts w:ascii="Cambria" w:eastAsia="ヒラギノ角ゴ Pro W3" w:hAnsi="Cambria" w:cs="Times New Roman"/>
          <w:color w:val="000000"/>
          <w:kern w:val="0"/>
          <w14:ligatures w14:val="none"/>
        </w:rPr>
        <w:t xml:space="preserve"> shall post copies of the notice in conspicuous places available to employees and applicants for employment.</w:t>
      </w:r>
    </w:p>
    <w:p w14:paraId="3C540B8F"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will comply with all provisions of Executive Order 11246 of September 24, 1965, and of the rules, regulations, and relevant orders of the Secretary of Labor.</w:t>
      </w:r>
    </w:p>
    <w:p w14:paraId="7F4C534C"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will furnish all information and reports required by Executive Order 11246 of September 24, 1965, and by rules, regulations, and orders of the Secretary of Labor, or pursuant thereto, and will permit access to his books, records, and accounts by Purchasing Entity and the Secretary of Labor for purposes of investigation to ascertain compliance with such rules, regulations, and orders.</w:t>
      </w:r>
    </w:p>
    <w:p w14:paraId="2E248F75"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In the event of Contractor's noncompliance with the nondiscrimination clauses of this Participating Addendum and Order or with any of the said rules, regulations, or orders, this Participating Addendum and Order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4BA0574A"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Contractor will include the portion of the sentence immediately preceding subsection 1.1 and the provisions of subsection 1.1 through </w:t>
      </w:r>
      <w:proofErr w:type="gramStart"/>
      <w:r w:rsidRPr="00157792">
        <w:rPr>
          <w:rFonts w:ascii="Cambria" w:eastAsia="ヒラギノ角ゴ Pro W3" w:hAnsi="Cambria" w:cs="Times New Roman"/>
          <w:color w:val="000000"/>
          <w:kern w:val="0"/>
          <w14:ligatures w14:val="none"/>
        </w:rPr>
        <w:t>this subsection</w:t>
      </w:r>
      <w:proofErr w:type="gramEnd"/>
      <w:r w:rsidRPr="00157792">
        <w:rPr>
          <w:rFonts w:ascii="Cambria" w:eastAsia="ヒラギノ角ゴ Pro W3" w:hAnsi="Cambria" w:cs="Times New Roman"/>
          <w:color w:val="000000"/>
          <w:kern w:val="0"/>
          <w14:ligatures w14:val="none"/>
        </w:rPr>
        <w:t xml:space="preserve"> 1.8 in every subcontract unless exempted by rules, regulations, or orders of the Secretary of Labor issued pursuant to section 204 of Executive Order 11246 of September 24, 1965, so that such provisions will be binding upon each subcontractor. Contractor will take such action with respect to any subcontract as Purchasing Entity may direct as a means of enforcing such provisions, including sanctions for </w:t>
      </w:r>
      <w:proofErr w:type="gramStart"/>
      <w:r w:rsidRPr="00157792">
        <w:rPr>
          <w:rFonts w:ascii="Cambria" w:eastAsia="ヒラギノ角ゴ Pro W3" w:hAnsi="Cambria" w:cs="Times New Roman"/>
          <w:color w:val="000000"/>
          <w:kern w:val="0"/>
          <w14:ligatures w14:val="none"/>
        </w:rPr>
        <w:t>noncompliance;</w:t>
      </w:r>
      <w:proofErr w:type="gramEnd"/>
      <w:r w:rsidRPr="00157792">
        <w:rPr>
          <w:rFonts w:ascii="Cambria" w:eastAsia="ヒラギノ角ゴ Pro W3" w:hAnsi="Cambria" w:cs="Times New Roman"/>
          <w:color w:val="000000"/>
          <w:kern w:val="0"/>
          <w14:ligatures w14:val="none"/>
        </w:rPr>
        <w:t xml:space="preserve"> </w:t>
      </w:r>
    </w:p>
    <w:p w14:paraId="61419F47" w14:textId="77777777" w:rsidR="00157792" w:rsidRPr="00157792" w:rsidRDefault="00157792" w:rsidP="00157792">
      <w:pPr>
        <w:numPr>
          <w:ilvl w:val="2"/>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Provided, however, that in the event Contractor becomes involved in, or is threatened with, litigation with a </w:t>
      </w:r>
      <w:r w:rsidRPr="00157792">
        <w:rPr>
          <w:rFonts w:ascii="Cambria" w:eastAsia="ヒラギノ角ゴ Pro W3" w:hAnsi="Cambria" w:cs="Times New Roman"/>
          <w:color w:val="000000"/>
          <w:kern w:val="0"/>
          <w14:ligatures w14:val="none"/>
        </w:rPr>
        <w:t>subcontractor</w:t>
      </w:r>
      <w:r w:rsidRPr="00157792">
        <w:rPr>
          <w:rFonts w:ascii="Cambria" w:eastAsia="Times New Roman" w:hAnsi="Cambria" w:cs="Calibri"/>
          <w:kern w:val="0"/>
          <w14:ligatures w14:val="none"/>
        </w:rPr>
        <w:t xml:space="preserve"> </w:t>
      </w:r>
      <w:proofErr w:type="gramStart"/>
      <w:r w:rsidRPr="00157792">
        <w:rPr>
          <w:rFonts w:ascii="Cambria" w:eastAsia="Times New Roman" w:hAnsi="Cambria" w:cs="Calibri"/>
          <w:kern w:val="0"/>
          <w14:ligatures w14:val="none"/>
        </w:rPr>
        <w:t>as a result of</w:t>
      </w:r>
      <w:proofErr w:type="gramEnd"/>
      <w:r w:rsidRPr="00157792">
        <w:rPr>
          <w:rFonts w:ascii="Cambria" w:eastAsia="Times New Roman" w:hAnsi="Cambria" w:cs="Calibri"/>
          <w:kern w:val="0"/>
          <w14:ligatures w14:val="none"/>
        </w:rPr>
        <w:t xml:space="preserve"> such direction by Purchasing Entity, Contractor may request the United States to </w:t>
      </w:r>
      <w:proofErr w:type="gramStart"/>
      <w:r w:rsidRPr="00157792">
        <w:rPr>
          <w:rFonts w:ascii="Cambria" w:eastAsia="Times New Roman" w:hAnsi="Cambria" w:cs="Calibri"/>
          <w:kern w:val="0"/>
          <w14:ligatures w14:val="none"/>
        </w:rPr>
        <w:t>enter into</w:t>
      </w:r>
      <w:proofErr w:type="gramEnd"/>
      <w:r w:rsidRPr="00157792">
        <w:rPr>
          <w:rFonts w:ascii="Cambria" w:eastAsia="Times New Roman" w:hAnsi="Cambria" w:cs="Calibri"/>
          <w:kern w:val="0"/>
          <w14:ligatures w14:val="none"/>
        </w:rPr>
        <w:t xml:space="preserve"> such litigation to protect the interests of the United States.</w:t>
      </w:r>
    </w:p>
    <w:p w14:paraId="2D884820"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b/>
          <w:kern w:val="0"/>
          <w14:ligatures w14:val="none"/>
        </w:rPr>
        <w:t>Davis-</w:t>
      </w:r>
      <w:r w:rsidRPr="00157792">
        <w:rPr>
          <w:rFonts w:ascii="Cambria" w:eastAsia="ヒラギノ角ゴ Pro W3" w:hAnsi="Cambria" w:cs="Times New Roman"/>
          <w:b/>
          <w:bCs/>
          <w:color w:val="000000"/>
          <w:kern w:val="0"/>
          <w14:ligatures w14:val="none"/>
        </w:rPr>
        <w:t>Bacon</w:t>
      </w:r>
      <w:r w:rsidRPr="00157792">
        <w:rPr>
          <w:rFonts w:ascii="Cambria" w:eastAsia="Times New Roman" w:hAnsi="Cambria" w:cs="Calibri"/>
          <w:b/>
          <w:kern w:val="0"/>
          <w14:ligatures w14:val="none"/>
        </w:rPr>
        <w:t xml:space="preserve"> Act.</w:t>
      </w:r>
    </w:p>
    <w:p w14:paraId="6043CB97"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All transactions regarding this Participating Addendum and Order will be done in compliance with the Davis-Bacon Act (40 USC </w:t>
      </w:r>
      <w:r w:rsidRPr="00157792">
        <w:rPr>
          <w:rFonts w:ascii="Cambria" w:eastAsia="Times New Roman" w:hAnsi="Cambria" w:cs="Calibri"/>
          <w:kern w:val="0"/>
          <w14:ligatures w14:val="none"/>
        </w:rPr>
        <w:t>§§</w:t>
      </w:r>
      <w:r w:rsidRPr="00157792">
        <w:rPr>
          <w:rFonts w:ascii="Cambria" w:eastAsia="Times New Roman" w:hAnsi="Cambria" w:cs="Calibri"/>
          <w:bCs/>
          <w:kern w:val="0"/>
          <w14:ligatures w14:val="none"/>
        </w:rPr>
        <w:t xml:space="preserve">3141-3144, and </w:t>
      </w:r>
      <w:r w:rsidRPr="00157792">
        <w:rPr>
          <w:rFonts w:ascii="Cambria" w:eastAsia="Times New Roman" w:hAnsi="Cambria" w:cs="Calibri"/>
          <w:kern w:val="0"/>
          <w14:ligatures w14:val="none"/>
        </w:rPr>
        <w:t>§§</w:t>
      </w:r>
      <w:r w:rsidRPr="00157792">
        <w:rPr>
          <w:rFonts w:ascii="Cambria" w:eastAsia="Times New Roman" w:hAnsi="Cambria" w:cs="Calibri"/>
          <w:bCs/>
          <w:kern w:val="0"/>
          <w14:ligatures w14:val="none"/>
        </w:rPr>
        <w:t xml:space="preserve">3146-3148) and the requirements of 29 CFR Part </w:t>
      </w:r>
      <w:proofErr w:type="gramStart"/>
      <w:r w:rsidRPr="00157792">
        <w:rPr>
          <w:rFonts w:ascii="Cambria" w:eastAsia="Times New Roman" w:hAnsi="Cambria" w:cs="Calibri"/>
          <w:bCs/>
          <w:kern w:val="0"/>
          <w14:ligatures w14:val="none"/>
        </w:rPr>
        <w:t>5 as</w:t>
      </w:r>
      <w:proofErr w:type="gramEnd"/>
      <w:r w:rsidRPr="00157792">
        <w:rPr>
          <w:rFonts w:ascii="Cambria" w:eastAsia="Times New Roman" w:hAnsi="Cambria" w:cs="Calibri"/>
          <w:bCs/>
          <w:kern w:val="0"/>
          <w14:ligatures w14:val="none"/>
        </w:rPr>
        <w:t xml:space="preserve"> may be applicable. Contractor shall comply with </w:t>
      </w:r>
      <w:r w:rsidRPr="00157792">
        <w:rPr>
          <w:rFonts w:ascii="Cambria" w:eastAsia="Times New Roman" w:hAnsi="Cambria" w:cs="Calibri"/>
          <w:bCs/>
          <w:kern w:val="0"/>
          <w14:ligatures w14:val="none"/>
        </w:rPr>
        <w:lastRenderedPageBreak/>
        <w:t xml:space="preserve">40 USC </w:t>
      </w:r>
      <w:r w:rsidRPr="00157792">
        <w:rPr>
          <w:rFonts w:ascii="Cambria" w:eastAsia="Times New Roman" w:hAnsi="Cambria" w:cs="Calibri"/>
          <w:kern w:val="0"/>
          <w14:ligatures w14:val="none"/>
        </w:rPr>
        <w:t>§§</w:t>
      </w:r>
      <w:r w:rsidRPr="00157792">
        <w:rPr>
          <w:rFonts w:ascii="Cambria" w:eastAsia="Times New Roman" w:hAnsi="Cambria" w:cs="Calibri"/>
          <w:bCs/>
          <w:kern w:val="0"/>
          <w14:ligatures w14:val="none"/>
        </w:rPr>
        <w:t xml:space="preserve">3141-3144, and </w:t>
      </w:r>
      <w:r w:rsidRPr="00157792">
        <w:rPr>
          <w:rFonts w:ascii="Cambria" w:eastAsia="Times New Roman" w:hAnsi="Cambria" w:cs="Calibri"/>
          <w:kern w:val="0"/>
          <w14:ligatures w14:val="none"/>
        </w:rPr>
        <w:t>§§</w:t>
      </w:r>
      <w:r w:rsidRPr="00157792">
        <w:rPr>
          <w:rFonts w:ascii="Cambria" w:eastAsia="Times New Roman" w:hAnsi="Cambria" w:cs="Calibri"/>
          <w:bCs/>
          <w:kern w:val="0"/>
          <w14:ligatures w14:val="none"/>
        </w:rPr>
        <w:t>3146-3148 and the requirements of 29 CFR part 5 as applicable.</w:t>
      </w:r>
    </w:p>
    <w:p w14:paraId="23E64323"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Contractor shall pay wages to laborers and mechanics at a rate not less than the prevailing wages specified in a wage determination made by the Secretary of Labor.</w:t>
      </w:r>
    </w:p>
    <w:p w14:paraId="53AA630A"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Additionally, Contractor shall pay wages not less than once a week.</w:t>
      </w:r>
    </w:p>
    <w:p w14:paraId="4AA661DB" w14:textId="77777777" w:rsidR="00157792" w:rsidRPr="00157792" w:rsidRDefault="00157792" w:rsidP="00157792">
      <w:pPr>
        <w:numPr>
          <w:ilvl w:val="1"/>
          <w:numId w:val="11"/>
        </w:numPr>
        <w:tabs>
          <w:tab w:val="left" w:pos="360"/>
        </w:tabs>
        <w:spacing w:after="120" w:line="240" w:lineRule="auto"/>
        <w:contextualSpacing/>
        <w:rPr>
          <w:rFonts w:ascii="Cambria" w:eastAsia="Times New Roman" w:hAnsi="Cambria" w:cs="Calibri"/>
          <w:bCs/>
          <w:kern w:val="0"/>
          <w14:ligatures w14:val="none"/>
        </w:rPr>
      </w:pPr>
      <w:r w:rsidRPr="00157792">
        <w:rPr>
          <w:rFonts w:ascii="Cambria" w:eastAsia="Times New Roman" w:hAnsi="Cambria" w:cs="Calibri"/>
          <w:b/>
          <w:kern w:val="0"/>
          <w14:ligatures w14:val="none"/>
        </w:rPr>
        <w:t xml:space="preserve">Oregon Prevailing Wage Laws. </w:t>
      </w:r>
      <w:r w:rsidRPr="00157792">
        <w:rPr>
          <w:rFonts w:ascii="Cambria" w:eastAsia="Times New Roman" w:hAnsi="Cambria" w:cs="Calibri"/>
          <w:bCs/>
          <w:kern w:val="0"/>
          <w14:ligatures w14:val="none"/>
        </w:rPr>
        <w:t xml:space="preserve">Contractor shall comply with the prevailing wage rate requirements that may apply to the Participating Addendum and Order as set forth in ORS 279C.800 through 279C.870, the administrative rules promulgated thereunder (OAR Chapter 839, Division 25) and Oregon Laws 2021, chapter 678, section 17 (collectively, state “PWR”), if applicable. Contractor shall: </w:t>
      </w:r>
    </w:p>
    <w:p w14:paraId="6C04E59F" w14:textId="77777777" w:rsidR="00157792" w:rsidRPr="00157792" w:rsidRDefault="00157792" w:rsidP="00157792">
      <w:pPr>
        <w:tabs>
          <w:tab w:val="left" w:pos="360"/>
        </w:tabs>
        <w:spacing w:after="120" w:line="240" w:lineRule="auto"/>
        <w:ind w:left="522"/>
        <w:contextualSpacing/>
        <w:rPr>
          <w:rFonts w:ascii="Cambria" w:eastAsia="Times New Roman" w:hAnsi="Cambria" w:cs="Calibri"/>
          <w:bCs/>
          <w:kern w:val="0"/>
          <w14:ligatures w14:val="none"/>
        </w:rPr>
      </w:pPr>
    </w:p>
    <w:p w14:paraId="12EA0784"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comply with PWR, require its contractors and subcontractors to pay the applicable PWR or Davis-Bacon Act rates, as applicable, and to comply with all other Oregon Bureau of Labor and Industries (“BOLI”) requirements pursuant to the PWR, including on all contracts and subcontracts and in filing separate public works bonds with the Construction Contractors </w:t>
      </w:r>
      <w:proofErr w:type="gramStart"/>
      <w:r w:rsidRPr="00157792">
        <w:rPr>
          <w:rFonts w:ascii="Cambria" w:eastAsia="Times New Roman" w:hAnsi="Cambria" w:cs="Calibri"/>
          <w:bCs/>
          <w:kern w:val="0"/>
          <w14:ligatures w14:val="none"/>
        </w:rPr>
        <w:t>Board;</w:t>
      </w:r>
      <w:proofErr w:type="gramEnd"/>
      <w:r w:rsidRPr="00157792">
        <w:rPr>
          <w:rFonts w:ascii="Cambria" w:eastAsia="Times New Roman" w:hAnsi="Cambria" w:cs="Calibri"/>
          <w:bCs/>
          <w:kern w:val="0"/>
          <w14:ligatures w14:val="none"/>
        </w:rPr>
        <w:t xml:space="preserve"> </w:t>
      </w:r>
    </w:p>
    <w:p w14:paraId="372F0515"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pay to BOLI, within the required timeframe and in the appropriate amount, the Order fee required by OAR 839-025-0200 to 839-025-0230, including any additional fee that may be owed upon completion of the Order; and</w:t>
      </w:r>
    </w:p>
    <w:p w14:paraId="21E2BDF6"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unless exempt under Section 17(2) of Oregon Laws 2021, chapter 678, if Contractor is a “public body” and the Order is a “qualified project,” as those terms are defined in Section 17(3) of Oregon Laws 2021, chapter 678, Contractor shall require each contactor in a contract with an estimated cost of $200,000 or greater to:</w:t>
      </w:r>
    </w:p>
    <w:p w14:paraId="129E5D36"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Enter into a labor agreement that, at a minimum, provides for payment of wages at or above the prevailing rate of </w:t>
      </w:r>
      <w:proofErr w:type="gramStart"/>
      <w:r w:rsidRPr="00157792">
        <w:rPr>
          <w:rFonts w:ascii="Cambria" w:eastAsia="Times New Roman" w:hAnsi="Cambria" w:cs="Calibri"/>
          <w:bCs/>
          <w:kern w:val="0"/>
          <w14:ligatures w14:val="none"/>
        </w:rPr>
        <w:t>wage;</w:t>
      </w:r>
      <w:proofErr w:type="gramEnd"/>
    </w:p>
    <w:p w14:paraId="606AA819"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Employ apprentices to perform 15 percent of the work hours that workers in </w:t>
      </w:r>
      <w:proofErr w:type="spellStart"/>
      <w:r w:rsidRPr="00157792">
        <w:rPr>
          <w:rFonts w:ascii="Cambria" w:eastAsia="Times New Roman" w:hAnsi="Cambria" w:cs="Calibri"/>
          <w:bCs/>
          <w:kern w:val="0"/>
          <w14:ligatures w14:val="none"/>
        </w:rPr>
        <w:t>apprenticeable</w:t>
      </w:r>
      <w:proofErr w:type="spellEnd"/>
      <w:r w:rsidRPr="00157792">
        <w:rPr>
          <w:rFonts w:ascii="Cambria" w:eastAsia="Times New Roman" w:hAnsi="Cambria" w:cs="Calibri"/>
          <w:bCs/>
          <w:kern w:val="0"/>
          <w14:ligatures w14:val="none"/>
        </w:rPr>
        <w:t xml:space="preserve"> occupations perform under the Participating Addendum and Order, in a manner consistent with the apprentices’ respective apprenticeship training </w:t>
      </w:r>
      <w:proofErr w:type="gramStart"/>
      <w:r w:rsidRPr="00157792">
        <w:rPr>
          <w:rFonts w:ascii="Cambria" w:eastAsia="Times New Roman" w:hAnsi="Cambria" w:cs="Calibri"/>
          <w:bCs/>
          <w:kern w:val="0"/>
          <w14:ligatures w14:val="none"/>
        </w:rPr>
        <w:t>programs;</w:t>
      </w:r>
      <w:proofErr w:type="gramEnd"/>
    </w:p>
    <w:p w14:paraId="76BFABDC"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Establish and execute a plan for outreach, recruitment and retention of women, minority individuals and veterans to perform work under the Participating Addendum and Order, with the aspirational target of having at least 15 percent of total work hours performed by individuals in one or more of those groups; and</w:t>
      </w:r>
    </w:p>
    <w:p w14:paraId="3230FC87"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Require any subcontractor engaged by the contractor to abide by the requirements set forth in subparagraphs (i), (ii) and (iii) above, if the work to be performed under the subcontract has an estimated cost of $200,000 or greater.</w:t>
      </w:r>
    </w:p>
    <w:p w14:paraId="1C548636"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Contractor represents and warrants that it is not on the BOLI current List of Contractors Ineligible to Receive Public Works Contracts and that it will not contract with any contractor on this list.</w:t>
      </w:r>
    </w:p>
    <w:p w14:paraId="71AD7DD0" w14:textId="77777777" w:rsidR="00157792" w:rsidRPr="00157792" w:rsidRDefault="00157792" w:rsidP="00157792">
      <w:pPr>
        <w:numPr>
          <w:ilvl w:val="2"/>
          <w:numId w:val="11"/>
        </w:numPr>
        <w:spacing w:after="120" w:line="240" w:lineRule="auto"/>
        <w:ind w:left="1620" w:hanging="630"/>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lastRenderedPageBreak/>
        <w:t xml:space="preserve">Pursuant to ORS 279C.817, Contractor may request that the Commissioner of BOLI </w:t>
      </w:r>
      <w:proofErr w:type="gramStart"/>
      <w:r w:rsidRPr="00157792">
        <w:rPr>
          <w:rFonts w:ascii="Cambria" w:eastAsia="Times New Roman" w:hAnsi="Cambria" w:cs="Calibri"/>
          <w:bCs/>
          <w:kern w:val="0"/>
          <w14:ligatures w14:val="none"/>
        </w:rPr>
        <w:t>make a determination</w:t>
      </w:r>
      <w:proofErr w:type="gramEnd"/>
      <w:r w:rsidRPr="00157792">
        <w:rPr>
          <w:rFonts w:ascii="Cambria" w:eastAsia="Times New Roman" w:hAnsi="Cambria" w:cs="Calibri"/>
          <w:bCs/>
          <w:kern w:val="0"/>
          <w14:ligatures w14:val="none"/>
        </w:rPr>
        <w:t xml:space="preserve"> about whether the Order is a public works on which payment of the prevailing rate of wage is required under ORS 279C.840.</w:t>
      </w:r>
    </w:p>
    <w:p w14:paraId="27C0773F" w14:textId="77777777" w:rsidR="00157792" w:rsidRPr="00157792" w:rsidRDefault="00157792" w:rsidP="00157792">
      <w:pPr>
        <w:spacing w:after="120" w:line="240" w:lineRule="auto"/>
        <w:ind w:left="990"/>
        <w:contextualSpacing/>
        <w:rPr>
          <w:rFonts w:ascii="Cambria" w:eastAsia="Times New Roman" w:hAnsi="Cambria" w:cs="Calibri"/>
          <w:bCs/>
          <w:kern w:val="0"/>
          <w14:ligatures w14:val="none"/>
        </w:rPr>
      </w:pPr>
    </w:p>
    <w:p w14:paraId="1DAB67E8"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Copeland “Anti-Kickback” Act.</w:t>
      </w:r>
    </w:p>
    <w:p w14:paraId="53BDF5B7"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kern w:val="0"/>
          <w14:ligatures w14:val="none"/>
        </w:rPr>
        <w:t>Contractor shall comply with 18 USC §874, 40 USC §3145, and the requirements of 29 CFR part 3 as may be applicable, which are incorporated by reference into this Participating Addendum and Order.</w:t>
      </w:r>
    </w:p>
    <w:p w14:paraId="39883D6E"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Contractor or subcontractor shall insert in any subcontracts the clause above and such other clauses as the federal funding agency may by appropriate instruction require, </w:t>
      </w:r>
      <w:proofErr w:type="gramStart"/>
      <w:r w:rsidRPr="00157792">
        <w:rPr>
          <w:rFonts w:ascii="Cambria" w:eastAsia="Times New Roman" w:hAnsi="Cambria" w:cs="Calibri"/>
          <w:kern w:val="0"/>
          <w14:ligatures w14:val="none"/>
        </w:rPr>
        <w:t>and also</w:t>
      </w:r>
      <w:proofErr w:type="gramEnd"/>
      <w:r w:rsidRPr="00157792">
        <w:rPr>
          <w:rFonts w:ascii="Cambria" w:eastAsia="Times New Roman" w:hAnsi="Cambria" w:cs="Calibri"/>
          <w:kern w:val="0"/>
          <w14:ligatures w14:val="none"/>
        </w:rPr>
        <w:t xml:space="preserve"> a clause requiring the subcontractors to include these clauses in any lower tier subcontracts. Contractor shall be responsible for </w:t>
      </w:r>
      <w:proofErr w:type="gramStart"/>
      <w:r w:rsidRPr="00157792">
        <w:rPr>
          <w:rFonts w:ascii="Cambria" w:eastAsia="Times New Roman" w:hAnsi="Cambria" w:cs="Calibri"/>
          <w:kern w:val="0"/>
          <w14:ligatures w14:val="none"/>
        </w:rPr>
        <w:t>the compliance</w:t>
      </w:r>
      <w:proofErr w:type="gramEnd"/>
      <w:r w:rsidRPr="00157792">
        <w:rPr>
          <w:rFonts w:ascii="Cambria" w:eastAsia="Times New Roman" w:hAnsi="Cambria" w:cs="Calibri"/>
          <w:kern w:val="0"/>
          <w14:ligatures w14:val="none"/>
        </w:rPr>
        <w:t xml:space="preserve"> by any subcontractor or lower tier subcontract with all such contract clauses.</w:t>
      </w:r>
    </w:p>
    <w:p w14:paraId="3AA97788"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kern w:val="0"/>
          <w14:ligatures w14:val="none"/>
        </w:rPr>
        <w:t>A breach of this Section 3 may be grounds for termination of the Participating Addendum and Order and for debarment as a contractor and subcontractor as provided in 29 CFR 5.12.</w:t>
      </w:r>
    </w:p>
    <w:p w14:paraId="125B7CB1"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Contract Work Hours and Safety Standards Act.</w:t>
      </w:r>
    </w:p>
    <w:p w14:paraId="5ACB556F"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kern w:val="0"/>
          <w14:ligatures w14:val="none"/>
        </w:rPr>
        <w:t>Overtime requirements. No contractor or subcontractor contracting for any part of the Participating Addendum and Order work 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rates of pay for all hours worked in excess of forty hours in such workweek.</w:t>
      </w:r>
    </w:p>
    <w:p w14:paraId="459979F0"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kern w:val="0"/>
          <w14:ligatures w14:val="none"/>
        </w:rPr>
        <w:t>Violation; liability for unpaid wages; liquidated damages. In the event of any violation of the clause set forth in subsection 4.1, Contractor or subcontractor responsible therefor shall be liable for the unpaid wages. Such liquidated damages shall be computed with respect to each individual laborer or mechanic, including watchmen and guards, employed in violation of the clause set forth in subsection 4.1, in the sum of $26 for each calendar day on which such individual was required or permitted to work in excess of the standard workweek of forty hours without payment of the overtime wages required by subsection 4.1.</w:t>
      </w:r>
    </w:p>
    <w:p w14:paraId="2BE7B445"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kern w:val="0"/>
          <w14:ligatures w14:val="none"/>
        </w:rPr>
        <w:t>Withholding for unpaid wages and liquidated damages. Purchasing Entity shall upon its own action or upon written request of an authorized representative of the Department of Labor withhold or cause to be withheld, from any moneys payable on account of work performed by Contractor or subcontractor under the Participating Addendum and Order or any other Federal contract with Contractor or subcontractor or any other federally-assisted contract subject to the same Contract Work Hours and Safety Standards Act, which is held by Contractor or subcontractor, such sums as may be determined to be necessary to satisfy any liabilities of Contractor or subcontractor for unpaid wages and liquidated damages as provided in subsection 4.2.</w:t>
      </w:r>
    </w:p>
    <w:p w14:paraId="72FB8ADD" w14:textId="77777777" w:rsidR="00157792" w:rsidRPr="00157792" w:rsidRDefault="00157792" w:rsidP="00157792">
      <w:pPr>
        <w:numPr>
          <w:ilvl w:val="1"/>
          <w:numId w:val="11"/>
        </w:numPr>
        <w:tabs>
          <w:tab w:val="left" w:pos="360"/>
        </w:tabs>
        <w:spacing w:after="120" w:line="240" w:lineRule="auto"/>
        <w:rPr>
          <w:rFonts w:ascii="Cambria" w:eastAsia="Times New Roman" w:hAnsi="Cambria" w:cs="Calibri"/>
          <w:b/>
          <w:bCs/>
          <w:kern w:val="0"/>
          <w14:ligatures w14:val="none"/>
        </w:rPr>
      </w:pPr>
      <w:r w:rsidRPr="00157792">
        <w:rPr>
          <w:rFonts w:ascii="Cambria" w:eastAsia="Times New Roman" w:hAnsi="Cambria" w:cs="Calibri"/>
          <w:kern w:val="0"/>
          <w14:ligatures w14:val="none"/>
        </w:rPr>
        <w:lastRenderedPageBreak/>
        <w:t xml:space="preserve">Subcontracts. Contractor or subcontractor shall insert in any subcontract the clauses set forth in subsections 4.1 through 4.3 </w:t>
      </w:r>
      <w:proofErr w:type="gramStart"/>
      <w:r w:rsidRPr="00157792">
        <w:rPr>
          <w:rFonts w:ascii="Cambria" w:eastAsia="Times New Roman" w:hAnsi="Cambria" w:cs="Calibri"/>
          <w:kern w:val="0"/>
          <w14:ligatures w14:val="none"/>
        </w:rPr>
        <w:t>and also</w:t>
      </w:r>
      <w:proofErr w:type="gramEnd"/>
      <w:r w:rsidRPr="00157792">
        <w:rPr>
          <w:rFonts w:ascii="Cambria" w:eastAsia="Times New Roman" w:hAnsi="Cambria" w:cs="Calibri"/>
          <w:kern w:val="0"/>
          <w14:ligatures w14:val="none"/>
        </w:rPr>
        <w:t xml:space="preserve"> a clause requiring the subcontractors to include these clauses in any lower tier subcontracts. Contractor shall be responsible for compliance by any subcontractor with these provisions.</w:t>
      </w:r>
    </w:p>
    <w:p w14:paraId="370B2B49"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Times New Roman" w:hAnsi="Cambria" w:cs="Calibri"/>
          <w:kern w:val="0"/>
          <w14:ligatures w14:val="none"/>
        </w:rPr>
      </w:pPr>
      <w:r w:rsidRPr="00157792">
        <w:rPr>
          <w:rFonts w:ascii="Cambria" w:eastAsia="Times New Roman" w:hAnsi="Cambria" w:cs="Calibri"/>
          <w:b/>
          <w:kern w:val="0"/>
          <w14:ligatures w14:val="none"/>
        </w:rPr>
        <w:t>Funding Agreements.</w:t>
      </w:r>
      <w:r w:rsidRPr="00157792">
        <w:rPr>
          <w:rFonts w:ascii="Cambria" w:eastAsia="Times New Roman" w:hAnsi="Cambria" w:cs="Calibri"/>
          <w:bCs/>
          <w:kern w:val="0"/>
          <w14:ligatures w14:val="none"/>
        </w:rPr>
        <w:t xml:space="preserve"> If Contractor is a small business firm or nonprofit organization and the Participating Addendum and Order provides for the performance of experimental, developmental or research work funded in whole or in part by the federal government, Purchasing Entity shall comply with the provisions of 37 CFR part 401 (Rights to Inventions Made by Nonprofit Organizations and Small Business Firms Under Government Grants, Contracts and Cooperative Agreements) and any implementing regulations issued by the federal funding agency. See 2 CFR part 200, Appendix II F.</w:t>
      </w:r>
    </w:p>
    <w:p w14:paraId="428851AE" w14:textId="77777777" w:rsidR="00157792" w:rsidRPr="00157792" w:rsidRDefault="00157792" w:rsidP="00157792">
      <w:pPr>
        <w:numPr>
          <w:ilvl w:val="0"/>
          <w:numId w:val="11"/>
        </w:numPr>
        <w:tabs>
          <w:tab w:val="left" w:pos="360"/>
        </w:tabs>
        <w:spacing w:after="120" w:line="240" w:lineRule="auto"/>
        <w:rPr>
          <w:rFonts w:ascii="Cambria" w:eastAsia="Times New Roman" w:hAnsi="Cambria" w:cs="Times New Roman"/>
          <w:color w:val="000000"/>
          <w:kern w:val="0"/>
          <w14:ligatures w14:val="none"/>
        </w:rPr>
      </w:pPr>
      <w:r w:rsidRPr="00157792">
        <w:rPr>
          <w:rFonts w:ascii="Cambria" w:eastAsia="Times New Roman" w:hAnsi="Cambria" w:cs="Times New Roman"/>
          <w:b/>
          <w:bCs/>
          <w:color w:val="000000"/>
          <w:kern w:val="0"/>
          <w14:ligatures w14:val="none"/>
        </w:rPr>
        <w:t xml:space="preserve">Clean Air, Clean Water, EPA Regulations.  </w:t>
      </w:r>
      <w:r w:rsidRPr="00157792">
        <w:rPr>
          <w:rFonts w:ascii="Cambria" w:eastAsia="Times New Roman" w:hAnsi="Cambria" w:cs="Times New Roman"/>
          <w:color w:val="000000"/>
          <w:kern w:val="0"/>
          <w14:ligatures w14:val="none"/>
        </w:rPr>
        <w:t xml:space="preserve">If this Participating Addendum and Order, including amendments, exceeds $100,000 then Contractor shall comply and require all subcontractors to comply with all applicable standards, orders, or requirements issued under Section 306 of the Clean Air Act (42 USC </w:t>
      </w:r>
      <w:r w:rsidRPr="00157792">
        <w:rPr>
          <w:rFonts w:ascii="Cambria" w:eastAsia="Times New Roman" w:hAnsi="Cambria" w:cs="Calibri"/>
          <w:kern w:val="0"/>
          <w14:ligatures w14:val="none"/>
        </w:rPr>
        <w:t>§</w:t>
      </w:r>
      <w:r w:rsidRPr="00157792">
        <w:rPr>
          <w:rFonts w:ascii="Cambria" w:eastAsia="Times New Roman" w:hAnsi="Cambria" w:cs="Times New Roman"/>
          <w:color w:val="000000"/>
          <w:kern w:val="0"/>
          <w14:ligatures w14:val="none"/>
        </w:rPr>
        <w:t xml:space="preserve">7606), the Federal Water Pollution Control Act as amended (commonly known as the Clean Water Act) (33 USC </w:t>
      </w:r>
      <w:r w:rsidRPr="00157792">
        <w:rPr>
          <w:rFonts w:ascii="Cambria" w:eastAsia="Times New Roman" w:hAnsi="Cambria" w:cs="Calibri"/>
          <w:kern w:val="0"/>
          <w14:ligatures w14:val="none"/>
        </w:rPr>
        <w:t>§§</w:t>
      </w:r>
      <w:r w:rsidRPr="00157792">
        <w:rPr>
          <w:rFonts w:ascii="Cambria" w:eastAsia="Times New Roman" w:hAnsi="Cambria" w:cs="Times New Roman"/>
          <w:color w:val="000000"/>
          <w:kern w:val="0"/>
          <w14:ligatures w14:val="none"/>
        </w:rPr>
        <w:t xml:space="preserve">1251-1387), specifically including, but not limited to Section 508 (33 USC </w:t>
      </w:r>
      <w:r w:rsidRPr="00157792">
        <w:rPr>
          <w:rFonts w:ascii="Cambria" w:eastAsia="Times New Roman" w:hAnsi="Cambria" w:cs="Calibri"/>
          <w:kern w:val="0"/>
          <w14:ligatures w14:val="none"/>
        </w:rPr>
        <w:t>§</w:t>
      </w:r>
      <w:r w:rsidRPr="00157792">
        <w:rPr>
          <w:rFonts w:ascii="Cambria" w:eastAsia="Times New Roman" w:hAnsi="Cambria" w:cs="Times New Roman"/>
          <w:color w:val="000000"/>
          <w:kern w:val="0"/>
          <w14:ligatures w14:val="none"/>
        </w:rPr>
        <w:t xml:space="preserve">1368), Executive Order 11738, and Environmental Protection Agency regulations (2 CFR Part 1532), which prohibit the use under non-exempt federal contracts, grants, or loans of facilities included on the EPA List of Violating Facilities. Contractor shall report violations to Purchasing Entity, the federal funding agency, and the appropriate Regional Office of the Environmental Protection Agency. Contractor shall </w:t>
      </w:r>
      <w:proofErr w:type="gramStart"/>
      <w:r w:rsidRPr="00157792">
        <w:rPr>
          <w:rFonts w:ascii="Cambria" w:eastAsia="Times New Roman" w:hAnsi="Cambria" w:cs="Times New Roman"/>
          <w:color w:val="000000"/>
          <w:kern w:val="0"/>
          <w14:ligatures w14:val="none"/>
        </w:rPr>
        <w:t>include, and</w:t>
      </w:r>
      <w:proofErr w:type="gramEnd"/>
      <w:r w:rsidRPr="00157792">
        <w:rPr>
          <w:rFonts w:ascii="Cambria" w:eastAsia="Times New Roman" w:hAnsi="Cambria" w:cs="Times New Roman"/>
          <w:color w:val="000000"/>
          <w:kern w:val="0"/>
          <w14:ligatures w14:val="none"/>
        </w:rPr>
        <w:t xml:space="preserve"> require all subcontractors to include in all contracts with subcontractors receiving more than $100,000, language requiring the subcontractor to comply with the federal laws identified in this section.</w:t>
      </w:r>
    </w:p>
    <w:p w14:paraId="02B268F7" w14:textId="77777777" w:rsidR="00157792" w:rsidRPr="00157792" w:rsidRDefault="00157792" w:rsidP="00157792">
      <w:pPr>
        <w:numPr>
          <w:ilvl w:val="1"/>
          <w:numId w:val="11"/>
        </w:numPr>
        <w:tabs>
          <w:tab w:val="left" w:pos="2520"/>
        </w:tabs>
        <w:spacing w:after="120" w:line="240" w:lineRule="auto"/>
        <w:rPr>
          <w:rFonts w:ascii="Cambria" w:eastAsia="Times New Roman" w:hAnsi="Cambria" w:cs="Times New Roman"/>
          <w:color w:val="000000"/>
          <w:kern w:val="0"/>
          <w14:ligatures w14:val="none"/>
        </w:rPr>
      </w:pPr>
      <w:r w:rsidRPr="00157792">
        <w:rPr>
          <w:rFonts w:ascii="Cambria" w:eastAsia="Times New Roman" w:hAnsi="Cambria" w:cs="Times New Roman"/>
          <w:color w:val="000000"/>
          <w:kern w:val="0"/>
          <w14:ligatures w14:val="none"/>
        </w:rPr>
        <w:t xml:space="preserve">Contractor shall report each violation to Purchasing Entity and </w:t>
      </w:r>
      <w:proofErr w:type="gramStart"/>
      <w:r w:rsidRPr="00157792">
        <w:rPr>
          <w:rFonts w:ascii="Cambria" w:eastAsia="Times New Roman" w:hAnsi="Cambria" w:cs="Times New Roman"/>
          <w:color w:val="000000"/>
          <w:kern w:val="0"/>
          <w14:ligatures w14:val="none"/>
        </w:rPr>
        <w:t>understands</w:t>
      </w:r>
      <w:proofErr w:type="gramEnd"/>
      <w:r w:rsidRPr="00157792">
        <w:rPr>
          <w:rFonts w:ascii="Cambria" w:eastAsia="Times New Roman" w:hAnsi="Cambria" w:cs="Times New Roman"/>
          <w:color w:val="000000"/>
          <w:kern w:val="0"/>
          <w14:ligatures w14:val="none"/>
        </w:rPr>
        <w:t xml:space="preserve"> that Purchasing Entity will, in turn, report each violation as required to assure notification to the appropriate Environmental Protection Agency Regional Office.</w:t>
      </w:r>
    </w:p>
    <w:p w14:paraId="11717CA9" w14:textId="77777777" w:rsidR="00157792" w:rsidRPr="00157792" w:rsidRDefault="00157792" w:rsidP="00157792">
      <w:pPr>
        <w:numPr>
          <w:ilvl w:val="1"/>
          <w:numId w:val="11"/>
        </w:numPr>
        <w:tabs>
          <w:tab w:val="left" w:pos="2520"/>
        </w:tabs>
        <w:spacing w:after="120" w:line="240" w:lineRule="auto"/>
        <w:rPr>
          <w:rFonts w:ascii="Cambria" w:eastAsia="Times New Roman" w:hAnsi="Cambria" w:cs="Times New Roman"/>
          <w:color w:val="000000"/>
          <w:kern w:val="0"/>
          <w14:ligatures w14:val="none"/>
        </w:rPr>
      </w:pPr>
      <w:proofErr w:type="gramStart"/>
      <w:r w:rsidRPr="00157792">
        <w:rPr>
          <w:rFonts w:ascii="Cambria" w:eastAsia="Times New Roman" w:hAnsi="Cambria" w:cs="Times New Roman"/>
          <w:color w:val="000000"/>
          <w:kern w:val="0"/>
          <w14:ligatures w14:val="none"/>
        </w:rPr>
        <w:t>Contractor</w:t>
      </w:r>
      <w:proofErr w:type="gramEnd"/>
      <w:r w:rsidRPr="00157792">
        <w:rPr>
          <w:rFonts w:ascii="Cambria" w:eastAsia="Times New Roman" w:hAnsi="Cambria" w:cs="Times New Roman"/>
          <w:color w:val="000000"/>
          <w:kern w:val="0"/>
          <w14:ligatures w14:val="none"/>
        </w:rPr>
        <w:t xml:space="preserve"> shall include these provisions in each subcontract exceeding $150,000 financed in whole or in part with federal assistance.</w:t>
      </w:r>
    </w:p>
    <w:p w14:paraId="49C82A53" w14:textId="77777777" w:rsidR="00157792" w:rsidRPr="00157792" w:rsidRDefault="00157792" w:rsidP="00157792">
      <w:pPr>
        <w:numPr>
          <w:ilvl w:val="0"/>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t xml:space="preserve">Truth in Lobbying. </w:t>
      </w:r>
      <w:r w:rsidRPr="00157792">
        <w:rPr>
          <w:rFonts w:ascii="Cambria" w:eastAsia="ヒラギノ角ゴ Pro W3" w:hAnsi="Cambria" w:cs="Times New Roman"/>
          <w:color w:val="000000"/>
          <w:kern w:val="0"/>
          <w14:ligatures w14:val="none"/>
        </w:rPr>
        <w:t>By signing this Participating Addendum and Order,</w:t>
      </w:r>
      <w:r w:rsidRPr="00157792">
        <w:rPr>
          <w:rFonts w:ascii="Cambria" w:eastAsia="ヒラギノ角ゴ Pro W3" w:hAnsi="Cambria" w:cs="Times New Roman"/>
          <w:b/>
          <w:color w:val="000000"/>
          <w:kern w:val="0"/>
          <w14:ligatures w14:val="none"/>
        </w:rPr>
        <w:t xml:space="preserve"> </w:t>
      </w:r>
      <w:r w:rsidRPr="00157792">
        <w:rPr>
          <w:rFonts w:ascii="Cambria" w:eastAsia="ヒラギノ角ゴ Pro W3" w:hAnsi="Cambria" w:cs="Times New Roman"/>
          <w:color w:val="000000"/>
          <w:kern w:val="0"/>
          <w14:ligatures w14:val="none"/>
        </w:rPr>
        <w:t>Contractor certifies, to the best of Contractor’s knowledge and belief that:</w:t>
      </w:r>
    </w:p>
    <w:p w14:paraId="1F0C9536"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No</w:t>
      </w:r>
      <w:r w:rsidRPr="00157792">
        <w:rPr>
          <w:rFonts w:ascii="Cambria" w:eastAsia="ヒラギノ角ゴ Pro W3" w:hAnsi="Cambria" w:cs="Times New Roman"/>
          <w:bCs/>
          <w:color w:val="000000"/>
          <w:kern w:val="0"/>
          <w14:ligatures w14:val="none"/>
        </w:rPr>
        <w:t xml:space="preserve"> federal</w:t>
      </w:r>
      <w:r w:rsidRPr="00157792">
        <w:rPr>
          <w:rFonts w:ascii="Cambria" w:eastAsia="ヒラギノ角ゴ Pro W3" w:hAnsi="Cambria" w:cs="Times New Roman"/>
          <w:color w:val="000000"/>
          <w:kern w:val="0"/>
          <w14:ligatures w14:val="none"/>
        </w:rPr>
        <w:t xml:space="preserve">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0C4F10A"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If any funds other than federal appropriated funds have been paid or will be paid to any person for influencing or attempting to influence an officer or employee of any agency, a Member of Congress, an officer or employee of Congress, or an employee of a </w:t>
      </w:r>
      <w:r w:rsidRPr="00157792">
        <w:rPr>
          <w:rFonts w:ascii="Cambria" w:eastAsia="ヒラギノ角ゴ Pro W3" w:hAnsi="Cambria" w:cs="Times New Roman"/>
          <w:color w:val="000000"/>
          <w:kern w:val="0"/>
          <w14:ligatures w14:val="none"/>
        </w:rPr>
        <w:lastRenderedPageBreak/>
        <w:t>Member of Congress in connection with this federal contract, grant, loan or cooperative agreement, Contractor shall complete and submit Standard Form LLL, “Disclosure Form to Report Lobbying” in accordance with its instructions.</w:t>
      </w:r>
    </w:p>
    <w:p w14:paraId="5E5FDDDB"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shall require that the language of this certification be included in the award documents for all subawards at all tiers (including subcontracts, subgrants, and contracts under grants, loans, and cooperative agreements) and that all subrecipients and subcontractors shall certify and disclose accordingly.</w:t>
      </w:r>
    </w:p>
    <w:p w14:paraId="1ECEF081"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This certification is a material representation of fact upon which reliance was placed when this Participating Addendum and Order was made or entered into. Submission of this certification is a prerequisite for making or </w:t>
      </w:r>
      <w:proofErr w:type="gramStart"/>
      <w:r w:rsidRPr="00157792">
        <w:rPr>
          <w:rFonts w:ascii="Cambria" w:eastAsia="ヒラギノ角ゴ Pro W3" w:hAnsi="Cambria" w:cs="Times New Roman"/>
          <w:color w:val="000000"/>
          <w:kern w:val="0"/>
          <w14:ligatures w14:val="none"/>
        </w:rPr>
        <w:t>entering into</w:t>
      </w:r>
      <w:proofErr w:type="gramEnd"/>
      <w:r w:rsidRPr="00157792">
        <w:rPr>
          <w:rFonts w:ascii="Cambria" w:eastAsia="ヒラギノ角ゴ Pro W3" w:hAnsi="Cambria" w:cs="Times New Roman"/>
          <w:color w:val="000000"/>
          <w:kern w:val="0"/>
          <w14:ligatures w14:val="none"/>
        </w:rPr>
        <w:t xml:space="preserve"> this Participating Addendum and Order imposed by the Byrd Anti-Lobbying Amendment, Section 1352, Title 31, U.S. Code and 31 CFR Part 21. Any person who fails to file the required certification will be subject to a civil penalty of not less than $10,000 and not more than $100,000 for each such failure.</w:t>
      </w:r>
    </w:p>
    <w:p w14:paraId="03ED4575"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No part of any federal funds paid to Contractor under this Participating Addendum and Order may be used, other than for normal and recognized executive legislative relationships, for publicity or propaganda purposes, for the preparation, distribution, or use of any kit, pamphlet, booklet, publication, electronic communication, radio, television, or video presentation designed to support or defeat the enactment of legislation before the United States Congress or any state or local legislature itself, or designed to support or defeat any proposed or pending regulation, administrative action, or order issued by the executive branch of any state or local government itself.</w:t>
      </w:r>
    </w:p>
    <w:p w14:paraId="408E3CA5"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No part of any federal funds paid to Contractor under this Participating Addendum and Order may be used to pay the salary or expenses of any grant recipient or contractor, or agent acting for such Contractor, related to any activity designed to influence the enactment of legislation, appropriations, regulation, administrative action, or executive order proposed or pending before the United States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w:t>
      </w:r>
    </w:p>
    <w:p w14:paraId="2BB9670D"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The prohibitions in Subsections 7.5 and </w:t>
      </w:r>
      <w:proofErr w:type="gramStart"/>
      <w:r w:rsidRPr="00157792">
        <w:rPr>
          <w:rFonts w:ascii="Cambria" w:eastAsia="ヒラギノ角ゴ Pro W3" w:hAnsi="Cambria" w:cs="Times New Roman"/>
          <w:color w:val="000000"/>
          <w:kern w:val="0"/>
          <w14:ligatures w14:val="none"/>
        </w:rPr>
        <w:t>7.6 of this section</w:t>
      </w:r>
      <w:proofErr w:type="gramEnd"/>
      <w:r w:rsidRPr="00157792">
        <w:rPr>
          <w:rFonts w:ascii="Cambria" w:eastAsia="ヒラギノ角ゴ Pro W3" w:hAnsi="Cambria" w:cs="Times New Roman"/>
          <w:color w:val="000000"/>
          <w:kern w:val="0"/>
          <w14:ligatures w14:val="none"/>
        </w:rPr>
        <w:t xml:space="preserve"> include any activity to advocate or promote any proposed, pending or future federal, state or local tax increase, or any proposed, pending, or future requirement or restriction </w:t>
      </w:r>
      <w:proofErr w:type="gramStart"/>
      <w:r w:rsidRPr="00157792">
        <w:rPr>
          <w:rFonts w:ascii="Cambria" w:eastAsia="ヒラギノ角ゴ Pro W3" w:hAnsi="Cambria" w:cs="Times New Roman"/>
          <w:color w:val="000000"/>
          <w:kern w:val="0"/>
          <w14:ligatures w14:val="none"/>
        </w:rPr>
        <w:t>an</w:t>
      </w:r>
      <w:proofErr w:type="gramEnd"/>
      <w:r w:rsidRPr="00157792">
        <w:rPr>
          <w:rFonts w:ascii="Cambria" w:eastAsia="ヒラギノ角ゴ Pro W3" w:hAnsi="Cambria" w:cs="Times New Roman"/>
          <w:color w:val="000000"/>
          <w:kern w:val="0"/>
          <w14:ligatures w14:val="none"/>
        </w:rPr>
        <w:t xml:space="preserve"> any legal consumer product, including its sale or marketing, including but not limited to the advocacy or promotion of gun control.</w:t>
      </w:r>
    </w:p>
    <w:p w14:paraId="02B320CA" w14:textId="77777777" w:rsidR="00157792" w:rsidRPr="00157792" w:rsidRDefault="00157792" w:rsidP="00157792">
      <w:pPr>
        <w:numPr>
          <w:ilvl w:val="1"/>
          <w:numId w:val="11"/>
        </w:numPr>
        <w:tabs>
          <w:tab w:val="left" w:pos="360"/>
        </w:tabs>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No part of any federal funds paid to Contractor under this Participating Addendum and Order may be used for any activity that promotes the legalization of any drug or other substance included in schedule I of the schedules of controlled substances established under Section 202 of the Controlled Substances Act except for normal and recognized executive congressional communications. This limitation does not apply when there is significant medical evidence of a therapeutic advantage to the use of </w:t>
      </w:r>
      <w:r w:rsidRPr="00157792">
        <w:rPr>
          <w:rFonts w:ascii="Cambria" w:eastAsia="ヒラギノ角ゴ Pro W3" w:hAnsi="Cambria" w:cs="Times New Roman"/>
          <w:color w:val="000000"/>
          <w:kern w:val="0"/>
          <w14:ligatures w14:val="none"/>
        </w:rPr>
        <w:lastRenderedPageBreak/>
        <w:t>such drug or other substance of that federally sponsored clinical trials are being conducted to determine therapeutic advantage.</w:t>
      </w:r>
    </w:p>
    <w:p w14:paraId="2CFD884D"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 xml:space="preserve">Solid Waste Disposal Act. </w:t>
      </w:r>
      <w:r w:rsidRPr="00157792">
        <w:rPr>
          <w:rFonts w:ascii="Cambria" w:eastAsia="ヒラギノ角ゴ Pro W3" w:hAnsi="Cambria" w:cs="Times New Roman"/>
          <w:color w:val="000000"/>
          <w:kern w:val="0"/>
          <w14:ligatures w14:val="none"/>
        </w:rPr>
        <w:t>Contractor</w:t>
      </w:r>
      <w:r w:rsidRPr="00157792">
        <w:rPr>
          <w:rFonts w:ascii="Cambria" w:eastAsia="Times New Roman" w:hAnsi="Cambria" w:cs="Calibri"/>
          <w:kern w:val="0"/>
          <w14:ligatures w14:val="none"/>
        </w:rPr>
        <w:t xml:space="preserve"> shall comply with all applicable requirements of Section 6002 of the Solid Waste Disposal Act.</w:t>
      </w:r>
      <w:r w:rsidRPr="00157792">
        <w:rPr>
          <w:rFonts w:ascii="Cambria" w:eastAsia="ヒラギノ角ゴ Pro W3" w:hAnsi="Cambria" w:cs="Times New Roman"/>
          <w:b/>
          <w:color w:val="000000"/>
          <w:kern w:val="0"/>
          <w14:ligatures w14:val="none"/>
        </w:rPr>
        <w:t xml:space="preserve"> </w:t>
      </w:r>
    </w:p>
    <w:p w14:paraId="1562BE2E"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Times New Roman" w:hAnsi="Cambria" w:cs="Calibri"/>
          <w:b/>
          <w:bCs/>
          <w:kern w:val="0"/>
          <w14:ligatures w14:val="none"/>
        </w:rPr>
      </w:pPr>
      <w:r w:rsidRPr="00157792">
        <w:rPr>
          <w:rFonts w:ascii="Cambria" w:eastAsia="ヒラギノ角ゴ Pro W3" w:hAnsi="Cambria" w:cs="Times New Roman"/>
          <w:b/>
          <w:color w:val="000000"/>
          <w:kern w:val="0"/>
          <w14:ligatures w14:val="none"/>
        </w:rPr>
        <w:t>Resource Conservation and Recovery.</w:t>
      </w:r>
      <w:r w:rsidRPr="00157792">
        <w:rPr>
          <w:rFonts w:ascii="Cambria" w:eastAsia="ヒラギノ角ゴ Pro W3" w:hAnsi="Cambria" w:cs="Times New Roman"/>
          <w:color w:val="000000"/>
          <w:kern w:val="0"/>
          <w14:ligatures w14:val="none"/>
        </w:rPr>
        <w:t xml:space="preserve"> Contractor shall comply and cause all subcontractors to comply with all mandatory standards and policies that relate to resource conservation and recovery pursuant to the Resource Conservation and Recovery Act (codified at 42 USC </w:t>
      </w:r>
      <w:r w:rsidRPr="00157792">
        <w:rPr>
          <w:rFonts w:ascii="Cambria" w:eastAsia="Times New Roman" w:hAnsi="Cambria" w:cs="Calibri"/>
          <w:kern w:val="0"/>
          <w14:ligatures w14:val="none"/>
        </w:rPr>
        <w:t>§</w:t>
      </w:r>
      <w:r w:rsidRPr="00157792">
        <w:rPr>
          <w:rFonts w:ascii="Cambria" w:eastAsia="ヒラギノ角ゴ Pro W3" w:hAnsi="Cambria" w:cs="Times New Roman"/>
          <w:color w:val="000000"/>
          <w:kern w:val="0"/>
          <w14:ligatures w14:val="none"/>
        </w:rPr>
        <w:t xml:space="preserve">6901 et. seq.). Section 6002 of that act (codified at 42 USC </w:t>
      </w:r>
      <w:r w:rsidRPr="00157792">
        <w:rPr>
          <w:rFonts w:ascii="Cambria" w:eastAsia="Times New Roman" w:hAnsi="Cambria" w:cs="Calibri"/>
          <w:kern w:val="0"/>
          <w14:ligatures w14:val="none"/>
        </w:rPr>
        <w:t>§</w:t>
      </w:r>
      <w:r w:rsidRPr="00157792">
        <w:rPr>
          <w:rFonts w:ascii="Cambria" w:eastAsia="ヒラギノ角ゴ Pro W3" w:hAnsi="Cambria" w:cs="Times New Roman"/>
          <w:color w:val="000000"/>
          <w:kern w:val="0"/>
          <w14:ligatures w14:val="none"/>
        </w:rPr>
        <w:t>6962) requires that preference be given in procurement programs to the purchase of specific products containing recycled materials identified in guidelines developed by the Environmental Protection Agency. Current guidelines are set forth in 40 CFR Part 247.</w:t>
      </w:r>
    </w:p>
    <w:p w14:paraId="0826AAC7" w14:textId="77777777" w:rsidR="00157792" w:rsidRPr="00157792" w:rsidRDefault="00157792" w:rsidP="00157792">
      <w:pPr>
        <w:numPr>
          <w:ilvl w:val="0"/>
          <w:numId w:val="11"/>
        </w:numPr>
        <w:tabs>
          <w:tab w:val="left" w:pos="360"/>
          <w:tab w:val="left" w:pos="72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t>Recycled Materials.</w:t>
      </w:r>
      <w:r w:rsidRPr="00157792">
        <w:rPr>
          <w:rFonts w:ascii="Cambria" w:eastAsia="ヒラギノ角ゴ Pro W3" w:hAnsi="Cambria" w:cs="Times New Roman"/>
          <w:color w:val="000000"/>
          <w:kern w:val="0"/>
          <w14:ligatures w14:val="none"/>
        </w:rPr>
        <w:t xml:space="preserve"> </w:t>
      </w:r>
      <w:r w:rsidRPr="00157792">
        <w:rPr>
          <w:rFonts w:ascii="Cambria" w:eastAsia="Times New Roman" w:hAnsi="Cambria" w:cs="Calibri"/>
          <w:kern w:val="0"/>
          <w14:ligatures w14:val="none"/>
        </w:rPr>
        <w:t xml:space="preserve">In the performance of the Participating Addendum and Order, Contractor shall make maximum use of products containing </w:t>
      </w:r>
      <w:r w:rsidRPr="00157792">
        <w:rPr>
          <w:rFonts w:ascii="Cambria" w:eastAsia="ヒラギノ角ゴ Pro W3" w:hAnsi="Cambria" w:cs="Times New Roman"/>
          <w:color w:val="000000"/>
          <w:kern w:val="0"/>
          <w14:ligatures w14:val="none"/>
        </w:rPr>
        <w:t>recovered</w:t>
      </w:r>
      <w:r w:rsidRPr="00157792">
        <w:rPr>
          <w:rFonts w:ascii="Cambria" w:eastAsia="Times New Roman" w:hAnsi="Cambria" w:cs="Calibri"/>
          <w:kern w:val="0"/>
          <w14:ligatures w14:val="none"/>
        </w:rPr>
        <w:t xml:space="preserve"> materials </w:t>
      </w:r>
      <w:r w:rsidRPr="00157792">
        <w:rPr>
          <w:rFonts w:ascii="Cambria" w:eastAsia="ヒラギノ角ゴ Pro W3" w:hAnsi="Cambria" w:cs="Times New Roman"/>
          <w:color w:val="000000"/>
          <w:kern w:val="0"/>
          <w14:ligatures w14:val="none"/>
        </w:rPr>
        <w:t>that</w:t>
      </w:r>
      <w:r w:rsidRPr="00157792">
        <w:rPr>
          <w:rFonts w:ascii="Cambria" w:eastAsia="Times New Roman" w:hAnsi="Cambria" w:cs="Calibri"/>
          <w:kern w:val="0"/>
          <w14:ligatures w14:val="none"/>
        </w:rPr>
        <w:t xml:space="preserve"> are EPA-designated items unless the product cannot be acquired (i)</w:t>
      </w:r>
      <w:r w:rsidRPr="00157792">
        <w:rPr>
          <w:rFonts w:ascii="Cambria" w:eastAsia="Times New Roman" w:hAnsi="Cambria" w:cs="Calibri"/>
          <w:b/>
          <w:bCs/>
          <w:kern w:val="0"/>
          <w14:ligatures w14:val="none"/>
        </w:rPr>
        <w:t xml:space="preserve"> </w:t>
      </w:r>
      <w:r w:rsidRPr="00157792">
        <w:rPr>
          <w:rFonts w:ascii="Cambria" w:eastAsia="Times New Roman" w:hAnsi="Cambria" w:cs="Calibri"/>
          <w:kern w:val="0"/>
          <w14:ligatures w14:val="none"/>
        </w:rPr>
        <w:t>competitively within a timeframe providing for compliance with the Participating Addendum and Order performance schedule, (ii) meeting Participating Addendum and Order performance requirements, or (iii) at a reasonable price.</w:t>
      </w:r>
    </w:p>
    <w:p w14:paraId="4E725362" w14:textId="77777777" w:rsidR="00157792" w:rsidRPr="00157792" w:rsidRDefault="00157792" w:rsidP="00157792">
      <w:pPr>
        <w:numPr>
          <w:ilvl w:val="0"/>
          <w:numId w:val="11"/>
        </w:numPr>
        <w:tabs>
          <w:tab w:val="left" w:pos="360"/>
        </w:tabs>
        <w:spacing w:after="0" w:line="240" w:lineRule="auto"/>
        <w:contextualSpacing/>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 xml:space="preserve">Prohibition on certain Telecommunications and Video Surveillance Services or Equipment.  </w:t>
      </w:r>
      <w:r w:rsidRPr="00157792">
        <w:rPr>
          <w:rFonts w:ascii="Cambria" w:eastAsia="Times New Roman" w:hAnsi="Cambria" w:cs="Calibri"/>
          <w:kern w:val="0"/>
          <w14:ligatures w14:val="none"/>
        </w:rPr>
        <w:t>Contractor certifies, following a reasonable inquiry for purposes of this representation, that Contractor does not use telecommunications equipment or services as a substantial or essential component of any system, or as critical technology as part of any system, that are prohibited under Section 889(a)(1)(B) of the John S. McCain National Defense Authorization Act for Fiscal Year 2019, Public Law 115-232 (hereinafter, the NDAA), regardless of whether such use is in Contractor’s performance under this Participating Addendum and Order.</w:t>
      </w:r>
    </w:p>
    <w:p w14:paraId="12F5AE32" w14:textId="77777777" w:rsidR="00157792" w:rsidRPr="00157792" w:rsidRDefault="00157792" w:rsidP="00157792">
      <w:pPr>
        <w:tabs>
          <w:tab w:val="left" w:pos="360"/>
        </w:tabs>
        <w:spacing w:after="0" w:line="240" w:lineRule="auto"/>
        <w:contextualSpacing/>
        <w:rPr>
          <w:rFonts w:ascii="Cambria" w:eastAsia="Times New Roman" w:hAnsi="Cambria" w:cs="Calibri"/>
          <w:b/>
          <w:bCs/>
          <w:kern w:val="0"/>
          <w14:ligatures w14:val="none"/>
        </w:rPr>
      </w:pPr>
    </w:p>
    <w:p w14:paraId="76287499"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b/>
          <w:kern w:val="0"/>
          <w14:ligatures w14:val="none"/>
        </w:rPr>
        <w:t xml:space="preserve">Buy American. </w:t>
      </w:r>
      <w:r w:rsidRPr="00157792">
        <w:rPr>
          <w:rFonts w:ascii="Cambria" w:eastAsia="Times New Roman" w:hAnsi="Cambria" w:cs="Calibri"/>
          <w:kern w:val="0"/>
          <w14:ligatures w14:val="none"/>
        </w:rPr>
        <w:t>Contractor shall comply with any applicable provisions of the Buy American Act (41 USC §§83-1-8305 and any other applicable statutes, regulations or rules that require, or provide a preference for, the purchase or acquisition of goods, products, or material produced in the United States.</w:t>
      </w:r>
    </w:p>
    <w:p w14:paraId="090E19E1"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Times New Roman" w:hAnsi="Cambria" w:cs="Calibri"/>
          <w:kern w:val="0"/>
          <w14:ligatures w14:val="none"/>
        </w:rPr>
      </w:pPr>
      <w:r w:rsidRPr="00157792">
        <w:rPr>
          <w:rFonts w:ascii="Cambria" w:eastAsia="Times New Roman" w:hAnsi="Cambria" w:cs="Calibri"/>
          <w:b/>
          <w:kern w:val="0"/>
          <w14:ligatures w14:val="none"/>
        </w:rPr>
        <w:t>Audits; Access to Records.</w:t>
      </w:r>
      <w:r w:rsidRPr="00157792">
        <w:rPr>
          <w:rFonts w:ascii="Cambria" w:eastAsia="Times New Roman" w:hAnsi="Cambria" w:cs="Calibri"/>
          <w:kern w:val="0"/>
          <w14:ligatures w14:val="none"/>
        </w:rPr>
        <w:t xml:space="preserve"> Contractor shall comply and, if applicable, cause a subcontractor to comply, with the applicable audit requirements and responsibilities set forth in this Participating Addendum and Order and applicable state or federal law. </w:t>
      </w:r>
    </w:p>
    <w:p w14:paraId="7D038FCC"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If Contractor expends </w:t>
      </w:r>
      <w:r w:rsidRPr="00157792">
        <w:rPr>
          <w:rFonts w:ascii="Cambria" w:eastAsia="MS Mincho" w:hAnsi="Cambria" w:cs="Times New Roman"/>
          <w:kern w:val="0"/>
          <w:lang w:eastAsia="x-none"/>
          <w14:ligatures w14:val="none"/>
        </w:rPr>
        <w:t>$750,000 or more in federal funds (from all sources) in a federal fiscal year, Contractor shall have a single organization-wide audit conducted in accordance with the provisions of 2 CFR Subtitle B with guidance at 2 CFR Part 200.</w:t>
      </w:r>
      <w:r w:rsidRPr="00157792">
        <w:rPr>
          <w:rFonts w:ascii="Cambria" w:eastAsia="Times New Roman" w:hAnsi="Cambria" w:cs="Calibri"/>
          <w:kern w:val="0"/>
          <w14:ligatures w14:val="none"/>
        </w:rPr>
        <w:t xml:space="preserve"> </w:t>
      </w:r>
    </w:p>
    <w:p w14:paraId="0CB074C2"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Times New Roman" w:hAnsi="Cambria" w:cs="Calibri"/>
          <w:kern w:val="0"/>
          <w14:ligatures w14:val="none"/>
        </w:rPr>
      </w:pPr>
      <w:r w:rsidRPr="00157792">
        <w:rPr>
          <w:rFonts w:ascii="Cambria" w:eastAsia="Arial" w:hAnsi="Cambria" w:cs="Arial"/>
          <w:spacing w:val="-2"/>
          <w:kern w:val="0"/>
          <w14:ligatures w14:val="none"/>
        </w:rPr>
        <w:t>Contractor shall comply and cause its subcontractor to comply, to the extent applicable to Contractor or such subcontractor in connection with its performance of the Services under this Participating Addendum and Order, with the applicable audit requirements and responsibilities set forth in the Subpart F of </w:t>
      </w:r>
      <w:hyperlink r:id="rId10" w:history="1">
        <w:r w:rsidRPr="00157792">
          <w:rPr>
            <w:rFonts w:ascii="Cambria" w:eastAsia="Arial" w:hAnsi="Cambria" w:cs="Arial"/>
            <w:color w:val="0000FF"/>
            <w:spacing w:val="-2"/>
            <w:kern w:val="0"/>
            <w:u w:val="single"/>
            <w14:ligatures w14:val="none"/>
          </w:rPr>
          <w:t>2 CFR part 200</w:t>
        </w:r>
      </w:hyperlink>
      <w:r w:rsidRPr="00157792">
        <w:rPr>
          <w:rFonts w:ascii="Cambria" w:eastAsia="Arial" w:hAnsi="Cambria" w:cs="Arial"/>
          <w:spacing w:val="-2"/>
          <w:kern w:val="0"/>
          <w14:ligatures w14:val="none"/>
        </w:rPr>
        <w:t xml:space="preserve"> (for audits for fiscal years beginning after December 26, 2014).</w:t>
      </w:r>
    </w:p>
    <w:p w14:paraId="687BDC77" w14:textId="77777777" w:rsidR="00157792" w:rsidRPr="00157792" w:rsidRDefault="00157792" w:rsidP="00157792">
      <w:pPr>
        <w:numPr>
          <w:ilvl w:val="0"/>
          <w:numId w:val="11"/>
        </w:numPr>
        <w:tabs>
          <w:tab w:val="left" w:pos="360"/>
          <w:tab w:val="left" w:pos="72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lastRenderedPageBreak/>
        <w:t>Debarment and Suspension</w:t>
      </w:r>
      <w:r w:rsidRPr="00157792">
        <w:rPr>
          <w:rFonts w:ascii="Cambria" w:eastAsia="ヒラギノ角ゴ Pro W3" w:hAnsi="Cambria" w:cs="Times New Roman"/>
          <w:color w:val="000000"/>
          <w:kern w:val="0"/>
          <w14:ligatures w14:val="none"/>
        </w:rPr>
        <w:t xml:space="preserve">. </w:t>
      </w:r>
      <w:r w:rsidRPr="00157792">
        <w:rPr>
          <w:rFonts w:ascii="Cambria" w:eastAsia="Times New Roman" w:hAnsi="Cambria" w:cs="Calibri"/>
          <w:kern w:val="0"/>
          <w14:ligatures w14:val="none"/>
        </w:rPr>
        <w:t>Contractor shall comply and shall cause its subcontractors to comply with 2 CFR Part 180, subpart C and 2 CFR Part 3000, subpart C and</w:t>
      </w:r>
      <w:r w:rsidRPr="00157792">
        <w:rPr>
          <w:rFonts w:ascii="Cambria" w:eastAsia="ヒラギノ角ゴ Pro W3" w:hAnsi="Cambria" w:cs="Times New Roman"/>
          <w:color w:val="000000"/>
          <w:kern w:val="0"/>
          <w14:ligatures w14:val="none"/>
        </w:rPr>
        <w:t xml:space="preserve"> shall not permit any person or entity to be a subcontractor if the person or entity is listed on the non-procurement portion of the General Service Administration’s “List of Parties Excluded from Federal Procurement or </w:t>
      </w:r>
      <w:proofErr w:type="spellStart"/>
      <w:r w:rsidRPr="00157792">
        <w:rPr>
          <w:rFonts w:ascii="Cambria" w:eastAsia="ヒラギノ角ゴ Pro W3" w:hAnsi="Cambria" w:cs="Times New Roman"/>
          <w:color w:val="000000"/>
          <w:kern w:val="0"/>
          <w14:ligatures w14:val="none"/>
        </w:rPr>
        <w:t>Nonprocurement</w:t>
      </w:r>
      <w:proofErr w:type="spellEnd"/>
      <w:r w:rsidRPr="00157792">
        <w:rPr>
          <w:rFonts w:ascii="Cambria" w:eastAsia="ヒラギノ角ゴ Pro W3" w:hAnsi="Cambria" w:cs="Times New Roman"/>
          <w:color w:val="000000"/>
          <w:kern w:val="0"/>
          <w14:ligatures w14:val="none"/>
        </w:rPr>
        <w:t xml:space="preserve"> Programs” in accordance with Executive Orders No. 12,549 and No. 12,689, “Debarment and Suspension”. </w:t>
      </w:r>
      <w:r w:rsidRPr="00157792">
        <w:rPr>
          <w:rFonts w:ascii="Cambria" w:eastAsia="Times New Roman" w:hAnsi="Cambria" w:cs="Calibri"/>
          <w:kern w:val="0"/>
          <w14:ligatures w14:val="none"/>
        </w:rPr>
        <w:t>(See 2 CFR part 180 and 2 CFR Part 3000, principles as defined in 2 CFR 180.995 or its affiliates, as defined in 2 CFR 180.905</w:t>
      </w:r>
      <w:proofErr w:type="gramStart"/>
      <w:r w:rsidRPr="00157792">
        <w:rPr>
          <w:rFonts w:ascii="Cambria" w:eastAsia="Times New Roman" w:hAnsi="Cambria" w:cs="Calibri"/>
          <w:kern w:val="0"/>
          <w14:ligatures w14:val="none"/>
        </w:rPr>
        <w:t>.).</w:t>
      </w:r>
      <w:proofErr w:type="gramEnd"/>
      <w:r w:rsidRPr="00157792">
        <w:rPr>
          <w:rFonts w:ascii="Cambria" w:eastAsia="Times New Roman" w:hAnsi="Cambria" w:cs="Calibri"/>
          <w:kern w:val="0"/>
          <w14:ligatures w14:val="none"/>
        </w:rPr>
        <w:t xml:space="preserve"> This list contains the names of parties debarred, suspended, or otherwise excluded by agencies, and contractors declared ineligible under statutory authority other than Executive Order No. 12549 (excluded as defined in 2 CFR 180.940 or disqualified as defined in 2 CFR 180.935). </w:t>
      </w:r>
      <w:r w:rsidRPr="00157792">
        <w:rPr>
          <w:rFonts w:ascii="Cambria" w:eastAsia="ヒラギノ角ゴ Pro W3" w:hAnsi="Cambria" w:cs="Times New Roman"/>
          <w:color w:val="000000"/>
          <w:kern w:val="0"/>
          <w14:ligatures w14:val="none"/>
        </w:rPr>
        <w:t xml:space="preserve"> Subcontractors with awards that exceed the simplified acquisition threshold shall provide the required certification regarding their exclusion status and that of their principals prior to award. Contractor certifies:</w:t>
      </w:r>
    </w:p>
    <w:p w14:paraId="72C59E97"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 xml:space="preserve">Contractor is not </w:t>
      </w:r>
      <w:r w:rsidRPr="00157792">
        <w:rPr>
          <w:rFonts w:ascii="Cambria" w:eastAsia="Times New Roman" w:hAnsi="Cambria" w:cs="Calibri"/>
          <w:kern w:val="0"/>
          <w14:ligatures w14:val="none"/>
        </w:rPr>
        <w:t>presently</w:t>
      </w:r>
      <w:r w:rsidRPr="00157792">
        <w:rPr>
          <w:rFonts w:ascii="Cambria" w:eastAsia="ヒラギノ角ゴ Pro W3" w:hAnsi="Cambria" w:cs="Times New Roman"/>
          <w:color w:val="000000"/>
          <w:kern w:val="0"/>
          <w14:ligatures w14:val="none"/>
        </w:rPr>
        <w:t xml:space="preserve"> debarred, suspended, proposed for debarment, declared ineligible, or voluntarily excluded from covered transactions by any federal department or </w:t>
      </w:r>
      <w:proofErr w:type="gramStart"/>
      <w:r w:rsidRPr="00157792">
        <w:rPr>
          <w:rFonts w:ascii="Cambria" w:eastAsia="ヒラギノ角ゴ Pro W3" w:hAnsi="Cambria" w:cs="Times New Roman"/>
          <w:color w:val="000000"/>
          <w:kern w:val="0"/>
          <w14:ligatures w14:val="none"/>
        </w:rPr>
        <w:t>agency;</w:t>
      </w:r>
      <w:proofErr w:type="gramEnd"/>
    </w:p>
    <w:p w14:paraId="2261ED22"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has not within a three-year period preceding the Effective Date of this Participating Addendum and Order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1D308F2"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is not presently indicted for or otherwise criminally or civilly charged by a governmental entity (federal, state, or local) with commission of any of the offenses enumerated in subsection 1 of this certification; and</w:t>
      </w:r>
    </w:p>
    <w:p w14:paraId="380AEC5A"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Contractor has not within a three-year period preceding the Effective Date of this Participating Addendum and Order had one or more public transactions (federal, state, or local) terminated for cause or default.</w:t>
      </w:r>
    </w:p>
    <w:p w14:paraId="161A1AA1"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 xml:space="preserve">False Statements. </w:t>
      </w:r>
      <w:r w:rsidRPr="00157792">
        <w:rPr>
          <w:rFonts w:ascii="Cambria" w:eastAsia="Times New Roman" w:hAnsi="Cambria" w:cs="Calibri"/>
          <w:kern w:val="0"/>
          <w14:ligatures w14:val="none"/>
        </w:rPr>
        <w:t>Contractor acknowledges that 31 USC Chap. 38 (Administrative Remedies for False Claims and Statements) applies to Contractor’s actions pertaining to this Participating Addendum and Order and 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w:t>
      </w:r>
    </w:p>
    <w:p w14:paraId="027C557A" w14:textId="77777777" w:rsidR="00157792" w:rsidRPr="00157792" w:rsidRDefault="00157792" w:rsidP="00157792">
      <w:pPr>
        <w:numPr>
          <w:ilvl w:val="0"/>
          <w:numId w:val="11"/>
        </w:numPr>
        <w:tabs>
          <w:tab w:val="left" w:pos="360"/>
        </w:tabs>
        <w:spacing w:after="0" w:line="240" w:lineRule="auto"/>
        <w:contextualSpacing/>
        <w:rPr>
          <w:rFonts w:ascii="Cambria" w:eastAsia="Times New Roman" w:hAnsi="Cambria" w:cs="Calibri"/>
          <w:kern w:val="0"/>
          <w14:ligatures w14:val="none"/>
        </w:rPr>
      </w:pPr>
      <w:r w:rsidRPr="00157792">
        <w:rPr>
          <w:rFonts w:ascii="Cambria" w:eastAsia="Times New Roman" w:hAnsi="Cambria" w:cs="Calibri"/>
          <w:b/>
          <w:bCs/>
          <w:kern w:val="0"/>
          <w14:ligatures w14:val="none"/>
        </w:rPr>
        <w:t>General Provisions.</w:t>
      </w:r>
      <w:r w:rsidRPr="00157792">
        <w:rPr>
          <w:rFonts w:ascii="Cambria" w:eastAsia="Times New Roman" w:hAnsi="Cambria" w:cs="Calibri"/>
          <w:kern w:val="0"/>
          <w14:ligatures w14:val="none"/>
        </w:rPr>
        <w:t xml:space="preserve"> The federal government is not a party to this Participating Addendum and Order and is not subject to any obligations or liabilities to Purchasing Entity, Contractor or any other party pertaining to any matter resulting from the Participating Addendum and Order.</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No federal funds may be used to provide grant activities in violation of 42 USC 14402.</w:t>
      </w:r>
    </w:p>
    <w:p w14:paraId="76E7EBA1" w14:textId="77777777" w:rsidR="00157792" w:rsidRPr="00157792" w:rsidRDefault="00157792" w:rsidP="00157792">
      <w:pPr>
        <w:tabs>
          <w:tab w:val="left" w:pos="360"/>
        </w:tabs>
        <w:spacing w:after="0" w:line="240" w:lineRule="auto"/>
        <w:contextualSpacing/>
        <w:rPr>
          <w:rFonts w:ascii="Cambria" w:eastAsia="Times New Roman" w:hAnsi="Cambria" w:cs="Calibri"/>
          <w:b/>
          <w:bCs/>
          <w:kern w:val="0"/>
          <w14:ligatures w14:val="none"/>
        </w:rPr>
      </w:pPr>
    </w:p>
    <w:p w14:paraId="3A47762D" w14:textId="77777777" w:rsidR="00157792" w:rsidRPr="00157792" w:rsidRDefault="00157792" w:rsidP="00157792">
      <w:pPr>
        <w:numPr>
          <w:ilvl w:val="0"/>
          <w:numId w:val="11"/>
        </w:numPr>
        <w:tabs>
          <w:tab w:val="left" w:pos="360"/>
        </w:tabs>
        <w:spacing w:after="0" w:line="240" w:lineRule="auto"/>
        <w:contextualSpacing/>
        <w:rPr>
          <w:rFonts w:ascii="Cambria" w:eastAsia="Times New Roman" w:hAnsi="Cambria" w:cs="Calibri"/>
          <w:kern w:val="0"/>
          <w14:ligatures w14:val="none"/>
        </w:rPr>
      </w:pPr>
      <w:bookmarkStart w:id="295" w:name="_Hlk114650129"/>
      <w:r w:rsidRPr="00157792">
        <w:rPr>
          <w:rFonts w:ascii="Cambria" w:eastAsia="Times New Roman" w:hAnsi="Cambria" w:cs="Calibri"/>
          <w:b/>
          <w:bCs/>
          <w:kern w:val="0"/>
          <w14:ligatures w14:val="none"/>
        </w:rPr>
        <w:lastRenderedPageBreak/>
        <w:t>Coronavirus State Fiscal Recovery Fund.</w:t>
      </w:r>
      <w:r w:rsidRPr="00157792">
        <w:rPr>
          <w:rFonts w:ascii="Cambria" w:eastAsia="Times New Roman" w:hAnsi="Cambria" w:cs="Calibri"/>
          <w:kern w:val="0"/>
          <w14:ligatures w14:val="none"/>
        </w:rPr>
        <w:t xml:space="preserve"> Contractor shall comply with the terms, conditions and requirements of the federal Coronavirus State Fiscal Recovery Fund (codified at 42 U.S.C. 802), including all implementing regulations (31 CFR 35.1 et seq.) and other guidance promulgated by the U.S. Department of the Treasury (collectively, the “CSFRF”).</w:t>
      </w:r>
      <w:r w:rsidRPr="00157792">
        <w:rPr>
          <w:rFonts w:ascii="Cambria" w:eastAsia="Times New Roman" w:hAnsi="Cambria" w:cs="Calibri"/>
          <w:b/>
          <w:kern w:val="0"/>
          <w14:ligatures w14:val="none"/>
        </w:rPr>
        <w:t xml:space="preserve"> </w:t>
      </w:r>
    </w:p>
    <w:p w14:paraId="628D8279" w14:textId="77777777" w:rsidR="00157792" w:rsidRPr="00157792" w:rsidRDefault="00157792" w:rsidP="00157792">
      <w:pPr>
        <w:tabs>
          <w:tab w:val="left" w:pos="360"/>
        </w:tabs>
        <w:spacing w:after="0" w:line="240" w:lineRule="auto"/>
        <w:contextualSpacing/>
        <w:rPr>
          <w:rFonts w:ascii="Cambria" w:eastAsia="Times New Roman" w:hAnsi="Cambria" w:cs="Calibri"/>
          <w:kern w:val="0"/>
          <w14:ligatures w14:val="none"/>
        </w:rPr>
      </w:pPr>
    </w:p>
    <w:bookmarkEnd w:id="295"/>
    <w:p w14:paraId="69D34BE6"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t>Drug Free Workplace.</w:t>
      </w:r>
      <w:r w:rsidRPr="00157792">
        <w:rPr>
          <w:rFonts w:ascii="Cambria" w:eastAsia="ヒラギノ角ゴ Pro W3" w:hAnsi="Cambria" w:cs="Times New Roman"/>
          <w:color w:val="000000"/>
          <w:kern w:val="0"/>
          <w14:ligatures w14:val="none"/>
        </w:rPr>
        <w:t xml:space="preserve"> Contractor shall comply with </w:t>
      </w:r>
      <w:r w:rsidRPr="00157792">
        <w:rPr>
          <w:rFonts w:ascii="Cambria" w:eastAsia="Times New Roman" w:hAnsi="Cambria" w:cs="Arial"/>
          <w:color w:val="000000"/>
          <w:kern w:val="0"/>
          <w14:ligatures w14:val="none"/>
        </w:rPr>
        <w:t xml:space="preserve">the Drug-free Workplace requirements in subpart b (or subpart c, if an individual) of 2 CFR subtitle B, Chapter XV, Part 1536, which adopts the governmentwide implementation (2 CFR Part 182) of sec. 5152-5158 of </w:t>
      </w:r>
      <w:r w:rsidRPr="00157792">
        <w:rPr>
          <w:rFonts w:ascii="Cambria" w:eastAsia="ヒラギノ角ゴ Pro W3" w:hAnsi="Cambria" w:cs="Times New Roman"/>
          <w:color w:val="000000"/>
          <w:kern w:val="0"/>
          <w14:ligatures w14:val="none"/>
        </w:rPr>
        <w:t xml:space="preserve">the Drug Free Workplace Act of 1988 </w:t>
      </w:r>
      <w:r w:rsidRPr="00157792">
        <w:rPr>
          <w:rFonts w:ascii="Cambria" w:eastAsia="Times New Roman" w:hAnsi="Cambria" w:cs="Arial"/>
          <w:color w:val="000000"/>
          <w:kern w:val="0"/>
          <w14:ligatures w14:val="none"/>
        </w:rPr>
        <w:t xml:space="preserve">(pub. L. 100-690, title v, </w:t>
      </w:r>
      <w:proofErr w:type="spellStart"/>
      <w:r w:rsidRPr="00157792">
        <w:rPr>
          <w:rFonts w:ascii="Cambria" w:eastAsia="Times New Roman" w:hAnsi="Cambria" w:cs="Arial"/>
          <w:color w:val="000000"/>
          <w:kern w:val="0"/>
          <w14:ligatures w14:val="none"/>
        </w:rPr>
        <w:t>subtitle d</w:t>
      </w:r>
      <w:proofErr w:type="spellEnd"/>
      <w:r w:rsidRPr="00157792">
        <w:rPr>
          <w:rFonts w:ascii="Cambria" w:eastAsia="Times New Roman" w:hAnsi="Cambria" w:cs="Arial"/>
          <w:color w:val="000000"/>
          <w:kern w:val="0"/>
          <w14:ligatures w14:val="none"/>
        </w:rPr>
        <w:t xml:space="preserve">; 41 </w:t>
      </w:r>
      <w:r w:rsidRPr="00157792">
        <w:rPr>
          <w:rFonts w:ascii="Cambria" w:eastAsia="Times New Roman" w:hAnsi="Cambria" w:cs="Arial"/>
          <w:caps/>
          <w:color w:val="000000"/>
          <w:kern w:val="0"/>
          <w14:ligatures w14:val="none"/>
        </w:rPr>
        <w:t>u.s.c.</w:t>
      </w:r>
      <w:r w:rsidRPr="00157792">
        <w:rPr>
          <w:rFonts w:ascii="Cambria" w:eastAsia="Times New Roman" w:hAnsi="Cambria" w:cs="Arial"/>
          <w:color w:val="000000"/>
          <w:kern w:val="0"/>
          <w14:ligatures w14:val="none"/>
        </w:rPr>
        <w:t xml:space="preserve"> 701-707; 31 CFR Part 20)</w:t>
      </w:r>
      <w:r w:rsidRPr="00157792">
        <w:rPr>
          <w:rFonts w:ascii="Cambria" w:eastAsia="ヒラギノ角ゴ Pro W3" w:hAnsi="Cambria" w:cs="Times New Roman"/>
          <w:color w:val="000000"/>
          <w:kern w:val="0"/>
          <w14:ligatures w14:val="none"/>
        </w:rPr>
        <w:t>.  Contractor acknowledges:</w:t>
      </w:r>
    </w:p>
    <w:p w14:paraId="6A139EA1"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The unlawful manufacture, distribution, dispensation, possession or use of a controlled substance is prohibited in the workplace.</w:t>
      </w:r>
    </w:p>
    <w:p w14:paraId="0DB96BCB"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Violators may be terminated or requested to seek counseling from an approved rehabilitation service. Employees must notify their employer of any conviction of a criminal drug statue no later than five days after such conviction.</w:t>
      </w:r>
    </w:p>
    <w:p w14:paraId="1D691467"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color w:val="000000"/>
          <w:kern w:val="0"/>
          <w14:ligatures w14:val="none"/>
        </w:rPr>
        <w:t>Although alcohol is not a controlled substance, it is nonetheless a drug. It is the policy of the State of Oregon that abuse of this drug will also not be tolerated in the workplace.</w:t>
      </w:r>
    </w:p>
    <w:p w14:paraId="63407C19" w14:textId="77777777" w:rsidR="00157792" w:rsidRPr="00157792" w:rsidRDefault="00157792" w:rsidP="00157792">
      <w:pPr>
        <w:numPr>
          <w:ilvl w:val="1"/>
          <w:numId w:val="11"/>
        </w:numPr>
        <w:tabs>
          <w:tab w:val="left" w:pos="360"/>
        </w:tabs>
        <w:autoSpaceDE w:val="0"/>
        <w:autoSpaceDN w:val="0"/>
        <w:adjustRightInd w:val="0"/>
        <w:spacing w:after="120" w:line="240" w:lineRule="auto"/>
        <w:rPr>
          <w:rFonts w:ascii="Cambria" w:eastAsia="ヒラギノ角ゴ Pro W3" w:hAnsi="Cambria" w:cs="Calibri"/>
          <w:color w:val="000000"/>
          <w:kern w:val="0"/>
          <w14:ligatures w14:val="none"/>
        </w:rPr>
      </w:pPr>
      <w:r w:rsidRPr="00157792">
        <w:rPr>
          <w:rFonts w:ascii="Cambria" w:eastAsia="ヒラギノ角ゴ Pro W3" w:hAnsi="Cambria" w:cs="Times New Roman"/>
          <w:color w:val="000000"/>
          <w:kern w:val="0"/>
          <w14:ligatures w14:val="none"/>
        </w:rPr>
        <w:t>Contractor certifies that it will provide drug-</w:t>
      </w:r>
      <w:r w:rsidRPr="00157792">
        <w:rPr>
          <w:rFonts w:ascii="Cambria" w:eastAsia="ヒラギノ角ゴ Pro W3" w:hAnsi="Cambria" w:cs="Calibri"/>
          <w:color w:val="000000"/>
          <w:kern w:val="0"/>
          <w14:ligatures w14:val="none"/>
        </w:rPr>
        <w:t>free workplaces for its employees.</w:t>
      </w:r>
    </w:p>
    <w:p w14:paraId="3BE5AC44" w14:textId="77777777" w:rsidR="00157792" w:rsidRPr="00157792" w:rsidRDefault="00157792" w:rsidP="00157792">
      <w:pPr>
        <w:numPr>
          <w:ilvl w:val="0"/>
          <w:numId w:val="11"/>
        </w:numPr>
        <w:tabs>
          <w:tab w:val="left" w:pos="360"/>
        </w:tabs>
        <w:spacing w:after="0" w:line="240" w:lineRule="auto"/>
        <w:rPr>
          <w:rFonts w:ascii="Cambria" w:eastAsia="Times New Roman" w:hAnsi="Cambria" w:cs="Calibri"/>
          <w:b/>
          <w:bCs/>
          <w:kern w:val="0"/>
          <w14:ligatures w14:val="none"/>
        </w:rPr>
      </w:pPr>
      <w:r w:rsidRPr="00157792">
        <w:rPr>
          <w:rFonts w:ascii="Cambria" w:eastAsia="Times New Roman" w:hAnsi="Cambria" w:cs="Calibri"/>
          <w:b/>
          <w:bCs/>
          <w:kern w:val="0"/>
          <w14:ligatures w14:val="none"/>
        </w:rPr>
        <w:t>Civil Rights Act.</w:t>
      </w:r>
      <w:r w:rsidRPr="00157792">
        <w:rPr>
          <w:rFonts w:ascii="Cambria" w:eastAsia="Times New Roman" w:hAnsi="Cambria" w:cs="Calibri"/>
          <w:kern w:val="0"/>
          <w14:ligatures w14:val="none"/>
        </w:rPr>
        <w:t xml:space="preserve"> Contractor shall comply with the provisions</w:t>
      </w:r>
      <w:r w:rsidRPr="00157792">
        <w:rPr>
          <w:rFonts w:ascii="Cambria" w:eastAsia="Times New Roman" w:hAnsi="Cambria" w:cs="Times New Roman"/>
          <w:kern w:val="0"/>
          <w14:ligatures w14:val="none"/>
        </w:rPr>
        <w:t xml:space="preserve"> of </w:t>
      </w:r>
      <w:r w:rsidRPr="00157792">
        <w:rPr>
          <w:rFonts w:ascii="Cambria" w:eastAsia="Times New Roman" w:hAnsi="Cambria" w:cs="Calibri"/>
          <w:kern w:val="0"/>
          <w14:ligatures w14:val="none"/>
        </w:rPr>
        <w:t xml:space="preserve">Title VI of the Civil Rights Act of 1964 (42 U.S.C. §§ 2000d et seq.) and Treasury’s implementing regulations at 31 C.F.R. Part 22, which prohibit discrimination </w:t>
      </w:r>
      <w:proofErr w:type="gramStart"/>
      <w:r w:rsidRPr="00157792">
        <w:rPr>
          <w:rFonts w:ascii="Cambria" w:eastAsia="Times New Roman" w:hAnsi="Cambria" w:cs="Calibri"/>
          <w:kern w:val="0"/>
          <w14:ligatures w14:val="none"/>
        </w:rPr>
        <w:t>on the basis of</w:t>
      </w:r>
      <w:proofErr w:type="gramEnd"/>
      <w:r w:rsidRPr="00157792">
        <w:rPr>
          <w:rFonts w:ascii="Cambria" w:eastAsia="Times New Roman" w:hAnsi="Cambria" w:cs="Calibri"/>
          <w:kern w:val="0"/>
          <w14:ligatures w14:val="none"/>
        </w:rPr>
        <w:t xml:space="preserve"> race, color, or national origin under programs or activities receiving federal financial assistance.</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ADDITIONAL ATTACHMENTS REQUIRED – APPENDIX 1</w:t>
      </w:r>
    </w:p>
    <w:p w14:paraId="750E76BB" w14:textId="77777777" w:rsidR="00157792" w:rsidRPr="00157792" w:rsidRDefault="00157792" w:rsidP="00157792">
      <w:pPr>
        <w:tabs>
          <w:tab w:val="left" w:pos="360"/>
        </w:tabs>
        <w:spacing w:after="0" w:line="240" w:lineRule="auto"/>
        <w:rPr>
          <w:rFonts w:ascii="Cambria" w:eastAsia="Times New Roman" w:hAnsi="Cambria" w:cs="Calibri"/>
          <w:b/>
          <w:bCs/>
          <w:kern w:val="0"/>
          <w14:ligatures w14:val="none"/>
        </w:rPr>
      </w:pPr>
    </w:p>
    <w:p w14:paraId="46EDCF75" w14:textId="77777777" w:rsidR="00157792" w:rsidRPr="00157792" w:rsidRDefault="00157792" w:rsidP="00157792">
      <w:pPr>
        <w:numPr>
          <w:ilvl w:val="0"/>
          <w:numId w:val="11"/>
        </w:numPr>
        <w:tabs>
          <w:tab w:val="left" w:pos="360"/>
        </w:tabs>
        <w:spacing w:after="0" w:line="240" w:lineRule="auto"/>
        <w:contextualSpacing/>
        <w:rPr>
          <w:rFonts w:ascii="Cambria" w:eastAsia="Times New Roman" w:hAnsi="Cambria" w:cs="Calibri"/>
          <w:kern w:val="0"/>
          <w14:ligatures w14:val="none"/>
        </w:rPr>
      </w:pPr>
      <w:r w:rsidRPr="00157792">
        <w:rPr>
          <w:rFonts w:ascii="Cambria" w:eastAsia="Times New Roman" w:hAnsi="Cambria" w:cs="Calibri"/>
          <w:b/>
          <w:bCs/>
          <w:kern w:val="0"/>
          <w14:ligatures w14:val="none"/>
        </w:rPr>
        <w:t>Fair Housing Act.</w:t>
      </w:r>
      <w:r w:rsidRPr="00157792">
        <w:rPr>
          <w:rFonts w:ascii="Cambria" w:eastAsia="Times New Roman" w:hAnsi="Cambria" w:cs="Calibri"/>
          <w:kern w:val="0"/>
          <w14:ligatures w14:val="none"/>
        </w:rPr>
        <w:t xml:space="preserve">  Contractor shall comply with</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 xml:space="preserve">the Fair Housing Act, Title VIII of the Civil Rights Act of 1968 (42 U.S.C. §§ 3601 et seq.), which prohibits discrimination in housing </w:t>
      </w:r>
      <w:proofErr w:type="gramStart"/>
      <w:r w:rsidRPr="00157792">
        <w:rPr>
          <w:rFonts w:ascii="Cambria" w:eastAsia="Times New Roman" w:hAnsi="Cambria" w:cs="Calibri"/>
          <w:kern w:val="0"/>
          <w14:ligatures w14:val="none"/>
        </w:rPr>
        <w:t>on the basis of</w:t>
      </w:r>
      <w:proofErr w:type="gramEnd"/>
      <w:r w:rsidRPr="00157792">
        <w:rPr>
          <w:rFonts w:ascii="Cambria" w:eastAsia="Times New Roman" w:hAnsi="Cambria" w:cs="Calibri"/>
          <w:kern w:val="0"/>
          <w14:ligatures w14:val="none"/>
        </w:rPr>
        <w:t xml:space="preserve"> race, color, religion, national origin, sex, familial status, or disability.</w:t>
      </w:r>
    </w:p>
    <w:p w14:paraId="2C3C8828" w14:textId="77777777" w:rsidR="00157792" w:rsidRPr="00157792" w:rsidRDefault="00157792" w:rsidP="00157792">
      <w:pPr>
        <w:spacing w:after="0" w:line="240" w:lineRule="auto"/>
        <w:ind w:left="720"/>
        <w:contextualSpacing/>
        <w:rPr>
          <w:rFonts w:ascii="Cambria" w:eastAsia="Times New Roman" w:hAnsi="Cambria" w:cs="Calibri"/>
          <w:kern w:val="0"/>
          <w14:ligatures w14:val="none"/>
        </w:rPr>
      </w:pPr>
    </w:p>
    <w:p w14:paraId="29403967" w14:textId="77777777" w:rsidR="00157792" w:rsidRPr="00157792" w:rsidRDefault="00157792" w:rsidP="00157792">
      <w:pPr>
        <w:numPr>
          <w:ilvl w:val="0"/>
          <w:numId w:val="11"/>
        </w:numPr>
        <w:tabs>
          <w:tab w:val="left" w:pos="360"/>
        </w:tabs>
        <w:spacing w:after="0" w:line="240"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 xml:space="preserve">Relocation and Real Property Acquisition.  </w:t>
      </w:r>
      <w:r w:rsidRPr="00157792">
        <w:rPr>
          <w:rFonts w:ascii="Cambria" w:eastAsia="Times New Roman" w:hAnsi="Cambria" w:cs="Calibri"/>
          <w:kern w:val="0"/>
          <w14:ligatures w14:val="none"/>
        </w:rPr>
        <w:t xml:space="preserve">Contractor shall comply with the provisions of Uniform Relocation Assistance and Real Property Acquisition Act of 1970 (42 </w:t>
      </w:r>
      <w:proofErr w:type="gramStart"/>
      <w:r w:rsidRPr="00157792">
        <w:rPr>
          <w:rFonts w:ascii="Cambria" w:eastAsia="Times New Roman" w:hAnsi="Cambria" w:cs="Calibri"/>
          <w:kern w:val="0"/>
          <w14:ligatures w14:val="none"/>
        </w:rPr>
        <w:t>U.S.C .</w:t>
      </w:r>
      <w:proofErr w:type="gramEnd"/>
      <w:r w:rsidRPr="00157792">
        <w:rPr>
          <w:rFonts w:ascii="Cambria" w:eastAsia="Times New Roman" w:hAnsi="Cambria" w:cs="Calibri"/>
          <w:kern w:val="0"/>
          <w14:ligatures w14:val="none"/>
        </w:rPr>
        <w:t>§§4601-4655) and implementing regulations.</w:t>
      </w:r>
    </w:p>
    <w:p w14:paraId="1FE6FA37" w14:textId="77777777" w:rsidR="00157792" w:rsidRPr="00157792" w:rsidRDefault="00157792" w:rsidP="00157792">
      <w:pPr>
        <w:tabs>
          <w:tab w:val="left" w:pos="360"/>
        </w:tabs>
        <w:spacing w:after="0" w:line="240" w:lineRule="auto"/>
        <w:rPr>
          <w:rFonts w:ascii="Cambria" w:eastAsia="Times New Roman" w:hAnsi="Cambria" w:cs="Calibri"/>
          <w:b/>
          <w:bCs/>
          <w:kern w:val="0"/>
          <w14:ligatures w14:val="none"/>
        </w:rPr>
      </w:pPr>
    </w:p>
    <w:p w14:paraId="7B19C2A1"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bookmarkStart w:id="296" w:name="_Hlk82621454"/>
      <w:r w:rsidRPr="00157792">
        <w:rPr>
          <w:rFonts w:ascii="Cambria" w:eastAsia="Times New Roman" w:hAnsi="Cambria" w:cs="Calibri"/>
          <w:b/>
          <w:kern w:val="0"/>
          <w14:ligatures w14:val="none"/>
        </w:rPr>
        <w:t>Rehabilitation Act of 1973.</w:t>
      </w:r>
      <w:r w:rsidRPr="00157792">
        <w:rPr>
          <w:rFonts w:ascii="Cambria" w:eastAsia="Times New Roman" w:hAnsi="Cambria" w:cs="Calibri"/>
          <w:kern w:val="0"/>
          <w14:ligatures w14:val="none"/>
        </w:rPr>
        <w:t xml:space="preserve"> </w:t>
      </w:r>
      <w:proofErr w:type="gramStart"/>
      <w:r w:rsidRPr="00157792">
        <w:rPr>
          <w:rFonts w:ascii="Cambria" w:eastAsia="Times New Roman" w:hAnsi="Cambria" w:cs="Calibri"/>
          <w:kern w:val="0"/>
          <w14:ligatures w14:val="none"/>
        </w:rPr>
        <w:t>Contractor</w:t>
      </w:r>
      <w:proofErr w:type="gramEnd"/>
      <w:r w:rsidRPr="00157792">
        <w:rPr>
          <w:rFonts w:ascii="Cambria" w:eastAsia="Times New Roman" w:hAnsi="Cambria" w:cs="Calibri"/>
          <w:kern w:val="0"/>
          <w14:ligatures w14:val="none"/>
        </w:rPr>
        <w:t xml:space="preserve"> shall comply with requirements of Section 503 and Section 504 of the Rehabilitation Act of 1973, as amended (29 USC § 794), which prohibits</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 xml:space="preserve">discrimination </w:t>
      </w:r>
      <w:proofErr w:type="gramStart"/>
      <w:r w:rsidRPr="00157792">
        <w:rPr>
          <w:rFonts w:ascii="Cambria" w:eastAsia="Times New Roman" w:hAnsi="Cambria" w:cs="Calibri"/>
          <w:kern w:val="0"/>
          <w14:ligatures w14:val="none"/>
        </w:rPr>
        <w:t>on the basis of</w:t>
      </w:r>
      <w:proofErr w:type="gramEnd"/>
      <w:r w:rsidRPr="00157792">
        <w:rPr>
          <w:rFonts w:ascii="Cambria" w:eastAsia="Times New Roman" w:hAnsi="Cambria" w:cs="Calibri"/>
          <w:kern w:val="0"/>
          <w14:ligatures w14:val="none"/>
        </w:rPr>
        <w:t xml:space="preserve"> disability under any program or activity receiving federal financial assistance.</w:t>
      </w:r>
    </w:p>
    <w:bookmarkEnd w:id="296"/>
    <w:p w14:paraId="264C929A"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b/>
          <w:kern w:val="0"/>
          <w14:ligatures w14:val="none"/>
        </w:rPr>
        <w:t>Age Discrimination Act.</w:t>
      </w:r>
      <w:r w:rsidRPr="00157792">
        <w:rPr>
          <w:rFonts w:ascii="Cambria" w:eastAsia="Times New Roman" w:hAnsi="Cambria" w:cs="Calibri"/>
          <w:kern w:val="0"/>
          <w14:ligatures w14:val="none"/>
        </w:rPr>
        <w:t xml:space="preserve"> Contractor shall comply with the requirements of the Age Discrimination Act of 1975, as amended (42 U.S.C. §§ 6101 et seq.), and Treasury’s implementing regulations at 31 C.F.R. Part 23, which prohibit discrimination </w:t>
      </w:r>
      <w:proofErr w:type="gramStart"/>
      <w:r w:rsidRPr="00157792">
        <w:rPr>
          <w:rFonts w:ascii="Cambria" w:eastAsia="Times New Roman" w:hAnsi="Cambria" w:cs="Calibri"/>
          <w:kern w:val="0"/>
          <w14:ligatures w14:val="none"/>
        </w:rPr>
        <w:t>on the basis of</w:t>
      </w:r>
      <w:proofErr w:type="gramEnd"/>
      <w:r w:rsidRPr="00157792">
        <w:rPr>
          <w:rFonts w:ascii="Cambria" w:eastAsia="Times New Roman" w:hAnsi="Cambria" w:cs="Calibri"/>
          <w:kern w:val="0"/>
          <w14:ligatures w14:val="none"/>
        </w:rPr>
        <w:t xml:space="preserve"> age in programs or activities receiving federal financial assistance.</w:t>
      </w:r>
    </w:p>
    <w:p w14:paraId="62A0D803"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lastRenderedPageBreak/>
        <w:t>Americans with Disabilities Act.</w:t>
      </w:r>
      <w:r w:rsidRPr="00157792">
        <w:rPr>
          <w:rFonts w:ascii="Cambria" w:eastAsia="ヒラギノ角ゴ Pro W3" w:hAnsi="Cambria" w:cs="Times New Roman"/>
          <w:color w:val="000000"/>
          <w:kern w:val="0"/>
          <w14:ligatures w14:val="none"/>
        </w:rPr>
        <w:t xml:space="preserve"> Contractor shall comply and cause all subcontractors to comply with Title II of the Americans with Disabilities Act of 1990 (codified at 42 USC </w:t>
      </w:r>
      <w:r w:rsidRPr="00157792">
        <w:rPr>
          <w:rFonts w:ascii="Cambria" w:eastAsia="Times New Roman" w:hAnsi="Cambria" w:cs="Calibri"/>
          <w:kern w:val="0"/>
          <w14:ligatures w14:val="none"/>
        </w:rPr>
        <w:t>§</w:t>
      </w:r>
      <w:r w:rsidRPr="00157792">
        <w:rPr>
          <w:rFonts w:ascii="Cambria" w:eastAsia="ヒラギノ角ゴ Pro W3" w:hAnsi="Cambria" w:cs="Times New Roman"/>
          <w:color w:val="000000"/>
          <w:kern w:val="0"/>
          <w14:ligatures w14:val="none"/>
        </w:rPr>
        <w:t xml:space="preserve">12131 et. seq.) in the construction, remodeling, maintenance and operation of any structures and facilities, and in the conduct of all programs, services and training associated with the performance of work. This act (28 CFR Part 35, Title II, Subtitle A) prohibits discrimination </w:t>
      </w:r>
      <w:proofErr w:type="gramStart"/>
      <w:r w:rsidRPr="00157792">
        <w:rPr>
          <w:rFonts w:ascii="Cambria" w:eastAsia="ヒラギノ角ゴ Pro W3" w:hAnsi="Cambria" w:cs="Times New Roman"/>
          <w:color w:val="000000"/>
          <w:kern w:val="0"/>
          <w14:ligatures w14:val="none"/>
        </w:rPr>
        <w:t>on the basis of</w:t>
      </w:r>
      <w:proofErr w:type="gramEnd"/>
      <w:r w:rsidRPr="00157792">
        <w:rPr>
          <w:rFonts w:ascii="Cambria" w:eastAsia="ヒラギノ角ゴ Pro W3" w:hAnsi="Cambria" w:cs="Times New Roman"/>
          <w:color w:val="000000"/>
          <w:kern w:val="0"/>
          <w14:ligatures w14:val="none"/>
        </w:rPr>
        <w:t xml:space="preserve"> disability in all services, programs, and activities provided to the public by state and local governments, except public transportation services.</w:t>
      </w:r>
    </w:p>
    <w:p w14:paraId="4F8BE286" w14:textId="77777777" w:rsidR="00157792" w:rsidRPr="00157792" w:rsidRDefault="00157792" w:rsidP="00157792">
      <w:pPr>
        <w:numPr>
          <w:ilvl w:val="0"/>
          <w:numId w:val="11"/>
        </w:numPr>
        <w:tabs>
          <w:tab w:val="left" w:pos="360"/>
        </w:tabs>
        <w:autoSpaceDE w:val="0"/>
        <w:autoSpaceDN w:val="0"/>
        <w:adjustRightInd w:val="0"/>
        <w:spacing w:after="120" w:line="240" w:lineRule="auto"/>
        <w:rPr>
          <w:rFonts w:ascii="Cambria" w:eastAsia="ヒラギノ角ゴ Pro W3" w:hAnsi="Cambria" w:cs="Times New Roman"/>
          <w:color w:val="000000"/>
          <w:kern w:val="0"/>
          <w14:ligatures w14:val="none"/>
        </w:rPr>
      </w:pPr>
      <w:r w:rsidRPr="00157792">
        <w:rPr>
          <w:rFonts w:ascii="Cambria" w:eastAsia="ヒラギノ角ゴ Pro W3" w:hAnsi="Cambria" w:cs="Times New Roman"/>
          <w:b/>
          <w:color w:val="000000"/>
          <w:kern w:val="0"/>
          <w14:ligatures w14:val="none"/>
        </w:rPr>
        <w:t>Hatch Act.</w:t>
      </w:r>
      <w:r w:rsidRPr="00157792">
        <w:rPr>
          <w:rFonts w:ascii="Cambria" w:eastAsia="ヒラギノ角ゴ Pro W3" w:hAnsi="Cambria" w:cs="Times New Roman"/>
          <w:color w:val="000000"/>
          <w:kern w:val="0"/>
          <w14:ligatures w14:val="none"/>
        </w:rPr>
        <w:t xml:space="preserve"> Contractor shall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447E1D0D" w14:textId="77777777" w:rsidR="00157792" w:rsidRPr="00157792" w:rsidRDefault="00157792" w:rsidP="00157792">
      <w:pPr>
        <w:numPr>
          <w:ilvl w:val="0"/>
          <w:numId w:val="11"/>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b/>
          <w:kern w:val="0"/>
          <w14:ligatures w14:val="none"/>
        </w:rPr>
        <w:t>Whistleblower Protection Act.</w:t>
      </w:r>
      <w:r w:rsidRPr="00157792">
        <w:rPr>
          <w:rFonts w:ascii="Cambria" w:eastAsia="Times New Roman" w:hAnsi="Cambria" w:cs="Calibri"/>
          <w:kern w:val="0"/>
          <w14:ligatures w14:val="none"/>
        </w:rPr>
        <w:t xml:space="preserve"> </w:t>
      </w:r>
      <w:proofErr w:type="gramStart"/>
      <w:r w:rsidRPr="00157792">
        <w:rPr>
          <w:rFonts w:ascii="Cambria" w:eastAsia="Times New Roman" w:hAnsi="Cambria" w:cs="Calibri"/>
          <w:kern w:val="0"/>
          <w14:ligatures w14:val="none"/>
        </w:rPr>
        <w:t>Contractor</w:t>
      </w:r>
      <w:proofErr w:type="gramEnd"/>
      <w:r w:rsidRPr="00157792">
        <w:rPr>
          <w:rFonts w:ascii="Cambria" w:eastAsia="Times New Roman" w:hAnsi="Cambria" w:cs="Calibri"/>
          <w:kern w:val="0"/>
          <w14:ligatures w14:val="none"/>
        </w:rPr>
        <w:t xml:space="preserve"> shall comply with the requirements for whistleblower protections (as applicable) at 10 USC §2409, 10 USC §4712, 10 USC §2324, 41 USC §§4304- 4310.</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contract (including the competition for or negotiation of a contract) or grant.</w:t>
      </w:r>
      <w:r w:rsidRPr="00157792">
        <w:rPr>
          <w:rFonts w:ascii="Cambria" w:eastAsia="Times New Roman" w:hAnsi="Cambria" w:cs="Times New Roman"/>
          <w:kern w:val="0"/>
          <w14:ligatures w14:val="none"/>
        </w:rPr>
        <w:t xml:space="preserve"> </w:t>
      </w:r>
      <w:r w:rsidRPr="00157792">
        <w:rPr>
          <w:rFonts w:ascii="Cambria" w:eastAsia="Times New Roman" w:hAnsi="Cambria" w:cs="Calibri"/>
          <w:kern w:val="0"/>
          <w14:ligatures w14:val="none"/>
        </w:rPr>
        <w:t xml:space="preserve">The list of </w:t>
      </w:r>
      <w:proofErr w:type="gramStart"/>
      <w:r w:rsidRPr="00157792">
        <w:rPr>
          <w:rFonts w:ascii="Cambria" w:eastAsia="Times New Roman" w:hAnsi="Cambria" w:cs="Calibri"/>
          <w:kern w:val="0"/>
          <w14:ligatures w14:val="none"/>
        </w:rPr>
        <w:t>persons</w:t>
      </w:r>
      <w:proofErr w:type="gramEnd"/>
      <w:r w:rsidRPr="00157792">
        <w:rPr>
          <w:rFonts w:ascii="Cambria" w:eastAsia="Times New Roman" w:hAnsi="Cambria" w:cs="Calibri"/>
          <w:kern w:val="0"/>
          <w14:ligatures w14:val="none"/>
        </w:rPr>
        <w:t xml:space="preserve"> and entities </w:t>
      </w:r>
      <w:proofErr w:type="gramStart"/>
      <w:r w:rsidRPr="00157792">
        <w:rPr>
          <w:rFonts w:ascii="Cambria" w:eastAsia="Times New Roman" w:hAnsi="Cambria" w:cs="Calibri"/>
          <w:kern w:val="0"/>
          <w14:ligatures w14:val="none"/>
        </w:rPr>
        <w:t>referenced</w:t>
      </w:r>
      <w:proofErr w:type="gramEnd"/>
      <w:r w:rsidRPr="00157792">
        <w:rPr>
          <w:rFonts w:ascii="Cambria" w:eastAsia="Times New Roman" w:hAnsi="Cambria" w:cs="Calibri"/>
          <w:kern w:val="0"/>
          <w14:ligatures w14:val="none"/>
        </w:rPr>
        <w:t xml:space="preserve"> in the paragraph above includes the following:</w:t>
      </w:r>
    </w:p>
    <w:p w14:paraId="352D448E"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A member of Congress or a representative of a committee of </w:t>
      </w:r>
      <w:proofErr w:type="gramStart"/>
      <w:r w:rsidRPr="00157792">
        <w:rPr>
          <w:rFonts w:ascii="Cambria" w:eastAsia="Times New Roman" w:hAnsi="Cambria" w:cs="Calibri"/>
          <w:kern w:val="0"/>
          <w14:ligatures w14:val="none"/>
        </w:rPr>
        <w:t>Congress;</w:t>
      </w:r>
      <w:proofErr w:type="gramEnd"/>
    </w:p>
    <w:p w14:paraId="24ABC458"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An Inspector </w:t>
      </w:r>
      <w:proofErr w:type="gramStart"/>
      <w:r w:rsidRPr="00157792">
        <w:rPr>
          <w:rFonts w:ascii="Cambria" w:eastAsia="Times New Roman" w:hAnsi="Cambria" w:cs="Calibri"/>
          <w:kern w:val="0"/>
          <w14:ligatures w14:val="none"/>
        </w:rPr>
        <w:t>General;</w:t>
      </w:r>
      <w:proofErr w:type="gramEnd"/>
    </w:p>
    <w:p w14:paraId="6C9825C1"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The Government Accountability </w:t>
      </w:r>
      <w:proofErr w:type="gramStart"/>
      <w:r w:rsidRPr="00157792">
        <w:rPr>
          <w:rFonts w:ascii="Cambria" w:eastAsia="Times New Roman" w:hAnsi="Cambria" w:cs="Calibri"/>
          <w:kern w:val="0"/>
          <w14:ligatures w14:val="none"/>
        </w:rPr>
        <w:t>Office;</w:t>
      </w:r>
      <w:proofErr w:type="gramEnd"/>
    </w:p>
    <w:p w14:paraId="23ED4963"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A Treasury employee responsible for contract or grant oversight or </w:t>
      </w:r>
      <w:proofErr w:type="gramStart"/>
      <w:r w:rsidRPr="00157792">
        <w:rPr>
          <w:rFonts w:ascii="Cambria" w:eastAsia="Times New Roman" w:hAnsi="Cambria" w:cs="Calibri"/>
          <w:kern w:val="0"/>
          <w14:ligatures w14:val="none"/>
        </w:rPr>
        <w:t>management;</w:t>
      </w:r>
      <w:proofErr w:type="gramEnd"/>
    </w:p>
    <w:p w14:paraId="61252092"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 xml:space="preserve">An authorized official of the Department of Justice or other law enforcement </w:t>
      </w:r>
      <w:proofErr w:type="gramStart"/>
      <w:r w:rsidRPr="00157792">
        <w:rPr>
          <w:rFonts w:ascii="Cambria" w:eastAsia="Times New Roman" w:hAnsi="Cambria" w:cs="Calibri"/>
          <w:kern w:val="0"/>
          <w14:ligatures w14:val="none"/>
        </w:rPr>
        <w:t>agency;</w:t>
      </w:r>
      <w:proofErr w:type="gramEnd"/>
    </w:p>
    <w:p w14:paraId="685F776C"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A court or grand jury; or</w:t>
      </w:r>
    </w:p>
    <w:p w14:paraId="31756A23" w14:textId="77777777" w:rsidR="00157792" w:rsidRPr="00157792" w:rsidRDefault="00157792" w:rsidP="00157792">
      <w:pPr>
        <w:numPr>
          <w:ilvl w:val="0"/>
          <w:numId w:val="12"/>
        </w:numPr>
        <w:tabs>
          <w:tab w:val="left" w:pos="360"/>
        </w:tabs>
        <w:spacing w:after="120" w:line="240" w:lineRule="auto"/>
        <w:contextualSpacing/>
        <w:rPr>
          <w:rFonts w:ascii="Cambria" w:eastAsia="Times New Roman" w:hAnsi="Cambria" w:cs="Calibri"/>
          <w:kern w:val="0"/>
          <w14:ligatures w14:val="none"/>
        </w:rPr>
      </w:pPr>
      <w:r w:rsidRPr="00157792">
        <w:rPr>
          <w:rFonts w:ascii="Cambria" w:eastAsia="Times New Roman" w:hAnsi="Cambria" w:cs="Calibri"/>
          <w:kern w:val="0"/>
          <w14:ligatures w14:val="none"/>
        </w:rPr>
        <w:t>A management official or other employee of Contractor, contractor, or subcontractor who has the responsibility to investigate, discover, or address misconduct.</w:t>
      </w:r>
    </w:p>
    <w:p w14:paraId="00759CE1" w14:textId="77777777" w:rsidR="00157792" w:rsidRPr="00157792" w:rsidRDefault="00157792" w:rsidP="00157792">
      <w:pPr>
        <w:tabs>
          <w:tab w:val="left" w:pos="360"/>
        </w:tabs>
        <w:spacing w:after="120" w:line="276" w:lineRule="auto"/>
        <w:rPr>
          <w:rFonts w:ascii="Cambria" w:eastAsia="Times New Roman" w:hAnsi="Cambria" w:cs="Calibri"/>
          <w:kern w:val="0"/>
          <w:sz w:val="22"/>
          <w:szCs w:val="22"/>
          <w14:ligatures w14:val="none"/>
        </w:rPr>
      </w:pPr>
      <w:r w:rsidRPr="00157792">
        <w:rPr>
          <w:rFonts w:ascii="Cambria" w:eastAsia="Times New Roman" w:hAnsi="Cambria" w:cs="Calibri"/>
          <w:kern w:val="0"/>
          <w:sz w:val="22"/>
          <w:szCs w:val="22"/>
          <w14:ligatures w14:val="none"/>
        </w:rPr>
        <w:t>Contractor shall inform its employees in writing of the rights and remedies provided under this section, in the predominant native language of the workforce.</w:t>
      </w:r>
    </w:p>
    <w:p w14:paraId="3B102740" w14:textId="77777777" w:rsidR="00157792" w:rsidRPr="00157792" w:rsidRDefault="00157792" w:rsidP="00157792">
      <w:pPr>
        <w:numPr>
          <w:ilvl w:val="0"/>
          <w:numId w:val="11"/>
        </w:numPr>
        <w:tabs>
          <w:tab w:val="left" w:pos="360"/>
        </w:tabs>
        <w:spacing w:after="120" w:line="240"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Increasing Seat Belt Use in the United States.</w:t>
      </w:r>
      <w:r w:rsidRPr="00157792">
        <w:rPr>
          <w:rFonts w:ascii="Cambria" w:eastAsia="Times New Roman" w:hAnsi="Cambria" w:cs="Calibri"/>
          <w:kern w:val="0"/>
          <w14:ligatures w14:val="none"/>
        </w:rPr>
        <w:t xml:space="preserve"> Pursuant to Executive Order 13043, 62 FR 19217 (Apr. 18, 1997), Contractor should encourage its contractors to adopt and enforce on-the- job seat belt policies and programs for their employees when operating company-owned, rented or personally owned vehicles.</w:t>
      </w:r>
    </w:p>
    <w:p w14:paraId="669DD56F" w14:textId="75BE8EFA" w:rsidR="00157792" w:rsidRDefault="00157792" w:rsidP="00157792">
      <w:pPr>
        <w:spacing w:line="259" w:lineRule="auto"/>
        <w:rPr>
          <w:rFonts w:ascii="Cambria" w:eastAsia="Times New Roman" w:hAnsi="Cambria" w:cs="Calibri"/>
          <w:kern w:val="0"/>
          <w14:ligatures w14:val="none"/>
        </w:rPr>
      </w:pPr>
      <w:r w:rsidRPr="00157792">
        <w:rPr>
          <w:rFonts w:ascii="Cambria" w:eastAsia="Times New Roman" w:hAnsi="Cambria" w:cs="Calibri"/>
          <w:b/>
          <w:bCs/>
          <w:kern w:val="0"/>
          <w14:ligatures w14:val="none"/>
        </w:rPr>
        <w:t>Reducing Text Messaging While Driving.</w:t>
      </w:r>
      <w:r w:rsidRPr="00157792">
        <w:rPr>
          <w:rFonts w:ascii="Cambria" w:eastAsia="Times New Roman" w:hAnsi="Cambria" w:cs="Calibri"/>
          <w:kern w:val="0"/>
          <w14:ligatures w14:val="none"/>
        </w:rPr>
        <w:t xml:space="preserve"> Pursuant to Executive Order 13513, 74 FR 51225 (Oct. 6, 2009), Contractor should encourage its employees, subrecipients, and contractors to adopt and enforce policies that ban text messaging while driving, and </w:t>
      </w:r>
      <w:r w:rsidRPr="00157792">
        <w:rPr>
          <w:rFonts w:ascii="Cambria" w:eastAsia="Times New Roman" w:hAnsi="Cambria" w:cs="Calibri"/>
          <w:kern w:val="0"/>
          <w14:ligatures w14:val="none"/>
        </w:rPr>
        <w:lastRenderedPageBreak/>
        <w:t>Contractor should establish workplace safety policies to decrease accidents caused by distracted drivers.</w:t>
      </w:r>
    </w:p>
    <w:p w14:paraId="3334B9A9" w14:textId="77777777" w:rsidR="00157792" w:rsidRDefault="00157792" w:rsidP="00157792">
      <w:pPr>
        <w:spacing w:line="259" w:lineRule="auto"/>
        <w:rPr>
          <w:rFonts w:ascii="Cambria" w:eastAsia="Times New Roman" w:hAnsi="Cambria" w:cs="Calibri"/>
          <w:kern w:val="0"/>
          <w14:ligatures w14:val="none"/>
        </w:rPr>
      </w:pPr>
    </w:p>
    <w:p w14:paraId="69F76C11" w14:textId="77777777" w:rsidR="00157792" w:rsidRPr="00157792" w:rsidRDefault="00157792" w:rsidP="00157792">
      <w:pPr>
        <w:spacing w:after="0" w:line="240" w:lineRule="auto"/>
        <w:jc w:val="center"/>
        <w:rPr>
          <w:rFonts w:ascii="Cambria" w:eastAsia="Times New Roman" w:hAnsi="Cambria" w:cs="Calibri"/>
          <w:b/>
          <w:kern w:val="0"/>
          <w14:ligatures w14:val="none"/>
        </w:rPr>
      </w:pPr>
      <w:r w:rsidRPr="00157792">
        <w:rPr>
          <w:rFonts w:ascii="Cambria" w:eastAsia="Times New Roman" w:hAnsi="Cambria" w:cs="Calibri"/>
          <w:b/>
          <w:kern w:val="0"/>
          <w14:ligatures w14:val="none"/>
        </w:rPr>
        <w:t>ASSURANCES OF COMPLIANCE WITH CIVIL RIGHTS REQUIREMENTS</w:t>
      </w:r>
    </w:p>
    <w:p w14:paraId="53F9BDD0" w14:textId="77777777" w:rsidR="00157792" w:rsidRPr="00157792" w:rsidRDefault="00157792" w:rsidP="00157792">
      <w:pPr>
        <w:spacing w:after="0" w:line="240" w:lineRule="auto"/>
        <w:jc w:val="center"/>
        <w:rPr>
          <w:rFonts w:ascii="Cambria" w:eastAsia="Times New Roman" w:hAnsi="Cambria" w:cs="Calibri"/>
          <w:b/>
          <w:kern w:val="0"/>
          <w14:ligatures w14:val="none"/>
        </w:rPr>
      </w:pPr>
      <w:r w:rsidRPr="00157792">
        <w:rPr>
          <w:rFonts w:ascii="Cambria" w:eastAsia="Times New Roman" w:hAnsi="Cambria" w:cs="Calibri"/>
          <w:b/>
          <w:kern w:val="0"/>
          <w14:ligatures w14:val="none"/>
        </w:rPr>
        <w:t>ASSURANCES OF COMPLIANCE WITH TITLE VI OF THE</w:t>
      </w:r>
    </w:p>
    <w:p w14:paraId="2EF3B525" w14:textId="77777777" w:rsidR="00157792" w:rsidRPr="00157792" w:rsidRDefault="00157792" w:rsidP="00157792">
      <w:pPr>
        <w:spacing w:after="0" w:line="240" w:lineRule="auto"/>
        <w:jc w:val="center"/>
        <w:rPr>
          <w:rFonts w:ascii="Cambria" w:eastAsia="Times New Roman" w:hAnsi="Cambria" w:cs="Calibri"/>
          <w:b/>
          <w:kern w:val="0"/>
          <w14:ligatures w14:val="none"/>
        </w:rPr>
      </w:pPr>
      <w:r w:rsidRPr="00157792">
        <w:rPr>
          <w:rFonts w:ascii="Cambria" w:eastAsia="Times New Roman" w:hAnsi="Cambria" w:cs="Calibri"/>
          <w:b/>
          <w:kern w:val="0"/>
          <w14:ligatures w14:val="none"/>
        </w:rPr>
        <w:t>CIVIL RIGHTS ACT OF 1964</w:t>
      </w:r>
    </w:p>
    <w:p w14:paraId="56792B73" w14:textId="77777777" w:rsidR="00157792" w:rsidRPr="00157792" w:rsidRDefault="00157792" w:rsidP="00157792">
      <w:pPr>
        <w:spacing w:after="0" w:line="240" w:lineRule="auto"/>
        <w:rPr>
          <w:rFonts w:ascii="Cambria" w:eastAsia="Times New Roman" w:hAnsi="Cambria" w:cs="Calibri"/>
          <w:b/>
          <w:kern w:val="0"/>
          <w14:ligatures w14:val="none"/>
        </w:rPr>
      </w:pPr>
    </w:p>
    <w:p w14:paraId="0184C0E9" w14:textId="77777777" w:rsidR="00157792" w:rsidRPr="00157792" w:rsidRDefault="00157792" w:rsidP="00157792">
      <w:pPr>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As a condition of receipt of federal financial assistance from the Department of the Treasury, the contractor named below (hereinafter referred to as the “Contractor”) provides the assurances stated herein. The federal financial assistance may include federal grants, loans and contracts to </w:t>
      </w:r>
      <w:proofErr w:type="gramStart"/>
      <w:r w:rsidRPr="00157792">
        <w:rPr>
          <w:rFonts w:ascii="Cambria" w:eastAsia="Times New Roman" w:hAnsi="Cambria" w:cs="Calibri"/>
          <w:bCs/>
          <w:kern w:val="0"/>
          <w14:ligatures w14:val="none"/>
        </w:rPr>
        <w:t>provide assistance to</w:t>
      </w:r>
      <w:proofErr w:type="gramEnd"/>
      <w:r w:rsidRPr="00157792">
        <w:rPr>
          <w:rFonts w:ascii="Cambria" w:eastAsia="Times New Roman" w:hAnsi="Cambria" w:cs="Calibri"/>
          <w:bCs/>
          <w:kern w:val="0"/>
          <w14:ligatures w14:val="none"/>
        </w:rPr>
        <w:t xml:space="preserve"> the Contractor’s beneficiaries, the use or rent of Federal land or property at below market value, Federal training, a loan of Federal personnel, subsidies, and other arrangements with the intention of </w:t>
      </w:r>
      <w:proofErr w:type="gramStart"/>
      <w:r w:rsidRPr="00157792">
        <w:rPr>
          <w:rFonts w:ascii="Cambria" w:eastAsia="Times New Roman" w:hAnsi="Cambria" w:cs="Calibri"/>
          <w:bCs/>
          <w:kern w:val="0"/>
          <w14:ligatures w14:val="none"/>
        </w:rPr>
        <w:t>providing assistance</w:t>
      </w:r>
      <w:proofErr w:type="gramEnd"/>
      <w:r w:rsidRPr="00157792">
        <w:rPr>
          <w:rFonts w:ascii="Cambria" w:eastAsia="Times New Roman" w:hAnsi="Cambria" w:cs="Calibri"/>
          <w:bCs/>
          <w:kern w:val="0"/>
          <w14:ligatures w14:val="none"/>
        </w:rPr>
        <w:t>. Federal financial assistance does not encompass contracts of guarantee or insurance, regulated programs, licenses, procurement contracts by the Federal government at market value, or programs that provide direct benefits.</w:t>
      </w:r>
    </w:p>
    <w:p w14:paraId="5CE94DDC" w14:textId="77777777" w:rsidR="00157792" w:rsidRPr="00157792" w:rsidRDefault="00157792" w:rsidP="00157792">
      <w:pPr>
        <w:spacing w:after="0" w:line="240" w:lineRule="auto"/>
        <w:rPr>
          <w:rFonts w:ascii="Cambria" w:eastAsia="Times New Roman" w:hAnsi="Cambria" w:cs="Calibri"/>
          <w:bCs/>
          <w:kern w:val="0"/>
          <w14:ligatures w14:val="none"/>
        </w:rPr>
      </w:pPr>
    </w:p>
    <w:p w14:paraId="7D5CD8FF" w14:textId="77777777" w:rsidR="00157792" w:rsidRPr="00157792" w:rsidRDefault="00157792" w:rsidP="00157792">
      <w:pPr>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The assurances apply to all federal financial assistance </w:t>
      </w:r>
      <w:proofErr w:type="gramStart"/>
      <w:r w:rsidRPr="00157792">
        <w:rPr>
          <w:rFonts w:ascii="Cambria" w:eastAsia="Times New Roman" w:hAnsi="Cambria" w:cs="Calibri"/>
          <w:bCs/>
          <w:kern w:val="0"/>
          <w14:ligatures w14:val="none"/>
        </w:rPr>
        <w:t>from</w:t>
      </w:r>
      <w:proofErr w:type="gramEnd"/>
      <w:r w:rsidRPr="00157792">
        <w:rPr>
          <w:rFonts w:ascii="Cambria" w:eastAsia="Times New Roman" w:hAnsi="Cambria" w:cs="Calibri"/>
          <w:bCs/>
          <w:kern w:val="0"/>
          <w14:ligatures w14:val="none"/>
        </w:rPr>
        <w:t xml:space="preserve"> or funds made available through the Department of the Treasury, including any assistance that the Contractor may request in the future.</w:t>
      </w:r>
    </w:p>
    <w:p w14:paraId="6DFD9F67" w14:textId="77777777" w:rsidR="00157792" w:rsidRPr="00157792" w:rsidRDefault="00157792" w:rsidP="00157792">
      <w:pPr>
        <w:spacing w:after="0" w:line="240" w:lineRule="auto"/>
        <w:rPr>
          <w:rFonts w:ascii="Cambria" w:eastAsia="Times New Roman" w:hAnsi="Cambria" w:cs="Calibri"/>
          <w:bCs/>
          <w:kern w:val="0"/>
          <w14:ligatures w14:val="none"/>
        </w:rPr>
      </w:pPr>
    </w:p>
    <w:p w14:paraId="35D91A7F" w14:textId="77777777" w:rsidR="00157792" w:rsidRPr="00157792" w:rsidRDefault="00157792" w:rsidP="00157792">
      <w:pPr>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The Civil Rights Restoration Act of 1987 provides that the provisions of the assurances apply to </w:t>
      </w:r>
      <w:proofErr w:type="gramStart"/>
      <w:r w:rsidRPr="00157792">
        <w:rPr>
          <w:rFonts w:ascii="Cambria" w:eastAsia="Times New Roman" w:hAnsi="Cambria" w:cs="Calibri"/>
          <w:bCs/>
          <w:kern w:val="0"/>
          <w14:ligatures w14:val="none"/>
        </w:rPr>
        <w:t>all of</w:t>
      </w:r>
      <w:proofErr w:type="gramEnd"/>
      <w:r w:rsidRPr="00157792">
        <w:rPr>
          <w:rFonts w:ascii="Cambria" w:eastAsia="Times New Roman" w:hAnsi="Cambria" w:cs="Calibri"/>
          <w:bCs/>
          <w:kern w:val="0"/>
          <w14:ligatures w14:val="none"/>
        </w:rPr>
        <w:t xml:space="preserve"> the operations of the Contractor’s program(s) and activity(</w:t>
      </w:r>
      <w:proofErr w:type="spellStart"/>
      <w:r w:rsidRPr="00157792">
        <w:rPr>
          <w:rFonts w:ascii="Cambria" w:eastAsia="Times New Roman" w:hAnsi="Cambria" w:cs="Calibri"/>
          <w:bCs/>
          <w:kern w:val="0"/>
          <w14:ligatures w14:val="none"/>
        </w:rPr>
        <w:t>ies</w:t>
      </w:r>
      <w:proofErr w:type="spellEnd"/>
      <w:r w:rsidRPr="00157792">
        <w:rPr>
          <w:rFonts w:ascii="Cambria" w:eastAsia="Times New Roman" w:hAnsi="Cambria" w:cs="Calibri"/>
          <w:bCs/>
          <w:kern w:val="0"/>
          <w14:ligatures w14:val="none"/>
        </w:rPr>
        <w:t>), so long as any portion of the Contractor’s program(s) or activity(</w:t>
      </w:r>
      <w:proofErr w:type="spellStart"/>
      <w:r w:rsidRPr="00157792">
        <w:rPr>
          <w:rFonts w:ascii="Cambria" w:eastAsia="Times New Roman" w:hAnsi="Cambria" w:cs="Calibri"/>
          <w:bCs/>
          <w:kern w:val="0"/>
          <w14:ligatures w14:val="none"/>
        </w:rPr>
        <w:t>ies</w:t>
      </w:r>
      <w:proofErr w:type="spellEnd"/>
      <w:r w:rsidRPr="00157792">
        <w:rPr>
          <w:rFonts w:ascii="Cambria" w:eastAsia="Times New Roman" w:hAnsi="Cambria" w:cs="Calibri"/>
          <w:bCs/>
          <w:kern w:val="0"/>
          <w14:ligatures w14:val="none"/>
        </w:rPr>
        <w:t>) is federally assisted in the manner prescribed above.</w:t>
      </w:r>
    </w:p>
    <w:p w14:paraId="64DA3926" w14:textId="77777777" w:rsidR="00157792" w:rsidRPr="00157792" w:rsidRDefault="00157792" w:rsidP="00157792">
      <w:pPr>
        <w:spacing w:after="0" w:line="240" w:lineRule="auto"/>
        <w:rPr>
          <w:rFonts w:ascii="Cambria" w:eastAsia="Times New Roman" w:hAnsi="Cambria" w:cs="Calibri"/>
          <w:bCs/>
          <w:kern w:val="0"/>
          <w14:ligatures w14:val="none"/>
        </w:rPr>
      </w:pPr>
    </w:p>
    <w:p w14:paraId="22CF5DCB" w14:textId="77777777" w:rsidR="00157792" w:rsidRPr="00157792" w:rsidRDefault="00157792" w:rsidP="00157792">
      <w:pPr>
        <w:numPr>
          <w:ilvl w:val="0"/>
          <w:numId w:val="13"/>
        </w:numPr>
        <w:tabs>
          <w:tab w:val="left" w:pos="360"/>
        </w:tabs>
        <w:spacing w:after="0" w:line="240" w:lineRule="auto"/>
        <w:contextualSpacing/>
        <w:rPr>
          <w:rFonts w:ascii="Cambria" w:eastAsia="Times New Roman" w:hAnsi="Cambria" w:cs="Calibri"/>
          <w:bCs/>
          <w:kern w:val="0"/>
          <w14:ligatures w14:val="none"/>
        </w:rPr>
      </w:pPr>
      <w:r w:rsidRPr="00157792">
        <w:rPr>
          <w:rFonts w:ascii="Cambria" w:eastAsia="Times New Roman" w:hAnsi="Cambria" w:cs="Calibri"/>
          <w:bCs/>
          <w:kern w:val="0"/>
          <w14:ligatures w14:val="none"/>
        </w:rPr>
        <w:t>Contractor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et seq.), as implemented by the Department of the Treasury Title VI regulations at 31 CFR Part 22 and other pertinent executive orders such as Executive Order 13166, directives, circulars, policies, memoranda, and/or guidance documents.</w:t>
      </w:r>
    </w:p>
    <w:p w14:paraId="084DF94F" w14:textId="77777777" w:rsidR="00157792" w:rsidRPr="00157792" w:rsidRDefault="00157792" w:rsidP="00157792">
      <w:pPr>
        <w:tabs>
          <w:tab w:val="left" w:pos="360"/>
        </w:tabs>
        <w:spacing w:after="200" w:line="276" w:lineRule="auto"/>
        <w:ind w:left="360"/>
        <w:rPr>
          <w:rFonts w:ascii="Cambria" w:eastAsia="Times New Roman" w:hAnsi="Cambria" w:cs="Calibri"/>
          <w:bCs/>
          <w:kern w:val="0"/>
          <w:sz w:val="22"/>
          <w:szCs w:val="22"/>
          <w14:ligatures w14:val="none"/>
        </w:rPr>
      </w:pPr>
    </w:p>
    <w:p w14:paraId="326206E5"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2.</w:t>
      </w:r>
      <w:r w:rsidRPr="00157792">
        <w:rPr>
          <w:rFonts w:ascii="Cambria" w:eastAsia="Times New Roman" w:hAnsi="Cambria" w:cs="Calibri"/>
          <w:bCs/>
          <w:kern w:val="0"/>
          <w14:ligatures w14:val="none"/>
        </w:rPr>
        <w:tab/>
        <w:t xml:space="preserve">Contractor acknowledges that Executive Order 13166, “Improving Access to Services for Persons with Limited English Proficiency,” seeks to improve access to federally assisted programs and activities for individuals who, because of national origin, have Limited English proficiency (LEP). Contractor understands that denying a person access to its programs, services, and activities because of LEP is a form of national origin discrimination prohibited under Title VI of the Civil Rights Act of 1964 and the Department of the Treasury’s implementing regulations. Accordingly, Contractor shall initiate reasonable steps, or comply with the Department of the Treasury’s directives, to ensure that LEP </w:t>
      </w:r>
      <w:r w:rsidRPr="00157792">
        <w:rPr>
          <w:rFonts w:ascii="Cambria" w:eastAsia="Times New Roman" w:hAnsi="Cambria" w:cs="Calibri"/>
          <w:bCs/>
          <w:kern w:val="0"/>
          <w14:ligatures w14:val="none"/>
        </w:rPr>
        <w:lastRenderedPageBreak/>
        <w:t>persons have meaningful access to its programs, services, and activities. Contractor understands and agrees that meaningful access may entail providing language assistance services, including oral interpretation and written translation where necessary, to ensure effective communication in the Contractor’s programs, services, and activities.</w:t>
      </w:r>
    </w:p>
    <w:p w14:paraId="75AF45B2"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6011BAF1"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3.</w:t>
      </w:r>
      <w:r w:rsidRPr="00157792">
        <w:rPr>
          <w:rFonts w:ascii="Cambria" w:eastAsia="Times New Roman" w:hAnsi="Cambria" w:cs="Calibri"/>
          <w:bCs/>
          <w:kern w:val="0"/>
          <w14:ligatures w14:val="none"/>
        </w:rPr>
        <w:tab/>
        <w:t xml:space="preserve">Contractor agrees to consider the need for language services for LEP </w:t>
      </w:r>
      <w:proofErr w:type="gramStart"/>
      <w:r w:rsidRPr="00157792">
        <w:rPr>
          <w:rFonts w:ascii="Cambria" w:eastAsia="Times New Roman" w:hAnsi="Cambria" w:cs="Calibri"/>
          <w:bCs/>
          <w:kern w:val="0"/>
          <w14:ligatures w14:val="none"/>
        </w:rPr>
        <w:t>persons</w:t>
      </w:r>
      <w:proofErr w:type="gramEnd"/>
      <w:r w:rsidRPr="00157792">
        <w:rPr>
          <w:rFonts w:ascii="Cambria" w:eastAsia="Times New Roman" w:hAnsi="Cambria" w:cs="Calibri"/>
          <w:bCs/>
          <w:kern w:val="0"/>
          <w14:ligatures w14:val="none"/>
        </w:rPr>
        <w:t xml:space="preserve"> when Contractor develops applicable budgets and conducts programs, services, and activities. As a resource, the Department of the Treasury has published its LEP guidance at 70 FR 6067. For more information on taking reasonable steps to provide meaningful access for LEP </w:t>
      </w:r>
      <w:proofErr w:type="gramStart"/>
      <w:r w:rsidRPr="00157792">
        <w:rPr>
          <w:rFonts w:ascii="Cambria" w:eastAsia="Times New Roman" w:hAnsi="Cambria" w:cs="Calibri"/>
          <w:bCs/>
          <w:kern w:val="0"/>
          <w14:ligatures w14:val="none"/>
        </w:rPr>
        <w:t>persons</w:t>
      </w:r>
      <w:proofErr w:type="gramEnd"/>
      <w:r w:rsidRPr="00157792">
        <w:rPr>
          <w:rFonts w:ascii="Cambria" w:eastAsia="Times New Roman" w:hAnsi="Cambria" w:cs="Calibri"/>
          <w:bCs/>
          <w:kern w:val="0"/>
          <w14:ligatures w14:val="none"/>
        </w:rPr>
        <w:t>, please visit http://www.lep.gov.</w:t>
      </w:r>
    </w:p>
    <w:p w14:paraId="233DA45E"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 </w:t>
      </w:r>
    </w:p>
    <w:p w14:paraId="0ED76472"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4.</w:t>
      </w:r>
      <w:r w:rsidRPr="00157792">
        <w:rPr>
          <w:rFonts w:ascii="Cambria" w:eastAsia="Times New Roman" w:hAnsi="Cambria" w:cs="Calibri"/>
          <w:bCs/>
          <w:kern w:val="0"/>
          <w14:ligatures w14:val="none"/>
        </w:rPr>
        <w:tab/>
        <w:t>Contractor acknowledges and agrees that compliance with the assurances constitutes a condition of continued receipt of federal financial assistance and is binding upon Contractor and Contractor’s successors, transferees, and assignees for the period in which such assistance is provided.</w:t>
      </w:r>
    </w:p>
    <w:p w14:paraId="78352906"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2A73D38D"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5.</w:t>
      </w:r>
      <w:r w:rsidRPr="00157792">
        <w:rPr>
          <w:rFonts w:ascii="Cambria" w:eastAsia="Times New Roman" w:hAnsi="Cambria" w:cs="Calibri"/>
          <w:bCs/>
          <w:kern w:val="0"/>
          <w14:ligatures w14:val="none"/>
        </w:rPr>
        <w:tab/>
        <w:t>Contractor acknowledges and agrees that it must require any sub-grantees, contractors, subcontractors, successors, transferees, and assignees to comply with assurances 1-4 above, and agrees to incorporate the following language in every contract or agreement subject to Title VI and its regulations between the Contractor and the Contractor’s sub-grantees, contractors, subcontractors, successors, transferees, and assignees:</w:t>
      </w:r>
    </w:p>
    <w:p w14:paraId="3887922D" w14:textId="77777777" w:rsidR="00157792" w:rsidRPr="00157792" w:rsidRDefault="00157792" w:rsidP="00157792">
      <w:pPr>
        <w:spacing w:after="0" w:line="240" w:lineRule="auto"/>
        <w:rPr>
          <w:rFonts w:ascii="Cambria" w:eastAsia="Times New Roman" w:hAnsi="Cambria" w:cs="Calibri"/>
          <w:bCs/>
          <w:kern w:val="0"/>
          <w14:ligatures w14:val="none"/>
        </w:rPr>
      </w:pPr>
    </w:p>
    <w:p w14:paraId="43FFACE7" w14:textId="77777777" w:rsidR="00157792" w:rsidRPr="00157792" w:rsidRDefault="00157792" w:rsidP="00157792">
      <w:pPr>
        <w:spacing w:after="0" w:line="240" w:lineRule="auto"/>
        <w:ind w:left="720" w:right="720"/>
        <w:rPr>
          <w:rFonts w:ascii="Cambria" w:eastAsia="Times New Roman" w:hAnsi="Cambria" w:cs="Calibri"/>
          <w:bCs/>
          <w:kern w:val="0"/>
          <w14:ligatures w14:val="none"/>
        </w:rPr>
      </w:pPr>
      <w:r w:rsidRPr="00157792">
        <w:rPr>
          <w:rFonts w:ascii="Cambria" w:eastAsia="Times New Roman" w:hAnsi="Cambria" w:cs="Calibri"/>
          <w:bCs/>
          <w:kern w:val="0"/>
          <w14:ligatures w14:val="none"/>
        </w:rPr>
        <w:t>The sub-grantee, contractor, subcontractor, successor, transferee, and assignee shall comply with Title VI of the Civil Rights Act of 1964, which prohibits contractors or 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Participating Addendum and Order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Participating Addendum and Order or agreement.</w:t>
      </w:r>
    </w:p>
    <w:p w14:paraId="4298EA9E" w14:textId="77777777" w:rsidR="00157792" w:rsidRPr="00157792" w:rsidRDefault="00157792" w:rsidP="00157792">
      <w:pPr>
        <w:spacing w:after="0" w:line="240" w:lineRule="auto"/>
        <w:rPr>
          <w:rFonts w:ascii="Cambria" w:eastAsia="Times New Roman" w:hAnsi="Cambria" w:cs="Calibri"/>
          <w:bCs/>
          <w:kern w:val="0"/>
          <w14:ligatures w14:val="none"/>
        </w:rPr>
      </w:pPr>
    </w:p>
    <w:p w14:paraId="7F6D7AEC"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6.</w:t>
      </w:r>
      <w:r w:rsidRPr="00157792">
        <w:rPr>
          <w:rFonts w:ascii="Cambria" w:eastAsia="Times New Roman" w:hAnsi="Cambria" w:cs="Calibri"/>
          <w:bCs/>
          <w:kern w:val="0"/>
          <w14:ligatures w14:val="none"/>
        </w:rPr>
        <w:tab/>
        <w:t>Contractor understands and agrees that if any real property or structure is provided or improved with the aid of federal financial assistance by the Department of the Treasury, this assurance obligates the Contractor,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Contractor for the period during which it retains ownership or possession of the property.</w:t>
      </w:r>
    </w:p>
    <w:p w14:paraId="2611B389"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102155BB"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lastRenderedPageBreak/>
        <w:t>7.</w:t>
      </w:r>
      <w:r w:rsidRPr="00157792">
        <w:rPr>
          <w:rFonts w:ascii="Cambria" w:eastAsia="Times New Roman" w:hAnsi="Cambria" w:cs="Calibri"/>
          <w:bCs/>
          <w:kern w:val="0"/>
          <w14:ligatures w14:val="none"/>
        </w:rPr>
        <w:tab/>
        <w:t xml:space="preserve">Contractor shall cooperate in any enforcement or compliance review activities by the Department of the Treasury of the </w:t>
      </w:r>
      <w:proofErr w:type="gramStart"/>
      <w:r w:rsidRPr="00157792">
        <w:rPr>
          <w:rFonts w:ascii="Cambria" w:eastAsia="Times New Roman" w:hAnsi="Cambria" w:cs="Calibri"/>
          <w:bCs/>
          <w:kern w:val="0"/>
          <w14:ligatures w14:val="none"/>
        </w:rPr>
        <w:t>aforementioned obligations</w:t>
      </w:r>
      <w:proofErr w:type="gramEnd"/>
      <w:r w:rsidRPr="00157792">
        <w:rPr>
          <w:rFonts w:ascii="Cambria" w:eastAsia="Times New Roman" w:hAnsi="Cambria" w:cs="Calibri"/>
          <w:bCs/>
          <w:kern w:val="0"/>
          <w14:ligatures w14:val="none"/>
        </w:rPr>
        <w:t>. Enforcement may include investigation, arbitration, mediation, litigation, and monitoring of any settlement agreements that may result from these actions. The Contractor shall comply with information requests, on-site compliance reviews and reporting requirements.</w:t>
      </w:r>
    </w:p>
    <w:p w14:paraId="69E29AEE"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355E9EE9"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8.</w:t>
      </w:r>
      <w:r w:rsidRPr="00157792">
        <w:rPr>
          <w:rFonts w:ascii="Cambria" w:eastAsia="Times New Roman" w:hAnsi="Cambria" w:cs="Calibri"/>
          <w:bCs/>
          <w:kern w:val="0"/>
          <w14:ligatures w14:val="none"/>
        </w:rPr>
        <w:tab/>
        <w:t>Contractor shall maintain a complaint log and inform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pending or completed, including outcome. Contractor also must inform the Department of the Treasury if Contractor has received no complaints under Title VI.</w:t>
      </w:r>
    </w:p>
    <w:p w14:paraId="0A03338E"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37DD7912"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9.</w:t>
      </w:r>
      <w:r w:rsidRPr="00157792">
        <w:rPr>
          <w:rFonts w:ascii="Cambria" w:eastAsia="Times New Roman" w:hAnsi="Cambria" w:cs="Calibri"/>
          <w:bCs/>
          <w:kern w:val="0"/>
          <w14:ligatures w14:val="none"/>
        </w:rPr>
        <w:tab/>
        <w:t xml:space="preserve">Contractor must provide documentation of an administrative </w:t>
      </w:r>
      <w:proofErr w:type="gramStart"/>
      <w:r w:rsidRPr="00157792">
        <w:rPr>
          <w:rFonts w:ascii="Cambria" w:eastAsia="Times New Roman" w:hAnsi="Cambria" w:cs="Calibri"/>
          <w:bCs/>
          <w:kern w:val="0"/>
          <w14:ligatures w14:val="none"/>
        </w:rPr>
        <w:t>agency’s</w:t>
      </w:r>
      <w:proofErr w:type="gramEnd"/>
      <w:r w:rsidRPr="00157792">
        <w:rPr>
          <w:rFonts w:ascii="Cambria" w:eastAsia="Times New Roman" w:hAnsi="Cambria" w:cs="Calibri"/>
          <w:bCs/>
          <w:kern w:val="0"/>
          <w14:ligatures w14:val="none"/>
        </w:rPr>
        <w:t xml:space="preserve"> or court’s findings of non-compliance of Title VI and efforts to address the non-compliance, including any voluntary compliance or other agreements between the Contractor and the administrative agency that made the finding. If the Contractor settles a case or matter alleging such discrimination, the Contractor must provide documentation of the settlement. If Contractor has not been the subject of any court or administrative agency finding of discrimination, please so state.</w:t>
      </w:r>
    </w:p>
    <w:p w14:paraId="467A8101"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p>
    <w:p w14:paraId="64B3D88E" w14:textId="77777777" w:rsidR="00157792" w:rsidRPr="00157792" w:rsidRDefault="00157792" w:rsidP="00157792">
      <w:pPr>
        <w:tabs>
          <w:tab w:val="left" w:pos="36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10. </w:t>
      </w:r>
      <w:r w:rsidRPr="00157792">
        <w:rPr>
          <w:rFonts w:ascii="Cambria" w:eastAsia="Times New Roman" w:hAnsi="Cambria" w:cs="Calibri"/>
          <w:bCs/>
          <w:kern w:val="0"/>
          <w14:ligatures w14:val="none"/>
        </w:rPr>
        <w:tab/>
        <w:t>If the Contractor makes sub-awards to other agencies or other entities, the Contractor is responsible for ensuring that sub-contractors also comply with Title VI and other applicable authorities covered in this document State agencies that make sub-awards must have in place standard grant assurances and review procedures to demonstrate that that they are effectively monitoring the civil rights compliance of sub-Contractors.</w:t>
      </w:r>
    </w:p>
    <w:p w14:paraId="6287AD94" w14:textId="77777777" w:rsidR="00157792" w:rsidRPr="00157792" w:rsidRDefault="00157792" w:rsidP="00157792">
      <w:pPr>
        <w:spacing w:after="0" w:line="240" w:lineRule="auto"/>
        <w:rPr>
          <w:rFonts w:ascii="Cambria" w:eastAsia="Times New Roman" w:hAnsi="Cambria" w:cs="Calibri"/>
          <w:bCs/>
          <w:kern w:val="0"/>
          <w14:ligatures w14:val="none"/>
        </w:rPr>
      </w:pPr>
    </w:p>
    <w:p w14:paraId="0A1AF97C" w14:textId="77777777" w:rsidR="00157792" w:rsidRPr="00157792" w:rsidRDefault="00157792" w:rsidP="00157792">
      <w:pPr>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The United States of America has the right to seek judicial enforcement of the terms of this assurances document and nothing in this document alters or limits the federal enforcement measures that the United States may take </w:t>
      </w:r>
      <w:proofErr w:type="gramStart"/>
      <w:r w:rsidRPr="00157792">
        <w:rPr>
          <w:rFonts w:ascii="Cambria" w:eastAsia="Times New Roman" w:hAnsi="Cambria" w:cs="Calibri"/>
          <w:bCs/>
          <w:kern w:val="0"/>
          <w14:ligatures w14:val="none"/>
        </w:rPr>
        <w:t>in order to</w:t>
      </w:r>
      <w:proofErr w:type="gramEnd"/>
      <w:r w:rsidRPr="00157792">
        <w:rPr>
          <w:rFonts w:ascii="Cambria" w:eastAsia="Times New Roman" w:hAnsi="Cambria" w:cs="Calibri"/>
          <w:bCs/>
          <w:kern w:val="0"/>
          <w14:ligatures w14:val="none"/>
        </w:rPr>
        <w:t xml:space="preserve"> address violations of this document or applicable federal law.</w:t>
      </w:r>
    </w:p>
    <w:p w14:paraId="47E1C10B" w14:textId="77777777" w:rsidR="00157792" w:rsidRPr="00157792" w:rsidRDefault="00157792" w:rsidP="00157792">
      <w:pPr>
        <w:spacing w:after="0" w:line="240" w:lineRule="auto"/>
        <w:rPr>
          <w:rFonts w:ascii="Cambria" w:eastAsia="Times New Roman" w:hAnsi="Cambria" w:cs="Calibri"/>
          <w:bCs/>
          <w:kern w:val="0"/>
          <w14:ligatures w14:val="none"/>
        </w:rPr>
      </w:pPr>
    </w:p>
    <w:p w14:paraId="3AB7A946" w14:textId="77777777" w:rsidR="00157792" w:rsidRPr="00157792" w:rsidRDefault="00157792" w:rsidP="00157792">
      <w:pPr>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 xml:space="preserve">Under penalty of perjury, the undersigned official(s) certifies that official(s) has read and understood the Contractor’s obligations as herein described, that any information submitted in conjunction with this assurances document is accurate and complete, and that the Contractor </w:t>
      </w:r>
      <w:proofErr w:type="gramStart"/>
      <w:r w:rsidRPr="00157792">
        <w:rPr>
          <w:rFonts w:ascii="Cambria" w:eastAsia="Times New Roman" w:hAnsi="Cambria" w:cs="Calibri"/>
          <w:bCs/>
          <w:kern w:val="0"/>
          <w14:ligatures w14:val="none"/>
        </w:rPr>
        <w:t>is in compliance with</w:t>
      </w:r>
      <w:proofErr w:type="gramEnd"/>
      <w:r w:rsidRPr="00157792">
        <w:rPr>
          <w:rFonts w:ascii="Cambria" w:eastAsia="Times New Roman" w:hAnsi="Cambria" w:cs="Calibri"/>
          <w:bCs/>
          <w:kern w:val="0"/>
          <w14:ligatures w14:val="none"/>
        </w:rPr>
        <w:t xml:space="preserve"> the </w:t>
      </w:r>
      <w:proofErr w:type="gramStart"/>
      <w:r w:rsidRPr="00157792">
        <w:rPr>
          <w:rFonts w:ascii="Cambria" w:eastAsia="Times New Roman" w:hAnsi="Cambria" w:cs="Calibri"/>
          <w:bCs/>
          <w:kern w:val="0"/>
          <w14:ligatures w14:val="none"/>
        </w:rPr>
        <w:t>aforementioned nondiscrimination</w:t>
      </w:r>
      <w:proofErr w:type="gramEnd"/>
      <w:r w:rsidRPr="00157792">
        <w:rPr>
          <w:rFonts w:ascii="Cambria" w:eastAsia="Times New Roman" w:hAnsi="Cambria" w:cs="Calibri"/>
          <w:bCs/>
          <w:kern w:val="0"/>
          <w14:ligatures w14:val="none"/>
        </w:rPr>
        <w:t xml:space="preserve"> requirements.</w:t>
      </w:r>
    </w:p>
    <w:p w14:paraId="32E5B9F2" w14:textId="77777777" w:rsidR="00157792" w:rsidRPr="00157792" w:rsidRDefault="00157792" w:rsidP="00157792">
      <w:pPr>
        <w:spacing w:after="0" w:line="240" w:lineRule="auto"/>
        <w:rPr>
          <w:rFonts w:ascii="Cambria" w:eastAsia="Times New Roman" w:hAnsi="Cambria" w:cs="Calibri"/>
          <w:bCs/>
          <w:kern w:val="0"/>
          <w14:ligatures w14:val="none"/>
        </w:rPr>
      </w:pPr>
    </w:p>
    <w:p w14:paraId="321B58C0" w14:textId="77777777" w:rsidR="00157792" w:rsidRPr="00157792" w:rsidRDefault="00157792" w:rsidP="00157792">
      <w:pPr>
        <w:tabs>
          <w:tab w:val="left" w:pos="504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Contractor:</w:t>
      </w:r>
      <w:r w:rsidRPr="00157792">
        <w:rPr>
          <w:rFonts w:ascii="Cambria" w:eastAsia="Times New Roman" w:hAnsi="Cambria" w:cs="Calibri"/>
          <w:bCs/>
          <w:kern w:val="0"/>
          <w14:ligatures w14:val="none"/>
        </w:rPr>
        <w:tab/>
        <w:t>Date:</w:t>
      </w:r>
    </w:p>
    <w:p w14:paraId="5E287D70" w14:textId="77777777" w:rsidR="00157792" w:rsidRPr="00157792" w:rsidRDefault="00157792" w:rsidP="00157792">
      <w:pPr>
        <w:tabs>
          <w:tab w:val="left" w:pos="5040"/>
        </w:tabs>
        <w:spacing w:after="0" w:line="240" w:lineRule="auto"/>
        <w:rPr>
          <w:rFonts w:ascii="Cambria" w:eastAsia="Times New Roman" w:hAnsi="Cambria" w:cs="Calibri"/>
          <w:bCs/>
          <w:kern w:val="0"/>
          <w14:ligatures w14:val="none"/>
        </w:rPr>
      </w:pPr>
    </w:p>
    <w:p w14:paraId="52611AA9" w14:textId="77777777" w:rsidR="00157792" w:rsidRPr="00157792" w:rsidRDefault="00157792" w:rsidP="00157792">
      <w:pPr>
        <w:tabs>
          <w:tab w:val="left" w:pos="5040"/>
        </w:tabs>
        <w:spacing w:after="0" w:line="240" w:lineRule="auto"/>
        <w:rPr>
          <w:rFonts w:ascii="Cambria" w:eastAsia="Times New Roman" w:hAnsi="Cambria" w:cs="Calibri"/>
          <w:bCs/>
          <w:kern w:val="0"/>
          <w14:ligatures w14:val="none"/>
        </w:rPr>
      </w:pPr>
      <w:r w:rsidRPr="00157792">
        <w:rPr>
          <w:rFonts w:ascii="Cambria" w:eastAsia="Times New Roman" w:hAnsi="Cambria" w:cs="Calibri"/>
          <w:bCs/>
          <w:kern w:val="0"/>
          <w14:ligatures w14:val="none"/>
        </w:rPr>
        <w:t>By: _________________________</w:t>
      </w:r>
      <w:proofErr w:type="gramStart"/>
      <w:r w:rsidRPr="00157792">
        <w:rPr>
          <w:rFonts w:ascii="Cambria" w:eastAsia="Times New Roman" w:hAnsi="Cambria" w:cs="Calibri"/>
          <w:bCs/>
          <w:kern w:val="0"/>
          <w14:ligatures w14:val="none"/>
        </w:rPr>
        <w:t>__</w:t>
      </w:r>
      <w:proofErr w:type="gramEnd"/>
      <w:r w:rsidRPr="00157792">
        <w:rPr>
          <w:rFonts w:ascii="Cambria" w:eastAsia="Times New Roman" w:hAnsi="Cambria" w:cs="Calibri"/>
          <w:bCs/>
          <w:kern w:val="0"/>
          <w14:ligatures w14:val="none"/>
        </w:rPr>
        <w:t>____</w:t>
      </w:r>
      <w:r w:rsidRPr="00157792">
        <w:rPr>
          <w:rFonts w:ascii="Cambria" w:eastAsia="Times New Roman" w:hAnsi="Cambria" w:cs="Calibri"/>
          <w:bCs/>
          <w:kern w:val="0"/>
          <w14:ligatures w14:val="none"/>
        </w:rPr>
        <w:tab/>
        <w:t>____________________________</w:t>
      </w:r>
    </w:p>
    <w:p w14:paraId="7248B197" w14:textId="77777777" w:rsidR="00157792" w:rsidRPr="00157792" w:rsidRDefault="00157792" w:rsidP="00157792">
      <w:pPr>
        <w:spacing w:after="0" w:line="240" w:lineRule="auto"/>
        <w:rPr>
          <w:rFonts w:ascii="Cambria" w:eastAsia="Times New Roman" w:hAnsi="Cambria" w:cs="Times New Roman"/>
          <w:b/>
          <w:kern w:val="0"/>
          <w14:ligatures w14:val="none"/>
        </w:rPr>
      </w:pPr>
    </w:p>
    <w:p w14:paraId="4857C398" w14:textId="77777777" w:rsidR="00157792" w:rsidRPr="00157792" w:rsidRDefault="00157792" w:rsidP="00157792">
      <w:pPr>
        <w:spacing w:line="259" w:lineRule="auto"/>
        <w:rPr>
          <w:rFonts w:ascii="Cambria" w:hAnsi="Cambria" w:cs="Arial"/>
          <w:b/>
          <w:bCs/>
        </w:rPr>
      </w:pPr>
    </w:p>
    <w:p w14:paraId="20FCD654" w14:textId="77777777" w:rsidR="00157792" w:rsidRPr="00A25114" w:rsidRDefault="00157792" w:rsidP="00157792">
      <w:pPr>
        <w:pStyle w:val="ListParagraph"/>
        <w:spacing w:line="259" w:lineRule="auto"/>
        <w:ind w:left="360"/>
        <w:contextualSpacing w:val="0"/>
        <w:rPr>
          <w:rFonts w:ascii="Cambria" w:hAnsi="Cambria" w:cs="Arial"/>
        </w:rPr>
      </w:pPr>
    </w:p>
    <w:p w14:paraId="73FB1BD0" w14:textId="77777777" w:rsidR="00157792" w:rsidRPr="00157792" w:rsidRDefault="00157792" w:rsidP="00157792">
      <w:pPr>
        <w:spacing w:after="0" w:line="259" w:lineRule="auto"/>
        <w:jc w:val="center"/>
        <w:rPr>
          <w:rFonts w:ascii="Calibri" w:eastAsia="Calibri" w:hAnsi="Calibri" w:cs="Calibri"/>
          <w:color w:val="C00000"/>
          <w:kern w:val="0"/>
          <w14:ligatures w14:val="none"/>
        </w:rPr>
      </w:pPr>
      <w:r w:rsidRPr="00157792">
        <w:rPr>
          <w:rFonts w:ascii="Calibri" w:eastAsia="Calibri" w:hAnsi="Calibri" w:cs="Calibri"/>
          <w:color w:val="C00000"/>
          <w:kern w:val="0"/>
          <w14:ligatures w14:val="none"/>
        </w:rPr>
        <w:lastRenderedPageBreak/>
        <w:t>Security and Hosting Requirements</w:t>
      </w:r>
    </w:p>
    <w:p w14:paraId="0366FFDD" w14:textId="77777777" w:rsidR="00157792" w:rsidRPr="00157792" w:rsidRDefault="00157792" w:rsidP="00157792">
      <w:pPr>
        <w:spacing w:after="0" w:line="240" w:lineRule="auto"/>
        <w:jc w:val="center"/>
        <w:rPr>
          <w:rFonts w:ascii="Calibri" w:eastAsia="Calibri" w:hAnsi="Calibri" w:cs="Times New Roman"/>
          <w:b/>
          <w:kern w:val="0"/>
          <w14:ligatures w14:val="none"/>
        </w:rPr>
      </w:pPr>
      <w:r w:rsidRPr="00157792">
        <w:rPr>
          <w:rFonts w:ascii="Calibri" w:eastAsia="Calibri" w:hAnsi="Calibri" w:cs="Times New Roman"/>
          <w:b/>
          <w:kern w:val="0"/>
          <w14:ligatures w14:val="none"/>
        </w:rPr>
        <w:t xml:space="preserve">to Purchase Order or Work Oreder Contract # </w:t>
      </w:r>
    </w:p>
    <w:p w14:paraId="21727A28" w14:textId="77777777" w:rsidR="00157792" w:rsidRPr="00157792" w:rsidRDefault="00157792" w:rsidP="00157792">
      <w:pPr>
        <w:spacing w:after="0" w:line="240" w:lineRule="auto"/>
        <w:jc w:val="center"/>
        <w:rPr>
          <w:rFonts w:ascii="Calibri" w:eastAsia="Calibri" w:hAnsi="Calibri" w:cs="Times New Roman"/>
          <w:b/>
          <w:kern w:val="0"/>
          <w14:ligatures w14:val="none"/>
        </w:rPr>
      </w:pPr>
    </w:p>
    <w:p w14:paraId="3FC52533" w14:textId="77777777" w:rsidR="00157792" w:rsidRPr="00157792" w:rsidRDefault="00157792" w:rsidP="00157792">
      <w:pPr>
        <w:spacing w:after="120" w:line="240" w:lineRule="auto"/>
        <w:rPr>
          <w:rFonts w:ascii="Calibri" w:eastAsia="Times New Roman" w:hAnsi="Calibri" w:cs="Arial"/>
          <w:kern w:val="0"/>
          <w14:ligatures w14:val="none"/>
        </w:rPr>
      </w:pPr>
      <w:r w:rsidRPr="00157792">
        <w:rPr>
          <w:rFonts w:ascii="Calibri" w:eastAsia="Times New Roman" w:hAnsi="Calibri" w:cs="Arial"/>
          <w:kern w:val="0"/>
          <w14:ligatures w14:val="none"/>
        </w:rPr>
        <w:t>This Statement of Work (SOW) is part of the contract between [</w:t>
      </w:r>
      <w:r w:rsidRPr="00157792">
        <w:rPr>
          <w:rFonts w:ascii="Calibri" w:eastAsia="Times New Roman" w:hAnsi="Calibri" w:cs="Arial"/>
          <w:kern w:val="0"/>
          <w:highlight w:val="yellow"/>
          <w14:ligatures w14:val="none"/>
        </w:rPr>
        <w:t>name</w:t>
      </w:r>
      <w:r w:rsidRPr="00157792">
        <w:rPr>
          <w:rFonts w:ascii="Calibri" w:eastAsia="Times New Roman" w:hAnsi="Calibri" w:cs="Arial"/>
          <w:kern w:val="0"/>
          <w14:ligatures w14:val="none"/>
        </w:rPr>
        <w:t xml:space="preserve">] (Contractor) and the </w:t>
      </w:r>
      <w:bookmarkStart w:id="297" w:name="_Hlk5027010"/>
      <w:r w:rsidRPr="00157792">
        <w:rPr>
          <w:rFonts w:ascii="Calibri" w:eastAsia="Times New Roman" w:hAnsi="Calibri" w:cs="Arial"/>
          <w:kern w:val="0"/>
          <w14:ligatures w14:val="none"/>
        </w:rPr>
        <w:t>State of Oregon, acting through its [</w:t>
      </w:r>
      <w:r w:rsidRPr="00157792">
        <w:rPr>
          <w:rFonts w:ascii="Calibri" w:eastAsia="Times New Roman" w:hAnsi="Calibri" w:cs="Arial"/>
          <w:kern w:val="0"/>
          <w:highlight w:val="yellow"/>
          <w14:ligatures w14:val="none"/>
        </w:rPr>
        <w:t>name</w:t>
      </w:r>
      <w:r w:rsidRPr="00157792">
        <w:rPr>
          <w:rFonts w:ascii="Calibri" w:eastAsia="Times New Roman" w:hAnsi="Calibri" w:cs="Arial"/>
          <w:kern w:val="0"/>
          <w14:ligatures w14:val="none"/>
        </w:rPr>
        <w:t xml:space="preserve">] </w:t>
      </w:r>
      <w:proofErr w:type="gramStart"/>
      <w:r w:rsidRPr="00157792">
        <w:rPr>
          <w:rFonts w:ascii="Calibri" w:eastAsia="Times New Roman" w:hAnsi="Calibri" w:cs="Arial"/>
          <w:kern w:val="0"/>
          <w14:ligatures w14:val="none"/>
        </w:rPr>
        <w:t>(”Purchasing</w:t>
      </w:r>
      <w:proofErr w:type="gramEnd"/>
      <w:r w:rsidRPr="00157792">
        <w:rPr>
          <w:rFonts w:ascii="Calibri" w:eastAsia="Times New Roman" w:hAnsi="Calibri" w:cs="Arial"/>
          <w:kern w:val="0"/>
          <w14:ligatures w14:val="none"/>
        </w:rPr>
        <w:t xml:space="preserve"> Entity” or “Agency”)</w:t>
      </w:r>
      <w:bookmarkEnd w:id="297"/>
      <w:r w:rsidRPr="00157792">
        <w:rPr>
          <w:rFonts w:ascii="Calibri" w:eastAsia="Times New Roman" w:hAnsi="Calibri" w:cs="Arial"/>
          <w:kern w:val="0"/>
          <w14:ligatures w14:val="none"/>
        </w:rPr>
        <w:t xml:space="preserve"> </w:t>
      </w:r>
      <w:r w:rsidRPr="00157792">
        <w:rPr>
          <w:rFonts w:ascii="Calibri" w:eastAsia="Calibri" w:hAnsi="Calibri" w:cs="Arial"/>
          <w:kern w:val="0"/>
          <w14:ligatures w14:val="none"/>
        </w:rPr>
        <w:t>This SOW is entered into under [</w:t>
      </w:r>
      <w:r w:rsidRPr="00157792">
        <w:rPr>
          <w:rFonts w:ascii="Calibri" w:eastAsia="Calibri" w:hAnsi="Calibri" w:cs="Arial"/>
          <w:kern w:val="0"/>
          <w:highlight w:val="yellow"/>
          <w14:ligatures w14:val="none"/>
        </w:rPr>
        <w:t>PA number</w:t>
      </w:r>
      <w:r w:rsidRPr="00157792">
        <w:rPr>
          <w:rFonts w:ascii="Calibri" w:eastAsia="Calibri" w:hAnsi="Calibri" w:cs="Arial"/>
          <w:kern w:val="0"/>
          <w14:ligatures w14:val="none"/>
        </w:rPr>
        <w:t>] and part of Order [</w:t>
      </w:r>
      <w:r w:rsidRPr="00157792">
        <w:rPr>
          <w:rFonts w:ascii="Calibri" w:eastAsia="Calibri" w:hAnsi="Calibri" w:cs="Arial"/>
          <w:kern w:val="0"/>
          <w:highlight w:val="yellow"/>
          <w14:ligatures w14:val="none"/>
        </w:rPr>
        <w:t>PO or WOC#</w:t>
      </w:r>
      <w:r w:rsidRPr="00157792">
        <w:rPr>
          <w:rFonts w:ascii="Calibri" w:eastAsia="Calibri" w:hAnsi="Calibri" w:cs="Arial"/>
          <w:kern w:val="0"/>
          <w14:ligatures w14:val="none"/>
        </w:rPr>
        <w:t>]</w:t>
      </w:r>
      <w:r w:rsidRPr="00157792">
        <w:rPr>
          <w:rFonts w:ascii="Calibri" w:eastAsia="Times New Roman" w:hAnsi="Calibri" w:cs="Arial"/>
          <w:kern w:val="0"/>
          <w14:ligatures w14:val="none"/>
        </w:rPr>
        <w:t>.</w:t>
      </w:r>
    </w:p>
    <w:p w14:paraId="0930F91C" w14:textId="77777777" w:rsidR="00157792" w:rsidRPr="00157792" w:rsidRDefault="00157792" w:rsidP="00157792">
      <w:pPr>
        <w:spacing w:after="120" w:line="240" w:lineRule="auto"/>
        <w:rPr>
          <w:rFonts w:ascii="Calibri" w:eastAsia="Times New Roman" w:hAnsi="Calibri" w:cs="Arial"/>
          <w:kern w:val="0"/>
          <w14:ligatures w14:val="none"/>
        </w:rPr>
      </w:pPr>
      <w:r w:rsidRPr="00157792">
        <w:rPr>
          <w:rFonts w:ascii="Calibri" w:eastAsia="Times New Roman" w:hAnsi="Calibri" w:cs="Arial"/>
          <w:kern w:val="0"/>
          <w14:ligatures w14:val="none"/>
        </w:rPr>
        <w:t>Contractor and Purchasing Entity agree:</w:t>
      </w:r>
    </w:p>
    <w:p w14:paraId="36D16A02" w14:textId="77777777" w:rsidR="00157792" w:rsidRPr="00157792" w:rsidRDefault="00157792" w:rsidP="00157792">
      <w:pPr>
        <w:numPr>
          <w:ilvl w:val="0"/>
          <w:numId w:val="14"/>
        </w:numPr>
        <w:spacing w:after="120" w:line="240" w:lineRule="auto"/>
        <w:rPr>
          <w:rFonts w:ascii="Calibri" w:eastAsia="Times New Roman" w:hAnsi="Calibri" w:cs="Arial"/>
          <w:kern w:val="0"/>
          <w14:ligatures w14:val="none"/>
        </w:rPr>
      </w:pPr>
      <w:r w:rsidRPr="00157792">
        <w:rPr>
          <w:rFonts w:ascii="Calibri" w:eastAsia="Times New Roman" w:hAnsi="Calibri" w:cs="Arial"/>
          <w:b/>
          <w:kern w:val="0"/>
          <w14:ligatures w14:val="none"/>
        </w:rPr>
        <w:t>Applicability</w:t>
      </w:r>
      <w:r w:rsidRPr="00157792">
        <w:rPr>
          <w:rFonts w:ascii="Calibri" w:eastAsia="Times New Roman" w:hAnsi="Calibri" w:cs="Arial"/>
          <w:kern w:val="0"/>
          <w14:ligatures w14:val="none"/>
        </w:rPr>
        <w:t>. Contractor shall provide Services in accordance with this Purchase Order or Work Order Contract, inclusive of the Oregon Participating Addendum, and the Master Agreement.</w:t>
      </w:r>
    </w:p>
    <w:p w14:paraId="1ADCA978" w14:textId="77777777" w:rsidR="00157792" w:rsidRPr="00157792" w:rsidRDefault="00157792" w:rsidP="00157792">
      <w:pPr>
        <w:numPr>
          <w:ilvl w:val="1"/>
          <w:numId w:val="14"/>
        </w:numPr>
        <w:spacing w:after="120" w:line="240" w:lineRule="auto"/>
        <w:ind w:left="936" w:hanging="576"/>
        <w:rPr>
          <w:rFonts w:ascii="Calibri" w:eastAsia="Calibri" w:hAnsi="Calibri" w:cs="Times New Roman"/>
          <w:kern w:val="0"/>
          <w14:ligatures w14:val="none"/>
        </w:rPr>
      </w:pPr>
      <w:r w:rsidRPr="00157792">
        <w:rPr>
          <w:rFonts w:ascii="Calibri" w:eastAsia="Calibri" w:hAnsi="Calibri" w:cs="Times New Roman"/>
          <w:kern w:val="0"/>
          <w14:ligatures w14:val="none"/>
        </w:rPr>
        <w:t xml:space="preserve">No payment will be made for services or other charges that exceed the maximum amount payable under the PO unless the maximum additional amount payable is agreed upon in advance in a duly executed amendment. </w:t>
      </w:r>
    </w:p>
    <w:p w14:paraId="1E5E12CC" w14:textId="77777777" w:rsidR="00157792" w:rsidRPr="00157792" w:rsidRDefault="00157792" w:rsidP="00157792">
      <w:pPr>
        <w:numPr>
          <w:ilvl w:val="1"/>
          <w:numId w:val="14"/>
        </w:numPr>
        <w:spacing w:after="120" w:line="240" w:lineRule="auto"/>
        <w:ind w:left="936" w:hanging="576"/>
        <w:rPr>
          <w:rFonts w:ascii="Calibri" w:eastAsia="Calibri" w:hAnsi="Calibri" w:cs="Times New Roman"/>
          <w:kern w:val="0"/>
          <w14:ligatures w14:val="none"/>
        </w:rPr>
      </w:pPr>
      <w:r w:rsidRPr="00157792">
        <w:rPr>
          <w:rFonts w:ascii="Calibri" w:eastAsia="Calibri" w:hAnsi="Calibri" w:cs="Times New Roman"/>
          <w:kern w:val="0"/>
          <w14:ligatures w14:val="none"/>
        </w:rPr>
        <w:t>Any Purchasing Entity obligation to pay travel expenses, including transportation, lodging, or meals, is subject to the rates and limitations of the Statewide Travel Policy, currently found online at: http://www.oregon.gov/das/Financial/Acctng/Documents/40.10.00.pdf.</w:t>
      </w:r>
    </w:p>
    <w:p w14:paraId="1A03EA69" w14:textId="77777777" w:rsidR="00157792" w:rsidRPr="00157792" w:rsidRDefault="00157792" w:rsidP="00157792">
      <w:pPr>
        <w:numPr>
          <w:ilvl w:val="0"/>
          <w:numId w:val="14"/>
        </w:numPr>
        <w:spacing w:after="120" w:line="240" w:lineRule="auto"/>
        <w:rPr>
          <w:rFonts w:ascii="Calibri" w:eastAsia="Calibri" w:hAnsi="Calibri" w:cs="Times New Roman"/>
          <w:b/>
          <w:kern w:val="0"/>
          <w14:ligatures w14:val="none"/>
        </w:rPr>
      </w:pPr>
      <w:r w:rsidRPr="00157792">
        <w:rPr>
          <w:rFonts w:ascii="Calibri" w:eastAsia="Calibri" w:hAnsi="Calibri" w:cs="Times New Roman"/>
          <w:b/>
          <w:kern w:val="0"/>
          <w14:ligatures w14:val="none"/>
        </w:rPr>
        <w:t>Agency Data.</w:t>
      </w:r>
    </w:p>
    <w:p w14:paraId="234490DE" w14:textId="77777777" w:rsidR="00157792" w:rsidRPr="00157792" w:rsidRDefault="00157792" w:rsidP="00157792">
      <w:pPr>
        <w:numPr>
          <w:ilvl w:val="1"/>
          <w:numId w:val="14"/>
        </w:numPr>
        <w:spacing w:after="120" w:line="240" w:lineRule="auto"/>
        <w:rPr>
          <w:rFonts w:ascii="Calibri" w:eastAsia="Calibri" w:hAnsi="Calibri" w:cs="Times New Roman"/>
          <w:kern w:val="0"/>
          <w14:ligatures w14:val="none"/>
        </w:rPr>
      </w:pPr>
      <w:r w:rsidRPr="00157792">
        <w:rPr>
          <w:rFonts w:ascii="Calibri" w:eastAsia="Calibri" w:hAnsi="Calibri" w:cs="Times New Roman"/>
          <w:b/>
          <w:kern w:val="0"/>
          <w14:ligatures w14:val="none"/>
        </w:rPr>
        <w:t>Ownership of Agency Data.</w:t>
      </w:r>
      <w:r w:rsidRPr="00157792">
        <w:rPr>
          <w:rFonts w:ascii="Calibri" w:eastAsia="Calibri" w:hAnsi="Calibri" w:cs="Times New Roman"/>
          <w:kern w:val="0"/>
          <w14:ligatures w14:val="none"/>
        </w:rPr>
        <w:t xml:space="preserve"> Any information Contractor or its employees or agents </w:t>
      </w:r>
      <w:proofErr w:type="gramStart"/>
      <w:r w:rsidRPr="00157792">
        <w:rPr>
          <w:rFonts w:ascii="Calibri" w:eastAsia="Calibri" w:hAnsi="Calibri" w:cs="Times New Roman"/>
          <w:kern w:val="0"/>
          <w14:ligatures w14:val="none"/>
        </w:rPr>
        <w:t>receives</w:t>
      </w:r>
      <w:proofErr w:type="gramEnd"/>
      <w:r w:rsidRPr="00157792">
        <w:rPr>
          <w:rFonts w:ascii="Calibri" w:eastAsia="Calibri" w:hAnsi="Calibri" w:cs="Times New Roman"/>
          <w:kern w:val="0"/>
          <w14:ligatures w14:val="none"/>
        </w:rPr>
        <w:t xml:space="preserve"> or creates relating to Agency or Agency’s clients (Agency Data) is owned by Agency.  Agency hereby grants Contractor a </w:t>
      </w:r>
      <w:r w:rsidRPr="00157792">
        <w:rPr>
          <w:rFonts w:ascii="Calibri" w:eastAsia="Calibri" w:hAnsi="Calibri" w:cs="Calibri"/>
          <w:kern w:val="0"/>
          <w14:ligatures w14:val="none"/>
        </w:rPr>
        <w:t>license</w:t>
      </w:r>
      <w:r w:rsidRPr="00157792">
        <w:rPr>
          <w:rFonts w:ascii="Calibri" w:eastAsia="Calibri" w:hAnsi="Calibri" w:cs="Times New Roman"/>
          <w:kern w:val="0"/>
          <w14:ligatures w14:val="none"/>
        </w:rPr>
        <w:t xml:space="preserve"> to use Agency Data to fulfill the purposes of this Order, and otherwise only as specifically described in this Order, Oregon’s Participating Addendum and the Master Agreement. </w:t>
      </w:r>
    </w:p>
    <w:p w14:paraId="18765C82" w14:textId="77777777" w:rsidR="00157792" w:rsidRPr="00157792" w:rsidRDefault="00157792" w:rsidP="00157792">
      <w:pPr>
        <w:numPr>
          <w:ilvl w:val="1"/>
          <w:numId w:val="14"/>
        </w:numPr>
        <w:spacing w:after="120" w:line="240" w:lineRule="auto"/>
        <w:rPr>
          <w:rFonts w:ascii="Calibri" w:eastAsia="Calibri" w:hAnsi="Calibri" w:cs="Calibri"/>
          <w:kern w:val="0"/>
          <w14:ligatures w14:val="none"/>
        </w:rPr>
      </w:pPr>
      <w:r w:rsidRPr="00157792">
        <w:rPr>
          <w:rFonts w:ascii="Calibri" w:eastAsia="Calibri" w:hAnsi="Calibri" w:cs="Calibri"/>
          <w:b/>
          <w:kern w:val="0"/>
          <w14:ligatures w14:val="none"/>
        </w:rPr>
        <w:t xml:space="preserve">Limited Purposes. </w:t>
      </w:r>
      <w:r w:rsidRPr="00157792">
        <w:rPr>
          <w:rFonts w:ascii="Calibri" w:eastAsia="Calibri" w:hAnsi="Calibri" w:cs="Calibri"/>
          <w:kern w:val="0"/>
          <w14:ligatures w14:val="none"/>
        </w:rPr>
        <w:t xml:space="preserve">Contractor shall limit the use or disclosure of Agency Data to persons directly connected with the services delivered by Contractor and the administration of this SOW.  </w:t>
      </w:r>
    </w:p>
    <w:p w14:paraId="0FC7A220" w14:textId="77777777" w:rsidR="00157792" w:rsidRPr="00157792" w:rsidRDefault="00157792" w:rsidP="00157792">
      <w:pPr>
        <w:numPr>
          <w:ilvl w:val="1"/>
          <w:numId w:val="14"/>
        </w:numPr>
        <w:spacing w:after="120" w:line="240" w:lineRule="auto"/>
        <w:ind w:left="810" w:hanging="450"/>
        <w:rPr>
          <w:rFonts w:ascii="Calibri" w:eastAsia="Calibri" w:hAnsi="Calibri" w:cs="Calibri"/>
          <w:kern w:val="0"/>
          <w14:ligatures w14:val="none"/>
        </w:rPr>
      </w:pPr>
      <w:r w:rsidRPr="00157792">
        <w:rPr>
          <w:rFonts w:ascii="Calibri" w:eastAsia="Calibri" w:hAnsi="Calibri" w:cs="Arial"/>
          <w:b/>
          <w:kern w:val="0"/>
          <w14:ligatures w14:val="none"/>
        </w:rPr>
        <w:t>No Overseas Access, Storage, or Transmission.</w:t>
      </w:r>
      <w:r w:rsidRPr="00157792">
        <w:rPr>
          <w:rFonts w:ascii="Calibri" w:eastAsia="Calibri" w:hAnsi="Calibri" w:cs="Arial"/>
          <w:kern w:val="0"/>
          <w14:ligatures w14:val="none"/>
        </w:rPr>
        <w:t xml:space="preserve"> Agency Data </w:t>
      </w:r>
      <w:r w:rsidRPr="00157792">
        <w:rPr>
          <w:rFonts w:ascii="Calibri" w:eastAsia="Calibri" w:hAnsi="Calibri" w:cs="Times New Roman"/>
          <w:kern w:val="0"/>
          <w14:ligatures w14:val="none"/>
        </w:rPr>
        <w:t xml:space="preserve">may not be accessed from, transmitted, or stored outside of the United States or its territories, including for any maintenance, support, disaster recovery, or data backup. </w:t>
      </w:r>
    </w:p>
    <w:p w14:paraId="78A35042" w14:textId="77777777" w:rsidR="00157792" w:rsidRPr="00157792" w:rsidRDefault="00157792" w:rsidP="00157792">
      <w:pPr>
        <w:numPr>
          <w:ilvl w:val="1"/>
          <w:numId w:val="14"/>
        </w:numPr>
        <w:spacing w:after="120" w:line="240" w:lineRule="auto"/>
        <w:ind w:left="810" w:hanging="450"/>
        <w:rPr>
          <w:rFonts w:ascii="Calibri" w:eastAsia="Calibri" w:hAnsi="Calibri" w:cs="Calibri"/>
          <w:kern w:val="0"/>
          <w14:ligatures w14:val="none"/>
        </w:rPr>
      </w:pPr>
      <w:r w:rsidRPr="00157792">
        <w:rPr>
          <w:rFonts w:ascii="Calibri" w:eastAsia="Calibri" w:hAnsi="Calibri" w:cs="Arial"/>
          <w:b/>
          <w:kern w:val="0"/>
          <w14:ligatures w14:val="none"/>
        </w:rPr>
        <w:t xml:space="preserve">Privacy and Security Training.  </w:t>
      </w:r>
      <w:r w:rsidRPr="00157792">
        <w:rPr>
          <w:rFonts w:ascii="Calibri" w:eastAsia="Calibri" w:hAnsi="Calibri" w:cs="Arial"/>
          <w:bCs/>
          <w:kern w:val="0"/>
          <w14:ligatures w14:val="none"/>
        </w:rPr>
        <w:t>Licensor shall ensure its employees, agents, and contractors receive periodic training on privacy and security obligations relating to this Agreement.</w:t>
      </w:r>
    </w:p>
    <w:p w14:paraId="2C4ADB61" w14:textId="77777777" w:rsidR="00157792" w:rsidRPr="00157792" w:rsidRDefault="00157792" w:rsidP="00157792">
      <w:pPr>
        <w:numPr>
          <w:ilvl w:val="1"/>
          <w:numId w:val="14"/>
        </w:numPr>
        <w:spacing w:after="120" w:line="240" w:lineRule="auto"/>
        <w:ind w:left="1440" w:hanging="360"/>
        <w:outlineLvl w:val="2"/>
        <w:rPr>
          <w:rFonts w:ascii="Calibri" w:eastAsia="Times New Roman" w:hAnsi="Calibri" w:cs="Times New Roman"/>
          <w:color w:val="000000"/>
          <w:kern w:val="0"/>
          <w14:ligatures w14:val="none"/>
        </w:rPr>
      </w:pPr>
      <w:r w:rsidRPr="00157792">
        <w:rPr>
          <w:rFonts w:ascii="Calibri" w:eastAsia="Times New Roman" w:hAnsi="Calibri" w:cs="Times New Roman"/>
          <w:b/>
          <w:color w:val="000000"/>
          <w:kern w:val="0"/>
          <w14:ligatures w14:val="none"/>
        </w:rPr>
        <w:t>Prohibition on Data Mining.</w:t>
      </w:r>
      <w:r w:rsidRPr="00157792">
        <w:rPr>
          <w:rFonts w:ascii="Calibri" w:eastAsia="Times New Roman" w:hAnsi="Calibri" w:cs="Times New Roman"/>
          <w:color w:val="000000"/>
          <w:kern w:val="0"/>
          <w14:ligatures w14:val="none"/>
        </w:rPr>
        <w:t xml:space="preserve"> Contractor </w:t>
      </w:r>
      <w:proofErr w:type="gramStart"/>
      <w:r w:rsidRPr="00157792">
        <w:rPr>
          <w:rFonts w:ascii="Calibri" w:eastAsia="Times New Roman" w:hAnsi="Calibri" w:cs="Times New Roman"/>
          <w:color w:val="000000"/>
          <w:kern w:val="0"/>
          <w14:ligatures w14:val="none"/>
        </w:rPr>
        <w:t>shall</w:t>
      </w:r>
      <w:proofErr w:type="gramEnd"/>
      <w:r w:rsidRPr="00157792">
        <w:rPr>
          <w:rFonts w:ascii="Calibri" w:eastAsia="Times New Roman" w:hAnsi="Calibri" w:cs="Times New Roman"/>
          <w:color w:val="000000"/>
          <w:kern w:val="0"/>
          <w14:ligatures w14:val="none"/>
        </w:rPr>
        <w:t xml:space="preserve"> not capture, maintain, scan, index, share or use Agency Data, or otherwise use any data-mining technology, for any non-authorized activity, and shall not permit its agents or subcontractors to do so. For purposes of this requirement, “non-authorized activity” means data mining or processing of data, stored or transmitted by the service, for unrelated commercial purposes, advertising or advertising-related purposes, or for any other purpose other than security analysis that is not explicitly authorized in this SOW.</w:t>
      </w:r>
    </w:p>
    <w:p w14:paraId="4ECEE530" w14:textId="77777777" w:rsidR="00157792" w:rsidRPr="00157792" w:rsidRDefault="00157792" w:rsidP="00157792">
      <w:pPr>
        <w:numPr>
          <w:ilvl w:val="1"/>
          <w:numId w:val="14"/>
        </w:numPr>
        <w:spacing w:after="120" w:line="240" w:lineRule="auto"/>
        <w:rPr>
          <w:rFonts w:ascii="Calibri" w:eastAsia="Calibri" w:hAnsi="Calibri" w:cs="Times New Roman"/>
          <w:kern w:val="0"/>
          <w14:ligatures w14:val="none"/>
        </w:rPr>
      </w:pPr>
      <w:r w:rsidRPr="00157792">
        <w:rPr>
          <w:rFonts w:ascii="Calibri" w:eastAsia="Calibri" w:hAnsi="Calibri" w:cs="Times New Roman"/>
          <w:b/>
          <w:kern w:val="0"/>
          <w14:ligatures w14:val="none"/>
        </w:rPr>
        <w:lastRenderedPageBreak/>
        <w:t xml:space="preserve">Privacy and Security Measures. </w:t>
      </w:r>
      <w:r w:rsidRPr="00157792">
        <w:rPr>
          <w:rFonts w:ascii="Calibri" w:eastAsia="Calibri" w:hAnsi="Calibri" w:cs="Times New Roman"/>
          <w:kern w:val="0"/>
          <w14:ligatures w14:val="none"/>
        </w:rPr>
        <w:t>Contractor represents and warrants it has established and will maintain privacy and security measures that meet or exceed the standards set in laws, rules, and regulations applicable to the safeguarding, security, and privacy of Agency Data. Contractor shall monitor, periodically assess, and update its physical, technical, and logical security controls and risk to ensure continued effectiveness of those controls. Contractor shall monitor, periodically assess, and update its physical, technical, and logical security controls and risk to ensure continued effectiveness of those controls.</w:t>
      </w:r>
    </w:p>
    <w:p w14:paraId="723B512E" w14:textId="77777777" w:rsidR="00157792" w:rsidRPr="00157792" w:rsidRDefault="00157792" w:rsidP="00157792">
      <w:pPr>
        <w:numPr>
          <w:ilvl w:val="2"/>
          <w:numId w:val="14"/>
        </w:numPr>
        <w:spacing w:after="120" w:line="240" w:lineRule="auto"/>
        <w:rPr>
          <w:rFonts w:ascii="Calibri" w:eastAsia="Calibri" w:hAnsi="Calibri" w:cs="Times New Roman"/>
          <w:kern w:val="0"/>
          <w14:ligatures w14:val="none"/>
        </w:rPr>
      </w:pPr>
      <w:r w:rsidRPr="00157792">
        <w:rPr>
          <w:rFonts w:ascii="Calibri" w:eastAsia="Calibri" w:hAnsi="Calibri" w:cs="Times New Roman"/>
          <w:b/>
          <w:kern w:val="0"/>
          <w14:ligatures w14:val="none"/>
        </w:rPr>
        <w:t xml:space="preserve">Privacy Protections. </w:t>
      </w:r>
      <w:r w:rsidRPr="00157792">
        <w:rPr>
          <w:rFonts w:ascii="Calibri" w:eastAsia="Calibri" w:hAnsi="Calibri" w:cs="Times New Roman"/>
          <w:bCs/>
          <w:kern w:val="0"/>
          <w14:ligatures w14:val="none"/>
        </w:rPr>
        <w:t xml:space="preserve">The information exchanged between the parties may include Licensee Data subject to specific confidentiality protections under state or federal law, and the implementing regulations of those laws. Licensor, its employees, agents, and contractors shall comply with laws and regulations applicable to the information, including as those laws and regulations may be updated from time to time.  Licensor shall maintain protections required by law or this Agreement for any retained Licensee Data for so long as Licensor (including through any third party) retains Licensee Data. </w:t>
      </w:r>
    </w:p>
    <w:p w14:paraId="68A63D61" w14:textId="77777777" w:rsidR="00157792" w:rsidRPr="00157792" w:rsidRDefault="00157792" w:rsidP="00157792">
      <w:pPr>
        <w:numPr>
          <w:ilvl w:val="2"/>
          <w:numId w:val="14"/>
        </w:numPr>
        <w:spacing w:after="120" w:line="240" w:lineRule="auto"/>
        <w:rPr>
          <w:rFonts w:ascii="Calibri" w:eastAsia="Calibri" w:hAnsi="Calibri" w:cs="Times New Roman"/>
          <w:kern w:val="0"/>
          <w14:ligatures w14:val="none"/>
        </w:rPr>
      </w:pPr>
      <w:r w:rsidRPr="00157792">
        <w:rPr>
          <w:rFonts w:ascii="Calibri" w:eastAsia="Calibri" w:hAnsi="Calibri" w:cs="Times New Roman"/>
          <w:b/>
          <w:kern w:val="0"/>
          <w14:ligatures w14:val="none"/>
        </w:rPr>
        <w:t>Security Logs and Reports</w:t>
      </w:r>
      <w:r w:rsidRPr="00157792">
        <w:rPr>
          <w:rFonts w:ascii="Calibri" w:eastAsia="Calibri" w:hAnsi="Calibri" w:cs="Times New Roman"/>
          <w:kern w:val="0"/>
          <w14:ligatures w14:val="none"/>
        </w:rPr>
        <w:t xml:space="preserve">. Licensor shall allow Licensee access to system security logs that affect the Services, Licensee Data, or processes.  This includes the ability for Licensee to request a report of the records that a specific user </w:t>
      </w:r>
      <w:proofErr w:type="gramStart"/>
      <w:r w:rsidRPr="00157792">
        <w:rPr>
          <w:rFonts w:ascii="Calibri" w:eastAsia="Calibri" w:hAnsi="Calibri" w:cs="Times New Roman"/>
          <w:kern w:val="0"/>
          <w14:ligatures w14:val="none"/>
        </w:rPr>
        <w:t>accessed</w:t>
      </w:r>
      <w:proofErr w:type="gramEnd"/>
      <w:r w:rsidRPr="00157792">
        <w:rPr>
          <w:rFonts w:ascii="Calibri" w:eastAsia="Calibri" w:hAnsi="Calibri" w:cs="Times New Roman"/>
          <w:kern w:val="0"/>
          <w14:ligatures w14:val="none"/>
        </w:rPr>
        <w:t xml:space="preserve"> over a specified </w:t>
      </w:r>
      <w:proofErr w:type="gramStart"/>
      <w:r w:rsidRPr="00157792">
        <w:rPr>
          <w:rFonts w:ascii="Calibri" w:eastAsia="Calibri" w:hAnsi="Calibri" w:cs="Times New Roman"/>
          <w:kern w:val="0"/>
          <w14:ligatures w14:val="none"/>
        </w:rPr>
        <w:t>period of time</w:t>
      </w:r>
      <w:proofErr w:type="gramEnd"/>
      <w:r w:rsidRPr="00157792">
        <w:rPr>
          <w:rFonts w:ascii="Calibri" w:eastAsia="Calibri" w:hAnsi="Calibri" w:cs="Times New Roman"/>
          <w:kern w:val="0"/>
          <w14:ligatures w14:val="none"/>
        </w:rPr>
        <w:t xml:space="preserve">. </w:t>
      </w:r>
    </w:p>
    <w:p w14:paraId="4C8DB330" w14:textId="77777777" w:rsidR="00157792" w:rsidRPr="00157792" w:rsidRDefault="00157792" w:rsidP="00157792">
      <w:pPr>
        <w:numPr>
          <w:ilvl w:val="2"/>
          <w:numId w:val="14"/>
        </w:numPr>
        <w:spacing w:after="120" w:line="240" w:lineRule="auto"/>
        <w:rPr>
          <w:rFonts w:ascii="Calibri" w:eastAsia="Calibri" w:hAnsi="Calibri" w:cs="Times New Roman"/>
          <w:kern w:val="0"/>
          <w14:ligatures w14:val="none"/>
        </w:rPr>
      </w:pPr>
      <w:r w:rsidRPr="00157792">
        <w:rPr>
          <w:rFonts w:ascii="Calibri" w:eastAsia="Calibri" w:hAnsi="Calibri" w:cs="Times New Roman"/>
          <w:b/>
          <w:bCs/>
          <w:kern w:val="0"/>
          <w14:ligatures w14:val="none"/>
        </w:rPr>
        <w:t xml:space="preserve">Testing. </w:t>
      </w:r>
      <w:r w:rsidRPr="00157792">
        <w:rPr>
          <w:rFonts w:ascii="Calibri" w:eastAsia="Calibri" w:hAnsi="Calibri" w:cs="Times New Roman"/>
          <w:kern w:val="0"/>
          <w14:ligatures w14:val="none"/>
        </w:rPr>
        <w:t xml:space="preserve">Licensee reserves the right to conduct periodic security testing upon reasonable advanced notice to Licensee of the Services. </w:t>
      </w:r>
    </w:p>
    <w:p w14:paraId="7320296D" w14:textId="77777777" w:rsidR="00157792" w:rsidRPr="00157792" w:rsidRDefault="00157792" w:rsidP="00157792">
      <w:pPr>
        <w:numPr>
          <w:ilvl w:val="0"/>
          <w:numId w:val="14"/>
        </w:numPr>
        <w:spacing w:after="120" w:line="240" w:lineRule="auto"/>
        <w:rPr>
          <w:rFonts w:ascii="Calibri" w:eastAsia="Calibri" w:hAnsi="Calibri" w:cs="Calibri"/>
          <w:kern w:val="0"/>
          <w14:ligatures w14:val="none"/>
        </w:rPr>
      </w:pPr>
      <w:r w:rsidRPr="00157792">
        <w:rPr>
          <w:rFonts w:ascii="Calibri" w:eastAsia="Calibri" w:hAnsi="Calibri" w:cs="Calibri"/>
          <w:b/>
          <w:kern w:val="0"/>
          <w14:ligatures w14:val="none"/>
        </w:rPr>
        <w:t>Compliance with Laws, Regulations, and Policies.</w:t>
      </w:r>
      <w:r w:rsidRPr="00157792">
        <w:rPr>
          <w:rFonts w:ascii="Calibri" w:eastAsia="Calibri" w:hAnsi="Calibri" w:cs="Calibri"/>
          <w:kern w:val="0"/>
          <w14:ligatures w14:val="none"/>
        </w:rPr>
        <w:t xml:space="preserve"> Contractor </w:t>
      </w:r>
      <w:r w:rsidRPr="00157792">
        <w:rPr>
          <w:rFonts w:ascii="Calibri" w:eastAsia="Times New Roman" w:hAnsi="Calibri" w:cs="Calibri"/>
          <w:kern w:val="0"/>
          <w14:ligatures w14:val="none"/>
        </w:rPr>
        <w:t xml:space="preserve">represents and warrants </w:t>
      </w:r>
      <w:proofErr w:type="gramStart"/>
      <w:r w:rsidRPr="00157792">
        <w:rPr>
          <w:rFonts w:ascii="Calibri" w:eastAsia="Times New Roman" w:hAnsi="Calibri" w:cs="Calibri"/>
          <w:kern w:val="0"/>
          <w14:ligatures w14:val="none"/>
        </w:rPr>
        <w:t>that it and</w:t>
      </w:r>
      <w:proofErr w:type="gramEnd"/>
      <w:r w:rsidRPr="00157792">
        <w:rPr>
          <w:rFonts w:ascii="Calibri" w:eastAsia="Times New Roman" w:hAnsi="Calibri" w:cs="Calibri"/>
          <w:kern w:val="0"/>
          <w14:ligatures w14:val="none"/>
        </w:rPr>
        <w:t xml:space="preserve"> all Contractor employees, contractors, and agents </w:t>
      </w:r>
      <w:r w:rsidRPr="00157792">
        <w:rPr>
          <w:rFonts w:ascii="Calibri" w:eastAsia="Calibri" w:hAnsi="Calibri" w:cs="Calibri"/>
          <w:kern w:val="0"/>
          <w14:ligatures w14:val="none"/>
        </w:rPr>
        <w:t>comply with all applicable state and federal laws and regulations, and State of Oregon policies governing use and disclosure of Agency Data [</w:t>
      </w:r>
      <w:r w:rsidRPr="00157792">
        <w:rPr>
          <w:rFonts w:ascii="Calibri" w:eastAsia="Calibri" w:hAnsi="Calibri" w:cs="Calibri"/>
          <w:kern w:val="0"/>
          <w:highlight w:val="yellow"/>
          <w14:ligatures w14:val="none"/>
        </w:rPr>
        <w:t>and access to State of Oregon information assets</w:t>
      </w:r>
      <w:r w:rsidRPr="00157792">
        <w:rPr>
          <w:rFonts w:ascii="Calibri" w:eastAsia="Calibri" w:hAnsi="Calibri" w:cs="Calibri"/>
          <w:kern w:val="0"/>
          <w14:ligatures w14:val="none"/>
        </w:rPr>
        <w:t>], including as those laws, regulations, and policies may be updated from time to time. Applicable laws, regulations, and policies include but are not limited to:</w:t>
      </w:r>
    </w:p>
    <w:p w14:paraId="33E23781" w14:textId="77777777" w:rsidR="00157792" w:rsidRPr="00157792" w:rsidRDefault="00157792" w:rsidP="00157792">
      <w:pPr>
        <w:numPr>
          <w:ilvl w:val="1"/>
          <w:numId w:val="14"/>
        </w:numPr>
        <w:spacing w:after="120" w:line="240" w:lineRule="auto"/>
        <w:ind w:left="1440" w:hanging="360"/>
        <w:outlineLvl w:val="2"/>
        <w:rPr>
          <w:rFonts w:ascii="Calibri" w:eastAsia="Times New Roman" w:hAnsi="Calibri" w:cs="Times New Roman"/>
          <w:kern w:val="0"/>
          <w14:ligatures w14:val="none"/>
        </w:rPr>
      </w:pPr>
      <w:bookmarkStart w:id="298" w:name="_Hlk97495533"/>
      <w:r w:rsidRPr="00157792">
        <w:rPr>
          <w:rFonts w:ascii="Calibri" w:eastAsia="Times New Roman" w:hAnsi="Calibri" w:cs="Calibri"/>
          <w:kern w:val="0"/>
          <w14:ligatures w14:val="none"/>
        </w:rPr>
        <w:t>Oregon’s</w:t>
      </w:r>
      <w:r w:rsidRPr="00157792" w:rsidDel="009A4C0E">
        <w:rPr>
          <w:rFonts w:ascii="Calibri" w:eastAsia="Times New Roman" w:hAnsi="Calibri" w:cs="Calibri"/>
          <w:kern w:val="0"/>
          <w14:ligatures w14:val="none"/>
        </w:rPr>
        <w:t xml:space="preserve"> </w:t>
      </w:r>
      <w:r w:rsidRPr="00157792">
        <w:rPr>
          <w:rFonts w:ascii="Calibri" w:eastAsia="Times New Roman" w:hAnsi="Calibri" w:cs="Calibri"/>
          <w:kern w:val="0"/>
          <w14:ligatures w14:val="none"/>
        </w:rPr>
        <w:t>Statewide Information Security Standards, found online at:</w:t>
      </w:r>
      <w:r w:rsidRPr="00157792" w:rsidDel="00093BC6">
        <w:rPr>
          <w:rFonts w:ascii="Calibri" w:eastAsia="Times New Roman" w:hAnsi="Calibri" w:cs="Times New Roman"/>
          <w:kern w:val="0"/>
          <w14:ligatures w14:val="none"/>
        </w:rPr>
        <w:t xml:space="preserve"> </w:t>
      </w:r>
      <w:hyperlink r:id="rId11" w:history="1">
        <w:r w:rsidRPr="00157792">
          <w:rPr>
            <w:rFonts w:ascii="Calibri" w:eastAsia="Times New Roman" w:hAnsi="Calibri" w:cs="Times New Roman"/>
            <w:color w:val="0563C1"/>
            <w:kern w:val="0"/>
            <w:u w:val="single"/>
            <w14:ligatures w14:val="none"/>
          </w:rPr>
          <w:t>https://www.oregon.gov/das/OSCIO/Pages/SecurityGuidance.aspxf</w:t>
        </w:r>
      </w:hyperlink>
      <w:r w:rsidRPr="00157792">
        <w:rPr>
          <w:rFonts w:ascii="Calibri" w:eastAsia="Times New Roman" w:hAnsi="Calibri" w:cs="Times New Roman"/>
          <w:kern w:val="0"/>
          <w14:ligatures w14:val="none"/>
        </w:rPr>
        <w:t>.</w:t>
      </w:r>
    </w:p>
    <w:p w14:paraId="087821EA" w14:textId="77777777" w:rsidR="00157792" w:rsidRPr="00157792" w:rsidRDefault="00157792" w:rsidP="00157792">
      <w:pPr>
        <w:numPr>
          <w:ilvl w:val="1"/>
          <w:numId w:val="14"/>
        </w:numPr>
        <w:autoSpaceDE w:val="0"/>
        <w:autoSpaceDN w:val="0"/>
        <w:adjustRightInd w:val="0"/>
        <w:spacing w:before="120" w:after="120" w:line="240" w:lineRule="auto"/>
        <w:rPr>
          <w:rFonts w:ascii="Arial" w:eastAsia="ヒラギノ角ゴ Pro W3" w:hAnsi="Arial" w:cs="Times New Roman"/>
          <w:color w:val="000000"/>
          <w:kern w:val="0"/>
          <w:szCs w:val="20"/>
          <w14:ligatures w14:val="none"/>
        </w:rPr>
      </w:pPr>
      <w:r w:rsidRPr="00157792">
        <w:rPr>
          <w:rFonts w:ascii="Calibri" w:eastAsia="ヒラギノ角ゴ Pro W3" w:hAnsi="Calibri" w:cs="Calibri"/>
          <w:color w:val="000000"/>
          <w:kern w:val="0"/>
          <w14:ligatures w14:val="none"/>
        </w:rPr>
        <w:t>Oregon’s Statewide</w:t>
      </w:r>
      <w:r w:rsidRPr="00157792">
        <w:rPr>
          <w:rFonts w:ascii="Calibri" w:eastAsia="ヒラギノ角ゴ Pro W3" w:hAnsi="Calibri" w:cs="Calibri"/>
          <w:color w:val="000000"/>
          <w:kern w:val="0"/>
          <w:szCs w:val="20"/>
          <w14:ligatures w14:val="none"/>
        </w:rPr>
        <w:t xml:space="preserve"> Information Security </w:t>
      </w:r>
      <w:r w:rsidRPr="00157792">
        <w:rPr>
          <w:rFonts w:ascii="Calibri" w:eastAsia="ヒラギノ角ゴ Pro W3" w:hAnsi="Calibri" w:cs="Calibri"/>
          <w:kern w:val="0"/>
          <w:szCs w:val="20"/>
          <w14:ligatures w14:val="none"/>
        </w:rPr>
        <w:t xml:space="preserve">Plan, found online at: </w:t>
      </w:r>
      <w:hyperlink r:id="rId12" w:history="1">
        <w:r w:rsidRPr="00157792">
          <w:rPr>
            <w:rFonts w:ascii="Calibri" w:eastAsia="ヒラギノ角ゴ Pro W3" w:hAnsi="Calibri" w:cs="Calibri"/>
            <w:color w:val="0563C1"/>
            <w:kern w:val="0"/>
            <w:szCs w:val="20"/>
            <w:u w:val="single"/>
            <w14:ligatures w14:val="none"/>
          </w:rPr>
          <w:t>https://www.oregon.gov/das/OSCIO/Pages/SecurityGuidance.aspx</w:t>
        </w:r>
      </w:hyperlink>
      <w:r w:rsidRPr="00157792">
        <w:rPr>
          <w:rFonts w:ascii="Calibri" w:eastAsia="ヒラギノ角ゴ Pro W3" w:hAnsi="Calibri" w:cs="Calibri"/>
          <w:kern w:val="0"/>
          <w:szCs w:val="20"/>
          <w14:ligatures w14:val="none"/>
        </w:rPr>
        <w:t xml:space="preserve">. </w:t>
      </w:r>
    </w:p>
    <w:bookmarkEnd w:id="298"/>
    <w:p w14:paraId="03B9BD84" w14:textId="77777777" w:rsidR="00157792" w:rsidRPr="00157792" w:rsidRDefault="00157792" w:rsidP="00157792">
      <w:pPr>
        <w:numPr>
          <w:ilvl w:val="1"/>
          <w:numId w:val="14"/>
        </w:numPr>
        <w:autoSpaceDE w:val="0"/>
        <w:autoSpaceDN w:val="0"/>
        <w:adjustRightInd w:val="0"/>
        <w:spacing w:before="120" w:after="120" w:line="240" w:lineRule="auto"/>
        <w:rPr>
          <w:rFonts w:ascii="Calibri" w:eastAsia="ヒラギノ角ゴ Pro W3" w:hAnsi="Calibri" w:cs="Calibri"/>
          <w:color w:val="000000"/>
          <w:kern w:val="0"/>
          <w14:ligatures w14:val="none"/>
        </w:rPr>
      </w:pPr>
      <w:r w:rsidRPr="00157792">
        <w:rPr>
          <w:rFonts w:ascii="Calibri" w:eastAsia="ヒラギノ角ゴ Pro W3" w:hAnsi="Calibri" w:cs="Calibri"/>
          <w:color w:val="000000"/>
          <w:kern w:val="0"/>
          <w14:ligatures w14:val="none"/>
        </w:rPr>
        <w:t xml:space="preserve">Oregon’s Statewide IT Policies: </w:t>
      </w:r>
      <w:hyperlink r:id="rId13" w:anchor="IT" w:history="1">
        <w:r w:rsidRPr="00157792">
          <w:rPr>
            <w:rFonts w:ascii="Calibri" w:eastAsia="ヒラギノ角ゴ Pro W3" w:hAnsi="Calibri" w:cs="Calibri"/>
            <w:color w:val="0563C1"/>
            <w:kern w:val="0"/>
            <w:u w:val="single"/>
            <w14:ligatures w14:val="none"/>
          </w:rPr>
          <w:t>www.oregon.gov/das/Pages/policies.aspx#IT</w:t>
        </w:r>
      </w:hyperlink>
      <w:r w:rsidRPr="00157792">
        <w:rPr>
          <w:rFonts w:ascii="Calibri" w:eastAsia="ヒラギノ角ゴ Pro W3" w:hAnsi="Calibri" w:cs="Calibri"/>
          <w:color w:val="000000"/>
          <w:kern w:val="0"/>
          <w14:ligatures w14:val="none"/>
        </w:rPr>
        <w:t>.</w:t>
      </w:r>
    </w:p>
    <w:p w14:paraId="07A82A94" w14:textId="77777777" w:rsidR="00157792" w:rsidRPr="00157792" w:rsidRDefault="00157792" w:rsidP="00157792">
      <w:pPr>
        <w:numPr>
          <w:ilvl w:val="1"/>
          <w:numId w:val="14"/>
        </w:numPr>
        <w:tabs>
          <w:tab w:val="left" w:pos="0"/>
          <w:tab w:val="left" w:pos="360"/>
          <w:tab w:val="left" w:pos="1080"/>
          <w:tab w:val="left" w:pos="1878"/>
          <w:tab w:val="left" w:pos="4608"/>
          <w:tab w:val="left" w:pos="5040"/>
        </w:tabs>
        <w:suppressAutoHyphens/>
        <w:spacing w:after="120" w:line="240" w:lineRule="auto"/>
        <w:rPr>
          <w:rFonts w:ascii="Calibri" w:eastAsia="Times New Roman" w:hAnsi="Calibri" w:cs="Times New Roman"/>
          <w:spacing w:val="-2"/>
          <w:kern w:val="0"/>
          <w14:ligatures w14:val="none"/>
        </w:rPr>
      </w:pPr>
      <w:r w:rsidRPr="00157792">
        <w:rPr>
          <w:rFonts w:ascii="Calibri" w:eastAsia="Calibri" w:hAnsi="Calibri" w:cs="Calibri"/>
          <w:kern w:val="0"/>
          <w:sz w:val="22"/>
          <w14:ligatures w14:val="none"/>
        </w:rPr>
        <w:t xml:space="preserve">The Oregon Consumer Information Protection Act (OCIPA), ORS 646A.600 through 646A.628. </w:t>
      </w:r>
    </w:p>
    <w:p w14:paraId="59761707" w14:textId="77777777" w:rsidR="00157792" w:rsidRPr="00157792" w:rsidRDefault="00157792" w:rsidP="00157792">
      <w:pPr>
        <w:numPr>
          <w:ilvl w:val="1"/>
          <w:numId w:val="14"/>
        </w:numPr>
        <w:tabs>
          <w:tab w:val="left" w:pos="0"/>
          <w:tab w:val="left" w:pos="360"/>
          <w:tab w:val="left" w:pos="1080"/>
          <w:tab w:val="left" w:pos="1878"/>
          <w:tab w:val="left" w:pos="4608"/>
          <w:tab w:val="left" w:pos="5040"/>
        </w:tabs>
        <w:suppressAutoHyphens/>
        <w:spacing w:after="120" w:line="240" w:lineRule="auto"/>
        <w:rPr>
          <w:rFonts w:ascii="Calibri" w:eastAsia="Calibri" w:hAnsi="Calibri" w:cs="Times New Roman"/>
          <w:spacing w:val="-2"/>
          <w:kern w:val="0"/>
          <w14:ligatures w14:val="none"/>
        </w:rPr>
      </w:pPr>
      <w:r w:rsidRPr="00157792">
        <w:rPr>
          <w:rFonts w:ascii="Calibri" w:eastAsia="Calibri" w:hAnsi="Calibri" w:cs="Times New Roman"/>
          <w:b/>
          <w:bCs/>
          <w:spacing w:val="-2"/>
          <w:kern w:val="0"/>
          <w14:ligatures w14:val="none"/>
        </w:rPr>
        <w:t>HIPAA Requirements.</w:t>
      </w:r>
      <w:r w:rsidRPr="00157792">
        <w:rPr>
          <w:rFonts w:ascii="Calibri" w:eastAsia="Calibri" w:hAnsi="Calibri" w:cs="Times New Roman"/>
          <w:spacing w:val="-2"/>
          <w:kern w:val="0"/>
          <w14:ligatures w14:val="none"/>
        </w:rPr>
        <w:t>  Services are subject in part to the Health Insurance Portability and Accountability Act of 1996, as amended by the Health Information Technology for Economic and Clinical Health Act portion of the American Recovery and Reinvestment Act of 2009, and its implementing regulations, including the Privacy and Security Rules found at 45 CFR Parts 160 and 164 (collectively, “</w:t>
      </w:r>
      <w:r w:rsidRPr="00157792">
        <w:rPr>
          <w:rFonts w:ascii="Calibri" w:eastAsia="Calibri" w:hAnsi="Calibri" w:cs="Times New Roman"/>
          <w:b/>
          <w:spacing w:val="-2"/>
          <w:kern w:val="0"/>
          <w14:ligatures w14:val="none"/>
        </w:rPr>
        <w:t>HIPAA</w:t>
      </w:r>
      <w:r w:rsidRPr="00157792">
        <w:rPr>
          <w:rFonts w:ascii="Calibri" w:eastAsia="Calibri" w:hAnsi="Calibri" w:cs="Times New Roman"/>
          <w:spacing w:val="-2"/>
          <w:kern w:val="0"/>
          <w14:ligatures w14:val="none"/>
        </w:rPr>
        <w:t>”) because certain Agency programs are operated in its role as a hybrid covered entity.</w:t>
      </w:r>
    </w:p>
    <w:p w14:paraId="225E4847" w14:textId="77777777" w:rsidR="00157792" w:rsidRPr="00157792" w:rsidRDefault="00157792" w:rsidP="00157792">
      <w:pPr>
        <w:numPr>
          <w:ilvl w:val="2"/>
          <w:numId w:val="14"/>
        </w:numPr>
        <w:suppressAutoHyphens/>
        <w:spacing w:after="120" w:line="240" w:lineRule="auto"/>
        <w:ind w:left="1440" w:hanging="684"/>
        <w:rPr>
          <w:rFonts w:ascii="Calibri" w:eastAsia="Calibri" w:hAnsi="Calibri" w:cs="Times New Roman"/>
          <w:spacing w:val="-2"/>
          <w:kern w:val="0"/>
          <w14:ligatures w14:val="none"/>
        </w:rPr>
      </w:pPr>
      <w:r w:rsidRPr="00157792">
        <w:rPr>
          <w:rFonts w:ascii="Calibri" w:eastAsia="Calibri" w:hAnsi="Calibri" w:cs="Times New Roman"/>
          <w:spacing w:val="-2"/>
          <w:kern w:val="0"/>
          <w14:ligatures w14:val="none"/>
        </w:rPr>
        <w:lastRenderedPageBreak/>
        <w:t>Contractor is a “</w:t>
      </w:r>
      <w:r w:rsidRPr="00157792">
        <w:rPr>
          <w:rFonts w:ascii="Calibri" w:eastAsia="Calibri" w:hAnsi="Calibri" w:cs="Times New Roman"/>
          <w:b/>
          <w:spacing w:val="-2"/>
          <w:kern w:val="0"/>
          <w14:ligatures w14:val="none"/>
        </w:rPr>
        <w:t>Business Associate</w:t>
      </w:r>
      <w:r w:rsidRPr="00157792">
        <w:rPr>
          <w:rFonts w:ascii="Calibri" w:eastAsia="Calibri" w:hAnsi="Calibri" w:cs="Times New Roman"/>
          <w:spacing w:val="-2"/>
          <w:kern w:val="0"/>
          <w14:ligatures w14:val="none"/>
        </w:rPr>
        <w:t xml:space="preserve">” of Agency (as that term is defined at 45 CFR § 160.103) for the Services purchased under this Agreement to the extent Services include Agency disclosure of Protected Health Information to Contractor. Contractor agrees to comply with the Business Associate Agreement attached as Attachment 2 to the extent that Services or obligations arising under this Agreement are covered by HIPAA, including as specified in </w:t>
      </w:r>
      <w:proofErr w:type="gramStart"/>
      <w:r w:rsidRPr="00157792">
        <w:rPr>
          <w:rFonts w:ascii="Calibri" w:eastAsia="Calibri" w:hAnsi="Calibri" w:cs="Times New Roman"/>
          <w:spacing w:val="-2"/>
          <w:kern w:val="0"/>
          <w14:ligatures w14:val="none"/>
        </w:rPr>
        <w:t>Attachment ##,</w:t>
      </w:r>
      <w:proofErr w:type="gramEnd"/>
      <w:r w:rsidRPr="00157792">
        <w:rPr>
          <w:rFonts w:ascii="Calibri" w:eastAsia="Calibri" w:hAnsi="Calibri" w:cs="Times New Roman"/>
          <w:spacing w:val="-2"/>
          <w:kern w:val="0"/>
          <w14:ligatures w14:val="none"/>
        </w:rPr>
        <w:t xml:space="preserve"> Business Associate Agreement.</w:t>
      </w:r>
    </w:p>
    <w:p w14:paraId="16079261" w14:textId="77777777" w:rsidR="00157792" w:rsidRPr="00157792" w:rsidRDefault="00157792" w:rsidP="00157792">
      <w:pPr>
        <w:numPr>
          <w:ilvl w:val="1"/>
          <w:numId w:val="14"/>
        </w:numPr>
        <w:suppressAutoHyphens/>
        <w:spacing w:after="120" w:line="240" w:lineRule="auto"/>
        <w:rPr>
          <w:rFonts w:ascii="Calibri" w:eastAsia="Calibri" w:hAnsi="Calibri" w:cs="Times New Roman"/>
          <w:spacing w:val="-2"/>
          <w:kern w:val="0"/>
          <w14:ligatures w14:val="none"/>
        </w:rPr>
      </w:pPr>
      <w:r w:rsidRPr="00157792">
        <w:rPr>
          <w:rFonts w:ascii="Calibri" w:eastAsia="Calibri" w:hAnsi="Calibri" w:cs="Times New Roman"/>
          <w:b/>
          <w:kern w:val="0"/>
          <w14:ligatures w14:val="none"/>
        </w:rPr>
        <w:t xml:space="preserve">CJIS Requirements. </w:t>
      </w:r>
      <w:r w:rsidRPr="00157792">
        <w:rPr>
          <w:rFonts w:ascii="Calibri" w:eastAsia="Calibri" w:hAnsi="Calibri" w:cs="Times New Roman"/>
          <w:kern w:val="0"/>
          <w14:ligatures w14:val="none"/>
        </w:rPr>
        <w:t xml:space="preserve">For Agency Data that includes criminal history record information (CHRI), Contractor shall comply with the Federal Bureau of Investigation Criminal Justice Information Services Addendum, as set forth in Attachment 3, inclusive of all documents incorporated by reference in Section 6.02 of </w:t>
      </w:r>
      <w:r w:rsidRPr="00157792">
        <w:rPr>
          <w:rFonts w:ascii="Calibri" w:eastAsia="Calibri" w:hAnsi="Calibri" w:cs="Times New Roman"/>
          <w:spacing w:val="-2"/>
          <w:kern w:val="0"/>
          <w14:ligatures w14:val="none"/>
        </w:rPr>
        <w:t>Attachment</w:t>
      </w:r>
      <w:r w:rsidRPr="00157792">
        <w:rPr>
          <w:rFonts w:ascii="Calibri" w:eastAsia="Calibri" w:hAnsi="Calibri" w:cs="Times New Roman"/>
          <w:kern w:val="0"/>
          <w14:ligatures w14:val="none"/>
        </w:rPr>
        <w:t xml:space="preserve"> ##.</w:t>
      </w:r>
    </w:p>
    <w:p w14:paraId="3B874AC3" w14:textId="77777777" w:rsidR="00157792" w:rsidRPr="00157792" w:rsidRDefault="00157792" w:rsidP="00157792">
      <w:pPr>
        <w:numPr>
          <w:ilvl w:val="0"/>
          <w:numId w:val="14"/>
        </w:numPr>
        <w:spacing w:after="120" w:line="240" w:lineRule="auto"/>
        <w:rPr>
          <w:rFonts w:ascii="Calibri" w:eastAsia="Calibri" w:hAnsi="Calibri" w:cs="Calibri"/>
          <w:b/>
          <w:color w:val="808000"/>
          <w:kern w:val="0"/>
          <w14:ligatures w14:val="none"/>
        </w:rPr>
      </w:pPr>
      <w:bookmarkStart w:id="299" w:name="_Hlk65183345"/>
      <w:r w:rsidRPr="00157792">
        <w:rPr>
          <w:rFonts w:ascii="Calibri" w:eastAsia="Calibri" w:hAnsi="Calibri" w:cs="Calibri"/>
          <w:b/>
          <w:kern w:val="0"/>
          <w14:ligatures w14:val="none"/>
        </w:rPr>
        <w:t>Notifications.</w:t>
      </w:r>
    </w:p>
    <w:p w14:paraId="504BE52B" w14:textId="77777777" w:rsidR="00157792" w:rsidRPr="00157792" w:rsidRDefault="00157792" w:rsidP="00157792">
      <w:pPr>
        <w:numPr>
          <w:ilvl w:val="1"/>
          <w:numId w:val="14"/>
        </w:numPr>
        <w:spacing w:after="120" w:line="240" w:lineRule="auto"/>
        <w:rPr>
          <w:rFonts w:ascii="Calibri" w:eastAsia="Calibri" w:hAnsi="Calibri" w:cs="Calibri"/>
          <w:b/>
          <w:color w:val="000000"/>
          <w:kern w:val="0"/>
          <w14:ligatures w14:val="none"/>
        </w:rPr>
      </w:pPr>
      <w:r w:rsidRPr="00157792">
        <w:rPr>
          <w:rFonts w:ascii="Calibri" w:eastAsia="Calibri" w:hAnsi="Calibri" w:cs="Times New Roman"/>
          <w:b/>
          <w:color w:val="000000"/>
          <w:kern w:val="0"/>
          <w14:ligatures w14:val="none"/>
        </w:rPr>
        <w:t>Incidents and Breaches.</w:t>
      </w:r>
      <w:r w:rsidRPr="00157792">
        <w:rPr>
          <w:rFonts w:ascii="Calibri" w:eastAsia="Calibri" w:hAnsi="Calibri" w:cs="Times New Roman"/>
          <w:color w:val="000000"/>
          <w:kern w:val="0"/>
          <w14:ligatures w14:val="none"/>
        </w:rPr>
        <w:t xml:space="preserve"> In the event Contractor or its subcontractor or agents discover or are notified of a </w:t>
      </w:r>
      <w:bookmarkStart w:id="300" w:name="_Hlk97500908"/>
      <w:r w:rsidRPr="00157792">
        <w:rPr>
          <w:rFonts w:ascii="Calibri" w:eastAsia="Calibri" w:hAnsi="Calibri" w:cs="Times New Roman"/>
          <w:color w:val="000000"/>
          <w:kern w:val="0"/>
          <w14:ligatures w14:val="none"/>
        </w:rPr>
        <w:t>suspected or confirmed security incident, or a suspected or confirmed breach of security or privacy</w:t>
      </w:r>
      <w:bookmarkEnd w:id="300"/>
      <w:r w:rsidRPr="00157792">
        <w:rPr>
          <w:rFonts w:ascii="Calibri" w:eastAsia="Calibri" w:hAnsi="Calibri" w:cs="Times New Roman"/>
          <w:color w:val="000000"/>
          <w:kern w:val="0"/>
          <w14:ligatures w14:val="none"/>
        </w:rPr>
        <w:t xml:space="preserve">, Contractor shall notify Agency’s point of contact (or delegate) immediately, and in no event more than 24 hours following discovery or notification. </w:t>
      </w:r>
      <w:bookmarkStart w:id="301" w:name="_Hlk97500930"/>
      <w:r w:rsidRPr="00157792">
        <w:rPr>
          <w:rFonts w:ascii="Calibri" w:eastAsia="Calibri" w:hAnsi="Calibri" w:cs="Times New Roman"/>
          <w:color w:val="000000"/>
          <w:kern w:val="0"/>
          <w14:ligatures w14:val="none"/>
        </w:rPr>
        <w:t xml:space="preserve">An incident is an observable, measurable occurrence that is a deviation from expected operations or activities. A breach includes a failure to comply with Contractor’s confidentiality obligations. </w:t>
      </w:r>
      <w:bookmarkEnd w:id="301"/>
      <w:r w:rsidRPr="00157792">
        <w:rPr>
          <w:rFonts w:ascii="Calibri" w:eastAsia="Calibri" w:hAnsi="Calibri" w:cs="Times New Roman"/>
          <w:color w:val="000000"/>
          <w:kern w:val="0"/>
          <w14:ligatures w14:val="none"/>
        </w:rPr>
        <w:t>If Agency determines that a breach requires notification of its clients, or other notification required by law, Agency will have sole control over the notification content, timing, and method, subject to Contractor’s obligations under applicable law.</w:t>
      </w:r>
    </w:p>
    <w:p w14:paraId="0AA383A8" w14:textId="77777777" w:rsidR="00157792" w:rsidRPr="00157792" w:rsidRDefault="00157792" w:rsidP="00157792">
      <w:pPr>
        <w:numPr>
          <w:ilvl w:val="1"/>
          <w:numId w:val="14"/>
        </w:numPr>
        <w:spacing w:after="120" w:line="240" w:lineRule="auto"/>
        <w:rPr>
          <w:rFonts w:ascii="Calibri" w:eastAsia="Calibri" w:hAnsi="Calibri" w:cs="Calibri"/>
          <w:b/>
          <w:color w:val="000000"/>
          <w:kern w:val="0"/>
          <w14:ligatures w14:val="none"/>
        </w:rPr>
      </w:pPr>
      <w:r w:rsidRPr="00157792">
        <w:rPr>
          <w:rFonts w:ascii="Calibri" w:eastAsia="Calibri" w:hAnsi="Calibri" w:cs="Calibri"/>
          <w:b/>
          <w:color w:val="000000"/>
          <w:kern w:val="0"/>
          <w14:ligatures w14:val="none"/>
        </w:rPr>
        <w:t xml:space="preserve">Requests for Agency Data. </w:t>
      </w:r>
      <w:r w:rsidRPr="00157792">
        <w:rPr>
          <w:rFonts w:ascii="Calibri" w:eastAsia="Calibri" w:hAnsi="Calibri" w:cs="Calibri"/>
          <w:color w:val="000000"/>
          <w:kern w:val="0"/>
          <w14:ligatures w14:val="none"/>
        </w:rPr>
        <w:t xml:space="preserve">In the event Contractor receives a third-party request for Agency Data, including any electronic discovery, litigation hold, or discovery searches, Contractor shall </w:t>
      </w:r>
      <w:r w:rsidRPr="00157792">
        <w:rPr>
          <w:rFonts w:ascii="Calibri" w:eastAsia="Calibri" w:hAnsi="Calibri" w:cs="Times New Roman"/>
          <w:kern w:val="0"/>
          <w14:ligatures w14:val="none"/>
        </w:rPr>
        <w:t>first give Agency notice and provide such information as may reasonably be necessary to enable Agency to take action to protect its interests.</w:t>
      </w:r>
    </w:p>
    <w:p w14:paraId="3DFE8020" w14:textId="77777777" w:rsidR="00157792" w:rsidRPr="00157792" w:rsidRDefault="00157792" w:rsidP="00157792">
      <w:pPr>
        <w:numPr>
          <w:ilvl w:val="1"/>
          <w:numId w:val="14"/>
        </w:numPr>
        <w:spacing w:after="120" w:line="240" w:lineRule="auto"/>
        <w:rPr>
          <w:rFonts w:ascii="Calibri" w:eastAsia="Calibri" w:hAnsi="Calibri" w:cs="Calibri"/>
          <w:b/>
          <w:color w:val="000000"/>
          <w:kern w:val="0"/>
          <w14:ligatures w14:val="none"/>
        </w:rPr>
      </w:pPr>
      <w:r w:rsidRPr="00157792">
        <w:rPr>
          <w:rFonts w:ascii="Calibri" w:eastAsia="Calibri" w:hAnsi="Calibri" w:cs="Times New Roman"/>
          <w:b/>
          <w:kern w:val="0"/>
          <w14:ligatures w14:val="none"/>
        </w:rPr>
        <w:t>Changes in Law.</w:t>
      </w:r>
      <w:r w:rsidRPr="00157792">
        <w:rPr>
          <w:rFonts w:ascii="Calibri" w:eastAsia="Calibri" w:hAnsi="Calibri" w:cs="Times New Roman"/>
          <w:kern w:val="0"/>
          <w14:ligatures w14:val="none"/>
        </w:rPr>
        <w:t xml:space="preserve"> </w:t>
      </w:r>
      <w:r w:rsidRPr="00157792">
        <w:rPr>
          <w:rFonts w:ascii="Calibri" w:eastAsia="Calibri" w:hAnsi="Calibri" w:cs="Calibri"/>
          <w:color w:val="000000"/>
          <w:kern w:val="0"/>
          <w14:ligatures w14:val="none"/>
        </w:rPr>
        <w:t>Each</w:t>
      </w:r>
      <w:r w:rsidRPr="00157792">
        <w:rPr>
          <w:rFonts w:ascii="Calibri" w:eastAsia="Calibri" w:hAnsi="Calibri" w:cs="Times New Roman"/>
          <w:kern w:val="0"/>
          <w14:ligatures w14:val="none"/>
        </w:rPr>
        <w:t xml:space="preserve"> party will provide notice to the other of any change in law, or any other legal development, which may significantly affect its ability to </w:t>
      </w:r>
      <w:proofErr w:type="gramStart"/>
      <w:r w:rsidRPr="00157792">
        <w:rPr>
          <w:rFonts w:ascii="Calibri" w:eastAsia="Calibri" w:hAnsi="Calibri" w:cs="Times New Roman"/>
          <w:kern w:val="0"/>
          <w14:ligatures w14:val="none"/>
        </w:rPr>
        <w:t>perform</w:t>
      </w:r>
      <w:proofErr w:type="gramEnd"/>
      <w:r w:rsidRPr="00157792">
        <w:rPr>
          <w:rFonts w:ascii="Calibri" w:eastAsia="Calibri" w:hAnsi="Calibri" w:cs="Times New Roman"/>
          <w:kern w:val="0"/>
          <w14:ligatures w14:val="none"/>
        </w:rPr>
        <w:t xml:space="preserve"> its obligations. </w:t>
      </w:r>
      <w:bookmarkEnd w:id="299"/>
    </w:p>
    <w:p w14:paraId="67861906" w14:textId="77777777" w:rsidR="00157792" w:rsidRPr="00157792" w:rsidRDefault="00157792" w:rsidP="00157792">
      <w:pPr>
        <w:numPr>
          <w:ilvl w:val="0"/>
          <w:numId w:val="14"/>
        </w:numPr>
        <w:spacing w:after="120" w:line="240" w:lineRule="auto"/>
        <w:rPr>
          <w:rFonts w:ascii="Calibri" w:eastAsia="Calibri" w:hAnsi="Calibri" w:cs="Calibri"/>
          <w:color w:val="808000"/>
          <w:kern w:val="0"/>
          <w:sz w:val="28"/>
          <w14:ligatures w14:val="none"/>
        </w:rPr>
      </w:pPr>
      <w:r w:rsidRPr="00157792">
        <w:rPr>
          <w:rFonts w:ascii="Calibri" w:eastAsia="Calibri" w:hAnsi="Calibri" w:cs="Calibri"/>
          <w:b/>
          <w:kern w:val="0"/>
          <w14:ligatures w14:val="none"/>
        </w:rPr>
        <w:t>Access to Data.</w:t>
      </w:r>
      <w:r w:rsidRPr="00157792">
        <w:rPr>
          <w:rFonts w:ascii="Calibri" w:eastAsia="Calibri" w:hAnsi="Calibri" w:cs="Calibri"/>
          <w:kern w:val="0"/>
          <w14:ligatures w14:val="none"/>
        </w:rPr>
        <w:t xml:space="preserve"> Contractor shall not suspend Agency’s access to Agency Data at any time during the term of this SOW or the post-termination access period.</w:t>
      </w:r>
      <w:r w:rsidRPr="00157792">
        <w:rPr>
          <w:rFonts w:ascii="Calibri" w:eastAsia="Calibri" w:hAnsi="Calibri" w:cs="Calibri"/>
          <w:b/>
          <w:kern w:val="0"/>
          <w14:ligatures w14:val="none"/>
        </w:rPr>
        <w:t xml:space="preserve"> </w:t>
      </w:r>
      <w:r w:rsidRPr="00157792">
        <w:rPr>
          <w:rFonts w:ascii="Calibri" w:eastAsia="Calibri" w:hAnsi="Calibri" w:cs="Times New Roman"/>
          <w:color w:val="000000"/>
          <w:kern w:val="0"/>
          <w14:ligatures w14:val="none"/>
        </w:rPr>
        <w:t>Upon SOW termination (including by expiration), Contractor shall, at Agency’s discretion, either return all Agency Data to Agency (or delegate) in an agreed-upon format, or ensure Agency has access and the ability to retrieve Agency Data following termination for an agreed-upon duration. Contractor shall not retain any copies of Agency Data following Agency’s written verification that Agency no longer requires post-termination access, except as necessary for audit verification purposes.</w:t>
      </w:r>
    </w:p>
    <w:p w14:paraId="1E7AED5F" w14:textId="77777777" w:rsidR="00157792" w:rsidRPr="00157792" w:rsidRDefault="00157792" w:rsidP="00157792">
      <w:pPr>
        <w:numPr>
          <w:ilvl w:val="0"/>
          <w:numId w:val="14"/>
        </w:numPr>
        <w:spacing w:after="120" w:line="240" w:lineRule="auto"/>
        <w:rPr>
          <w:rFonts w:ascii="Calibri" w:eastAsia="Calibri" w:hAnsi="Calibri" w:cs="Calibri"/>
          <w:kern w:val="0"/>
          <w:sz w:val="28"/>
          <w14:ligatures w14:val="none"/>
        </w:rPr>
      </w:pPr>
      <w:r w:rsidRPr="00157792">
        <w:rPr>
          <w:rFonts w:ascii="Calibri" w:eastAsia="Calibri" w:hAnsi="Calibri" w:cs="Calibri"/>
          <w:b/>
          <w:kern w:val="0"/>
          <w14:ligatures w14:val="none"/>
        </w:rPr>
        <w:t>Sanitization.</w:t>
      </w:r>
      <w:r w:rsidRPr="00157792">
        <w:rPr>
          <w:rFonts w:ascii="Calibri" w:eastAsia="Calibri" w:hAnsi="Calibri" w:cs="Times New Roman"/>
          <w:color w:val="000000"/>
          <w:kern w:val="0"/>
          <w14:ligatures w14:val="none"/>
        </w:rPr>
        <w:t xml:space="preserve"> </w:t>
      </w:r>
      <w:proofErr w:type="gramStart"/>
      <w:r w:rsidRPr="00157792">
        <w:rPr>
          <w:rFonts w:ascii="Calibri" w:eastAsia="Calibri" w:hAnsi="Calibri" w:cs="Times New Roman"/>
          <w:color w:val="000000"/>
          <w:kern w:val="0"/>
          <w14:ligatures w14:val="none"/>
        </w:rPr>
        <w:t>Contractor</w:t>
      </w:r>
      <w:proofErr w:type="gramEnd"/>
      <w:r w:rsidRPr="00157792">
        <w:rPr>
          <w:rFonts w:ascii="Calibri" w:eastAsia="Calibri" w:hAnsi="Calibri" w:cs="Times New Roman"/>
          <w:color w:val="000000"/>
          <w:kern w:val="0"/>
          <w14:ligatures w14:val="none"/>
        </w:rPr>
        <w:t xml:space="preserve"> shall not destroy Agency Data without Agency’s written authorization. Contractor </w:t>
      </w:r>
      <w:proofErr w:type="gramStart"/>
      <w:r w:rsidRPr="00157792">
        <w:rPr>
          <w:rFonts w:ascii="Calibri" w:eastAsia="Calibri" w:hAnsi="Calibri" w:cs="Times New Roman"/>
          <w:color w:val="000000"/>
          <w:kern w:val="0"/>
          <w14:ligatures w14:val="none"/>
        </w:rPr>
        <w:t>shall</w:t>
      </w:r>
      <w:proofErr w:type="gramEnd"/>
      <w:r w:rsidRPr="00157792">
        <w:rPr>
          <w:rFonts w:ascii="Calibri" w:eastAsia="Calibri" w:hAnsi="Calibri" w:cs="Times New Roman"/>
          <w:color w:val="000000"/>
          <w:kern w:val="0"/>
          <w14:ligatures w14:val="none"/>
        </w:rPr>
        <w:t xml:space="preserve"> notify Agency of any conditions that make returning all Agency Data not feasible. Upon Agency’s written acknowledgement that returning all Agency Data is not feasible, Contractor shall promptly purge or destroy retained Agency </w:t>
      </w:r>
      <w:r w:rsidRPr="00157792">
        <w:rPr>
          <w:rFonts w:ascii="Calibri" w:eastAsia="Calibri" w:hAnsi="Calibri" w:cs="Times New Roman"/>
          <w:color w:val="000000"/>
          <w:kern w:val="0"/>
          <w14:ligatures w14:val="none"/>
        </w:rPr>
        <w:lastRenderedPageBreak/>
        <w:t xml:space="preserve">Data in all its forms (including copies of returned data) in accordance with the most current version of NIST SP 800-88 (or other agreed-upon standard) and provide Agency with written certification sanitization.  </w:t>
      </w:r>
    </w:p>
    <w:p w14:paraId="6CF12874" w14:textId="77777777" w:rsidR="00157792" w:rsidRPr="00157792" w:rsidRDefault="00157792" w:rsidP="00157792">
      <w:pPr>
        <w:numPr>
          <w:ilvl w:val="0"/>
          <w:numId w:val="14"/>
        </w:numPr>
        <w:spacing w:after="120" w:line="240" w:lineRule="auto"/>
        <w:rPr>
          <w:rFonts w:ascii="Calibri" w:eastAsia="Calibri" w:hAnsi="Calibri" w:cs="Times New Roman"/>
          <w:kern w:val="0"/>
          <w:sz w:val="22"/>
          <w:szCs w:val="22"/>
          <w14:ligatures w14:val="none"/>
        </w:rPr>
      </w:pPr>
      <w:r w:rsidRPr="00157792">
        <w:rPr>
          <w:rFonts w:ascii="Calibri" w:eastAsia="Calibri" w:hAnsi="Calibri" w:cs="Calibri"/>
          <w:b/>
          <w:kern w:val="0"/>
          <w14:ligatures w14:val="none"/>
        </w:rPr>
        <w:t>Background Checks.</w:t>
      </w:r>
      <w:r w:rsidRPr="00157792">
        <w:rPr>
          <w:rFonts w:ascii="Calibri" w:eastAsia="Calibri" w:hAnsi="Calibri" w:cs="Calibri"/>
          <w:kern w:val="0"/>
          <w:sz w:val="22"/>
          <w:szCs w:val="22"/>
          <w14:ligatures w14:val="none"/>
        </w:rPr>
        <w:t xml:space="preserve"> </w:t>
      </w:r>
      <w:r w:rsidRPr="00157792">
        <w:rPr>
          <w:rFonts w:ascii="Calibri" w:eastAsia="Calibri" w:hAnsi="Calibri" w:cs="Calibri"/>
          <w:kern w:val="0"/>
          <w14:ligatures w14:val="none"/>
        </w:rPr>
        <w:t xml:space="preserve"> Contractor has </w:t>
      </w:r>
      <w:r w:rsidRPr="00157792">
        <w:rPr>
          <w:rFonts w:ascii="Calibri" w:eastAsia="Calibri" w:hAnsi="Calibri" w:cs="Times New Roman"/>
          <w:kern w:val="0"/>
          <w14:ligatures w14:val="none"/>
        </w:rPr>
        <w:t xml:space="preserve">completed a criminal background check on its employees, agents, and contractors </w:t>
      </w:r>
      <w:r w:rsidRPr="00157792">
        <w:rPr>
          <w:rFonts w:ascii="Calibri" w:eastAsia="Calibri" w:hAnsi="Calibri" w:cs="Calibri"/>
          <w:kern w:val="0"/>
          <w14:ligatures w14:val="none"/>
        </w:rPr>
        <w:t>providing Services under this SOW and who have access to Agency Data</w:t>
      </w:r>
      <w:r w:rsidRPr="00157792">
        <w:rPr>
          <w:rFonts w:ascii="Calibri" w:eastAsia="Calibri" w:hAnsi="Calibri" w:cs="Times New Roman"/>
          <w:kern w:val="0"/>
          <w14:ligatures w14:val="none"/>
        </w:rPr>
        <w:t xml:space="preserve">.  Upon reasonable written request of Agency, Contractor shall certify in writing that such background checks have been completed, and the checks revealed no negative findings pertaining to dishonesty, fraud, or theft on employees, agents, or contractors </w:t>
      </w:r>
      <w:r w:rsidRPr="00157792">
        <w:rPr>
          <w:rFonts w:ascii="Calibri" w:eastAsia="Calibri" w:hAnsi="Calibri" w:cs="Calibri"/>
          <w:kern w:val="0"/>
          <w14:ligatures w14:val="none"/>
        </w:rPr>
        <w:t>providing Services</w:t>
      </w:r>
      <w:r w:rsidRPr="00157792">
        <w:rPr>
          <w:rFonts w:ascii="Calibri" w:eastAsia="Calibri" w:hAnsi="Calibri" w:cs="Times New Roman"/>
          <w:kern w:val="0"/>
          <w14:ligatures w14:val="none"/>
        </w:rPr>
        <w:t xml:space="preserve">. </w:t>
      </w:r>
    </w:p>
    <w:p w14:paraId="7AA9ED43" w14:textId="77777777" w:rsidR="00157792" w:rsidRPr="00157792" w:rsidRDefault="00157792" w:rsidP="00157792">
      <w:pPr>
        <w:numPr>
          <w:ilvl w:val="0"/>
          <w:numId w:val="14"/>
        </w:numPr>
        <w:spacing w:after="120" w:line="240" w:lineRule="auto"/>
        <w:rPr>
          <w:rFonts w:ascii="Calibri" w:eastAsia="Calibri" w:hAnsi="Calibri" w:cs="Times New Roman"/>
          <w:kern w:val="0"/>
          <w:sz w:val="22"/>
          <w:szCs w:val="22"/>
          <w14:ligatures w14:val="none"/>
        </w:rPr>
      </w:pPr>
      <w:r w:rsidRPr="00157792">
        <w:rPr>
          <w:rFonts w:ascii="Calibri" w:eastAsia="Calibri" w:hAnsi="Calibri" w:cs="Calibri"/>
          <w:b/>
          <w:kern w:val="0"/>
          <w14:ligatures w14:val="none"/>
        </w:rPr>
        <w:t xml:space="preserve">Hosting Services. </w:t>
      </w:r>
      <w:r w:rsidRPr="00157792">
        <w:rPr>
          <w:rFonts w:ascii="Calibri" w:eastAsia="Calibri" w:hAnsi="Calibri" w:cs="Calibri"/>
          <w:bCs/>
          <w:kern w:val="0"/>
          <w14:ligatures w14:val="none"/>
        </w:rPr>
        <w:t>Services are provided via [</w:t>
      </w:r>
      <w:r w:rsidRPr="00157792">
        <w:rPr>
          <w:rFonts w:ascii="Calibri" w:eastAsia="Calibri" w:hAnsi="Calibri" w:cs="Calibri"/>
          <w:bCs/>
          <w:kern w:val="0"/>
          <w:highlight w:val="yellow"/>
          <w14:ligatures w14:val="none"/>
        </w:rPr>
        <w:t>provide information on hosting services, including any named vendor and certification</w:t>
      </w:r>
      <w:r w:rsidRPr="00157792">
        <w:rPr>
          <w:rFonts w:ascii="Calibri" w:eastAsia="Calibri" w:hAnsi="Calibri" w:cs="Calibri"/>
          <w:bCs/>
          <w:kern w:val="0"/>
          <w14:ligatures w14:val="none"/>
        </w:rPr>
        <w:t>], which are located within the continental United States.  This is a material representation of fact upon which licensee may rely.  Licensor shall not transfer or materially modify these hosting services without advance written consent from [</w:t>
      </w:r>
      <w:r w:rsidRPr="00157792">
        <w:rPr>
          <w:rFonts w:ascii="Calibri" w:eastAsia="Calibri" w:hAnsi="Calibri" w:cs="Calibri"/>
          <w:bCs/>
          <w:kern w:val="0"/>
          <w:highlight w:val="yellow"/>
          <w14:ligatures w14:val="none"/>
        </w:rPr>
        <w:t>Licensee’s Authorized Representative</w:t>
      </w:r>
      <w:r w:rsidRPr="00157792">
        <w:rPr>
          <w:rFonts w:ascii="Calibri" w:eastAsia="Calibri" w:hAnsi="Calibri" w:cs="Calibri"/>
          <w:bCs/>
          <w:kern w:val="0"/>
          <w14:ligatures w14:val="none"/>
        </w:rPr>
        <w:t>].</w:t>
      </w:r>
    </w:p>
    <w:p w14:paraId="64001EBF" w14:textId="77777777" w:rsidR="00157792" w:rsidRPr="00157792" w:rsidRDefault="00157792" w:rsidP="00157792">
      <w:pPr>
        <w:numPr>
          <w:ilvl w:val="0"/>
          <w:numId w:val="14"/>
        </w:numPr>
        <w:spacing w:after="120" w:line="240" w:lineRule="auto"/>
        <w:rPr>
          <w:rFonts w:ascii="Calibri" w:eastAsia="Calibri" w:hAnsi="Calibri" w:cs="Times New Roman"/>
          <w:kern w:val="0"/>
          <w:sz w:val="22"/>
          <w:szCs w:val="22"/>
          <w14:ligatures w14:val="none"/>
        </w:rPr>
      </w:pPr>
      <w:r w:rsidRPr="00157792">
        <w:rPr>
          <w:rFonts w:ascii="Calibri" w:eastAsia="Calibri" w:hAnsi="Calibri" w:cs="Calibri"/>
          <w:b/>
          <w:kern w:val="0"/>
          <w14:ligatures w14:val="none"/>
        </w:rPr>
        <w:t>Third Party Audit</w:t>
      </w:r>
      <w:r w:rsidRPr="00157792">
        <w:rPr>
          <w:rFonts w:ascii="Calibri" w:eastAsia="Calibri" w:hAnsi="Calibri" w:cs="Times New Roman"/>
          <w:kern w:val="0"/>
          <w:sz w:val="22"/>
          <w:szCs w:val="22"/>
          <w14:ligatures w14:val="none"/>
        </w:rPr>
        <w:t>. Licensor shall ensure it and its subservice organizations undergo annual examination from an independent auditor to assess the Services’ compliance with at least NIST 800-53 “Moderate” security controls (</w:t>
      </w:r>
      <w:hyperlink r:id="rId14" w:history="1">
        <w:r w:rsidRPr="00157792">
          <w:rPr>
            <w:rFonts w:ascii="Calibri" w:eastAsia="Calibri" w:hAnsi="Calibri" w:cs="Times New Roman"/>
            <w:color w:val="0563C1"/>
            <w:kern w:val="0"/>
            <w:sz w:val="22"/>
            <w:szCs w:val="22"/>
            <w:u w:val="single"/>
            <w14:ligatures w14:val="none"/>
          </w:rPr>
          <w:t xml:space="preserve">National Institute of Standards and Technology (NIST) Special Publication (SP) 800-53). </w:t>
        </w:r>
      </w:hyperlink>
      <w:r w:rsidRPr="00157792">
        <w:rPr>
          <w:rFonts w:ascii="Calibri" w:eastAsia="Calibri" w:hAnsi="Calibri" w:cs="Times New Roman"/>
          <w:kern w:val="0"/>
          <w:sz w:val="22"/>
          <w:szCs w:val="22"/>
          <w14:ligatures w14:val="none"/>
        </w:rPr>
        <w:t xml:space="preserve">Licensor shall provide an exact copy of the most recent examination results report to Licensee upon request. </w:t>
      </w:r>
    </w:p>
    <w:p w14:paraId="73A86584" w14:textId="77777777" w:rsidR="00157792" w:rsidRPr="00157792" w:rsidRDefault="00157792" w:rsidP="00157792">
      <w:pPr>
        <w:numPr>
          <w:ilvl w:val="0"/>
          <w:numId w:val="14"/>
        </w:numPr>
        <w:spacing w:after="120" w:line="240" w:lineRule="auto"/>
        <w:rPr>
          <w:rFonts w:ascii="Calibri" w:eastAsia="Calibri" w:hAnsi="Calibri" w:cs="Calibri"/>
          <w:kern w:val="0"/>
          <w:szCs w:val="22"/>
          <w14:ligatures w14:val="none"/>
        </w:rPr>
      </w:pPr>
      <w:bookmarkStart w:id="302" w:name="_DV_C1173"/>
      <w:r w:rsidRPr="00157792">
        <w:rPr>
          <w:rFonts w:ascii="Calibri" w:eastAsia="Calibri" w:hAnsi="Calibri" w:cs="Calibri"/>
          <w:b/>
          <w:bCs/>
          <w:kern w:val="0"/>
          <w:szCs w:val="22"/>
          <w14:ligatures w14:val="none"/>
        </w:rPr>
        <w:t>Purchasing Entity Audit Rights and Access.</w:t>
      </w:r>
      <w:r w:rsidRPr="00157792">
        <w:rPr>
          <w:rFonts w:ascii="Calibri" w:eastAsia="Calibri" w:hAnsi="Calibri" w:cs="Calibri"/>
          <w:kern w:val="0"/>
          <w:szCs w:val="22"/>
          <w14:ligatures w14:val="none"/>
        </w:rPr>
        <w:t xml:space="preserve"> </w:t>
      </w:r>
      <w:proofErr w:type="gramStart"/>
      <w:r w:rsidRPr="00157792">
        <w:rPr>
          <w:rFonts w:ascii="Calibri" w:eastAsia="Calibri" w:hAnsi="Calibri" w:cs="Calibri"/>
          <w:kern w:val="0"/>
          <w:szCs w:val="22"/>
          <w14:ligatures w14:val="none"/>
        </w:rPr>
        <w:t>Contractor</w:t>
      </w:r>
      <w:proofErr w:type="gramEnd"/>
      <w:r w:rsidRPr="00157792">
        <w:rPr>
          <w:rFonts w:ascii="Calibri" w:eastAsia="Calibri" w:hAnsi="Calibri" w:cs="Calibri"/>
          <w:kern w:val="0"/>
          <w:szCs w:val="22"/>
          <w14:ligatures w14:val="none"/>
        </w:rPr>
        <w:t xml:space="preserve"> shall maintain records in such a manner as to clearly document its compliance with and performance under this SOW, and provide Agency, the Oregon Secretary of State, and their duly authorized representatives access to Contractor’s officers, agents, contractors, subcontractors, employees, facilities and records </w:t>
      </w:r>
      <w:proofErr w:type="gramStart"/>
      <w:r w:rsidRPr="00157792">
        <w:rPr>
          <w:rFonts w:ascii="Calibri" w:eastAsia="Calibri" w:hAnsi="Calibri" w:cs="Calibri"/>
          <w:kern w:val="0"/>
          <w:szCs w:val="22"/>
          <w14:ligatures w14:val="none"/>
        </w:rPr>
        <w:t>to</w:t>
      </w:r>
      <w:proofErr w:type="gramEnd"/>
      <w:r w:rsidRPr="00157792">
        <w:rPr>
          <w:rFonts w:ascii="Calibri" w:eastAsia="Calibri" w:hAnsi="Calibri" w:cs="Calibri"/>
          <w:kern w:val="0"/>
          <w:szCs w:val="22"/>
          <w14:ligatures w14:val="none"/>
        </w:rPr>
        <w:t xml:space="preserve">: </w:t>
      </w:r>
    </w:p>
    <w:p w14:paraId="1E4B7AE2"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kern w:val="0"/>
          <w:szCs w:val="22"/>
          <w14:ligatures w14:val="none"/>
        </w:rPr>
        <w:t>Determine Contractor’ compliance with this SOW,</w:t>
      </w:r>
    </w:p>
    <w:p w14:paraId="50B5E261"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kern w:val="0"/>
          <w:szCs w:val="22"/>
          <w14:ligatures w14:val="none"/>
        </w:rPr>
        <w:t>Validate Contractor’ written security risk management plan, or</w:t>
      </w:r>
    </w:p>
    <w:p w14:paraId="6CBA7881"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kern w:val="0"/>
          <w:szCs w:val="22"/>
          <w14:ligatures w14:val="none"/>
        </w:rPr>
        <w:t xml:space="preserve">Gather or verify any additional information Agency may require </w:t>
      </w:r>
      <w:proofErr w:type="gramStart"/>
      <w:r w:rsidRPr="00157792">
        <w:rPr>
          <w:rFonts w:ascii="Calibri" w:eastAsia="Calibri" w:hAnsi="Calibri" w:cs="Calibri"/>
          <w:kern w:val="0"/>
          <w:szCs w:val="22"/>
          <w14:ligatures w14:val="none"/>
        </w:rPr>
        <w:t>to meet</w:t>
      </w:r>
      <w:proofErr w:type="gramEnd"/>
      <w:r w:rsidRPr="00157792">
        <w:rPr>
          <w:rFonts w:ascii="Calibri" w:eastAsia="Calibri" w:hAnsi="Calibri" w:cs="Calibri"/>
          <w:kern w:val="0"/>
          <w:szCs w:val="22"/>
          <w14:ligatures w14:val="none"/>
        </w:rPr>
        <w:t xml:space="preserve"> any state or federal laws, rules, or orders, including those regarding Agency Data.</w:t>
      </w:r>
    </w:p>
    <w:p w14:paraId="48ADE1D3"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b/>
          <w:kern w:val="0"/>
          <w:szCs w:val="22"/>
          <w14:ligatures w14:val="none"/>
        </w:rPr>
        <w:t>Notice.</w:t>
      </w:r>
      <w:r w:rsidRPr="00157792">
        <w:rPr>
          <w:rFonts w:ascii="Calibri" w:eastAsia="Calibri" w:hAnsi="Calibri" w:cs="Calibri"/>
          <w:kern w:val="0"/>
          <w:szCs w:val="22"/>
          <w14:ligatures w14:val="none"/>
        </w:rPr>
        <w:t xml:space="preserve"> Except as stated below for security logs, access to facilities, systems, and records under this section will be granted </w:t>
      </w:r>
      <w:bookmarkStart w:id="303" w:name="_DV_C1181"/>
      <w:bookmarkEnd w:id="302"/>
      <w:r w:rsidRPr="00157792">
        <w:rPr>
          <w:rFonts w:ascii="Calibri" w:eastAsia="Calibri" w:hAnsi="Calibri" w:cs="Calibri"/>
          <w:kern w:val="0"/>
          <w:szCs w:val="22"/>
          <w14:ligatures w14:val="none"/>
        </w:rPr>
        <w:t xml:space="preserve">following reasonable notice to Contractor. Records include paper or electronic form, and related system components and tools (including hardware and software), required to perform examinations and audits, and to make excerpts and transcripts, including for data forensics. </w:t>
      </w:r>
      <w:bookmarkEnd w:id="303"/>
    </w:p>
    <w:p w14:paraId="51BD4A52"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b/>
          <w:kern w:val="0"/>
          <w:szCs w:val="22"/>
          <w14:ligatures w14:val="none"/>
        </w:rPr>
        <w:t>System Security Logs.</w:t>
      </w:r>
      <w:r w:rsidRPr="00157792">
        <w:rPr>
          <w:rFonts w:ascii="Calibri" w:eastAsia="Calibri" w:hAnsi="Calibri" w:cs="Calibri"/>
          <w:kern w:val="0"/>
          <w:szCs w:val="22"/>
          <w14:ligatures w14:val="none"/>
        </w:rPr>
        <w:t xml:space="preserve"> Contractor shall provide designated Agency staff on-demand access to system security logs in report form for the Services, including user-level access logs for both Agency and Contractor users.</w:t>
      </w:r>
      <w:r w:rsidRPr="00157792">
        <w:rPr>
          <w:rFonts w:ascii="Calibri" w:eastAsia="Calibri" w:hAnsi="Calibri" w:cs="Times New Roman"/>
          <w:kern w:val="0"/>
          <w14:ligatures w14:val="none"/>
        </w:rPr>
        <w:t xml:space="preserve"> </w:t>
      </w:r>
    </w:p>
    <w:p w14:paraId="65D9107E" w14:textId="77777777" w:rsidR="00157792" w:rsidRPr="00157792" w:rsidRDefault="00157792" w:rsidP="00157792">
      <w:pPr>
        <w:numPr>
          <w:ilvl w:val="2"/>
          <w:numId w:val="14"/>
        </w:numPr>
        <w:spacing w:after="120" w:line="240" w:lineRule="auto"/>
        <w:ind w:left="1440" w:hanging="720"/>
        <w:rPr>
          <w:rFonts w:ascii="Calibri" w:eastAsia="Calibri" w:hAnsi="Calibri" w:cs="Calibri"/>
          <w:kern w:val="0"/>
          <w:szCs w:val="22"/>
          <w14:ligatures w14:val="none"/>
        </w:rPr>
      </w:pPr>
      <w:r w:rsidRPr="00157792">
        <w:rPr>
          <w:rFonts w:ascii="Calibri" w:eastAsia="Calibri" w:hAnsi="Calibri" w:cs="Calibri"/>
          <w:b/>
          <w:kern w:val="0"/>
          <w:szCs w:val="22"/>
          <w14:ligatures w14:val="none"/>
        </w:rPr>
        <w:t xml:space="preserve">Record Retention. </w:t>
      </w:r>
      <w:r w:rsidRPr="00157792">
        <w:rPr>
          <w:rFonts w:ascii="Calibri" w:eastAsia="Calibri" w:hAnsi="Calibri" w:cs="Calibri"/>
          <w:bCs/>
          <w:kern w:val="0"/>
          <w:szCs w:val="22"/>
          <w14:ligatures w14:val="none"/>
        </w:rPr>
        <w:t xml:space="preserve">Licensor shall retain and keep accessible all records for a minimum of six years, or such longer period as may be required by applicable law, following termination of the Agreement, or until conclusion of any audit, </w:t>
      </w:r>
      <w:r w:rsidRPr="00157792">
        <w:rPr>
          <w:rFonts w:ascii="Calibri" w:eastAsia="Calibri" w:hAnsi="Calibri" w:cs="Calibri"/>
          <w:bCs/>
          <w:kern w:val="0"/>
          <w:szCs w:val="22"/>
          <w14:ligatures w14:val="none"/>
        </w:rPr>
        <w:lastRenderedPageBreak/>
        <w:t xml:space="preserve">controversy, or litigation arising out of or related to this Agreement, whichever date is later. </w:t>
      </w:r>
    </w:p>
    <w:p w14:paraId="535A9068" w14:textId="77777777" w:rsidR="00157792" w:rsidRPr="00157792" w:rsidRDefault="00157792" w:rsidP="00157792">
      <w:pPr>
        <w:numPr>
          <w:ilvl w:val="0"/>
          <w:numId w:val="14"/>
        </w:numPr>
        <w:spacing w:before="120" w:after="120" w:line="240" w:lineRule="auto"/>
        <w:rPr>
          <w:rFonts w:ascii="Calibri" w:eastAsia="Calibri" w:hAnsi="Calibri" w:cs="Arial"/>
          <w:kern w:val="0"/>
          <w14:ligatures w14:val="none"/>
        </w:rPr>
      </w:pPr>
      <w:r w:rsidRPr="00157792">
        <w:rPr>
          <w:rFonts w:ascii="Calibri" w:eastAsia="Calibri" w:hAnsi="Calibri" w:cs="Arial"/>
          <w:b/>
          <w:kern w:val="0"/>
          <w14:ligatures w14:val="none"/>
        </w:rPr>
        <w:t>Subcontractors.</w:t>
      </w:r>
      <w:r w:rsidRPr="00157792">
        <w:rPr>
          <w:rFonts w:ascii="Calibri" w:eastAsia="Calibri" w:hAnsi="Calibri" w:cs="Calibri"/>
          <w:kern w:val="0"/>
          <w:sz w:val="22"/>
          <w:szCs w:val="22"/>
          <w14:ligatures w14:val="none"/>
        </w:rPr>
        <w:t xml:space="preserve"> </w:t>
      </w:r>
      <w:r w:rsidRPr="00157792">
        <w:rPr>
          <w:rFonts w:ascii="Calibri" w:eastAsia="Calibri" w:hAnsi="Calibri" w:cs="Calibri"/>
          <w:kern w:val="0"/>
          <w:szCs w:val="22"/>
          <w14:ligatures w14:val="none"/>
        </w:rPr>
        <w:t xml:space="preserve">Contractor shall disclose its subcontractors under is </w:t>
      </w:r>
      <w:proofErr w:type="gramStart"/>
      <w:r w:rsidRPr="00157792">
        <w:rPr>
          <w:rFonts w:ascii="Calibri" w:eastAsia="Calibri" w:hAnsi="Calibri" w:cs="Calibri"/>
          <w:kern w:val="0"/>
          <w:szCs w:val="22"/>
          <w14:ligatures w14:val="none"/>
        </w:rPr>
        <w:t>Order, and</w:t>
      </w:r>
      <w:proofErr w:type="gramEnd"/>
      <w:r w:rsidRPr="00157792">
        <w:rPr>
          <w:rFonts w:ascii="Calibri" w:eastAsia="Calibri" w:hAnsi="Calibri" w:cs="Calibri"/>
          <w:kern w:val="0"/>
          <w:szCs w:val="22"/>
          <w14:ligatures w14:val="none"/>
        </w:rPr>
        <w:t xml:space="preserve"> ensure all subcontractors providing services related to this Order comply with its applicable provisions. </w:t>
      </w:r>
    </w:p>
    <w:p w14:paraId="5462CF6E" w14:textId="77777777" w:rsidR="00157792" w:rsidRPr="00157792" w:rsidRDefault="00157792" w:rsidP="00157792">
      <w:pPr>
        <w:numPr>
          <w:ilvl w:val="0"/>
          <w:numId w:val="14"/>
        </w:numPr>
        <w:spacing w:before="120" w:after="120" w:line="240" w:lineRule="auto"/>
        <w:rPr>
          <w:rFonts w:ascii="Calibri" w:eastAsia="Calibri" w:hAnsi="Calibri" w:cs="Arial"/>
          <w:kern w:val="0"/>
          <w14:ligatures w14:val="none"/>
        </w:rPr>
      </w:pPr>
      <w:r w:rsidRPr="00157792">
        <w:rPr>
          <w:rFonts w:ascii="Calibri" w:eastAsia="Calibri" w:hAnsi="Calibri" w:cs="Arial"/>
          <w:b/>
          <w:kern w:val="0"/>
          <w14:ligatures w14:val="none"/>
        </w:rPr>
        <w:t>Amendments.</w:t>
      </w:r>
      <w:r w:rsidRPr="00157792">
        <w:rPr>
          <w:rFonts w:ascii="Calibri" w:eastAsia="Calibri" w:hAnsi="Calibri" w:cs="Arial"/>
          <w:kern w:val="0"/>
          <w14:ligatures w14:val="none"/>
        </w:rPr>
        <w:t xml:space="preserve"> This Order may be amended, modified, or supplemented only by a written amendment that</w:t>
      </w:r>
      <w:bookmarkStart w:id="304" w:name="_DV_X760"/>
      <w:r w:rsidRPr="00157792">
        <w:rPr>
          <w:rFonts w:ascii="Calibri" w:eastAsia="Calibri" w:hAnsi="Calibri" w:cs="Arial"/>
          <w:kern w:val="0"/>
          <w14:ligatures w14:val="none"/>
        </w:rPr>
        <w:t>, if required by applicable law</w:t>
      </w:r>
      <w:bookmarkStart w:id="305" w:name="_DV_C245"/>
      <w:bookmarkEnd w:id="304"/>
      <w:r w:rsidRPr="00157792">
        <w:rPr>
          <w:rFonts w:ascii="Calibri" w:eastAsia="Calibri" w:hAnsi="Calibri" w:cs="Arial"/>
          <w:kern w:val="0"/>
          <w14:ligatures w14:val="none"/>
        </w:rPr>
        <w:t>,</w:t>
      </w:r>
      <w:bookmarkStart w:id="306" w:name="_DV_X759"/>
      <w:bookmarkEnd w:id="305"/>
      <w:r w:rsidRPr="00157792">
        <w:rPr>
          <w:rFonts w:ascii="Calibri" w:eastAsia="Calibri" w:hAnsi="Calibri" w:cs="Arial"/>
          <w:kern w:val="0"/>
          <w14:ligatures w14:val="none"/>
        </w:rPr>
        <w:t xml:space="preserve"> has been approved according to applicable laws, rules and regulations</w:t>
      </w:r>
      <w:bookmarkStart w:id="307" w:name="_DV_X761"/>
      <w:bookmarkEnd w:id="306"/>
      <w:r w:rsidRPr="00157792">
        <w:rPr>
          <w:rFonts w:ascii="Calibri" w:eastAsia="Calibri" w:hAnsi="Calibri" w:cs="Arial"/>
          <w:kern w:val="0"/>
          <w14:ligatures w14:val="none"/>
        </w:rPr>
        <w:t>. No amendment will be effective until all requisite signatures and approvals are obtained from both parties.</w:t>
      </w:r>
      <w:bookmarkEnd w:id="307"/>
      <w:r w:rsidRPr="00157792">
        <w:rPr>
          <w:rFonts w:ascii="Calibri" w:eastAsia="Calibri" w:hAnsi="Calibri" w:cs="Arial"/>
          <w:kern w:val="0"/>
          <w14:ligatures w14:val="none"/>
        </w:rPr>
        <w:t xml:space="preserve"> </w:t>
      </w:r>
    </w:p>
    <w:p w14:paraId="6DBC8D25" w14:textId="77777777" w:rsidR="00157792" w:rsidRPr="00157792" w:rsidRDefault="00157792" w:rsidP="00157792">
      <w:pPr>
        <w:numPr>
          <w:ilvl w:val="0"/>
          <w:numId w:val="14"/>
        </w:numPr>
        <w:spacing w:after="240" w:line="240" w:lineRule="auto"/>
        <w:rPr>
          <w:rFonts w:ascii="Calibri" w:eastAsia="Calibri" w:hAnsi="Calibri" w:cs="Times New Roman"/>
          <w:bCs/>
          <w:kern w:val="0"/>
          <w:sz w:val="26"/>
          <w:szCs w:val="26"/>
          <w14:ligatures w14:val="none"/>
        </w:rPr>
      </w:pPr>
      <w:bookmarkStart w:id="308" w:name="_DV_C1350"/>
      <w:r w:rsidRPr="00157792">
        <w:rPr>
          <w:rFonts w:ascii="Calibri" w:eastAsia="Calibri" w:hAnsi="Calibri" w:cs="Arial"/>
          <w:b/>
          <w:kern w:val="0"/>
          <w14:ligatures w14:val="none"/>
        </w:rPr>
        <w:t>Signatures.</w:t>
      </w:r>
      <w:r w:rsidRPr="00157792">
        <w:rPr>
          <w:rFonts w:ascii="Calibri" w:eastAsia="Calibri" w:hAnsi="Calibri" w:cs="Times New Roman"/>
          <w:bCs/>
          <w:kern w:val="0"/>
          <w:sz w:val="26"/>
          <w:szCs w:val="26"/>
          <w14:ligatures w14:val="none"/>
        </w:rPr>
        <w:t xml:space="preserve"> CONTRACTOR: YOU WILL NOT BE PAID FOR SERVICES RENDERED BEFORE NECESSARY STATE APPROVALS.</w:t>
      </w:r>
      <w:bookmarkEnd w:id="308"/>
    </w:p>
    <w:p w14:paraId="6AD2E7ED" w14:textId="3766F2FD" w:rsidR="007F5AAC" w:rsidRDefault="007F5AAC">
      <w:r>
        <w:br w:type="page"/>
      </w:r>
    </w:p>
    <w:p w14:paraId="3117520B" w14:textId="77777777" w:rsidR="007F5AAC" w:rsidRPr="007F5AAC" w:rsidRDefault="007F5AAC" w:rsidP="007F5AAC">
      <w:pPr>
        <w:keepNext/>
        <w:keepLines/>
        <w:tabs>
          <w:tab w:val="left" w:pos="90"/>
        </w:tabs>
        <w:spacing w:before="40" w:after="0" w:line="259" w:lineRule="auto"/>
        <w:jc w:val="center"/>
        <w:outlineLvl w:val="1"/>
        <w:rPr>
          <w:rFonts w:ascii="Calibri" w:eastAsia="Times New Roman" w:hAnsi="Calibri" w:cs="Times New Roman"/>
          <w:caps/>
          <w:color w:val="2F5496"/>
          <w:kern w:val="0"/>
          <w:sz w:val="26"/>
          <w:szCs w:val="26"/>
          <w14:ligatures w14:val="none"/>
        </w:rPr>
      </w:pPr>
      <w:r w:rsidRPr="007F5AAC">
        <w:rPr>
          <w:rFonts w:ascii="Calibri" w:eastAsia="Times New Roman" w:hAnsi="Calibri" w:cs="Times New Roman"/>
          <w:color w:val="2F5496"/>
          <w:kern w:val="0"/>
          <w:sz w:val="26"/>
          <w:szCs w:val="26"/>
          <w14:ligatures w14:val="none"/>
        </w:rPr>
        <w:lastRenderedPageBreak/>
        <w:t>BUSINESS ASSOCIATE AGREEMENT</w:t>
      </w:r>
    </w:p>
    <w:p w14:paraId="66B33DEB" w14:textId="77777777" w:rsidR="007F5AAC" w:rsidRPr="007F5AAC" w:rsidRDefault="007F5AAC" w:rsidP="007F5AAC">
      <w:pPr>
        <w:keepNext/>
        <w:keepLines/>
        <w:widowControl w:val="0"/>
        <w:autoSpaceDE w:val="0"/>
        <w:autoSpaceDN w:val="0"/>
        <w:spacing w:before="141" w:after="0" w:line="240" w:lineRule="auto"/>
        <w:ind w:left="840"/>
        <w:rPr>
          <w:rFonts w:ascii="Calibri" w:eastAsia="Cambria" w:hAnsi="Calibri" w:cs="Calibri"/>
          <w:kern w:val="0"/>
          <w14:ligatures w14:val="none"/>
        </w:rPr>
      </w:pPr>
      <w:r w:rsidRPr="007F5AAC">
        <w:rPr>
          <w:rFonts w:ascii="Calibri" w:eastAsia="Cambria" w:hAnsi="Calibri" w:cs="Calibri"/>
          <w:kern w:val="0"/>
          <w14:ligatures w14:val="none"/>
        </w:rPr>
        <w:t>This is a Business Associate Agreement (“Agreement”) between Purchasing Agency (“</w:t>
      </w:r>
      <w:bookmarkStart w:id="309" w:name="_Hlk168662769"/>
      <w:r w:rsidRPr="007F5AAC">
        <w:rPr>
          <w:rFonts w:ascii="Calibri" w:eastAsia="Cambria" w:hAnsi="Calibri" w:cs="Calibri"/>
          <w:kern w:val="0"/>
          <w14:ligatures w14:val="none"/>
        </w:rPr>
        <w:t>Agency</w:t>
      </w:r>
      <w:bookmarkEnd w:id="309"/>
      <w:r w:rsidRPr="007F5AAC">
        <w:rPr>
          <w:rFonts w:ascii="Calibri" w:eastAsia="Cambria" w:hAnsi="Calibri" w:cs="Calibri"/>
          <w:kern w:val="0"/>
          <w14:ligatures w14:val="none"/>
        </w:rPr>
        <w:t xml:space="preserve">”) and </w:t>
      </w:r>
      <w:r w:rsidRPr="007F5AAC">
        <w:rPr>
          <w:rFonts w:ascii="Calibri" w:eastAsia="Cambria" w:hAnsi="Calibri" w:cs="Calibri"/>
          <w:b/>
          <w:color w:val="FF0000"/>
          <w:kern w:val="0"/>
          <w:highlight w:val="yellow"/>
          <w14:ligatures w14:val="none"/>
        </w:rPr>
        <w:t>Contractor Name</w:t>
      </w:r>
      <w:r w:rsidRPr="007F5AAC">
        <w:rPr>
          <w:rFonts w:ascii="Calibri" w:eastAsia="Cambria" w:hAnsi="Calibri" w:cs="Calibri"/>
          <w:kern w:val="0"/>
          <w14:ligatures w14:val="none"/>
        </w:rPr>
        <w:t xml:space="preserve"> (“Contractor”). This Agreement, when effective, supersedes and replaces any previous Business Associate Agreement between the parties.</w:t>
      </w:r>
    </w:p>
    <w:p w14:paraId="055B5CFB" w14:textId="77777777" w:rsidR="007F5AAC" w:rsidRPr="007F5AAC" w:rsidRDefault="007F5AAC" w:rsidP="007F5AAC">
      <w:pPr>
        <w:keepNext/>
        <w:keepLines/>
        <w:spacing w:line="259" w:lineRule="auto"/>
        <w:jc w:val="center"/>
        <w:rPr>
          <w:rFonts w:ascii="Calibri" w:eastAsia="Calibri" w:hAnsi="Calibri" w:cs="Calibri"/>
          <w:kern w:val="0"/>
          <w14:ligatures w14:val="none"/>
        </w:rPr>
      </w:pPr>
    </w:p>
    <w:p w14:paraId="1D0ABF49" w14:textId="77777777" w:rsidR="007F5AAC" w:rsidRPr="007F5AAC" w:rsidRDefault="007F5AAC" w:rsidP="007F5AAC">
      <w:pPr>
        <w:keepNext/>
        <w:keepLines/>
        <w:spacing w:line="259" w:lineRule="auto"/>
        <w:jc w:val="center"/>
        <w:rPr>
          <w:rFonts w:ascii="Calibri" w:eastAsia="Calibri" w:hAnsi="Calibri" w:cs="Calibri"/>
          <w:b/>
          <w:kern w:val="0"/>
          <w:u w:val="single"/>
          <w14:ligatures w14:val="none"/>
        </w:rPr>
      </w:pPr>
      <w:r w:rsidRPr="007F5AAC">
        <w:rPr>
          <w:rFonts w:ascii="Calibri" w:eastAsia="Calibri" w:hAnsi="Calibri" w:cs="Calibri"/>
          <w:b/>
          <w:kern w:val="0"/>
          <w:u w:val="single"/>
          <w14:ligatures w14:val="none"/>
        </w:rPr>
        <w:t>RECITALS</w:t>
      </w:r>
    </w:p>
    <w:p w14:paraId="40590C8A" w14:textId="77777777" w:rsidR="007F5AAC" w:rsidRPr="007F5AAC" w:rsidRDefault="007F5AAC" w:rsidP="007F5AAC">
      <w:pPr>
        <w:keepNext/>
        <w:keepLines/>
        <w:spacing w:line="259" w:lineRule="auto"/>
        <w:rPr>
          <w:rFonts w:ascii="Calibri" w:eastAsia="Calibri" w:hAnsi="Calibri" w:cs="Calibri"/>
          <w:kern w:val="0"/>
          <w:u w:val="single"/>
          <w14:ligatures w14:val="none"/>
        </w:rPr>
      </w:pPr>
    </w:p>
    <w:p w14:paraId="3342ECBD" w14:textId="77777777" w:rsidR="007F5AAC" w:rsidRPr="007F5AAC" w:rsidRDefault="007F5AAC" w:rsidP="007F5AAC">
      <w:pPr>
        <w:keepNext/>
        <w:keepLines/>
        <w:numPr>
          <w:ilvl w:val="0"/>
          <w:numId w:val="28"/>
        </w:numPr>
        <w:spacing w:after="0" w:line="240" w:lineRule="auto"/>
        <w:ind w:left="54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Contractor is, for the purposes of this Agreement, a business associate of Agency, a hybrid covered entity, because it creates, receives, maintains or transmits Protected Health Information (“PHI”) and Electronic Protected Health Information (“EPHI”) on behalf of a health care component of Agency in the performance of its obligations under </w:t>
      </w:r>
      <w:r w:rsidRPr="007F5AAC">
        <w:rPr>
          <w:rFonts w:ascii="Calibri" w:eastAsia="Calibri" w:hAnsi="Calibri" w:cs="Calibri"/>
          <w:b/>
          <w:color w:val="FF0000"/>
          <w:kern w:val="0"/>
          <w:highlight w:val="yellow"/>
          <w14:ligatures w14:val="none"/>
        </w:rPr>
        <w:t>State of Oregon Contract Number</w:t>
      </w:r>
      <w:r w:rsidRPr="007F5AAC">
        <w:rPr>
          <w:rFonts w:ascii="Calibri" w:eastAsia="Calibri" w:hAnsi="Calibri" w:cs="Calibri"/>
          <w:kern w:val="0"/>
          <w14:ligatures w14:val="none"/>
        </w:rPr>
        <w:t>; and</w:t>
      </w:r>
    </w:p>
    <w:p w14:paraId="2980EA00" w14:textId="77777777" w:rsidR="007F5AAC" w:rsidRPr="007F5AAC" w:rsidRDefault="007F5AAC" w:rsidP="007F5AAC">
      <w:pPr>
        <w:keepNext/>
        <w:keepLines/>
        <w:spacing w:line="259" w:lineRule="auto"/>
        <w:rPr>
          <w:rFonts w:ascii="Calibri" w:eastAsia="Calibri" w:hAnsi="Calibri" w:cs="Calibri"/>
          <w:kern w:val="0"/>
          <w14:ligatures w14:val="none"/>
        </w:rPr>
      </w:pPr>
    </w:p>
    <w:p w14:paraId="519DC596" w14:textId="77777777" w:rsidR="007F5AAC" w:rsidRPr="007F5AAC" w:rsidRDefault="007F5AAC" w:rsidP="007F5AAC">
      <w:pPr>
        <w:keepNext/>
        <w:keepLines/>
        <w:numPr>
          <w:ilvl w:val="0"/>
          <w:numId w:val="28"/>
        </w:numPr>
        <w:spacing w:after="0" w:line="240" w:lineRule="auto"/>
        <w:ind w:left="54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The Health Insurance Portability and Accountability Act of 1996, Public Law 104-191 (“HIPAA”) and its implementing Privacy Rule and Security Rule, 45 CFR Parts 160 and 164, applies to the health care components of Agency. OAR 943-014-0015. Agency, in its capacity as a hybrid covered entity, must obtain satisfactory assurances from its Business Associates, as that term is defined in the Privacy Rule and Security Rule, that they will comply with the Business Associate requirements set forth in 45 CFR 164.502(e) and 164.504(e) and as amended by the Health Information Technology for Economic and Clinical Health (“HITECH”) Act, Title XIII of Division A and Title IV of Division B of the American Recovery and Reinvestment Act of 2009, Public Law 111-5 (“ARRA”). Contractor is a Business Associate of Agency and desires to provide such assurances with respect to the performance of its obligations under the Agreement; and</w:t>
      </w:r>
    </w:p>
    <w:p w14:paraId="2CB1DF30" w14:textId="77777777" w:rsidR="007F5AAC" w:rsidRPr="007F5AAC" w:rsidRDefault="007F5AAC" w:rsidP="007F5AAC">
      <w:pPr>
        <w:keepNext/>
        <w:keepLines/>
        <w:spacing w:line="259" w:lineRule="auto"/>
        <w:rPr>
          <w:rFonts w:ascii="Calibri" w:eastAsia="Calibri" w:hAnsi="Calibri" w:cs="Calibri"/>
          <w:kern w:val="0"/>
          <w14:ligatures w14:val="none"/>
        </w:rPr>
      </w:pPr>
    </w:p>
    <w:p w14:paraId="3ECC0A28" w14:textId="77777777" w:rsidR="007F5AAC" w:rsidRPr="007F5AAC" w:rsidRDefault="007F5AAC" w:rsidP="007F5AAC">
      <w:pPr>
        <w:keepNext/>
        <w:keepLines/>
        <w:numPr>
          <w:ilvl w:val="0"/>
          <w:numId w:val="28"/>
        </w:numPr>
        <w:spacing w:after="0" w:line="240" w:lineRule="auto"/>
        <w:ind w:left="54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Both Agency and Contractor are committed to compliance with the standards set forth in the Privacy Rule and Security Rule as amended pursuant to the HITECH Act, and as they may be amended further from time to time, in the performance of their obligations.</w:t>
      </w:r>
    </w:p>
    <w:p w14:paraId="34AE7294" w14:textId="77777777" w:rsidR="007F5AAC" w:rsidRPr="007F5AAC" w:rsidRDefault="007F5AAC" w:rsidP="007F5AAC">
      <w:pPr>
        <w:keepNext/>
        <w:keepLines/>
        <w:spacing w:line="259" w:lineRule="auto"/>
        <w:rPr>
          <w:rFonts w:ascii="Calibri" w:eastAsia="Calibri" w:hAnsi="Calibri" w:cs="Calibri"/>
          <w:kern w:val="0"/>
          <w14:ligatures w14:val="none"/>
        </w:rPr>
      </w:pPr>
    </w:p>
    <w:p w14:paraId="236E6DA3" w14:textId="77777777" w:rsidR="007F5AAC" w:rsidRPr="007F5AAC" w:rsidRDefault="007F5AAC" w:rsidP="007F5AAC">
      <w:pPr>
        <w:keepNext/>
        <w:keepLines/>
        <w:spacing w:before="40" w:after="0" w:line="259" w:lineRule="auto"/>
        <w:outlineLvl w:val="2"/>
        <w:rPr>
          <w:rFonts w:ascii="Calibri" w:eastAsia="Times New Roman" w:hAnsi="Calibri" w:cs="Calibri"/>
          <w:color w:val="1F3763"/>
          <w:kern w:val="0"/>
          <w14:ligatures w14:val="none"/>
        </w:rPr>
      </w:pPr>
    </w:p>
    <w:p w14:paraId="5E70BFD5" w14:textId="77777777" w:rsidR="007F5AAC" w:rsidRPr="007F5AAC" w:rsidRDefault="007F5AAC" w:rsidP="007F5AAC">
      <w:pPr>
        <w:keepNext/>
        <w:keepLines/>
        <w:spacing w:before="40" w:after="0" w:line="259" w:lineRule="auto"/>
        <w:jc w:val="center"/>
        <w:outlineLvl w:val="2"/>
        <w:rPr>
          <w:rFonts w:ascii="Calibri" w:eastAsia="Times New Roman" w:hAnsi="Calibri" w:cs="Calibri"/>
          <w:color w:val="1F3763"/>
          <w:kern w:val="0"/>
          <w14:ligatures w14:val="none"/>
        </w:rPr>
      </w:pPr>
      <w:r w:rsidRPr="007F5AAC">
        <w:rPr>
          <w:rFonts w:ascii="Calibri" w:eastAsia="Times New Roman" w:hAnsi="Calibri" w:cs="Calibri"/>
          <w:color w:val="1F3763"/>
          <w:kern w:val="0"/>
          <w14:ligatures w14:val="none"/>
        </w:rPr>
        <w:t>AGREEMENT</w:t>
      </w:r>
    </w:p>
    <w:p w14:paraId="267C425F" w14:textId="77777777" w:rsidR="007F5AAC" w:rsidRPr="007F5AAC" w:rsidRDefault="007F5AAC" w:rsidP="007F5AAC">
      <w:pPr>
        <w:keepNext/>
        <w:spacing w:line="259" w:lineRule="auto"/>
        <w:rPr>
          <w:rFonts w:ascii="Calibri" w:eastAsia="Calibri" w:hAnsi="Calibri" w:cs="Calibri"/>
          <w:b/>
          <w:kern w:val="0"/>
          <w14:ligatures w14:val="none"/>
        </w:rPr>
      </w:pPr>
    </w:p>
    <w:p w14:paraId="080AF0E2" w14:textId="77777777" w:rsidR="007F5AAC" w:rsidRPr="007F5AAC" w:rsidRDefault="007F5AAC" w:rsidP="007F5AAC">
      <w:pPr>
        <w:spacing w:line="259" w:lineRule="auto"/>
        <w:rPr>
          <w:rFonts w:ascii="Calibri" w:eastAsia="Calibri" w:hAnsi="Calibri" w:cs="Calibri"/>
          <w:kern w:val="0"/>
          <w14:ligatures w14:val="none"/>
        </w:rPr>
      </w:pPr>
      <w:r w:rsidRPr="007F5AAC">
        <w:rPr>
          <w:rFonts w:ascii="Calibri" w:eastAsia="Calibri" w:hAnsi="Calibri" w:cs="Calibri"/>
          <w:kern w:val="0"/>
          <w14:ligatures w14:val="none"/>
        </w:rPr>
        <w:t>The parties agree that the following terms and conditions apply to the performance of their obligations, is effective on the date this Agreement has been fully executed by every party and, when required, approved by the Oregon Department of Justice. Capitalized terms used, but not otherwise defined in this Agreement, have the same meaning as those terms in the Privacy Rule and Security Rule.</w:t>
      </w:r>
    </w:p>
    <w:p w14:paraId="26C7D4B0" w14:textId="77777777" w:rsidR="007F5AAC" w:rsidRPr="007F5AAC" w:rsidRDefault="007F5AAC" w:rsidP="007F5AAC">
      <w:pPr>
        <w:spacing w:line="259" w:lineRule="auto"/>
        <w:rPr>
          <w:rFonts w:ascii="Calibri" w:eastAsia="Calibri" w:hAnsi="Calibri" w:cs="Calibri"/>
          <w:kern w:val="0"/>
          <w14:ligatures w14:val="none"/>
        </w:rPr>
      </w:pPr>
    </w:p>
    <w:p w14:paraId="5B371B75" w14:textId="77777777" w:rsidR="007F5AAC" w:rsidRPr="007F5AAC" w:rsidRDefault="007F5AAC" w:rsidP="007F5AAC">
      <w:pPr>
        <w:keepNext/>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OBLIGATIONS AND ACTIVITIES OF CONTRACTOR.</w:t>
      </w:r>
    </w:p>
    <w:p w14:paraId="6C254832" w14:textId="77777777" w:rsidR="007F5AAC" w:rsidRPr="007F5AAC" w:rsidRDefault="007F5AAC" w:rsidP="007F5AAC">
      <w:pPr>
        <w:keepNext/>
        <w:spacing w:line="259" w:lineRule="auto"/>
        <w:ind w:left="540"/>
        <w:contextualSpacing/>
        <w:rPr>
          <w:rFonts w:ascii="Calibri" w:eastAsia="Calibri" w:hAnsi="Calibri" w:cs="Calibri"/>
          <w:b/>
          <w:kern w:val="0"/>
          <w14:ligatures w14:val="none"/>
        </w:rPr>
      </w:pPr>
    </w:p>
    <w:p w14:paraId="6D4F8732" w14:textId="77777777" w:rsidR="007F5AAC" w:rsidRPr="007F5AAC" w:rsidRDefault="007F5AAC" w:rsidP="007F5AAC">
      <w:pPr>
        <w:keepNext/>
        <w:spacing w:line="259" w:lineRule="auto"/>
        <w:ind w:firstLine="540"/>
        <w:rPr>
          <w:rFonts w:ascii="Calibri" w:eastAsia="Calibri" w:hAnsi="Calibri" w:cs="Calibri"/>
          <w:b/>
          <w:kern w:val="0"/>
          <w14:ligatures w14:val="none"/>
        </w:rPr>
      </w:pPr>
      <w:r w:rsidRPr="007F5AAC">
        <w:rPr>
          <w:rFonts w:ascii="Calibri" w:eastAsia="Calibri" w:hAnsi="Calibri" w:cs="Calibri"/>
          <w:kern w:val="0"/>
          <w14:ligatures w14:val="none"/>
        </w:rPr>
        <w:t>Contractor shall</w:t>
      </w:r>
      <w:r w:rsidRPr="007F5AAC">
        <w:rPr>
          <w:rFonts w:ascii="Calibri" w:eastAsia="Calibri" w:hAnsi="Calibri" w:cs="Calibri"/>
          <w:b/>
          <w:kern w:val="0"/>
          <w14:ligatures w14:val="none"/>
        </w:rPr>
        <w:t>:</w:t>
      </w:r>
    </w:p>
    <w:p w14:paraId="1F026BB2" w14:textId="77777777" w:rsidR="007F5AAC" w:rsidRPr="007F5AAC" w:rsidRDefault="007F5AAC" w:rsidP="007F5AAC">
      <w:pPr>
        <w:keepNext/>
        <w:spacing w:line="259" w:lineRule="auto"/>
        <w:rPr>
          <w:rFonts w:ascii="Calibri" w:eastAsia="Calibri" w:hAnsi="Calibri" w:cs="Calibri"/>
          <w:kern w:val="0"/>
          <w14:ligatures w14:val="none"/>
        </w:rPr>
      </w:pPr>
    </w:p>
    <w:p w14:paraId="3AEA601C"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Not use or disclose PHI or EPHI other than as permitted or required by this Agreement, as permitted by the Privacy Rule, the Security Rule or as required by law.</w:t>
      </w:r>
    </w:p>
    <w:p w14:paraId="4C75E0D9" w14:textId="77777777" w:rsidR="007F5AAC" w:rsidRPr="007F5AAC" w:rsidRDefault="007F5AAC" w:rsidP="007F5AAC">
      <w:pPr>
        <w:spacing w:line="259" w:lineRule="auto"/>
        <w:rPr>
          <w:rFonts w:ascii="Calibri" w:eastAsia="Calibri" w:hAnsi="Calibri" w:cs="Calibri"/>
          <w:kern w:val="0"/>
          <w14:ligatures w14:val="none"/>
        </w:rPr>
      </w:pPr>
    </w:p>
    <w:p w14:paraId="613FB408"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Use appropriate safeguards and comply with Subpart C of 45 CFR Part 164 with respect to EPHI, to prevent use or disclosure of the PHI and EPHI other than as provided for by the Agreement, or as required by law. </w:t>
      </w:r>
    </w:p>
    <w:p w14:paraId="63EA7085" w14:textId="77777777" w:rsidR="007F5AAC" w:rsidRPr="007F5AAC" w:rsidRDefault="007F5AAC" w:rsidP="007F5AAC">
      <w:pPr>
        <w:spacing w:line="259" w:lineRule="auto"/>
        <w:rPr>
          <w:rFonts w:ascii="Calibri" w:eastAsia="Calibri" w:hAnsi="Calibri" w:cs="Calibri"/>
          <w:kern w:val="0"/>
          <w14:ligatures w14:val="none"/>
        </w:rPr>
      </w:pPr>
    </w:p>
    <w:p w14:paraId="33EB8173"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Implement and maintain administrative, physical and technical safeguards that reasonably and appropriately protect the confidentiality, integrity, and availability of the EPHI that it creates, receives, maintains, or transmits on behalf of Agency. Contractor represents and warrants that the PHI and </w:t>
      </w:r>
      <w:proofErr w:type="gramStart"/>
      <w:r w:rsidRPr="007F5AAC">
        <w:rPr>
          <w:rFonts w:ascii="Calibri" w:eastAsia="Calibri" w:hAnsi="Calibri" w:cs="Calibri"/>
          <w:kern w:val="0"/>
          <w14:ligatures w14:val="none"/>
        </w:rPr>
        <w:t>EPHI it</w:t>
      </w:r>
      <w:proofErr w:type="gramEnd"/>
      <w:r w:rsidRPr="007F5AAC">
        <w:rPr>
          <w:rFonts w:ascii="Calibri" w:eastAsia="Calibri" w:hAnsi="Calibri" w:cs="Calibri"/>
          <w:kern w:val="0"/>
          <w14:ligatures w14:val="none"/>
        </w:rPr>
        <w:t xml:space="preserve"> creates, receives, maintains, or transmits on behalf of Agency is:</w:t>
      </w:r>
    </w:p>
    <w:p w14:paraId="6CD1D82A" w14:textId="77777777" w:rsidR="007F5AAC" w:rsidRPr="007F5AAC" w:rsidRDefault="007F5AAC" w:rsidP="007F5AAC">
      <w:pPr>
        <w:spacing w:line="259" w:lineRule="auto"/>
        <w:rPr>
          <w:rFonts w:ascii="Calibri" w:eastAsia="Calibri" w:hAnsi="Calibri" w:cs="Calibri"/>
          <w:kern w:val="0"/>
          <w14:ligatures w14:val="none"/>
        </w:rPr>
      </w:pPr>
    </w:p>
    <w:p w14:paraId="495EB6B9" w14:textId="77777777" w:rsidR="007F5AAC" w:rsidRPr="007F5AAC" w:rsidRDefault="007F5AAC" w:rsidP="007F5AAC">
      <w:pPr>
        <w:numPr>
          <w:ilvl w:val="0"/>
          <w:numId w:val="21"/>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Ensured as to its confidentiality, integrity, and availability,</w:t>
      </w:r>
    </w:p>
    <w:p w14:paraId="5194AD99" w14:textId="77777777" w:rsidR="007F5AAC" w:rsidRPr="007F5AAC" w:rsidRDefault="007F5AAC" w:rsidP="007F5AAC">
      <w:pPr>
        <w:numPr>
          <w:ilvl w:val="0"/>
          <w:numId w:val="21"/>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Protected against threats or hazards to its security or integrity, and</w:t>
      </w:r>
    </w:p>
    <w:p w14:paraId="4FD4B0FB" w14:textId="77777777" w:rsidR="007F5AAC" w:rsidRPr="007F5AAC" w:rsidRDefault="007F5AAC" w:rsidP="007F5AAC">
      <w:pPr>
        <w:numPr>
          <w:ilvl w:val="0"/>
          <w:numId w:val="21"/>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Protected against unauthorized use or disclosure.</w:t>
      </w:r>
    </w:p>
    <w:p w14:paraId="2D966454" w14:textId="77777777" w:rsidR="007F5AAC" w:rsidRPr="007F5AAC" w:rsidRDefault="007F5AAC" w:rsidP="007F5AAC">
      <w:pPr>
        <w:spacing w:line="259" w:lineRule="auto"/>
        <w:rPr>
          <w:rFonts w:ascii="Calibri" w:eastAsia="Calibri" w:hAnsi="Calibri" w:cs="Calibri"/>
          <w:kern w:val="0"/>
          <w14:ligatures w14:val="none"/>
        </w:rPr>
      </w:pPr>
    </w:p>
    <w:p w14:paraId="7D93A781"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Create and maintain documentation that demonstrates its compliance with 45 C.F.R. 164.308, 164.310, 164.312 and 164.316. Minimally, Contractor shall:</w:t>
      </w:r>
    </w:p>
    <w:p w14:paraId="248DFA86" w14:textId="77777777" w:rsidR="007F5AAC" w:rsidRPr="007F5AAC" w:rsidRDefault="007F5AAC" w:rsidP="007F5AAC">
      <w:pPr>
        <w:spacing w:line="259" w:lineRule="auto"/>
        <w:ind w:left="1080"/>
        <w:contextualSpacing/>
        <w:rPr>
          <w:rFonts w:ascii="Calibri" w:eastAsia="Calibri" w:hAnsi="Calibri" w:cs="Calibri"/>
          <w:kern w:val="0"/>
          <w14:ligatures w14:val="none"/>
        </w:rPr>
      </w:pPr>
    </w:p>
    <w:p w14:paraId="75D0A77D" w14:textId="77777777" w:rsidR="007F5AAC" w:rsidRPr="007F5AAC" w:rsidRDefault="007F5AAC" w:rsidP="007F5AAC">
      <w:pPr>
        <w:numPr>
          <w:ilvl w:val="0"/>
          <w:numId w:val="23"/>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Maintain PHI and EPHI in a secured server and only permit access to PHI and EPHI by employees or subcontractors who have signed confidentiality agreements and have a need to know the information maintained in the PHI and EPHI for the purposes set forth in this Agreement. Contractor represents and warrants that its workforce complies with the security standards, including policies and procedures that Contractor maintains pursuant to the Security Rule.</w:t>
      </w:r>
    </w:p>
    <w:p w14:paraId="60B66B2E" w14:textId="77777777" w:rsidR="007F5AAC" w:rsidRPr="007F5AAC" w:rsidRDefault="007F5AAC" w:rsidP="007F5AAC">
      <w:pPr>
        <w:numPr>
          <w:ilvl w:val="0"/>
          <w:numId w:val="23"/>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Document the level of security and privacy protection required under this Agreement in a security risk management plan. Contractor shall make this plan available to Agency upon request.</w:t>
      </w:r>
    </w:p>
    <w:p w14:paraId="513ABED1" w14:textId="77777777" w:rsidR="007F5AAC" w:rsidRPr="007F5AAC" w:rsidRDefault="007F5AAC" w:rsidP="007F5AAC">
      <w:pPr>
        <w:numPr>
          <w:ilvl w:val="0"/>
          <w:numId w:val="23"/>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Provide Agency, as reasonably requested, access to Contractor’s data officers, agents, contractors, subcontractors, employees, facilities, equipment, records, and any other information reasonably necessary to:</w:t>
      </w:r>
    </w:p>
    <w:p w14:paraId="55B74279" w14:textId="77777777" w:rsidR="007F5AAC" w:rsidRPr="007F5AAC" w:rsidRDefault="007F5AAC" w:rsidP="007F5AAC">
      <w:pPr>
        <w:spacing w:line="259" w:lineRule="auto"/>
        <w:ind w:left="1440"/>
        <w:contextualSpacing/>
        <w:rPr>
          <w:rFonts w:ascii="Calibri" w:eastAsia="Calibri" w:hAnsi="Calibri" w:cs="Calibri"/>
          <w:kern w:val="0"/>
          <w14:ligatures w14:val="none"/>
        </w:rPr>
      </w:pPr>
    </w:p>
    <w:p w14:paraId="727E0108" w14:textId="77777777" w:rsidR="007F5AAC" w:rsidRPr="007F5AAC" w:rsidRDefault="007F5AAC" w:rsidP="007F5AAC">
      <w:pPr>
        <w:numPr>
          <w:ilvl w:val="2"/>
          <w:numId w:val="22"/>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Determine Contractor’s compliance with the terms and conditions of this </w:t>
      </w:r>
      <w:proofErr w:type="gramStart"/>
      <w:r w:rsidRPr="007F5AAC">
        <w:rPr>
          <w:rFonts w:ascii="Calibri" w:eastAsia="Calibri" w:hAnsi="Calibri" w:cs="Calibri"/>
          <w:kern w:val="0"/>
          <w14:ligatures w14:val="none"/>
        </w:rPr>
        <w:t>Agreement;</w:t>
      </w:r>
      <w:proofErr w:type="gramEnd"/>
    </w:p>
    <w:p w14:paraId="66FA9161" w14:textId="77777777" w:rsidR="007F5AAC" w:rsidRPr="007F5AAC" w:rsidRDefault="007F5AAC" w:rsidP="007F5AAC">
      <w:pPr>
        <w:numPr>
          <w:ilvl w:val="2"/>
          <w:numId w:val="22"/>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Determine </w:t>
      </w:r>
      <w:proofErr w:type="gramStart"/>
      <w:r w:rsidRPr="007F5AAC">
        <w:rPr>
          <w:rFonts w:ascii="Calibri" w:eastAsia="Calibri" w:hAnsi="Calibri" w:cs="Calibri"/>
          <w:kern w:val="0"/>
          <w14:ligatures w14:val="none"/>
        </w:rPr>
        <w:t>whether or not</w:t>
      </w:r>
      <w:proofErr w:type="gramEnd"/>
      <w:r w:rsidRPr="007F5AAC">
        <w:rPr>
          <w:rFonts w:ascii="Calibri" w:eastAsia="Calibri" w:hAnsi="Calibri" w:cs="Calibri"/>
          <w:kern w:val="0"/>
          <w14:ligatures w14:val="none"/>
        </w:rPr>
        <w:t xml:space="preserve"> to continue to provide PHI or EPHI, in whole or in part, under this </w:t>
      </w:r>
      <w:proofErr w:type="gramStart"/>
      <w:r w:rsidRPr="007F5AAC">
        <w:rPr>
          <w:rFonts w:ascii="Calibri" w:eastAsia="Calibri" w:hAnsi="Calibri" w:cs="Calibri"/>
          <w:kern w:val="0"/>
          <w14:ligatures w14:val="none"/>
        </w:rPr>
        <w:t>Agreement;</w:t>
      </w:r>
      <w:proofErr w:type="gramEnd"/>
    </w:p>
    <w:p w14:paraId="35A831A5" w14:textId="77777777" w:rsidR="007F5AAC" w:rsidRPr="007F5AAC" w:rsidRDefault="007F5AAC" w:rsidP="007F5AAC">
      <w:pPr>
        <w:numPr>
          <w:ilvl w:val="2"/>
          <w:numId w:val="22"/>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Verify documentation of a written security risk management </w:t>
      </w:r>
      <w:proofErr w:type="gramStart"/>
      <w:r w:rsidRPr="007F5AAC">
        <w:rPr>
          <w:rFonts w:ascii="Calibri" w:eastAsia="Calibri" w:hAnsi="Calibri" w:cs="Calibri"/>
          <w:kern w:val="0"/>
          <w14:ligatures w14:val="none"/>
        </w:rPr>
        <w:t>plan;</w:t>
      </w:r>
      <w:proofErr w:type="gramEnd"/>
    </w:p>
    <w:p w14:paraId="10856701" w14:textId="77777777" w:rsidR="007F5AAC" w:rsidRPr="007F5AAC" w:rsidRDefault="007F5AAC" w:rsidP="007F5AAC">
      <w:pPr>
        <w:numPr>
          <w:ilvl w:val="2"/>
          <w:numId w:val="22"/>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Meet any applicable state or federal laws, rules and regulations regarding use and disclosure relating to PHI and EPHI; and</w:t>
      </w:r>
    </w:p>
    <w:p w14:paraId="68CD3F98" w14:textId="77777777" w:rsidR="007F5AAC" w:rsidRPr="007F5AAC" w:rsidRDefault="007F5AAC" w:rsidP="007F5AAC">
      <w:pPr>
        <w:numPr>
          <w:ilvl w:val="2"/>
          <w:numId w:val="22"/>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Allow Agency’s Information Security Office to audit facilities, equipment, processes, and procedures.</w:t>
      </w:r>
    </w:p>
    <w:p w14:paraId="250D86D5" w14:textId="77777777" w:rsidR="007F5AAC" w:rsidRPr="007F5AAC" w:rsidRDefault="007F5AAC" w:rsidP="007F5AAC">
      <w:pPr>
        <w:spacing w:line="259" w:lineRule="auto"/>
        <w:ind w:left="1620"/>
        <w:rPr>
          <w:rFonts w:ascii="Calibri" w:eastAsia="Calibri" w:hAnsi="Calibri" w:cs="Calibri"/>
          <w:kern w:val="0"/>
          <w14:ligatures w14:val="none"/>
        </w:rPr>
      </w:pPr>
    </w:p>
    <w:p w14:paraId="12FA6057"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Mitigate, to the extent practicable, any harmful effect that is known to Contractor of a use or disclosure of PHI or EPHI by Contractor in violation of the requirements of the Agreement.</w:t>
      </w:r>
    </w:p>
    <w:p w14:paraId="2A4E9D9B" w14:textId="77777777" w:rsidR="007F5AAC" w:rsidRPr="007F5AAC" w:rsidRDefault="007F5AAC" w:rsidP="007F5AAC">
      <w:pPr>
        <w:spacing w:line="259" w:lineRule="auto"/>
        <w:rPr>
          <w:rFonts w:ascii="Calibri" w:eastAsia="Calibri" w:hAnsi="Calibri" w:cs="Calibri"/>
          <w:kern w:val="0"/>
          <w14:ligatures w14:val="none"/>
        </w:rPr>
      </w:pPr>
    </w:p>
    <w:p w14:paraId="25011F66"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Report to Agency, as promptly as possible, any use or disclosure of the PHI or EPHI not provided for by this Agreement, of which it becomes aware.</w:t>
      </w:r>
    </w:p>
    <w:p w14:paraId="371E4899" w14:textId="77777777" w:rsidR="007F5AAC" w:rsidRPr="007F5AAC" w:rsidRDefault="007F5AAC" w:rsidP="007F5AAC">
      <w:pPr>
        <w:spacing w:line="259" w:lineRule="auto"/>
        <w:rPr>
          <w:rFonts w:ascii="Calibri" w:eastAsia="Calibri" w:hAnsi="Calibri" w:cs="Calibri"/>
          <w:kern w:val="0"/>
          <w14:ligatures w14:val="none"/>
        </w:rPr>
      </w:pPr>
    </w:p>
    <w:p w14:paraId="1FD3E66F"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In accordance with 45 CFR 164.502(e)(1)(ii) and 164.308(b)(2), if applicable, ensure that any subcontractors that create, receive, maintain, or transmit PHI or EPHI on behalf of the Contractor agree to the same restrictions, conditions, and requirements that apply to the business associate with respect to such information. </w:t>
      </w:r>
    </w:p>
    <w:p w14:paraId="1F3BE36D" w14:textId="77777777" w:rsidR="007F5AAC" w:rsidRPr="007F5AAC" w:rsidRDefault="007F5AAC" w:rsidP="007F5AAC">
      <w:pPr>
        <w:spacing w:line="259" w:lineRule="auto"/>
        <w:rPr>
          <w:rFonts w:ascii="Calibri" w:eastAsia="Calibri" w:hAnsi="Calibri" w:cs="Calibri"/>
          <w:kern w:val="0"/>
          <w14:ligatures w14:val="none"/>
        </w:rPr>
      </w:pPr>
    </w:p>
    <w:p w14:paraId="5790A1CA"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Provide access, at the request of Agency, and in the time and manner designated by Agency, to PHI and EPHI in a Designated Record Set, to Agency or, as directed by Agency, to an Individual </w:t>
      </w:r>
      <w:proofErr w:type="gramStart"/>
      <w:r w:rsidRPr="007F5AAC">
        <w:rPr>
          <w:rFonts w:ascii="Calibri" w:eastAsia="Calibri" w:hAnsi="Calibri" w:cs="Calibri"/>
          <w:kern w:val="0"/>
          <w14:ligatures w14:val="none"/>
        </w:rPr>
        <w:t>in order to</w:t>
      </w:r>
      <w:proofErr w:type="gramEnd"/>
      <w:r w:rsidRPr="007F5AAC">
        <w:rPr>
          <w:rFonts w:ascii="Calibri" w:eastAsia="Calibri" w:hAnsi="Calibri" w:cs="Calibri"/>
          <w:kern w:val="0"/>
          <w14:ligatures w14:val="none"/>
        </w:rPr>
        <w:t xml:space="preserve"> meet the requirements under 45 CFR 164.524.</w:t>
      </w:r>
    </w:p>
    <w:p w14:paraId="629BB060" w14:textId="77777777" w:rsidR="007F5AAC" w:rsidRPr="007F5AAC" w:rsidRDefault="007F5AAC" w:rsidP="007F5AAC">
      <w:pPr>
        <w:spacing w:line="259" w:lineRule="auto"/>
        <w:rPr>
          <w:rFonts w:ascii="Calibri" w:eastAsia="Calibri" w:hAnsi="Calibri" w:cs="Calibri"/>
          <w:kern w:val="0"/>
          <w14:ligatures w14:val="none"/>
        </w:rPr>
      </w:pPr>
    </w:p>
    <w:p w14:paraId="09CA4598"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Make any amendment(s) to PHI and EPHI in a Designated Record Set that the Agency directs or agrees to pursuant to 45 CFR 164.526 at the request of Agency or an Individual, and in the time and manner designated by Agency.</w:t>
      </w:r>
    </w:p>
    <w:p w14:paraId="2FDC8F38" w14:textId="77777777" w:rsidR="007F5AAC" w:rsidRPr="007F5AAC" w:rsidRDefault="007F5AAC" w:rsidP="007F5AAC">
      <w:pPr>
        <w:spacing w:line="259" w:lineRule="auto"/>
        <w:rPr>
          <w:rFonts w:ascii="Calibri" w:eastAsia="Calibri" w:hAnsi="Calibri" w:cs="Calibri"/>
          <w:color w:val="F79646"/>
          <w:kern w:val="0"/>
          <w14:ligatures w14:val="none"/>
        </w:rPr>
      </w:pPr>
    </w:p>
    <w:p w14:paraId="3B6F1742"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Make internal practices, books, and records, including policies and procedures and any PHI or EPHI, relating to the creation, receipt, maintenance or transmission of PHI or EPHI on behalf of Agency, available to Agency or to the Secretary of United States Department of Health and Human Services (Secretary), within the time and in the manner designated by Agency or the Secretary, for purposes of the Secretary determining Agency's compliance with the Privacy Rule or Security Rule.</w:t>
      </w:r>
    </w:p>
    <w:p w14:paraId="2FDC167E" w14:textId="77777777" w:rsidR="007F5AAC" w:rsidRPr="007F5AAC" w:rsidRDefault="007F5AAC" w:rsidP="007F5AAC">
      <w:pPr>
        <w:spacing w:line="259" w:lineRule="auto"/>
        <w:rPr>
          <w:rFonts w:ascii="Calibri" w:eastAsia="Calibri" w:hAnsi="Calibri" w:cs="Calibri"/>
          <w:color w:val="F79646"/>
          <w:kern w:val="0"/>
          <w14:ligatures w14:val="none"/>
        </w:rPr>
      </w:pPr>
    </w:p>
    <w:p w14:paraId="2957BF9C"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lastRenderedPageBreak/>
        <w:t xml:space="preserve">Refer requests for disclosures of PHI and EPHI to Agency for response. To the extent Contractor discloses PHI or EPHI permitted by this Agreement or permitted by the Privacy Rules, Contractor agrees to document such disclosures to the extent such documentation is required for Agency to respond to a request by an Individual for an accounting of disclosures of PHI and EPHI in accordance with 45 CFR 164.528. </w:t>
      </w:r>
    </w:p>
    <w:p w14:paraId="265E835D" w14:textId="77777777" w:rsidR="007F5AAC" w:rsidRPr="007F5AAC" w:rsidRDefault="007F5AAC" w:rsidP="007F5AAC">
      <w:pPr>
        <w:spacing w:line="259" w:lineRule="auto"/>
        <w:rPr>
          <w:rFonts w:ascii="Calibri" w:eastAsia="Calibri" w:hAnsi="Calibri" w:cs="Calibri"/>
          <w:color w:val="F79646"/>
          <w:kern w:val="0"/>
          <w14:ligatures w14:val="none"/>
        </w:rPr>
      </w:pPr>
    </w:p>
    <w:p w14:paraId="12E24966"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Provide to Agency or an Individual, in time and manner to be designated by Agency, information collected in accordance with Sections 1(h), 1(i) and 1(k), to permit Agency to respond to a request by an Individual for an accounting of disclosures of PHI and EPHI in accordance with 45 CFR 164.528.</w:t>
      </w:r>
    </w:p>
    <w:p w14:paraId="0E2693E4" w14:textId="77777777" w:rsidR="007F5AAC" w:rsidRPr="007F5AAC" w:rsidRDefault="007F5AAC" w:rsidP="007F5AAC">
      <w:pPr>
        <w:spacing w:line="259" w:lineRule="auto"/>
        <w:rPr>
          <w:rFonts w:ascii="Calibri" w:eastAsia="Calibri" w:hAnsi="Calibri" w:cs="Calibri"/>
          <w:color w:val="F79646"/>
          <w:kern w:val="0"/>
          <w14:ligatures w14:val="none"/>
        </w:rPr>
      </w:pPr>
    </w:p>
    <w:p w14:paraId="79045064" w14:textId="77777777" w:rsidR="007F5AAC" w:rsidRPr="007F5AAC" w:rsidRDefault="007F5AAC" w:rsidP="007F5AAC">
      <w:pPr>
        <w:numPr>
          <w:ilvl w:val="1"/>
          <w:numId w:val="16"/>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In the event of Discovery of a Breach of Unsecured Protected Health Information:</w:t>
      </w:r>
    </w:p>
    <w:p w14:paraId="358CFFDE" w14:textId="77777777" w:rsidR="007F5AAC" w:rsidRPr="007F5AAC" w:rsidRDefault="007F5AAC" w:rsidP="007F5AAC">
      <w:pPr>
        <w:spacing w:line="259" w:lineRule="auto"/>
        <w:rPr>
          <w:rFonts w:ascii="Calibri" w:eastAsia="Calibri" w:hAnsi="Calibri" w:cs="Calibri"/>
          <w:kern w:val="0"/>
          <w14:ligatures w14:val="none"/>
        </w:rPr>
      </w:pPr>
    </w:p>
    <w:p w14:paraId="7D40C515"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Notify Agency of such Breach without unreasonable delay, and in any event no later than thirty (30) calendar days after the discovery of the Breach. A breach is considered “discovered” as of the first day on which the Breach is known or, exercising reasonable diligence would have been known, to Contractor or any employee or agent of Contractor, other than the individual committing the breach. Notification must include identification of </w:t>
      </w:r>
      <w:proofErr w:type="gramStart"/>
      <w:r w:rsidRPr="007F5AAC">
        <w:rPr>
          <w:rFonts w:ascii="Calibri" w:eastAsia="Calibri" w:hAnsi="Calibri" w:cs="Calibri"/>
          <w:kern w:val="0"/>
          <w14:ligatures w14:val="none"/>
        </w:rPr>
        <w:t>each individual</w:t>
      </w:r>
      <w:proofErr w:type="gramEnd"/>
      <w:r w:rsidRPr="007F5AAC">
        <w:rPr>
          <w:rFonts w:ascii="Calibri" w:eastAsia="Calibri" w:hAnsi="Calibri" w:cs="Calibri"/>
          <w:kern w:val="0"/>
          <w14:ligatures w14:val="none"/>
        </w:rPr>
        <w:t xml:space="preserve"> whose Unsecured Protected Health Information has been, or is reasonably believed by Contractor to have been accessed, acquired or disclosed during such Breach and any other information as may be reasonably required by Agency necessary for Agency to meet its notification </w:t>
      </w:r>
      <w:proofErr w:type="gramStart"/>
      <w:r w:rsidRPr="007F5AAC">
        <w:rPr>
          <w:rFonts w:ascii="Calibri" w:eastAsia="Calibri" w:hAnsi="Calibri" w:cs="Calibri"/>
          <w:kern w:val="0"/>
          <w14:ligatures w14:val="none"/>
        </w:rPr>
        <w:t>obligations;</w:t>
      </w:r>
      <w:proofErr w:type="gramEnd"/>
    </w:p>
    <w:p w14:paraId="38D5A3E0" w14:textId="77777777" w:rsidR="007F5AAC" w:rsidRPr="007F5AAC" w:rsidRDefault="007F5AAC" w:rsidP="007F5AAC">
      <w:pPr>
        <w:spacing w:line="259" w:lineRule="auto"/>
        <w:rPr>
          <w:rFonts w:ascii="Calibri" w:eastAsia="Calibri" w:hAnsi="Calibri" w:cs="Calibri"/>
          <w:kern w:val="0"/>
          <w14:ligatures w14:val="none"/>
        </w:rPr>
      </w:pPr>
    </w:p>
    <w:p w14:paraId="76FC9BEB"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Confer with Agency as to the preparation and issuance of an appropriate notice to </w:t>
      </w:r>
      <w:proofErr w:type="gramStart"/>
      <w:r w:rsidRPr="007F5AAC">
        <w:rPr>
          <w:rFonts w:ascii="Calibri" w:eastAsia="Calibri" w:hAnsi="Calibri" w:cs="Calibri"/>
          <w:kern w:val="0"/>
          <w14:ligatures w14:val="none"/>
        </w:rPr>
        <w:t>each individual</w:t>
      </w:r>
      <w:proofErr w:type="gramEnd"/>
      <w:r w:rsidRPr="007F5AAC">
        <w:rPr>
          <w:rFonts w:ascii="Calibri" w:eastAsia="Calibri" w:hAnsi="Calibri" w:cs="Calibri"/>
          <w:kern w:val="0"/>
          <w14:ligatures w14:val="none"/>
        </w:rPr>
        <w:t xml:space="preserve"> whose Unsecured Protected Health Information has been, or is reasonably believed by Contractor to have been accessed, acquired or disclosed </w:t>
      </w:r>
      <w:proofErr w:type="gramStart"/>
      <w:r w:rsidRPr="007F5AAC">
        <w:rPr>
          <w:rFonts w:ascii="Calibri" w:eastAsia="Calibri" w:hAnsi="Calibri" w:cs="Calibri"/>
          <w:kern w:val="0"/>
          <w14:ligatures w14:val="none"/>
        </w:rPr>
        <w:t>as a result of</w:t>
      </w:r>
      <w:proofErr w:type="gramEnd"/>
      <w:r w:rsidRPr="007F5AAC">
        <w:rPr>
          <w:rFonts w:ascii="Calibri" w:eastAsia="Calibri" w:hAnsi="Calibri" w:cs="Calibri"/>
          <w:kern w:val="0"/>
          <w14:ligatures w14:val="none"/>
        </w:rPr>
        <w:t xml:space="preserve"> such </w:t>
      </w:r>
      <w:proofErr w:type="gramStart"/>
      <w:r w:rsidRPr="007F5AAC">
        <w:rPr>
          <w:rFonts w:ascii="Calibri" w:eastAsia="Calibri" w:hAnsi="Calibri" w:cs="Calibri"/>
          <w:kern w:val="0"/>
          <w14:ligatures w14:val="none"/>
        </w:rPr>
        <w:t>Breach;</w:t>
      </w:r>
      <w:proofErr w:type="gramEnd"/>
    </w:p>
    <w:p w14:paraId="53F67484" w14:textId="77777777" w:rsidR="007F5AAC" w:rsidRPr="007F5AAC" w:rsidRDefault="007F5AAC" w:rsidP="007F5AAC">
      <w:pPr>
        <w:spacing w:line="259" w:lineRule="auto"/>
        <w:ind w:firstLine="450"/>
        <w:rPr>
          <w:rFonts w:ascii="Calibri" w:eastAsia="Calibri" w:hAnsi="Calibri" w:cs="Calibri"/>
          <w:kern w:val="0"/>
          <w14:ligatures w14:val="none"/>
        </w:rPr>
      </w:pPr>
    </w:p>
    <w:p w14:paraId="30E0C665"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Where the Breach involves more than 500 individuals, confer with Agency as to the preparation and issuance of </w:t>
      </w:r>
      <w:proofErr w:type="gramStart"/>
      <w:r w:rsidRPr="007F5AAC">
        <w:rPr>
          <w:rFonts w:ascii="Calibri" w:eastAsia="Calibri" w:hAnsi="Calibri" w:cs="Calibri"/>
          <w:kern w:val="0"/>
          <w14:ligatures w14:val="none"/>
        </w:rPr>
        <w:t>an appropriate</w:t>
      </w:r>
      <w:proofErr w:type="gramEnd"/>
      <w:r w:rsidRPr="007F5AAC">
        <w:rPr>
          <w:rFonts w:ascii="Calibri" w:eastAsia="Calibri" w:hAnsi="Calibri" w:cs="Calibri"/>
          <w:kern w:val="0"/>
          <w14:ligatures w14:val="none"/>
        </w:rPr>
        <w:t xml:space="preserve"> notice to prominent media outlets within the State or as appropriate, local jurisdictions; and,</w:t>
      </w:r>
    </w:p>
    <w:p w14:paraId="3A27CD62" w14:textId="77777777" w:rsidR="007F5AAC" w:rsidRPr="007F5AAC" w:rsidRDefault="007F5AAC" w:rsidP="007F5AAC">
      <w:pPr>
        <w:spacing w:line="259" w:lineRule="auto"/>
        <w:ind w:firstLine="450"/>
        <w:rPr>
          <w:rFonts w:ascii="Calibri" w:eastAsia="Calibri" w:hAnsi="Calibri" w:cs="Calibri"/>
          <w:kern w:val="0"/>
          <w14:ligatures w14:val="none"/>
        </w:rPr>
      </w:pPr>
    </w:p>
    <w:p w14:paraId="23FF0763"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proofErr w:type="gramStart"/>
      <w:r w:rsidRPr="007F5AAC">
        <w:rPr>
          <w:rFonts w:ascii="Calibri" w:eastAsia="Calibri" w:hAnsi="Calibri" w:cs="Calibri"/>
          <w:kern w:val="0"/>
          <w14:ligatures w14:val="none"/>
        </w:rPr>
        <w:t>Confer</w:t>
      </w:r>
      <w:proofErr w:type="gramEnd"/>
      <w:r w:rsidRPr="007F5AAC">
        <w:rPr>
          <w:rFonts w:ascii="Calibri" w:eastAsia="Calibri" w:hAnsi="Calibri" w:cs="Calibri"/>
          <w:kern w:val="0"/>
          <w14:ligatures w14:val="none"/>
        </w:rPr>
        <w:t xml:space="preserve"> with Agency in a timely manner as to the preparation and issuance of an appropriate notice to the Secretary of Unsecured Protected Health Information that has been acquired or disclosed in a Breach </w:t>
      </w:r>
      <w:proofErr w:type="gramStart"/>
      <w:r w:rsidRPr="007F5AAC">
        <w:rPr>
          <w:rFonts w:ascii="Calibri" w:eastAsia="Calibri" w:hAnsi="Calibri" w:cs="Calibri"/>
          <w:kern w:val="0"/>
          <w14:ligatures w14:val="none"/>
        </w:rPr>
        <w:t>in order for</w:t>
      </w:r>
      <w:proofErr w:type="gramEnd"/>
      <w:r w:rsidRPr="007F5AAC">
        <w:rPr>
          <w:rFonts w:ascii="Calibri" w:eastAsia="Calibri" w:hAnsi="Calibri" w:cs="Calibri"/>
          <w:kern w:val="0"/>
          <w14:ligatures w14:val="none"/>
        </w:rPr>
        <w:t xml:space="preserve"> the Contractor to meet its obligations under 45 CFR 164.408. Contractor understands that if the Breach was with respect to 500 or more individuals, Contractor must provide notice to the Secretary contemporaneously with the notices to individuals. If the Breach was with respect to less than 500 </w:t>
      </w:r>
      <w:r w:rsidRPr="007F5AAC">
        <w:rPr>
          <w:rFonts w:ascii="Calibri" w:eastAsia="Calibri" w:hAnsi="Calibri" w:cs="Calibri"/>
          <w:kern w:val="0"/>
          <w14:ligatures w14:val="none"/>
        </w:rPr>
        <w:lastRenderedPageBreak/>
        <w:t>individuals, a log may be maintained of any such Breach and Contractor shall provide the log to the Secretary annually documenting such Breaches occurring during the year involved.</w:t>
      </w:r>
    </w:p>
    <w:p w14:paraId="09CB3231" w14:textId="77777777" w:rsidR="007F5AAC" w:rsidRPr="007F5AAC" w:rsidRDefault="007F5AAC" w:rsidP="007F5AAC">
      <w:pPr>
        <w:spacing w:line="259" w:lineRule="auto"/>
        <w:ind w:left="1350" w:hanging="450"/>
        <w:rPr>
          <w:rFonts w:ascii="Calibri" w:eastAsia="Calibri" w:hAnsi="Calibri" w:cs="Calibri"/>
          <w:color w:val="F79646"/>
          <w:kern w:val="0"/>
          <w14:ligatures w14:val="none"/>
        </w:rPr>
      </w:pPr>
    </w:p>
    <w:p w14:paraId="53513161"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Except as set forth in (vi) below, provide notifications to individuals without unreasonable delay and in no case later than 60 calendar days after the discovery of a Breach. Any notice must be provided in the manner required by the HITECH Act, sec 13402(e) and (f), Public Law 111-5, 45 CFR 164.404 through 164.410 and as agreed upon by Agency.</w:t>
      </w:r>
    </w:p>
    <w:p w14:paraId="6CE03D30" w14:textId="77777777" w:rsidR="007F5AAC" w:rsidRPr="007F5AAC" w:rsidRDefault="007F5AAC" w:rsidP="007F5AAC">
      <w:pPr>
        <w:spacing w:line="259" w:lineRule="auto"/>
        <w:ind w:left="1260" w:hanging="360"/>
        <w:rPr>
          <w:rFonts w:ascii="Calibri" w:eastAsia="Calibri" w:hAnsi="Calibri" w:cs="Calibri"/>
          <w:kern w:val="0"/>
          <w14:ligatures w14:val="none"/>
        </w:rPr>
      </w:pPr>
    </w:p>
    <w:p w14:paraId="71984A4E"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Delay any notification required by this section if requested by a law enforcement official in accordance with 45 CFR 164.412.</w:t>
      </w:r>
    </w:p>
    <w:p w14:paraId="7A677384" w14:textId="77777777" w:rsidR="007F5AAC" w:rsidRPr="007F5AAC" w:rsidRDefault="007F5AAC" w:rsidP="007F5AAC">
      <w:pPr>
        <w:spacing w:line="259" w:lineRule="auto"/>
        <w:ind w:left="1350" w:hanging="450"/>
        <w:rPr>
          <w:rFonts w:ascii="Calibri" w:eastAsia="Calibri" w:hAnsi="Calibri" w:cs="Calibri"/>
          <w:kern w:val="0"/>
          <w14:ligatures w14:val="none"/>
        </w:rPr>
      </w:pPr>
    </w:p>
    <w:p w14:paraId="6DC77F6B"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For purposes of this section, the terms “Unsecured Protected Health Information” and “Breach” have the meaning set forth in 45 CFR § 164.402. A Breach will be considered as “Discovered” in accordance with 45 CFR 164.410(a)(2).</w:t>
      </w:r>
    </w:p>
    <w:p w14:paraId="19701E70" w14:textId="77777777" w:rsidR="007F5AAC" w:rsidRPr="007F5AAC" w:rsidRDefault="007F5AAC" w:rsidP="007F5AAC">
      <w:pPr>
        <w:spacing w:line="259" w:lineRule="auto"/>
        <w:ind w:left="1080"/>
        <w:rPr>
          <w:rFonts w:ascii="Calibri" w:eastAsia="Calibri" w:hAnsi="Calibri" w:cs="Calibri"/>
          <w:kern w:val="0"/>
          <w14:ligatures w14:val="none"/>
        </w:rPr>
      </w:pPr>
    </w:p>
    <w:p w14:paraId="7D4C7E2F" w14:textId="77777777" w:rsidR="007F5AAC" w:rsidRPr="007F5AAC" w:rsidRDefault="007F5AAC" w:rsidP="007F5AAC">
      <w:pPr>
        <w:numPr>
          <w:ilvl w:val="0"/>
          <w:numId w:val="24"/>
        </w:numPr>
        <w:spacing w:after="0" w:line="240" w:lineRule="auto"/>
        <w:ind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Be liable to </w:t>
      </w:r>
      <w:proofErr w:type="gramStart"/>
      <w:r w:rsidRPr="007F5AAC">
        <w:rPr>
          <w:rFonts w:ascii="Calibri" w:eastAsia="Calibri" w:hAnsi="Calibri" w:cs="Calibri"/>
          <w:kern w:val="0"/>
          <w14:ligatures w14:val="none"/>
        </w:rPr>
        <w:t>Agency, and</w:t>
      </w:r>
      <w:proofErr w:type="gramEnd"/>
      <w:r w:rsidRPr="007F5AAC">
        <w:rPr>
          <w:rFonts w:ascii="Calibri" w:eastAsia="Calibri" w:hAnsi="Calibri" w:cs="Calibri"/>
          <w:kern w:val="0"/>
          <w14:ligatures w14:val="none"/>
        </w:rPr>
        <w:t xml:space="preserve"> indemnify Agency for </w:t>
      </w:r>
      <w:proofErr w:type="gramStart"/>
      <w:r w:rsidRPr="007F5AAC">
        <w:rPr>
          <w:rFonts w:ascii="Calibri" w:eastAsia="Calibri" w:hAnsi="Calibri" w:cs="Calibri"/>
          <w:kern w:val="0"/>
          <w14:ligatures w14:val="none"/>
        </w:rPr>
        <w:t>any and all</w:t>
      </w:r>
      <w:proofErr w:type="gramEnd"/>
      <w:r w:rsidRPr="007F5AAC">
        <w:rPr>
          <w:rFonts w:ascii="Calibri" w:eastAsia="Calibri" w:hAnsi="Calibri" w:cs="Calibri"/>
          <w:kern w:val="0"/>
          <w14:ligatures w14:val="none"/>
        </w:rPr>
        <w:t xml:space="preserve"> costs incurred by Agency, including, but not limited to, costs of issuing any notices required by HITECH or any other applicable law, </w:t>
      </w:r>
      <w:proofErr w:type="gramStart"/>
      <w:r w:rsidRPr="007F5AAC">
        <w:rPr>
          <w:rFonts w:ascii="Calibri" w:eastAsia="Calibri" w:hAnsi="Calibri" w:cs="Calibri"/>
          <w:kern w:val="0"/>
          <w14:ligatures w14:val="none"/>
        </w:rPr>
        <w:t>as a result of</w:t>
      </w:r>
      <w:proofErr w:type="gramEnd"/>
      <w:r w:rsidRPr="007F5AAC">
        <w:rPr>
          <w:rFonts w:ascii="Calibri" w:eastAsia="Calibri" w:hAnsi="Calibri" w:cs="Calibri"/>
          <w:kern w:val="0"/>
          <w14:ligatures w14:val="none"/>
        </w:rPr>
        <w:t xml:space="preserve"> Contractor’s Breach of Unsecured Protected Health Information.</w:t>
      </w:r>
    </w:p>
    <w:p w14:paraId="7A91C68F" w14:textId="77777777" w:rsidR="007F5AAC" w:rsidRPr="007F5AAC" w:rsidRDefault="007F5AAC" w:rsidP="007F5AAC">
      <w:pPr>
        <w:spacing w:line="259" w:lineRule="auto"/>
        <w:rPr>
          <w:rFonts w:ascii="Calibri" w:eastAsia="Calibri" w:hAnsi="Calibri" w:cs="Calibri"/>
          <w:kern w:val="0"/>
          <w14:ligatures w14:val="none"/>
        </w:rPr>
      </w:pPr>
    </w:p>
    <w:p w14:paraId="457B54F5" w14:textId="77777777" w:rsidR="007F5AAC" w:rsidRPr="007F5AAC" w:rsidRDefault="007F5AAC" w:rsidP="007F5AAC">
      <w:pPr>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PERMITTED USES AND DISCLOSURES BY CONTRACTOR</w:t>
      </w:r>
    </w:p>
    <w:p w14:paraId="27772255" w14:textId="77777777" w:rsidR="007F5AAC" w:rsidRPr="007F5AAC" w:rsidRDefault="007F5AAC" w:rsidP="007F5AAC">
      <w:pPr>
        <w:spacing w:line="259" w:lineRule="auto"/>
        <w:rPr>
          <w:rFonts w:ascii="Calibri" w:eastAsia="Calibri" w:hAnsi="Calibri" w:cs="Calibri"/>
          <w:b/>
          <w:kern w:val="0"/>
          <w14:ligatures w14:val="none"/>
        </w:rPr>
      </w:pPr>
    </w:p>
    <w:p w14:paraId="206CDCDD" w14:textId="77777777" w:rsidR="007F5AAC" w:rsidRPr="007F5AAC" w:rsidRDefault="007F5AAC" w:rsidP="007F5AAC">
      <w:pPr>
        <w:numPr>
          <w:ilvl w:val="0"/>
          <w:numId w:val="17"/>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General Use and Disclosure Provisions.</w:t>
      </w:r>
    </w:p>
    <w:p w14:paraId="0B61D6CA" w14:textId="77777777" w:rsidR="007F5AAC" w:rsidRPr="007F5AAC" w:rsidRDefault="007F5AAC" w:rsidP="007F5AAC">
      <w:pPr>
        <w:spacing w:line="259" w:lineRule="auto"/>
        <w:rPr>
          <w:rFonts w:ascii="Calibri" w:eastAsia="Calibri" w:hAnsi="Calibri" w:cs="Calibri"/>
          <w:kern w:val="0"/>
          <w14:ligatures w14:val="none"/>
        </w:rPr>
      </w:pPr>
    </w:p>
    <w:p w14:paraId="4379C851" w14:textId="77777777" w:rsidR="007F5AAC" w:rsidRPr="007F5AAC" w:rsidRDefault="007F5AAC" w:rsidP="007F5AAC">
      <w:pPr>
        <w:numPr>
          <w:ilvl w:val="0"/>
          <w:numId w:val="25"/>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Except as otherwise permitted, limited or prohibited by this Agreement, Contractor may use or disclose PHI and EPHI to </w:t>
      </w:r>
      <w:r w:rsidRPr="007F5AAC">
        <w:rPr>
          <w:rFonts w:ascii="Calibri" w:eastAsia="Calibri" w:hAnsi="Calibri" w:cs="Calibri"/>
          <w:b/>
          <w:color w:val="FF0000"/>
          <w:kern w:val="0"/>
          <w14:ligatures w14:val="none"/>
        </w:rPr>
        <w:t>[perform/provide functions, activities, or services]</w:t>
      </w:r>
      <w:r w:rsidRPr="007F5AAC">
        <w:rPr>
          <w:rFonts w:ascii="Calibri" w:eastAsia="Calibri" w:hAnsi="Calibri" w:cs="Calibri"/>
          <w:kern w:val="0"/>
          <w14:ligatures w14:val="none"/>
        </w:rPr>
        <w:t xml:space="preserve"> for, or on behalf of, Agency, provided that such use or disclosure would not violate the Privacy Rule, Security Rule, or other applicable federal or state laws or regulations if done by Agency, or the minimum necessary policies and procedures of Agency.</w:t>
      </w:r>
    </w:p>
    <w:p w14:paraId="3206A976" w14:textId="77777777" w:rsidR="007F5AAC" w:rsidRPr="007F5AAC" w:rsidRDefault="007F5AAC" w:rsidP="007F5AAC">
      <w:pPr>
        <w:spacing w:line="259" w:lineRule="auto"/>
        <w:rPr>
          <w:rFonts w:ascii="Calibri" w:eastAsia="Calibri" w:hAnsi="Calibri" w:cs="Calibri"/>
          <w:kern w:val="0"/>
          <w14:ligatures w14:val="none"/>
        </w:rPr>
      </w:pPr>
    </w:p>
    <w:p w14:paraId="449FEC22" w14:textId="77777777" w:rsidR="007F5AAC" w:rsidRPr="007F5AAC" w:rsidRDefault="007F5AAC" w:rsidP="007F5AAC">
      <w:pPr>
        <w:numPr>
          <w:ilvl w:val="0"/>
          <w:numId w:val="25"/>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All applicable federal and state confidentiality or privacy statutes or regulations, and related procedures, continue to apply to the uses and disclosures of information under this Agreement, except to the extent preempted by the HIPAA Privacy Rule and Security Rule. </w:t>
      </w:r>
    </w:p>
    <w:p w14:paraId="4632AD24" w14:textId="77777777" w:rsidR="007F5AAC" w:rsidRPr="007F5AAC" w:rsidRDefault="007F5AAC" w:rsidP="007F5AAC">
      <w:pPr>
        <w:spacing w:line="259" w:lineRule="auto"/>
        <w:rPr>
          <w:rFonts w:ascii="Calibri" w:eastAsia="Calibri" w:hAnsi="Calibri" w:cs="Calibri"/>
          <w:kern w:val="0"/>
          <w14:ligatures w14:val="none"/>
        </w:rPr>
      </w:pPr>
    </w:p>
    <w:p w14:paraId="21292149" w14:textId="77777777" w:rsidR="007F5AAC" w:rsidRPr="007F5AAC" w:rsidRDefault="007F5AAC" w:rsidP="007F5AAC">
      <w:pPr>
        <w:numPr>
          <w:ilvl w:val="0"/>
          <w:numId w:val="25"/>
        </w:numPr>
        <w:spacing w:after="0" w:line="240" w:lineRule="auto"/>
        <w:ind w:left="1620" w:hanging="540"/>
        <w:contextualSpacing/>
        <w:rPr>
          <w:rFonts w:ascii="Calibri" w:eastAsia="Calibri" w:hAnsi="Calibri" w:cs="Calibri"/>
          <w:kern w:val="0"/>
          <w14:ligatures w14:val="none"/>
        </w:rPr>
      </w:pPr>
      <w:proofErr w:type="gramStart"/>
      <w:r w:rsidRPr="007F5AAC">
        <w:rPr>
          <w:rFonts w:ascii="Calibri" w:eastAsia="Calibri" w:hAnsi="Calibri" w:cs="Calibri"/>
          <w:kern w:val="0"/>
          <w14:ligatures w14:val="none"/>
        </w:rPr>
        <w:lastRenderedPageBreak/>
        <w:t>Contractor</w:t>
      </w:r>
      <w:proofErr w:type="gramEnd"/>
      <w:r w:rsidRPr="007F5AAC">
        <w:rPr>
          <w:rFonts w:ascii="Calibri" w:eastAsia="Calibri" w:hAnsi="Calibri" w:cs="Calibri"/>
          <w:kern w:val="0"/>
          <w14:ligatures w14:val="none"/>
        </w:rPr>
        <w:t xml:space="preserve"> may use or disclose PHI or EPHI as required by law. </w:t>
      </w:r>
    </w:p>
    <w:p w14:paraId="41EEB3E1" w14:textId="77777777" w:rsidR="007F5AAC" w:rsidRPr="007F5AAC" w:rsidRDefault="007F5AAC" w:rsidP="007F5AAC">
      <w:pPr>
        <w:spacing w:line="259" w:lineRule="auto"/>
        <w:rPr>
          <w:rFonts w:ascii="Calibri" w:eastAsia="Calibri" w:hAnsi="Calibri" w:cs="Calibri"/>
          <w:kern w:val="0"/>
          <w14:ligatures w14:val="none"/>
        </w:rPr>
      </w:pPr>
    </w:p>
    <w:p w14:paraId="7D7787B7" w14:textId="77777777" w:rsidR="007F5AAC" w:rsidRPr="007F5AAC" w:rsidRDefault="007F5AAC" w:rsidP="007F5AAC">
      <w:pPr>
        <w:numPr>
          <w:ilvl w:val="0"/>
          <w:numId w:val="17"/>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Specific Use and Disclosure Provisions.</w:t>
      </w:r>
    </w:p>
    <w:p w14:paraId="6D9E7489" w14:textId="77777777" w:rsidR="007F5AAC" w:rsidRPr="007F5AAC" w:rsidRDefault="007F5AAC" w:rsidP="007F5AAC">
      <w:pPr>
        <w:spacing w:line="259" w:lineRule="auto"/>
        <w:rPr>
          <w:rFonts w:ascii="Calibri" w:eastAsia="Calibri" w:hAnsi="Calibri" w:cs="Calibri"/>
          <w:kern w:val="0"/>
          <w14:ligatures w14:val="none"/>
        </w:rPr>
      </w:pPr>
    </w:p>
    <w:p w14:paraId="72E98BC0" w14:textId="77777777" w:rsidR="007F5AAC" w:rsidRPr="007F5AAC" w:rsidRDefault="007F5AAC" w:rsidP="007F5AAC">
      <w:pPr>
        <w:numPr>
          <w:ilvl w:val="0"/>
          <w:numId w:val="26"/>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Except as otherwise limited in this Agreement, Contractor may use PHI and EPHI for the proper management and administration of the Contractor or to carry out the legal responsibilities of the Contractor.</w:t>
      </w:r>
    </w:p>
    <w:p w14:paraId="04A338D1" w14:textId="77777777" w:rsidR="007F5AAC" w:rsidRPr="007F5AAC" w:rsidRDefault="007F5AAC" w:rsidP="007F5AAC">
      <w:pPr>
        <w:spacing w:line="259" w:lineRule="auto"/>
        <w:rPr>
          <w:rFonts w:ascii="Calibri" w:eastAsia="Calibri" w:hAnsi="Calibri" w:cs="Calibri"/>
          <w:kern w:val="0"/>
          <w14:ligatures w14:val="none"/>
        </w:rPr>
      </w:pPr>
    </w:p>
    <w:p w14:paraId="04C76B58" w14:textId="77777777" w:rsidR="007F5AAC" w:rsidRPr="007F5AAC" w:rsidRDefault="007F5AAC" w:rsidP="007F5AAC">
      <w:pPr>
        <w:numPr>
          <w:ilvl w:val="0"/>
          <w:numId w:val="26"/>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Except as otherwise limited in this Agreement, Contractor may disclose PHI and EPHI for the proper management and administration of the Contractor, provided that disclosures are Required By Law, or Contractor obtains reasonable assurances from the person to whom the information is disclosed that it will remain confidential and used or further disclosed only as Required By Law or for the purpose for which it was disclosed to the person, and the person notifies the Contractor of any instances of which it is aware in which the confidentiality of the information has been breached.</w:t>
      </w:r>
    </w:p>
    <w:p w14:paraId="716DB208" w14:textId="77777777" w:rsidR="007F5AAC" w:rsidRPr="007F5AAC" w:rsidRDefault="007F5AAC" w:rsidP="007F5AAC">
      <w:pPr>
        <w:spacing w:line="259" w:lineRule="auto"/>
        <w:rPr>
          <w:rFonts w:ascii="Calibri" w:eastAsia="Calibri" w:hAnsi="Calibri" w:cs="Calibri"/>
          <w:kern w:val="0"/>
          <w14:ligatures w14:val="none"/>
        </w:rPr>
      </w:pPr>
    </w:p>
    <w:p w14:paraId="1853DD69" w14:textId="77777777" w:rsidR="007F5AAC" w:rsidRPr="007F5AAC" w:rsidRDefault="007F5AAC" w:rsidP="007F5AAC">
      <w:pPr>
        <w:keepNext/>
        <w:keepLines/>
        <w:numPr>
          <w:ilvl w:val="0"/>
          <w:numId w:val="26"/>
        </w:numPr>
        <w:spacing w:after="0" w:line="240" w:lineRule="auto"/>
        <w:ind w:left="1620" w:hanging="540"/>
        <w:contextualSpacing/>
        <w:rPr>
          <w:rFonts w:ascii="Calibri" w:eastAsia="Calibri" w:hAnsi="Calibri" w:cs="Calibri"/>
          <w:kern w:val="0"/>
          <w14:ligatures w14:val="none"/>
        </w:rPr>
      </w:pPr>
      <w:proofErr w:type="gramStart"/>
      <w:r w:rsidRPr="007F5AAC">
        <w:rPr>
          <w:rFonts w:ascii="Calibri" w:eastAsia="Calibri" w:hAnsi="Calibri" w:cs="Calibri"/>
          <w:kern w:val="0"/>
          <w14:ligatures w14:val="none"/>
        </w:rPr>
        <w:t>Contractor</w:t>
      </w:r>
      <w:proofErr w:type="gramEnd"/>
      <w:r w:rsidRPr="007F5AAC">
        <w:rPr>
          <w:rFonts w:ascii="Calibri" w:eastAsia="Calibri" w:hAnsi="Calibri" w:cs="Calibri"/>
          <w:kern w:val="0"/>
          <w14:ligatures w14:val="none"/>
        </w:rPr>
        <w:t xml:space="preserve"> may use PHI and EPHI to report violations of law to appropriate Federal and State authorities, consistent with 45 CFR 164.502(j)(1).</w:t>
      </w:r>
    </w:p>
    <w:p w14:paraId="6461CC66" w14:textId="77777777" w:rsidR="007F5AAC" w:rsidRPr="007F5AAC" w:rsidRDefault="007F5AAC" w:rsidP="007F5AAC">
      <w:pPr>
        <w:keepNext/>
        <w:keepLines/>
        <w:spacing w:line="259" w:lineRule="auto"/>
        <w:rPr>
          <w:rFonts w:ascii="Calibri" w:eastAsia="Calibri" w:hAnsi="Calibri" w:cs="Calibri"/>
          <w:kern w:val="0"/>
          <w14:ligatures w14:val="none"/>
        </w:rPr>
      </w:pPr>
    </w:p>
    <w:p w14:paraId="16EB5B4B" w14:textId="77777777" w:rsidR="007F5AAC" w:rsidRPr="007F5AAC" w:rsidRDefault="007F5AAC" w:rsidP="007F5AAC">
      <w:pPr>
        <w:keepNext/>
        <w:keepLines/>
        <w:numPr>
          <w:ilvl w:val="0"/>
          <w:numId w:val="26"/>
        </w:numPr>
        <w:spacing w:after="0" w:line="240" w:lineRule="auto"/>
        <w:ind w:left="1620" w:hanging="540"/>
        <w:contextualSpacing/>
        <w:rPr>
          <w:rFonts w:ascii="Calibri" w:eastAsia="Calibri" w:hAnsi="Calibri" w:cs="Calibri"/>
          <w:kern w:val="0"/>
          <w14:ligatures w14:val="none"/>
        </w:rPr>
      </w:pPr>
      <w:proofErr w:type="gramStart"/>
      <w:r w:rsidRPr="007F5AAC">
        <w:rPr>
          <w:rFonts w:ascii="Calibri" w:eastAsia="Calibri" w:hAnsi="Calibri" w:cs="Calibri"/>
          <w:kern w:val="0"/>
          <w14:ligatures w14:val="none"/>
        </w:rPr>
        <w:t>Contractor</w:t>
      </w:r>
      <w:proofErr w:type="gramEnd"/>
      <w:r w:rsidRPr="007F5AAC">
        <w:rPr>
          <w:rFonts w:ascii="Calibri" w:eastAsia="Calibri" w:hAnsi="Calibri" w:cs="Calibri"/>
          <w:kern w:val="0"/>
          <w14:ligatures w14:val="none"/>
        </w:rPr>
        <w:t xml:space="preserve"> may not aggregate or compile Agency’s PHI or EPHI with the PHI or EPHI of other Covered Entities without the express authorization of Agency to perform Data Aggregation services. If the Agreement permits Contractor to provide Data Aggregation services, Contractor may use PHI and EPHI to provide the Data Aggregation services requested by Agency as permitted by 45 CFR 164.504(e)(2)(i)(B), subject to any limitations contained in this Agreement. If Data Aggregation services are requested by Agency, Contractor is authorized to aggregate Agency’s PHI and EPHI with PHI or EPHI of other Covered Entities that the Contractor has in its possession through its capacity as a Contractor to such other Covered Entities provided that the purpose of such aggregation is to provide Agency with data analysis relating to the Health Care Operations of Agency. Under no circumstances may Contractor disclose PHI or EPHI of Agency to another Covered Entity absent the express authorization of Agency.</w:t>
      </w:r>
    </w:p>
    <w:p w14:paraId="5E1A17D9" w14:textId="77777777" w:rsidR="007F5AAC" w:rsidRPr="007F5AAC" w:rsidRDefault="007F5AAC" w:rsidP="007F5AAC">
      <w:pPr>
        <w:keepNext/>
        <w:keepLines/>
        <w:spacing w:line="259" w:lineRule="auto"/>
        <w:rPr>
          <w:rFonts w:ascii="Calibri" w:eastAsia="Calibri" w:hAnsi="Calibri" w:cs="Calibri"/>
          <w:kern w:val="0"/>
          <w14:ligatures w14:val="none"/>
        </w:rPr>
      </w:pPr>
    </w:p>
    <w:p w14:paraId="2A11C43D" w14:textId="77777777" w:rsidR="007F5AAC" w:rsidRPr="007F5AAC" w:rsidRDefault="007F5AAC" w:rsidP="007F5AAC">
      <w:pPr>
        <w:keepNext/>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PERMISSIBLE REQUESTS BY Agency</w:t>
      </w:r>
    </w:p>
    <w:p w14:paraId="06A21AED" w14:textId="77777777" w:rsidR="007F5AAC" w:rsidRPr="007F5AAC" w:rsidRDefault="007F5AAC" w:rsidP="007F5AAC">
      <w:pPr>
        <w:spacing w:line="259" w:lineRule="auto"/>
        <w:ind w:left="540"/>
        <w:rPr>
          <w:rFonts w:ascii="Calibri" w:eastAsia="Calibri" w:hAnsi="Calibri" w:cs="Calibri"/>
          <w:kern w:val="0"/>
          <w14:ligatures w14:val="none"/>
        </w:rPr>
      </w:pPr>
      <w:r w:rsidRPr="007F5AAC">
        <w:rPr>
          <w:rFonts w:ascii="Calibri" w:eastAsia="Calibri" w:hAnsi="Calibri" w:cs="Calibri"/>
          <w:kern w:val="0"/>
          <w14:ligatures w14:val="none"/>
        </w:rPr>
        <w:t xml:space="preserve">Agency may, upon request of the Agency, conduct an audit and inspection of Contractor with respect to Contractor’s compliance with the terms of this Agreement and applicable law for the establishment of policies and procedures for the safeguarding of any PHI and EPHI provided to Contractor by Agency. Contractor shall implement any recommendations of Agency resulting from such audit and inspection as may be </w:t>
      </w:r>
      <w:r w:rsidRPr="007F5AAC">
        <w:rPr>
          <w:rFonts w:ascii="Calibri" w:eastAsia="Calibri" w:hAnsi="Calibri" w:cs="Calibri"/>
          <w:kern w:val="0"/>
          <w14:ligatures w14:val="none"/>
        </w:rPr>
        <w:lastRenderedPageBreak/>
        <w:t>reasonably necessary to ensure compliance with the terms of this Agreement and applicable law for the safeguarding of any PHI and EPHI provided to Contractor by Agency.</w:t>
      </w:r>
    </w:p>
    <w:p w14:paraId="13EFA382" w14:textId="77777777" w:rsidR="007F5AAC" w:rsidRPr="007F5AAC" w:rsidRDefault="007F5AAC" w:rsidP="007F5AAC">
      <w:pPr>
        <w:spacing w:line="259" w:lineRule="auto"/>
        <w:rPr>
          <w:rFonts w:ascii="Calibri" w:eastAsia="Calibri" w:hAnsi="Calibri" w:cs="Calibri"/>
          <w:kern w:val="0"/>
          <w14:ligatures w14:val="none"/>
        </w:rPr>
      </w:pPr>
    </w:p>
    <w:p w14:paraId="6B60688C" w14:textId="77777777" w:rsidR="007F5AAC" w:rsidRPr="007F5AAC" w:rsidRDefault="007F5AAC" w:rsidP="007F5AAC">
      <w:pPr>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TERM AND TERMINATION</w:t>
      </w:r>
    </w:p>
    <w:p w14:paraId="6C97B725" w14:textId="77777777" w:rsidR="007F5AAC" w:rsidRPr="007F5AAC" w:rsidRDefault="007F5AAC" w:rsidP="007F5AAC">
      <w:pPr>
        <w:spacing w:line="259" w:lineRule="auto"/>
        <w:rPr>
          <w:rFonts w:ascii="Calibri" w:eastAsia="Calibri" w:hAnsi="Calibri" w:cs="Calibri"/>
          <w:kern w:val="0"/>
          <w14:ligatures w14:val="none"/>
        </w:rPr>
      </w:pPr>
    </w:p>
    <w:p w14:paraId="135A030D" w14:textId="77777777" w:rsidR="007F5AAC" w:rsidRPr="007F5AAC" w:rsidRDefault="007F5AAC" w:rsidP="007F5AAC">
      <w:pPr>
        <w:numPr>
          <w:ilvl w:val="0"/>
          <w:numId w:val="18"/>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Effective Date; Term. This Agreement is effective on the date on which all parties have executed it and all necessary approvals, if any, have been granted. This Agreement terminates on the earlier of (i) the date of termination of the Agreement, or (ii) the date on which termination of the Agreement is effective under Section 5.b.</w:t>
      </w:r>
    </w:p>
    <w:p w14:paraId="7F33BFE4" w14:textId="77777777" w:rsidR="007F5AAC" w:rsidRPr="007F5AAC" w:rsidRDefault="007F5AAC" w:rsidP="007F5AAC">
      <w:pPr>
        <w:spacing w:line="259" w:lineRule="auto"/>
        <w:rPr>
          <w:rFonts w:ascii="Calibri" w:eastAsia="Calibri" w:hAnsi="Calibri" w:cs="Calibri"/>
          <w:kern w:val="0"/>
          <w14:ligatures w14:val="none"/>
        </w:rPr>
      </w:pPr>
    </w:p>
    <w:p w14:paraId="7F559A8A" w14:textId="77777777" w:rsidR="007F5AAC" w:rsidRPr="007F5AAC" w:rsidRDefault="007F5AAC" w:rsidP="007F5AAC">
      <w:pPr>
        <w:numPr>
          <w:ilvl w:val="0"/>
          <w:numId w:val="18"/>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Termination for Cause. In addition to any other rights or remedies provided in this Agreement, upon either the Agency 's or Contractor’s knowledge of a material breach by the other party of that party’s obligations under this Agreement, the party not in breach may either:</w:t>
      </w:r>
    </w:p>
    <w:p w14:paraId="1216A522" w14:textId="77777777" w:rsidR="007F5AAC" w:rsidRPr="007F5AAC" w:rsidRDefault="007F5AAC" w:rsidP="007F5AAC">
      <w:pPr>
        <w:spacing w:line="259" w:lineRule="auto"/>
        <w:rPr>
          <w:rFonts w:ascii="Calibri" w:eastAsia="Calibri" w:hAnsi="Calibri" w:cs="Calibri"/>
          <w:kern w:val="0"/>
          <w14:ligatures w14:val="none"/>
        </w:rPr>
      </w:pPr>
    </w:p>
    <w:p w14:paraId="09C9CCB7" w14:textId="77777777" w:rsidR="007F5AAC" w:rsidRPr="007F5AAC" w:rsidRDefault="007F5AAC" w:rsidP="007F5AAC">
      <w:pPr>
        <w:numPr>
          <w:ilvl w:val="0"/>
          <w:numId w:val="27"/>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Notify the other party of the breach and specify a reasonable opportunity in the Notice of Breach to the party in breach to cure the breach or end the violation, and terminate the Agreement if the party in breach does not cure the breach of the terms of this Agreement or end the violation within the time </w:t>
      </w:r>
      <w:proofErr w:type="gramStart"/>
      <w:r w:rsidRPr="007F5AAC">
        <w:rPr>
          <w:rFonts w:ascii="Calibri" w:eastAsia="Calibri" w:hAnsi="Calibri" w:cs="Calibri"/>
          <w:kern w:val="0"/>
          <w14:ligatures w14:val="none"/>
        </w:rPr>
        <w:t>specified;</w:t>
      </w:r>
      <w:proofErr w:type="gramEnd"/>
    </w:p>
    <w:p w14:paraId="1DBF4746" w14:textId="77777777" w:rsidR="007F5AAC" w:rsidRPr="007F5AAC" w:rsidRDefault="007F5AAC" w:rsidP="007F5AAC">
      <w:pPr>
        <w:spacing w:line="259" w:lineRule="auto"/>
        <w:rPr>
          <w:rFonts w:ascii="Calibri" w:eastAsia="Calibri" w:hAnsi="Calibri" w:cs="Calibri"/>
          <w:kern w:val="0"/>
          <w14:ligatures w14:val="none"/>
        </w:rPr>
      </w:pPr>
    </w:p>
    <w:p w14:paraId="4E1E0426" w14:textId="77777777" w:rsidR="007F5AAC" w:rsidRPr="007F5AAC" w:rsidRDefault="007F5AAC" w:rsidP="007F5AAC">
      <w:pPr>
        <w:numPr>
          <w:ilvl w:val="0"/>
          <w:numId w:val="27"/>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Immediately terminate if the party in breach has breached a material term of this Agreement and cure is not possible in the reasonable judgment of the party not in breach; or</w:t>
      </w:r>
    </w:p>
    <w:p w14:paraId="7091F6B9" w14:textId="77777777" w:rsidR="007F5AAC" w:rsidRPr="007F5AAC" w:rsidRDefault="007F5AAC" w:rsidP="007F5AAC">
      <w:pPr>
        <w:spacing w:line="259" w:lineRule="auto"/>
        <w:rPr>
          <w:rFonts w:ascii="Calibri" w:eastAsia="Calibri" w:hAnsi="Calibri" w:cs="Calibri"/>
          <w:kern w:val="0"/>
          <w14:ligatures w14:val="none"/>
        </w:rPr>
      </w:pPr>
    </w:p>
    <w:p w14:paraId="2AB31E01" w14:textId="77777777" w:rsidR="007F5AAC" w:rsidRPr="007F5AAC" w:rsidRDefault="007F5AAC" w:rsidP="007F5AAC">
      <w:pPr>
        <w:numPr>
          <w:ilvl w:val="0"/>
          <w:numId w:val="27"/>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If neither termination nor cure is feasible, the party not in breach shall report the violation to the Secretary. </w:t>
      </w:r>
    </w:p>
    <w:p w14:paraId="3492DD83" w14:textId="77777777" w:rsidR="007F5AAC" w:rsidRPr="007F5AAC" w:rsidRDefault="007F5AAC" w:rsidP="007F5AAC">
      <w:pPr>
        <w:spacing w:line="259" w:lineRule="auto"/>
        <w:ind w:left="1080"/>
        <w:rPr>
          <w:rFonts w:ascii="Calibri" w:eastAsia="Calibri" w:hAnsi="Calibri" w:cs="Calibri"/>
          <w:kern w:val="0"/>
          <w14:ligatures w14:val="none"/>
        </w:rPr>
      </w:pPr>
    </w:p>
    <w:p w14:paraId="0148B992" w14:textId="77777777" w:rsidR="007F5AAC" w:rsidRPr="007F5AAC" w:rsidRDefault="007F5AAC" w:rsidP="007F5AAC">
      <w:pPr>
        <w:numPr>
          <w:ilvl w:val="0"/>
          <w:numId w:val="18"/>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Effect of Termination.</w:t>
      </w:r>
    </w:p>
    <w:p w14:paraId="5E03B462" w14:textId="77777777" w:rsidR="007F5AAC" w:rsidRPr="007F5AAC" w:rsidRDefault="007F5AAC" w:rsidP="007F5AAC">
      <w:pPr>
        <w:spacing w:line="259" w:lineRule="auto"/>
        <w:ind w:left="1080"/>
        <w:rPr>
          <w:rFonts w:ascii="Calibri" w:eastAsia="Calibri" w:hAnsi="Calibri" w:cs="Calibri"/>
          <w:kern w:val="0"/>
          <w14:ligatures w14:val="none"/>
        </w:rPr>
      </w:pPr>
    </w:p>
    <w:p w14:paraId="4F2C0318" w14:textId="77777777" w:rsidR="007F5AAC" w:rsidRPr="007F5AAC" w:rsidRDefault="007F5AAC" w:rsidP="007F5AAC">
      <w:pPr>
        <w:numPr>
          <w:ilvl w:val="0"/>
          <w:numId w:val="20"/>
        </w:numPr>
        <w:spacing w:after="0" w:line="240" w:lineRule="auto"/>
        <w:ind w:left="162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Except as provided in paragraph (2) of this Section 5(c), upon termination of this Agreement, for any reason, Contractor shall, at Agency’s option, return or destroy all PHI and EPHI received from Agency, or created or received by Contractor on behalf of Agency. This provision applies to PHI and EPHI that is in the possession of Contractor or agents of Contractor. Unless otherwise agreed with Agency in accordance with Section 5.c.2, Contractor shall retain no copies of the PHI or EPHI.</w:t>
      </w:r>
    </w:p>
    <w:p w14:paraId="667F9FCF" w14:textId="77777777" w:rsidR="007F5AAC" w:rsidRPr="007F5AAC" w:rsidRDefault="007F5AAC" w:rsidP="007F5AAC">
      <w:pPr>
        <w:spacing w:line="259" w:lineRule="auto"/>
        <w:rPr>
          <w:rFonts w:ascii="Calibri" w:eastAsia="Calibri" w:hAnsi="Calibri" w:cs="Calibri"/>
          <w:kern w:val="0"/>
          <w14:ligatures w14:val="none"/>
        </w:rPr>
      </w:pPr>
    </w:p>
    <w:p w14:paraId="4922BE36" w14:textId="77777777" w:rsidR="007F5AAC" w:rsidRPr="007F5AAC" w:rsidRDefault="007F5AAC" w:rsidP="007F5AAC">
      <w:pPr>
        <w:numPr>
          <w:ilvl w:val="0"/>
          <w:numId w:val="20"/>
        </w:numPr>
        <w:spacing w:after="0" w:line="240" w:lineRule="auto"/>
        <w:ind w:left="1620" w:hanging="540"/>
        <w:contextualSpacing/>
        <w:rPr>
          <w:rFonts w:ascii="Calibri" w:eastAsia="Calibri" w:hAnsi="Calibri" w:cs="Calibri"/>
          <w:kern w:val="0"/>
          <w14:ligatures w14:val="none"/>
        </w:rPr>
      </w:pPr>
      <w:proofErr w:type="gramStart"/>
      <w:r w:rsidRPr="007F5AAC">
        <w:rPr>
          <w:rFonts w:ascii="Calibri" w:eastAsia="Calibri" w:hAnsi="Calibri" w:cs="Calibri"/>
          <w:kern w:val="0"/>
          <w14:ligatures w14:val="none"/>
        </w:rPr>
        <w:lastRenderedPageBreak/>
        <w:t>In the event that</w:t>
      </w:r>
      <w:proofErr w:type="gramEnd"/>
      <w:r w:rsidRPr="007F5AAC">
        <w:rPr>
          <w:rFonts w:ascii="Calibri" w:eastAsia="Calibri" w:hAnsi="Calibri" w:cs="Calibri"/>
          <w:kern w:val="0"/>
          <w14:ligatures w14:val="none"/>
        </w:rPr>
        <w:t xml:space="preserve"> Contractor determines that returning or destroying the PHI or EPHI is infeasible, Contractor shall provide </w:t>
      </w:r>
      <w:proofErr w:type="gramStart"/>
      <w:r w:rsidRPr="007F5AAC">
        <w:rPr>
          <w:rFonts w:ascii="Calibri" w:eastAsia="Calibri" w:hAnsi="Calibri" w:cs="Calibri"/>
          <w:kern w:val="0"/>
          <w14:ligatures w14:val="none"/>
        </w:rPr>
        <w:t>to</w:t>
      </w:r>
      <w:proofErr w:type="gramEnd"/>
      <w:r w:rsidRPr="007F5AAC">
        <w:rPr>
          <w:rFonts w:ascii="Calibri" w:eastAsia="Calibri" w:hAnsi="Calibri" w:cs="Calibri"/>
          <w:kern w:val="0"/>
          <w14:ligatures w14:val="none"/>
        </w:rPr>
        <w:t xml:space="preserve"> Agency notification of the conditions that make return or destruction infeasible. Upon Agency’s written agreement that return or destruction of PHI or EPHI is infeasible, Contractor shall extend the protections of this Agreement to such PHI and EPHI and limit further uses and disclosures of such PHI and EPHI to those purposes that make the return or destruction infeasible, for so long as Contractor maintains such PHI or EPHI.</w:t>
      </w:r>
    </w:p>
    <w:p w14:paraId="54E7FAAD" w14:textId="77777777" w:rsidR="007F5AAC" w:rsidRPr="007F5AAC" w:rsidRDefault="007F5AAC" w:rsidP="007F5AAC">
      <w:pPr>
        <w:spacing w:line="259" w:lineRule="auto"/>
        <w:rPr>
          <w:rFonts w:ascii="Calibri" w:eastAsia="Calibri" w:hAnsi="Calibri" w:cs="Calibri"/>
          <w:kern w:val="0"/>
          <w14:ligatures w14:val="none"/>
        </w:rPr>
      </w:pPr>
    </w:p>
    <w:p w14:paraId="6288AF9D" w14:textId="77777777" w:rsidR="007F5AAC" w:rsidRPr="007F5AAC" w:rsidRDefault="007F5AAC" w:rsidP="007F5AAC">
      <w:pPr>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MISCELLANEOUS</w:t>
      </w:r>
    </w:p>
    <w:p w14:paraId="30C60209" w14:textId="77777777" w:rsidR="007F5AAC" w:rsidRPr="007F5AAC" w:rsidRDefault="007F5AAC" w:rsidP="007F5AAC">
      <w:pPr>
        <w:spacing w:line="259" w:lineRule="auto"/>
        <w:rPr>
          <w:rFonts w:ascii="Calibri" w:eastAsia="Calibri" w:hAnsi="Calibri" w:cs="Calibri"/>
          <w:kern w:val="0"/>
          <w14:ligatures w14:val="none"/>
        </w:rPr>
      </w:pPr>
    </w:p>
    <w:p w14:paraId="3748F19B"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Regulatory References. A reference in this Agreement to a section in HIPAA, the Privacy Rule, Security Rule, or the HITECH Act means the section in effect as of the effective date of this Agreement or as the Privacy Rule or Security Rule may be subsequently amended from time to time.</w:t>
      </w:r>
    </w:p>
    <w:p w14:paraId="04699517" w14:textId="77777777" w:rsidR="007F5AAC" w:rsidRPr="007F5AAC" w:rsidRDefault="007F5AAC" w:rsidP="007F5AAC">
      <w:pPr>
        <w:spacing w:line="259" w:lineRule="auto"/>
        <w:rPr>
          <w:rFonts w:ascii="Calibri" w:eastAsia="Calibri" w:hAnsi="Calibri" w:cs="Calibri"/>
          <w:kern w:val="0"/>
          <w14:ligatures w14:val="none"/>
        </w:rPr>
      </w:pPr>
    </w:p>
    <w:p w14:paraId="6189354C"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Agreement; Waiver. The parties agree to take such action as is necessary to amend the Agreement from time to time as is necessary for Agency to comply with the requirements of the Privacy Rule, Security Rule, HIPAA and the HITECH Act. No provision hereof will be deemed waived unless in writing, duly signed by authorized representatives of the parties. A waiver with respect to one event will not be construed as continuing, or as a bar to or waiver of any other right or remedy under this Agreement.</w:t>
      </w:r>
    </w:p>
    <w:p w14:paraId="67CE8950" w14:textId="77777777" w:rsidR="007F5AAC" w:rsidRPr="007F5AAC" w:rsidRDefault="007F5AAC" w:rsidP="007F5AAC">
      <w:pPr>
        <w:spacing w:line="259" w:lineRule="auto"/>
        <w:rPr>
          <w:rFonts w:ascii="Calibri" w:eastAsia="Calibri" w:hAnsi="Calibri" w:cs="Calibri"/>
          <w:kern w:val="0"/>
          <w14:ligatures w14:val="none"/>
        </w:rPr>
      </w:pPr>
    </w:p>
    <w:p w14:paraId="7976A0B2"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Survival. The respective rights and obligations of Contractor under Section 5(c), this Section 6(c), and Section 6(e) of this Agreement survive the termination of the Agreement.</w:t>
      </w:r>
    </w:p>
    <w:p w14:paraId="56FFB650" w14:textId="77777777" w:rsidR="007F5AAC" w:rsidRPr="007F5AAC" w:rsidRDefault="007F5AAC" w:rsidP="007F5AAC">
      <w:pPr>
        <w:spacing w:line="259" w:lineRule="auto"/>
        <w:rPr>
          <w:rFonts w:ascii="Calibri" w:eastAsia="Calibri" w:hAnsi="Calibri" w:cs="Calibri"/>
          <w:kern w:val="0"/>
          <w14:ligatures w14:val="none"/>
        </w:rPr>
      </w:pPr>
    </w:p>
    <w:p w14:paraId="2B01F966"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Interpretation; Order of Precedence. Any ambiguity in this Agreement will be resolved to permit Agency to comply with the Privacy Rule and the Security Rule. This Agreement does not supersede any other federal or state law or regulation governing the legal relationship of the parties, or the confidentiality of records or information, except to the extent that HIPAA preempts those laws or regulations. In the event of any conflict between the provisions of the Agreement and the Privacy Rule or Security Rule, the Privacy Rule and Security Rule controls.</w:t>
      </w:r>
    </w:p>
    <w:p w14:paraId="05C98BD6" w14:textId="77777777" w:rsidR="007F5AAC" w:rsidRPr="007F5AAC" w:rsidRDefault="007F5AAC" w:rsidP="007F5AAC">
      <w:pPr>
        <w:tabs>
          <w:tab w:val="left" w:pos="0"/>
          <w:tab w:val="left" w:pos="270"/>
          <w:tab w:val="left" w:pos="1440"/>
          <w:tab w:val="left" w:pos="4608"/>
          <w:tab w:val="left" w:pos="5040"/>
        </w:tabs>
        <w:suppressAutoHyphens/>
        <w:spacing w:line="259" w:lineRule="auto"/>
        <w:jc w:val="both"/>
        <w:rPr>
          <w:rFonts w:ascii="Calibri" w:eastAsia="Calibri" w:hAnsi="Calibri" w:cs="Calibri"/>
          <w:spacing w:val="-2"/>
          <w:kern w:val="0"/>
          <w14:ligatures w14:val="none"/>
        </w:rPr>
      </w:pPr>
    </w:p>
    <w:p w14:paraId="200632B0"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 xml:space="preserve">No Third-Party Beneficiaries. Agency and Contractor are the only parties to this Agreement and are the only parties entitled to enforce its terms. Nothing in this Agreement gives, is intended to give, or may be construed to give or provide any benefit or right, whether directly, indirectly, or otherwise, to third persons unless </w:t>
      </w:r>
      <w:r w:rsidRPr="007F5AAC">
        <w:rPr>
          <w:rFonts w:ascii="Calibri" w:eastAsia="Calibri" w:hAnsi="Calibri" w:cs="Calibri"/>
          <w:kern w:val="0"/>
          <w14:ligatures w14:val="none"/>
        </w:rPr>
        <w:lastRenderedPageBreak/>
        <w:t>such third persons are individually identified by name herein and expressly described as intended beneficiaries of the terms of this Agreement.</w:t>
      </w:r>
    </w:p>
    <w:p w14:paraId="28D34848" w14:textId="77777777" w:rsidR="007F5AAC" w:rsidRPr="007F5AAC" w:rsidRDefault="007F5AAC" w:rsidP="007F5AAC">
      <w:pPr>
        <w:suppressAutoHyphens/>
        <w:spacing w:line="259" w:lineRule="auto"/>
        <w:ind w:left="1440" w:hanging="1440"/>
        <w:rPr>
          <w:rFonts w:ascii="Calibri" w:eastAsia="Calibri" w:hAnsi="Calibri" w:cs="Calibri"/>
          <w:kern w:val="0"/>
          <w14:ligatures w14:val="none"/>
        </w:rPr>
      </w:pPr>
    </w:p>
    <w:p w14:paraId="4C88AA6D" w14:textId="77777777" w:rsidR="007F5AAC" w:rsidRPr="007F5AAC" w:rsidRDefault="007F5AAC" w:rsidP="007F5AAC">
      <w:pPr>
        <w:numPr>
          <w:ilvl w:val="0"/>
          <w:numId w:val="19"/>
        </w:numPr>
        <w:spacing w:after="0" w:line="240" w:lineRule="auto"/>
        <w:ind w:left="1080" w:hanging="540"/>
        <w:contextualSpacing/>
        <w:rPr>
          <w:rFonts w:ascii="Calibri" w:eastAsia="Calibri" w:hAnsi="Calibri" w:cs="Calibri"/>
          <w:kern w:val="0"/>
          <w14:ligatures w14:val="none"/>
        </w:rPr>
      </w:pPr>
      <w:r w:rsidRPr="007F5AAC">
        <w:rPr>
          <w:rFonts w:ascii="Calibri" w:eastAsia="Calibri" w:hAnsi="Calibri" w:cs="Calibri"/>
          <w:kern w:val="0"/>
          <w14:ligatures w14:val="none"/>
        </w:rPr>
        <w:t>Successors and Assigns. The provisions of this Agreement are binding upon and inure to the benefit of the parties hereto and their respective successors and permitted assigns, if any.</w:t>
      </w:r>
    </w:p>
    <w:p w14:paraId="31FF013F" w14:textId="77777777" w:rsidR="007F5AAC" w:rsidRPr="007F5AAC" w:rsidRDefault="007F5AAC" w:rsidP="007F5AAC">
      <w:pPr>
        <w:spacing w:line="259" w:lineRule="auto"/>
        <w:rPr>
          <w:rFonts w:ascii="Calibri" w:eastAsia="Calibri" w:hAnsi="Calibri" w:cs="Calibri"/>
          <w:b/>
          <w:kern w:val="0"/>
          <w14:ligatures w14:val="none"/>
        </w:rPr>
      </w:pPr>
    </w:p>
    <w:p w14:paraId="1EDFAC13" w14:textId="77777777" w:rsidR="007F5AAC" w:rsidRPr="007F5AAC" w:rsidRDefault="007F5AAC" w:rsidP="007F5AAC">
      <w:pPr>
        <w:numPr>
          <w:ilvl w:val="0"/>
          <w:numId w:val="15"/>
        </w:numPr>
        <w:spacing w:after="0" w:line="240" w:lineRule="auto"/>
        <w:ind w:left="540" w:hanging="540"/>
        <w:contextualSpacing/>
        <w:rPr>
          <w:rFonts w:ascii="Calibri" w:eastAsia="Calibri" w:hAnsi="Calibri" w:cs="Calibri"/>
          <w:b/>
          <w:kern w:val="0"/>
          <w14:ligatures w14:val="none"/>
        </w:rPr>
      </w:pPr>
      <w:r w:rsidRPr="007F5AAC">
        <w:rPr>
          <w:rFonts w:ascii="Calibri" w:eastAsia="Calibri" w:hAnsi="Calibri" w:cs="Calibri"/>
          <w:b/>
          <w:kern w:val="0"/>
          <w14:ligatures w14:val="none"/>
        </w:rPr>
        <w:t>SIGNATURES</w:t>
      </w:r>
    </w:p>
    <w:p w14:paraId="03849C98" w14:textId="05D914BF" w:rsidR="00654FA5" w:rsidRDefault="007F5AAC" w:rsidP="007F5AAC">
      <w:r w:rsidRPr="007F5AAC">
        <w:rPr>
          <w:rFonts w:ascii="Calibri" w:eastAsia="Calibri" w:hAnsi="Calibri" w:cs="Calibri"/>
          <w:kern w:val="0"/>
          <w14:ligatures w14:val="none"/>
        </w:rPr>
        <w:t>By signing this Agreement, the parties certify that they have read and understood this Agreement, that they agree to be bound by the terms of this Agreement, as amended, and that they have the authority to sign this Amendment.</w:t>
      </w:r>
    </w:p>
    <w:sectPr w:rsidR="006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BF7"/>
    <w:multiLevelType w:val="hybridMultilevel"/>
    <w:tmpl w:val="ED00C3E2"/>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F7A3F74"/>
    <w:multiLevelType w:val="hybridMultilevel"/>
    <w:tmpl w:val="13A60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112EE"/>
    <w:multiLevelType w:val="hybridMultilevel"/>
    <w:tmpl w:val="C41E6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70A11"/>
    <w:multiLevelType w:val="multilevel"/>
    <w:tmpl w:val="5FF0EE58"/>
    <w:lvl w:ilvl="0">
      <w:start w:val="1"/>
      <w:numFmt w:val="decimal"/>
      <w:lvlText w:val="%1."/>
      <w:lvlJc w:val="left"/>
      <w:pPr>
        <w:ind w:left="811" w:hanging="721"/>
      </w:pPr>
      <w:rPr>
        <w:rFonts w:hint="default"/>
        <w:b/>
        <w:bCs/>
        <w:w w:val="99"/>
      </w:rPr>
    </w:lvl>
    <w:lvl w:ilvl="1">
      <w:start w:val="1"/>
      <w:numFmt w:val="decimal"/>
      <w:lvlText w:val="%1.%2"/>
      <w:lvlJc w:val="left"/>
      <w:pPr>
        <w:ind w:left="119" w:hanging="489"/>
      </w:pPr>
      <w:rPr>
        <w:rFonts w:hint="default"/>
        <w:b/>
        <w:color w:val="auto"/>
        <w:spacing w:val="-1"/>
        <w:w w:val="99"/>
        <w:sz w:val="22"/>
        <w:szCs w:val="22"/>
      </w:rPr>
    </w:lvl>
    <w:lvl w:ilvl="2">
      <w:start w:val="1"/>
      <w:numFmt w:val="decimal"/>
      <w:lvlText w:val="%1.%2.%3"/>
      <w:lvlJc w:val="left"/>
      <w:pPr>
        <w:ind w:left="119" w:hanging="489"/>
      </w:pPr>
      <w:rPr>
        <w:rFonts w:ascii="Cambria" w:eastAsia="Rockwell" w:hAnsi="Cambria" w:cstheme="minorHAnsi" w:hint="default"/>
        <w:b/>
        <w:bCs/>
        <w:w w:val="99"/>
        <w:sz w:val="24"/>
        <w:szCs w:val="24"/>
      </w:rPr>
    </w:lvl>
    <w:lvl w:ilvl="3">
      <w:numFmt w:val="bullet"/>
      <w:lvlText w:val=""/>
      <w:lvlJc w:val="left"/>
      <w:pPr>
        <w:ind w:left="1559" w:hanging="489"/>
      </w:pPr>
      <w:rPr>
        <w:rFonts w:ascii="Symbol" w:eastAsia="Symbol" w:hAnsi="Symbol" w:cs="Symbol" w:hint="default"/>
        <w:w w:val="99"/>
        <w:sz w:val="22"/>
        <w:szCs w:val="22"/>
      </w:rPr>
    </w:lvl>
    <w:lvl w:ilvl="4">
      <w:numFmt w:val="bullet"/>
      <w:lvlText w:val="•"/>
      <w:lvlJc w:val="left"/>
      <w:pPr>
        <w:ind w:left="2911" w:hanging="489"/>
      </w:pPr>
      <w:rPr>
        <w:rFonts w:hint="default"/>
      </w:rPr>
    </w:lvl>
    <w:lvl w:ilvl="5">
      <w:numFmt w:val="bullet"/>
      <w:lvlText w:val="•"/>
      <w:lvlJc w:val="left"/>
      <w:pPr>
        <w:ind w:left="4262" w:hanging="489"/>
      </w:pPr>
      <w:rPr>
        <w:rFonts w:hint="default"/>
      </w:rPr>
    </w:lvl>
    <w:lvl w:ilvl="6">
      <w:numFmt w:val="bullet"/>
      <w:lvlText w:val="•"/>
      <w:lvlJc w:val="left"/>
      <w:pPr>
        <w:ind w:left="5614" w:hanging="489"/>
      </w:pPr>
      <w:rPr>
        <w:rFonts w:hint="default"/>
      </w:rPr>
    </w:lvl>
    <w:lvl w:ilvl="7">
      <w:numFmt w:val="bullet"/>
      <w:lvlText w:val="•"/>
      <w:lvlJc w:val="left"/>
      <w:pPr>
        <w:ind w:left="6965" w:hanging="489"/>
      </w:pPr>
      <w:rPr>
        <w:rFonts w:hint="default"/>
      </w:rPr>
    </w:lvl>
    <w:lvl w:ilvl="8">
      <w:numFmt w:val="bullet"/>
      <w:lvlText w:val="•"/>
      <w:lvlJc w:val="left"/>
      <w:pPr>
        <w:ind w:left="8317" w:hanging="489"/>
      </w:pPr>
      <w:rPr>
        <w:rFonts w:hint="default"/>
      </w:rPr>
    </w:lvl>
  </w:abstractNum>
  <w:abstractNum w:abstractNumId="4" w15:restartNumberingAfterBreak="0">
    <w:nsid w:val="28C4156E"/>
    <w:multiLevelType w:val="hybridMultilevel"/>
    <w:tmpl w:val="2372233E"/>
    <w:lvl w:ilvl="0" w:tplc="5A22282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417BAD"/>
    <w:multiLevelType w:val="hybridMultilevel"/>
    <w:tmpl w:val="27F2E1C4"/>
    <w:lvl w:ilvl="0" w:tplc="E1C84590">
      <w:start w:val="1"/>
      <w:numFmt w:val="lowerLetter"/>
      <w:lvlText w:val="%1."/>
      <w:lvlJc w:val="left"/>
      <w:pPr>
        <w:ind w:left="1440" w:hanging="360"/>
      </w:pPr>
      <w:rPr>
        <w:b/>
      </w:rPr>
    </w:lvl>
    <w:lvl w:ilvl="1" w:tplc="F25C672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41040E"/>
    <w:multiLevelType w:val="hybridMultilevel"/>
    <w:tmpl w:val="9E2A3C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54F1E"/>
    <w:multiLevelType w:val="multilevel"/>
    <w:tmpl w:val="21749F8A"/>
    <w:lvl w:ilvl="0">
      <w:start w:val="1"/>
      <w:numFmt w:val="decimal"/>
      <w:lvlText w:val="%1."/>
      <w:lvlJc w:val="left"/>
      <w:pPr>
        <w:ind w:left="360" w:hanging="360"/>
      </w:pPr>
      <w:rPr>
        <w:rFonts w:asciiTheme="minorHAnsi" w:hAnsiTheme="minorHAnsi" w:cstheme="minorHAnsi" w:hint="default"/>
        <w:b/>
        <w:bCs/>
        <w:spacing w:val="-10"/>
        <w:w w:val="99"/>
        <w:sz w:val="24"/>
        <w:szCs w:val="24"/>
        <w:lang w:val="en-US" w:eastAsia="en-US" w:bidi="en-US"/>
      </w:rPr>
    </w:lvl>
    <w:lvl w:ilvl="1">
      <w:start w:val="1"/>
      <w:numFmt w:val="decimal"/>
      <w:lvlText w:val="%1.%2."/>
      <w:lvlJc w:val="left"/>
      <w:pPr>
        <w:ind w:left="522" w:hanging="432"/>
      </w:pPr>
      <w:rPr>
        <w:b w:val="0"/>
        <w:bCs w:val="0"/>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EE4659"/>
    <w:multiLevelType w:val="hybridMultilevel"/>
    <w:tmpl w:val="2D1CD0A8"/>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15:restartNumberingAfterBreak="0">
    <w:nsid w:val="3CC50066"/>
    <w:multiLevelType w:val="multilevel"/>
    <w:tmpl w:val="CD9671A8"/>
    <w:lvl w:ilvl="0">
      <w:start w:val="1"/>
      <w:numFmt w:val="decimal"/>
      <w:lvlText w:val="%1."/>
      <w:lvlJc w:val="left"/>
      <w:pPr>
        <w:ind w:left="811" w:hanging="721"/>
      </w:pPr>
      <w:rPr>
        <w:rFonts w:hint="default"/>
        <w:b/>
        <w:bCs/>
        <w:w w:val="99"/>
      </w:rPr>
    </w:lvl>
    <w:lvl w:ilvl="1">
      <w:start w:val="1"/>
      <w:numFmt w:val="decimal"/>
      <w:lvlText w:val="%1.%2"/>
      <w:lvlJc w:val="left"/>
      <w:pPr>
        <w:ind w:left="119" w:hanging="489"/>
      </w:pPr>
      <w:rPr>
        <w:rFonts w:hint="default"/>
        <w:b/>
        <w:spacing w:val="-1"/>
        <w:w w:val="99"/>
        <w:sz w:val="22"/>
        <w:szCs w:val="22"/>
      </w:rPr>
    </w:lvl>
    <w:lvl w:ilvl="2">
      <w:start w:val="1"/>
      <w:numFmt w:val="decimal"/>
      <w:lvlText w:val="%1.%2.%3"/>
      <w:lvlJc w:val="left"/>
      <w:pPr>
        <w:ind w:left="119" w:hanging="489"/>
      </w:pPr>
      <w:rPr>
        <w:rFonts w:asciiTheme="minorHAnsi" w:eastAsia="Rockwell" w:hAnsiTheme="minorHAnsi" w:cstheme="minorHAnsi" w:hint="default"/>
        <w:b/>
        <w:bCs/>
        <w:w w:val="99"/>
        <w:sz w:val="24"/>
        <w:szCs w:val="24"/>
      </w:rPr>
    </w:lvl>
    <w:lvl w:ilvl="3">
      <w:start w:val="1"/>
      <w:numFmt w:val="decimal"/>
      <w:lvlText w:val="%4."/>
      <w:lvlJc w:val="left"/>
      <w:pPr>
        <w:ind w:left="1430" w:hanging="360"/>
      </w:pPr>
    </w:lvl>
    <w:lvl w:ilvl="4">
      <w:numFmt w:val="bullet"/>
      <w:lvlText w:val="•"/>
      <w:lvlJc w:val="left"/>
      <w:pPr>
        <w:ind w:left="2911" w:hanging="489"/>
      </w:pPr>
      <w:rPr>
        <w:rFonts w:hint="default"/>
      </w:rPr>
    </w:lvl>
    <w:lvl w:ilvl="5">
      <w:numFmt w:val="bullet"/>
      <w:lvlText w:val="•"/>
      <w:lvlJc w:val="left"/>
      <w:pPr>
        <w:ind w:left="4262" w:hanging="489"/>
      </w:pPr>
      <w:rPr>
        <w:rFonts w:hint="default"/>
      </w:rPr>
    </w:lvl>
    <w:lvl w:ilvl="6">
      <w:numFmt w:val="bullet"/>
      <w:lvlText w:val="•"/>
      <w:lvlJc w:val="left"/>
      <w:pPr>
        <w:ind w:left="5614" w:hanging="489"/>
      </w:pPr>
      <w:rPr>
        <w:rFonts w:hint="default"/>
      </w:rPr>
    </w:lvl>
    <w:lvl w:ilvl="7">
      <w:numFmt w:val="bullet"/>
      <w:lvlText w:val="•"/>
      <w:lvlJc w:val="left"/>
      <w:pPr>
        <w:ind w:left="6965" w:hanging="489"/>
      </w:pPr>
      <w:rPr>
        <w:rFonts w:hint="default"/>
      </w:rPr>
    </w:lvl>
    <w:lvl w:ilvl="8">
      <w:numFmt w:val="bullet"/>
      <w:lvlText w:val="•"/>
      <w:lvlJc w:val="left"/>
      <w:pPr>
        <w:ind w:left="8317" w:hanging="489"/>
      </w:pPr>
      <w:rPr>
        <w:rFonts w:hint="default"/>
      </w:rPr>
    </w:lvl>
  </w:abstractNum>
  <w:abstractNum w:abstractNumId="11" w15:restartNumberingAfterBreak="0">
    <w:nsid w:val="3DD1313E"/>
    <w:multiLevelType w:val="hybridMultilevel"/>
    <w:tmpl w:val="8376D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6555F9"/>
    <w:multiLevelType w:val="hybridMultilevel"/>
    <w:tmpl w:val="4DEE34E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40C62AFB"/>
    <w:multiLevelType w:val="hybridMultilevel"/>
    <w:tmpl w:val="1C00871A"/>
    <w:lvl w:ilvl="0" w:tplc="14C04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E26A5"/>
    <w:multiLevelType w:val="hybridMultilevel"/>
    <w:tmpl w:val="4DEE34E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4E8763B7"/>
    <w:multiLevelType w:val="hybridMultilevel"/>
    <w:tmpl w:val="1FC2DA20"/>
    <w:lvl w:ilvl="0" w:tplc="04090019">
      <w:start w:val="1"/>
      <w:numFmt w:val="lowerLetter"/>
      <w:lvlText w:val="%1."/>
      <w:lvlJc w:val="left"/>
      <w:pPr>
        <w:ind w:left="720" w:hanging="360"/>
      </w:pPr>
    </w:lvl>
    <w:lvl w:ilvl="1" w:tplc="9B4E9EFC">
      <w:start w:val="1"/>
      <w:numFmt w:val="lowerLetter"/>
      <w:lvlText w:val="%2."/>
      <w:lvlJc w:val="left"/>
      <w:pPr>
        <w:ind w:left="1440" w:hanging="360"/>
      </w:pPr>
      <w:rPr>
        <w:b/>
      </w:rPr>
    </w:lvl>
    <w:lvl w:ilvl="2" w:tplc="09FC54D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8090E"/>
    <w:multiLevelType w:val="hybridMultilevel"/>
    <w:tmpl w:val="A234217C"/>
    <w:lvl w:ilvl="0" w:tplc="0D0A7AC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73ED7"/>
    <w:multiLevelType w:val="hybridMultilevel"/>
    <w:tmpl w:val="4DEE34E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52BB21C5"/>
    <w:multiLevelType w:val="hybridMultilevel"/>
    <w:tmpl w:val="4DEE34E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5CFD2048"/>
    <w:multiLevelType w:val="hybridMultilevel"/>
    <w:tmpl w:val="4A3C3D6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9A3745"/>
    <w:multiLevelType w:val="hybridMultilevel"/>
    <w:tmpl w:val="FF4EFB1A"/>
    <w:lvl w:ilvl="0" w:tplc="B096F9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85E78"/>
    <w:multiLevelType w:val="multilevel"/>
    <w:tmpl w:val="29167BB8"/>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D233F5"/>
    <w:multiLevelType w:val="hybridMultilevel"/>
    <w:tmpl w:val="EAD6AE9E"/>
    <w:lvl w:ilvl="0" w:tplc="606ED76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5D23D0"/>
    <w:multiLevelType w:val="hybridMultilevel"/>
    <w:tmpl w:val="4DEE34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1BD4253"/>
    <w:multiLevelType w:val="hybridMultilevel"/>
    <w:tmpl w:val="33B6340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FD1F22"/>
    <w:multiLevelType w:val="hybridMultilevel"/>
    <w:tmpl w:val="33B6340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D1A48"/>
    <w:multiLevelType w:val="hybridMultilevel"/>
    <w:tmpl w:val="02665A28"/>
    <w:lvl w:ilvl="0" w:tplc="0409000F">
      <w:start w:val="1"/>
      <w:numFmt w:val="decimal"/>
      <w:lvlText w:val="%1."/>
      <w:lvlJc w:val="left"/>
      <w:pPr>
        <w:ind w:left="360" w:hanging="360"/>
      </w:pPr>
      <w:rPr>
        <w:rFonts w:hint="default"/>
      </w:rPr>
    </w:lvl>
    <w:lvl w:ilvl="1" w:tplc="30C69C1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3420FB"/>
    <w:multiLevelType w:val="hybridMultilevel"/>
    <w:tmpl w:val="9E6E6890"/>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1269579103">
    <w:abstractNumId w:val="5"/>
  </w:num>
  <w:num w:numId="2" w16cid:durableId="1368680863">
    <w:abstractNumId w:val="3"/>
  </w:num>
  <w:num w:numId="3" w16cid:durableId="1439638147">
    <w:abstractNumId w:val="10"/>
  </w:num>
  <w:num w:numId="4" w16cid:durableId="1234927527">
    <w:abstractNumId w:val="23"/>
  </w:num>
  <w:num w:numId="5" w16cid:durableId="331838481">
    <w:abstractNumId w:val="27"/>
  </w:num>
  <w:num w:numId="6" w16cid:durableId="1477334479">
    <w:abstractNumId w:val="9"/>
  </w:num>
  <w:num w:numId="7" w16cid:durableId="2106463295">
    <w:abstractNumId w:val="12"/>
  </w:num>
  <w:num w:numId="8" w16cid:durableId="669212734">
    <w:abstractNumId w:val="18"/>
  </w:num>
  <w:num w:numId="9" w16cid:durableId="1825583191">
    <w:abstractNumId w:val="17"/>
  </w:num>
  <w:num w:numId="10" w16cid:durableId="805590084">
    <w:abstractNumId w:val="14"/>
  </w:num>
  <w:num w:numId="11" w16cid:durableId="1294484640">
    <w:abstractNumId w:val="8"/>
  </w:num>
  <w:num w:numId="12" w16cid:durableId="2078630500">
    <w:abstractNumId w:val="11"/>
  </w:num>
  <w:num w:numId="13" w16cid:durableId="1448508521">
    <w:abstractNumId w:val="13"/>
  </w:num>
  <w:num w:numId="14" w16cid:durableId="587614390">
    <w:abstractNumId w:val="21"/>
  </w:num>
  <w:num w:numId="15" w16cid:durableId="1313867847">
    <w:abstractNumId w:val="26"/>
  </w:num>
  <w:num w:numId="16" w16cid:durableId="1231768928">
    <w:abstractNumId w:val="15"/>
  </w:num>
  <w:num w:numId="17" w16cid:durableId="1616210699">
    <w:abstractNumId w:val="16"/>
  </w:num>
  <w:num w:numId="18" w16cid:durableId="1046025930">
    <w:abstractNumId w:val="6"/>
  </w:num>
  <w:num w:numId="19" w16cid:durableId="971978098">
    <w:abstractNumId w:val="4"/>
  </w:num>
  <w:num w:numId="20" w16cid:durableId="1355960527">
    <w:abstractNumId w:val="7"/>
  </w:num>
  <w:num w:numId="21" w16cid:durableId="1937591132">
    <w:abstractNumId w:val="24"/>
  </w:num>
  <w:num w:numId="22" w16cid:durableId="1845898956">
    <w:abstractNumId w:val="20"/>
  </w:num>
  <w:num w:numId="23" w16cid:durableId="1070661893">
    <w:abstractNumId w:val="25"/>
  </w:num>
  <w:num w:numId="24" w16cid:durableId="1260328552">
    <w:abstractNumId w:val="0"/>
  </w:num>
  <w:num w:numId="25" w16cid:durableId="353311017">
    <w:abstractNumId w:val="2"/>
  </w:num>
  <w:num w:numId="26" w16cid:durableId="1509907679">
    <w:abstractNumId w:val="1"/>
  </w:num>
  <w:num w:numId="27" w16cid:durableId="1486504596">
    <w:abstractNumId w:val="19"/>
  </w:num>
  <w:num w:numId="28" w16cid:durableId="1773931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92"/>
    <w:rsid w:val="00157792"/>
    <w:rsid w:val="002B0B69"/>
    <w:rsid w:val="002D4548"/>
    <w:rsid w:val="003866D7"/>
    <w:rsid w:val="00654FA5"/>
    <w:rsid w:val="0068258E"/>
    <w:rsid w:val="007F5AAC"/>
    <w:rsid w:val="00AB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E9B3"/>
  <w15:chartTrackingRefBased/>
  <w15:docId w15:val="{962855A0-ABD1-4719-B71C-1A6D26B6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92"/>
    <w:rPr>
      <w:rFonts w:eastAsiaTheme="majorEastAsia" w:cstheme="majorBidi"/>
      <w:color w:val="272727" w:themeColor="text1" w:themeTint="D8"/>
    </w:rPr>
  </w:style>
  <w:style w:type="paragraph" w:styleId="Title">
    <w:name w:val="Title"/>
    <w:basedOn w:val="Normal"/>
    <w:next w:val="Normal"/>
    <w:link w:val="TitleChar"/>
    <w:uiPriority w:val="10"/>
    <w:qFormat/>
    <w:rsid w:val="0015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92"/>
    <w:pPr>
      <w:spacing w:before="160"/>
      <w:jc w:val="center"/>
    </w:pPr>
    <w:rPr>
      <w:i/>
      <w:iCs/>
      <w:color w:val="404040" w:themeColor="text1" w:themeTint="BF"/>
    </w:rPr>
  </w:style>
  <w:style w:type="character" w:customStyle="1" w:styleId="QuoteChar">
    <w:name w:val="Quote Char"/>
    <w:basedOn w:val="DefaultParagraphFont"/>
    <w:link w:val="Quote"/>
    <w:uiPriority w:val="29"/>
    <w:rsid w:val="00157792"/>
    <w:rPr>
      <w:i/>
      <w:iCs/>
      <w:color w:val="404040" w:themeColor="text1" w:themeTint="BF"/>
    </w:rPr>
  </w:style>
  <w:style w:type="paragraph" w:styleId="ListParagraph">
    <w:name w:val="List Paragraph"/>
    <w:basedOn w:val="Normal"/>
    <w:link w:val="ListParagraphChar"/>
    <w:uiPriority w:val="34"/>
    <w:qFormat/>
    <w:rsid w:val="00157792"/>
    <w:pPr>
      <w:ind w:left="720"/>
      <w:contextualSpacing/>
    </w:pPr>
  </w:style>
  <w:style w:type="character" w:styleId="IntenseEmphasis">
    <w:name w:val="Intense Emphasis"/>
    <w:basedOn w:val="DefaultParagraphFont"/>
    <w:uiPriority w:val="21"/>
    <w:qFormat/>
    <w:rsid w:val="00157792"/>
    <w:rPr>
      <w:i/>
      <w:iCs/>
      <w:color w:val="0F4761" w:themeColor="accent1" w:themeShade="BF"/>
    </w:rPr>
  </w:style>
  <w:style w:type="paragraph" w:styleId="IntenseQuote">
    <w:name w:val="Intense Quote"/>
    <w:basedOn w:val="Normal"/>
    <w:next w:val="Normal"/>
    <w:link w:val="IntenseQuoteChar"/>
    <w:uiPriority w:val="30"/>
    <w:qFormat/>
    <w:rsid w:val="0015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92"/>
    <w:rPr>
      <w:i/>
      <w:iCs/>
      <w:color w:val="0F4761" w:themeColor="accent1" w:themeShade="BF"/>
    </w:rPr>
  </w:style>
  <w:style w:type="character" w:styleId="IntenseReference">
    <w:name w:val="Intense Reference"/>
    <w:basedOn w:val="DefaultParagraphFont"/>
    <w:uiPriority w:val="32"/>
    <w:qFormat/>
    <w:rsid w:val="00157792"/>
    <w:rPr>
      <w:b/>
      <w:bCs/>
      <w:smallCaps/>
      <w:color w:val="0F4761" w:themeColor="accent1" w:themeShade="BF"/>
      <w:spacing w:val="5"/>
    </w:rPr>
  </w:style>
  <w:style w:type="character" w:customStyle="1" w:styleId="ListParagraphChar">
    <w:name w:val="List Paragraph Char"/>
    <w:link w:val="ListParagraph"/>
    <w:uiPriority w:val="34"/>
    <w:locked/>
    <w:rsid w:val="00157792"/>
  </w:style>
  <w:style w:type="character" w:styleId="Hyperlink">
    <w:name w:val="Hyperlink"/>
    <w:basedOn w:val="DefaultParagraphFont"/>
    <w:uiPriority w:val="99"/>
    <w:unhideWhenUsed/>
    <w:rsid w:val="00157792"/>
    <w:rPr>
      <w:color w:val="467886" w:themeColor="hyperlink"/>
      <w:u w:val="single"/>
    </w:rPr>
  </w:style>
  <w:style w:type="character" w:styleId="UnresolvedMention">
    <w:name w:val="Unresolved Mention"/>
    <w:basedOn w:val="DefaultParagraphFont"/>
    <w:uiPriority w:val="99"/>
    <w:semiHidden/>
    <w:unhideWhenUsed/>
    <w:rsid w:val="00157792"/>
    <w:rPr>
      <w:color w:val="605E5C"/>
      <w:shd w:val="clear" w:color="auto" w:fill="E1DFDD"/>
    </w:rPr>
  </w:style>
  <w:style w:type="paragraph" w:styleId="TOCHeading">
    <w:name w:val="TOC Heading"/>
    <w:basedOn w:val="Heading1"/>
    <w:next w:val="Normal"/>
    <w:uiPriority w:val="39"/>
    <w:unhideWhenUsed/>
    <w:qFormat/>
    <w:rsid w:val="00157792"/>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pin.oregon.gov/open.dll/welcome" TargetMode="External"/><Relationship Id="rId13" Type="http://schemas.openxmlformats.org/officeDocument/2006/relationships/hyperlink" Target="http://www.oregon.gov/das/Pages/policies.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das/Procurement/Pages/Orcppmember.aspx" TargetMode="External"/><Relationship Id="rId12" Type="http://schemas.openxmlformats.org/officeDocument/2006/relationships/hyperlink" Target="https://www.oregon.gov/das/OSCIO/Pages/SecurityGuidance.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a@naspovaluepoint.org" TargetMode="External"/><Relationship Id="rId11" Type="http://schemas.openxmlformats.org/officeDocument/2006/relationships/hyperlink" Target="https://www.oregon.gov/das/OSCIO/Pages/SecurityGuidance.aspx" TargetMode="External"/><Relationship Id="rId5" Type="http://schemas.openxmlformats.org/officeDocument/2006/relationships/hyperlink" Target="https://www.oregon.gov/das/Procurement/Documents/VSRandVCAFInstructions.docx" TargetMode="External"/><Relationship Id="rId15" Type="http://schemas.openxmlformats.org/officeDocument/2006/relationships/fontTable" Target="fontTable.xml"/><Relationship Id="rId10" Type="http://schemas.openxmlformats.org/officeDocument/2006/relationships/hyperlink" Target="https://www.federalregister.gov/select-citation/2016/12/08/2-CFR-200"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das/Pages/policies.aspx" TargetMode="External"/><Relationship Id="rId14" Type="http://schemas.openxmlformats.org/officeDocument/2006/relationships/hyperlink" Target="http://nvlpubs.nist.gov/nistpubs/SpecialPublications/NIST.SP.800-53r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757AF-FB47-4705-9E44-25757CE486E4}"/>
</file>

<file path=customXml/itemProps2.xml><?xml version="1.0" encoding="utf-8"?>
<ds:datastoreItem xmlns:ds="http://schemas.openxmlformats.org/officeDocument/2006/customXml" ds:itemID="{5F759A28-72A6-406B-AD67-92219C1BCC29}"/>
</file>

<file path=customXml/itemProps3.xml><?xml version="1.0" encoding="utf-8"?>
<ds:datastoreItem xmlns:ds="http://schemas.openxmlformats.org/officeDocument/2006/customXml" ds:itemID="{3FB2669F-1CA9-4048-A6A7-3C59EC4E938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48</Pages>
  <Words>18696</Words>
  <Characters>111058</Characters>
  <Application>Microsoft Office Word</Application>
  <DocSecurity>0</DocSecurity>
  <Lines>1820</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JOLLEY Jennifer * DAS</dc:creator>
  <cp:keywords/>
  <dc:description/>
  <cp:lastModifiedBy>JOLLEY Jennifer * DAS</cp:lastModifiedBy>
  <cp:revision>1</cp:revision>
  <dcterms:created xsi:type="dcterms:W3CDTF">2025-12-23T22:33:00Z</dcterms:created>
  <dcterms:modified xsi:type="dcterms:W3CDTF">2025-12-23T22:45:00Z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