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A9EA" w14:textId="77777777" w:rsidR="00E40AF6" w:rsidRPr="007D668C" w:rsidRDefault="00E40AF6" w:rsidP="009D4218">
      <w:pPr>
        <w:rPr>
          <w:rFonts w:ascii="Arial" w:eastAsia="Times New Roman" w:hAnsi="Arial" w:cs="Arial"/>
          <w:sz w:val="20"/>
          <w:szCs w:val="20"/>
        </w:rPr>
      </w:pPr>
    </w:p>
    <w:p w14:paraId="01A76FFF" w14:textId="77777777" w:rsidR="00E40AF6" w:rsidRPr="007D668C" w:rsidRDefault="00E40AF6">
      <w:pPr>
        <w:rPr>
          <w:rFonts w:ascii="Arial" w:eastAsia="Times New Roman" w:hAnsi="Arial" w:cs="Arial"/>
          <w:sz w:val="20"/>
          <w:szCs w:val="20"/>
        </w:rPr>
      </w:pPr>
    </w:p>
    <w:p w14:paraId="0F803207" w14:textId="77777777" w:rsidR="00E40AF6" w:rsidRPr="007D668C" w:rsidRDefault="00E40AF6">
      <w:pPr>
        <w:rPr>
          <w:rFonts w:ascii="Arial" w:eastAsia="Times New Roman" w:hAnsi="Arial" w:cs="Arial"/>
          <w:sz w:val="20"/>
          <w:szCs w:val="20"/>
        </w:rPr>
      </w:pPr>
    </w:p>
    <w:p w14:paraId="440BE659" w14:textId="77777777" w:rsidR="00E40AF6" w:rsidRPr="007D668C" w:rsidRDefault="00E40AF6">
      <w:pPr>
        <w:rPr>
          <w:rFonts w:ascii="Arial" w:eastAsia="Times New Roman" w:hAnsi="Arial" w:cs="Arial"/>
          <w:sz w:val="20"/>
          <w:szCs w:val="20"/>
        </w:rPr>
      </w:pPr>
    </w:p>
    <w:p w14:paraId="1790C554" w14:textId="77777777" w:rsidR="00E40AF6" w:rsidRPr="007D668C" w:rsidRDefault="00E40AF6">
      <w:pPr>
        <w:spacing w:before="7"/>
        <w:rPr>
          <w:rFonts w:ascii="Arial" w:eastAsia="Times New Roman" w:hAnsi="Arial" w:cs="Arial"/>
          <w:sz w:val="20"/>
          <w:szCs w:val="20"/>
        </w:rPr>
      </w:pPr>
    </w:p>
    <w:p w14:paraId="312548A6" w14:textId="77777777" w:rsidR="00B17CE3" w:rsidRPr="007D668C" w:rsidRDefault="00B17CE3" w:rsidP="00B17CE3">
      <w:pPr>
        <w:spacing w:line="200" w:lineRule="atLeast"/>
        <w:jc w:val="center"/>
        <w:rPr>
          <w:rFonts w:ascii="Arial" w:eastAsia="Times New Roman" w:hAnsi="Arial" w:cs="Arial"/>
          <w:sz w:val="20"/>
          <w:szCs w:val="20"/>
        </w:rPr>
      </w:pPr>
    </w:p>
    <w:p w14:paraId="27EEF358" w14:textId="526185CA" w:rsidR="00E40AF6" w:rsidRPr="007D668C" w:rsidRDefault="00B17CE3" w:rsidP="00B17CE3">
      <w:pPr>
        <w:spacing w:line="200" w:lineRule="atLeast"/>
        <w:rPr>
          <w:rFonts w:ascii="Arial" w:eastAsia="Times New Roman" w:hAnsi="Arial" w:cs="Arial"/>
          <w:sz w:val="20"/>
          <w:szCs w:val="20"/>
        </w:rPr>
      </w:pPr>
      <w:r w:rsidRPr="007D668C">
        <w:rPr>
          <w:rFonts w:ascii="Arial" w:eastAsia="Times New Roman" w:hAnsi="Arial" w:cs="Arial"/>
          <w:sz w:val="20"/>
          <w:szCs w:val="20"/>
        </w:rPr>
        <w:t xml:space="preserve">                                                  </w:t>
      </w:r>
      <w:r w:rsidR="00221B8F" w:rsidRPr="007D668C">
        <w:rPr>
          <w:rFonts w:ascii="Arial" w:hAnsi="Arial" w:cs="Arial"/>
          <w:noProof/>
          <w:sz w:val="20"/>
          <w:szCs w:val="20"/>
        </w:rPr>
        <w:drawing>
          <wp:inline distT="0" distB="0" distL="0" distR="0" wp14:anchorId="1D4EFC5F" wp14:editId="02444E6E">
            <wp:extent cx="2460360" cy="14184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7720" cy="1491921"/>
                    </a:xfrm>
                    <a:prstGeom prst="rect">
                      <a:avLst/>
                    </a:prstGeom>
                  </pic:spPr>
                </pic:pic>
              </a:graphicData>
            </a:graphic>
          </wp:inline>
        </w:drawing>
      </w:r>
    </w:p>
    <w:p w14:paraId="14FA49EB" w14:textId="77777777" w:rsidR="00E40AF6" w:rsidRPr="007D668C" w:rsidRDefault="00E40AF6">
      <w:pPr>
        <w:rPr>
          <w:rFonts w:ascii="Arial" w:eastAsia="Times New Roman" w:hAnsi="Arial" w:cs="Arial"/>
          <w:sz w:val="20"/>
          <w:szCs w:val="20"/>
        </w:rPr>
      </w:pPr>
    </w:p>
    <w:p w14:paraId="60F272C4" w14:textId="77777777" w:rsidR="00E40AF6" w:rsidRPr="007D668C" w:rsidRDefault="00E40AF6">
      <w:pPr>
        <w:rPr>
          <w:rFonts w:ascii="Arial" w:eastAsia="Times New Roman" w:hAnsi="Arial" w:cs="Arial"/>
          <w:sz w:val="20"/>
          <w:szCs w:val="20"/>
        </w:rPr>
      </w:pPr>
    </w:p>
    <w:p w14:paraId="5029C476" w14:textId="77777777" w:rsidR="00E40AF6" w:rsidRPr="007D668C" w:rsidRDefault="00E40AF6">
      <w:pPr>
        <w:spacing w:before="3"/>
        <w:rPr>
          <w:rFonts w:ascii="Arial" w:eastAsia="Times New Roman" w:hAnsi="Arial" w:cs="Arial"/>
          <w:sz w:val="20"/>
          <w:szCs w:val="20"/>
        </w:rPr>
      </w:pPr>
    </w:p>
    <w:p w14:paraId="5AB82FC1" w14:textId="3089E460" w:rsidR="00234A6E" w:rsidRPr="007D668C" w:rsidRDefault="005F52C5" w:rsidP="00D51EF7">
      <w:pPr>
        <w:spacing w:before="39"/>
        <w:jc w:val="center"/>
        <w:rPr>
          <w:rFonts w:ascii="Arial" w:hAnsi="Arial" w:cs="Arial"/>
          <w:b/>
          <w:w w:val="95"/>
          <w:sz w:val="40"/>
          <w:szCs w:val="40"/>
        </w:rPr>
      </w:pPr>
      <w:r w:rsidRPr="007D668C">
        <w:rPr>
          <w:rFonts w:ascii="Arial" w:hAnsi="Arial" w:cs="Arial"/>
          <w:b/>
          <w:w w:val="95"/>
          <w:sz w:val="40"/>
          <w:szCs w:val="40"/>
        </w:rPr>
        <w:t>Contract</w:t>
      </w:r>
      <w:r w:rsidRPr="007D668C">
        <w:rPr>
          <w:rFonts w:ascii="Arial" w:hAnsi="Arial" w:cs="Arial"/>
          <w:b/>
          <w:spacing w:val="-11"/>
          <w:w w:val="95"/>
          <w:sz w:val="40"/>
          <w:szCs w:val="40"/>
        </w:rPr>
        <w:t xml:space="preserve"> </w:t>
      </w:r>
      <w:r w:rsidRPr="007D668C">
        <w:rPr>
          <w:rFonts w:ascii="Arial" w:hAnsi="Arial" w:cs="Arial"/>
          <w:b/>
          <w:w w:val="95"/>
          <w:sz w:val="40"/>
          <w:szCs w:val="40"/>
        </w:rPr>
        <w:t>Number</w:t>
      </w:r>
      <w:r w:rsidR="000431AD" w:rsidRPr="007D668C">
        <w:rPr>
          <w:rFonts w:ascii="Arial" w:hAnsi="Arial" w:cs="Arial"/>
          <w:b/>
          <w:w w:val="95"/>
          <w:sz w:val="40"/>
          <w:szCs w:val="40"/>
        </w:rPr>
        <w:t>:</w:t>
      </w:r>
      <w:r w:rsidR="00C8738B" w:rsidRPr="007D668C">
        <w:rPr>
          <w:rFonts w:ascii="Arial" w:hAnsi="Arial" w:cs="Arial"/>
          <w:b/>
          <w:w w:val="95"/>
          <w:sz w:val="40"/>
          <w:szCs w:val="40"/>
        </w:rPr>
        <w:t xml:space="preserve"> </w:t>
      </w:r>
      <w:r w:rsidR="00262C97">
        <w:rPr>
          <w:rFonts w:ascii="Arial" w:hAnsi="Arial" w:cs="Arial"/>
          <w:b/>
          <w:w w:val="95"/>
          <w:sz w:val="40"/>
          <w:szCs w:val="40"/>
        </w:rPr>
        <w:t>TO BE DETERMINED</w:t>
      </w:r>
    </w:p>
    <w:p w14:paraId="6D62B4FC" w14:textId="283FD811" w:rsidR="00E40AF6" w:rsidRPr="007D668C" w:rsidRDefault="00C8738B" w:rsidP="00D51EF7">
      <w:pPr>
        <w:spacing w:before="39"/>
        <w:jc w:val="center"/>
        <w:rPr>
          <w:rFonts w:ascii="Arial" w:eastAsia="Arial" w:hAnsi="Arial" w:cs="Arial"/>
          <w:sz w:val="40"/>
          <w:szCs w:val="40"/>
        </w:rPr>
      </w:pPr>
      <w:r w:rsidRPr="007D668C">
        <w:rPr>
          <w:rFonts w:ascii="Arial" w:hAnsi="Arial" w:cs="Arial"/>
          <w:b/>
          <w:w w:val="95"/>
          <w:sz w:val="40"/>
          <w:szCs w:val="40"/>
        </w:rPr>
        <w:t>Title</w:t>
      </w:r>
      <w:r w:rsidR="0079327B" w:rsidRPr="007D668C">
        <w:rPr>
          <w:rFonts w:ascii="Arial" w:hAnsi="Arial" w:cs="Arial"/>
          <w:b/>
          <w:w w:val="95"/>
          <w:sz w:val="40"/>
          <w:szCs w:val="40"/>
        </w:rPr>
        <w:t>:</w:t>
      </w:r>
      <w:r w:rsidR="00262C97">
        <w:rPr>
          <w:rFonts w:ascii="Arial" w:hAnsi="Arial" w:cs="Arial"/>
          <w:b/>
          <w:w w:val="95"/>
          <w:sz w:val="40"/>
          <w:szCs w:val="40"/>
        </w:rPr>
        <w:t xml:space="preserve"> State of Connecticut Intent to Participate Terms and Conditions</w:t>
      </w:r>
    </w:p>
    <w:p w14:paraId="1362BD54" w14:textId="2413E7BF" w:rsidR="00E40AF6" w:rsidRPr="007D668C" w:rsidRDefault="00262C97">
      <w:pPr>
        <w:spacing w:before="9"/>
        <w:rPr>
          <w:rFonts w:ascii="Arial" w:eastAsia="Arial" w:hAnsi="Arial" w:cs="Arial"/>
          <w:sz w:val="40"/>
          <w:szCs w:val="40"/>
        </w:rPr>
      </w:pPr>
      <w:r>
        <w:rPr>
          <w:rFonts w:ascii="Arial" w:eastAsia="Arial" w:hAnsi="Arial" w:cs="Arial"/>
          <w:sz w:val="40"/>
          <w:szCs w:val="40"/>
        </w:rPr>
        <w:t xml:space="preserve"> </w:t>
      </w:r>
    </w:p>
    <w:p w14:paraId="4E05EE32" w14:textId="77777777" w:rsidR="00E40AF6" w:rsidRPr="007D668C" w:rsidRDefault="00E40AF6">
      <w:pPr>
        <w:rPr>
          <w:rFonts w:ascii="Arial" w:eastAsia="Arial" w:hAnsi="Arial" w:cs="Arial"/>
          <w:sz w:val="40"/>
          <w:szCs w:val="40"/>
        </w:rPr>
      </w:pPr>
    </w:p>
    <w:p w14:paraId="548FD439" w14:textId="5325FD46" w:rsidR="00E40AF6" w:rsidRPr="007D668C" w:rsidRDefault="005F52C5">
      <w:pPr>
        <w:spacing w:before="269"/>
        <w:ind w:left="2068" w:right="2068"/>
        <w:jc w:val="center"/>
        <w:rPr>
          <w:rFonts w:ascii="Arial" w:eastAsia="Arial" w:hAnsi="Arial" w:cs="Arial"/>
          <w:sz w:val="40"/>
          <w:szCs w:val="40"/>
        </w:rPr>
      </w:pPr>
      <w:r w:rsidRPr="007D668C">
        <w:rPr>
          <w:rFonts w:ascii="Arial" w:hAnsi="Arial" w:cs="Arial"/>
          <w:b/>
          <w:w w:val="95"/>
          <w:sz w:val="40"/>
          <w:szCs w:val="40"/>
        </w:rPr>
        <w:t>State</w:t>
      </w:r>
      <w:r w:rsidRPr="007D668C">
        <w:rPr>
          <w:rFonts w:ascii="Arial" w:hAnsi="Arial" w:cs="Arial"/>
          <w:b/>
          <w:spacing w:val="-54"/>
          <w:w w:val="95"/>
          <w:sz w:val="40"/>
          <w:szCs w:val="40"/>
        </w:rPr>
        <w:t xml:space="preserve"> </w:t>
      </w:r>
      <w:r w:rsidRPr="007D668C">
        <w:rPr>
          <w:rFonts w:ascii="Arial" w:hAnsi="Arial" w:cs="Arial"/>
          <w:b/>
          <w:w w:val="95"/>
          <w:sz w:val="40"/>
          <w:szCs w:val="40"/>
        </w:rPr>
        <w:t>of</w:t>
      </w:r>
      <w:r w:rsidRPr="007D668C">
        <w:rPr>
          <w:rFonts w:ascii="Arial" w:hAnsi="Arial" w:cs="Arial"/>
          <w:b/>
          <w:spacing w:val="-54"/>
          <w:w w:val="95"/>
          <w:sz w:val="40"/>
          <w:szCs w:val="40"/>
        </w:rPr>
        <w:t xml:space="preserve"> </w:t>
      </w:r>
      <w:r w:rsidRPr="007D668C">
        <w:rPr>
          <w:rFonts w:ascii="Arial" w:hAnsi="Arial" w:cs="Arial"/>
          <w:b/>
          <w:w w:val="95"/>
          <w:sz w:val="40"/>
          <w:szCs w:val="40"/>
        </w:rPr>
        <w:t>Connecticu</w:t>
      </w:r>
      <w:r w:rsidR="00BC7587" w:rsidRPr="007D668C">
        <w:rPr>
          <w:rFonts w:ascii="Arial" w:hAnsi="Arial" w:cs="Arial"/>
          <w:b/>
          <w:w w:val="95"/>
          <w:sz w:val="40"/>
          <w:szCs w:val="40"/>
        </w:rPr>
        <w:t>t</w:t>
      </w:r>
    </w:p>
    <w:p w14:paraId="2CCD634D" w14:textId="77777777" w:rsidR="00E40AF6" w:rsidRDefault="005F52C5">
      <w:pPr>
        <w:spacing w:before="95"/>
        <w:ind w:left="2068" w:right="2068"/>
        <w:jc w:val="center"/>
        <w:rPr>
          <w:rFonts w:ascii="Arial" w:hAnsi="Arial" w:cs="Arial"/>
          <w:sz w:val="40"/>
          <w:szCs w:val="40"/>
        </w:rPr>
      </w:pPr>
      <w:r w:rsidRPr="007D668C">
        <w:rPr>
          <w:rFonts w:ascii="Arial" w:hAnsi="Arial" w:cs="Arial"/>
          <w:sz w:val="40"/>
          <w:szCs w:val="40"/>
        </w:rPr>
        <w:t>AND</w:t>
      </w:r>
    </w:p>
    <w:p w14:paraId="3C20F88B" w14:textId="11E569E4" w:rsidR="00262C97" w:rsidRPr="007D668C" w:rsidRDefault="00262C97">
      <w:pPr>
        <w:spacing w:before="95"/>
        <w:ind w:left="2068" w:right="2068"/>
        <w:jc w:val="center"/>
        <w:rPr>
          <w:rFonts w:ascii="Arial" w:eastAsia="Arial" w:hAnsi="Arial" w:cs="Arial"/>
          <w:sz w:val="40"/>
          <w:szCs w:val="40"/>
        </w:rPr>
      </w:pPr>
      <w:r>
        <w:rPr>
          <w:rFonts w:ascii="Arial" w:hAnsi="Arial" w:cs="Arial"/>
          <w:sz w:val="40"/>
          <w:szCs w:val="40"/>
        </w:rPr>
        <w:t>TO BE DETERMINED</w:t>
      </w:r>
    </w:p>
    <w:p w14:paraId="5CD75D86" w14:textId="03622433" w:rsidR="00A77149" w:rsidRPr="007D668C" w:rsidRDefault="00A77149">
      <w:pPr>
        <w:jc w:val="center"/>
        <w:rPr>
          <w:rFonts w:ascii="Arial" w:eastAsia="Arial" w:hAnsi="Arial" w:cs="Arial"/>
          <w:sz w:val="20"/>
          <w:szCs w:val="20"/>
        </w:rPr>
        <w:sectPr w:rsidR="00A77149" w:rsidRPr="007D668C" w:rsidSect="00C06A78">
          <w:headerReference w:type="even" r:id="rId9"/>
          <w:headerReference w:type="default" r:id="rId10"/>
          <w:headerReference w:type="first" r:id="rId11"/>
          <w:pgSz w:w="12240" w:h="15840" w:code="1"/>
          <w:pgMar w:top="1440" w:right="1440" w:bottom="1440" w:left="1440" w:header="533" w:footer="432" w:gutter="0"/>
          <w:pgNumType w:start="1"/>
          <w:cols w:space="720"/>
        </w:sectPr>
      </w:pPr>
    </w:p>
    <w:p w14:paraId="3E7E0A73" w14:textId="317E7EE8" w:rsidR="00E40AF6" w:rsidRPr="007D668C" w:rsidRDefault="00E40AF6">
      <w:pPr>
        <w:jc w:val="center"/>
        <w:rPr>
          <w:rFonts w:ascii="Arial" w:eastAsia="Arial" w:hAnsi="Arial" w:cs="Arial"/>
          <w:sz w:val="20"/>
          <w:szCs w:val="20"/>
        </w:rPr>
      </w:pPr>
    </w:p>
    <w:p w14:paraId="29E3731C" w14:textId="5AD22A74" w:rsidR="00E40AF6" w:rsidRPr="007D668C" w:rsidRDefault="005F52C5" w:rsidP="00E11860">
      <w:pPr>
        <w:pStyle w:val="BodyText"/>
        <w:ind w:left="0"/>
        <w:rPr>
          <w:rFonts w:cs="Arial"/>
        </w:rPr>
      </w:pPr>
      <w:r w:rsidRPr="007D668C">
        <w:rPr>
          <w:rFonts w:cs="Arial"/>
        </w:rPr>
        <w:t>This contract (the “Contract”) is made by and between</w:t>
      </w:r>
      <w:r w:rsidR="00262C97">
        <w:rPr>
          <w:rFonts w:cs="Arial"/>
        </w:rPr>
        <w:t xml:space="preserve"> </w:t>
      </w:r>
      <w:r w:rsidR="00262C97">
        <w:rPr>
          <w:rFonts w:eastAsia="Times New Roman" w:cs="Arial"/>
          <w:u w:val="single" w:color="000000"/>
        </w:rPr>
        <w:t>TO BE DETERMINED</w:t>
      </w:r>
      <w:r w:rsidR="0040245D" w:rsidRPr="007D668C">
        <w:rPr>
          <w:rFonts w:eastAsia="Times New Roman" w:cs="Arial"/>
          <w:u w:val="single" w:color="000000"/>
        </w:rPr>
        <w:t xml:space="preserve"> </w:t>
      </w:r>
      <w:r w:rsidR="0040245D" w:rsidRPr="007D668C">
        <w:rPr>
          <w:rFonts w:cs="Arial"/>
        </w:rPr>
        <w:t xml:space="preserve">(the “Contractor”) </w:t>
      </w:r>
      <w:r w:rsidRPr="007D668C">
        <w:rPr>
          <w:rFonts w:cs="Arial"/>
        </w:rPr>
        <w:t>and the State of Connecticut, acting by its Department of Administrative Services</w:t>
      </w:r>
      <w:r w:rsidR="00411DBC" w:rsidRPr="007D668C">
        <w:rPr>
          <w:rFonts w:cs="Arial"/>
        </w:rPr>
        <w:t xml:space="preserve"> </w:t>
      </w:r>
      <w:r w:rsidRPr="007D668C">
        <w:rPr>
          <w:rFonts w:cs="Arial"/>
        </w:rPr>
        <w:t xml:space="preserve">(“DAS”) in accordance with </w:t>
      </w:r>
      <w:r w:rsidR="00D33D6A" w:rsidRPr="007D668C">
        <w:rPr>
          <w:rFonts w:cs="Arial"/>
        </w:rPr>
        <w:t>s</w:t>
      </w:r>
      <w:r w:rsidRPr="007D668C">
        <w:rPr>
          <w:rFonts w:cs="Arial"/>
        </w:rPr>
        <w:t>ections 4a-2</w:t>
      </w:r>
      <w:r w:rsidR="001B1C09" w:rsidRPr="007D668C">
        <w:rPr>
          <w:rFonts w:cs="Arial"/>
        </w:rPr>
        <w:t>,</w:t>
      </w:r>
      <w:r w:rsidRPr="007D668C">
        <w:rPr>
          <w:rFonts w:cs="Arial"/>
        </w:rPr>
        <w:t>4a-51</w:t>
      </w:r>
      <w:r w:rsidR="001B1C09" w:rsidRPr="007D668C">
        <w:rPr>
          <w:rFonts w:cs="Arial"/>
        </w:rPr>
        <w:t xml:space="preserve"> and 4d-2</w:t>
      </w:r>
      <w:r w:rsidRPr="007D668C">
        <w:rPr>
          <w:rFonts w:cs="Arial"/>
        </w:rPr>
        <w:t xml:space="preserve"> of the Connecticut General Statutes.</w:t>
      </w:r>
    </w:p>
    <w:p w14:paraId="15C3B7E4" w14:textId="77777777" w:rsidR="00E40AF6" w:rsidRPr="007D668C" w:rsidRDefault="00E40AF6" w:rsidP="00E11860">
      <w:pPr>
        <w:tabs>
          <w:tab w:val="left" w:pos="8336"/>
        </w:tabs>
        <w:rPr>
          <w:rFonts w:ascii="Arial" w:eastAsia="Arial" w:hAnsi="Arial" w:cs="Arial"/>
          <w:sz w:val="20"/>
          <w:szCs w:val="20"/>
        </w:rPr>
      </w:pPr>
    </w:p>
    <w:p w14:paraId="10725A95" w14:textId="58EDFC4B" w:rsidR="00E40AF6" w:rsidRPr="007D668C" w:rsidRDefault="007752A9" w:rsidP="00141A9D">
      <w:pPr>
        <w:pStyle w:val="BodyText"/>
        <w:tabs>
          <w:tab w:val="left" w:pos="8336"/>
        </w:tabs>
        <w:ind w:left="0"/>
        <w:rPr>
          <w:rFonts w:cs="Arial"/>
        </w:rPr>
      </w:pPr>
      <w:r w:rsidRPr="007D668C">
        <w:rPr>
          <w:rFonts w:cs="Arial"/>
        </w:rPr>
        <w:t>T</w:t>
      </w:r>
      <w:r w:rsidR="005F52C5" w:rsidRPr="007D668C">
        <w:rPr>
          <w:rFonts w:cs="Arial"/>
        </w:rPr>
        <w:t>he Contractor and the State agree as follows:</w:t>
      </w:r>
    </w:p>
    <w:p w14:paraId="0E09B4D0" w14:textId="77777777" w:rsidR="00E40AF6" w:rsidRPr="007D668C" w:rsidRDefault="00E40AF6" w:rsidP="00141A9D">
      <w:pPr>
        <w:rPr>
          <w:rFonts w:ascii="Arial" w:eastAsia="Arial" w:hAnsi="Arial" w:cs="Arial"/>
          <w:sz w:val="20"/>
          <w:szCs w:val="20"/>
        </w:rPr>
      </w:pPr>
    </w:p>
    <w:p w14:paraId="256A4942" w14:textId="77777777" w:rsidR="00E40AF6" w:rsidRPr="007D668C" w:rsidRDefault="005F52C5" w:rsidP="00DF4C91">
      <w:pPr>
        <w:pStyle w:val="Heading3"/>
        <w:numPr>
          <w:ilvl w:val="0"/>
          <w:numId w:val="10"/>
        </w:numPr>
        <w:tabs>
          <w:tab w:val="left" w:pos="360"/>
        </w:tabs>
        <w:spacing w:before="0"/>
        <w:ind w:left="360" w:hanging="360"/>
        <w:jc w:val="left"/>
        <w:rPr>
          <w:rFonts w:cs="Arial"/>
          <w:b w:val="0"/>
          <w:bCs w:val="0"/>
          <w:sz w:val="20"/>
          <w:szCs w:val="20"/>
        </w:rPr>
      </w:pPr>
      <w:r w:rsidRPr="007D668C">
        <w:rPr>
          <w:rFonts w:cs="Arial"/>
          <w:sz w:val="20"/>
          <w:szCs w:val="20"/>
        </w:rPr>
        <w:t>Definitions</w:t>
      </w:r>
    </w:p>
    <w:p w14:paraId="79893D91" w14:textId="77777777" w:rsidR="00E40AF6" w:rsidRPr="007D668C" w:rsidRDefault="00E40AF6" w:rsidP="00141A9D">
      <w:pPr>
        <w:rPr>
          <w:rFonts w:ascii="Arial" w:eastAsia="Arial" w:hAnsi="Arial" w:cs="Arial"/>
          <w:b/>
          <w:bCs/>
          <w:sz w:val="20"/>
          <w:szCs w:val="20"/>
        </w:rPr>
      </w:pPr>
    </w:p>
    <w:p w14:paraId="210BE6A7" w14:textId="6B750A00" w:rsidR="00E40AF6" w:rsidRPr="007D668C" w:rsidRDefault="005F52C5" w:rsidP="00141A9D">
      <w:pPr>
        <w:pStyle w:val="BodyText"/>
        <w:ind w:left="360"/>
        <w:rPr>
          <w:rFonts w:cs="Arial"/>
        </w:rPr>
      </w:pPr>
      <w:r w:rsidRPr="007D668C">
        <w:rPr>
          <w:rFonts w:cs="Arial"/>
        </w:rPr>
        <w:t xml:space="preserve">The following definitions apply in this Contract, except to the extent modified in Exhibit A, </w:t>
      </w:r>
      <w:r w:rsidR="00E54ECA" w:rsidRPr="007D668C">
        <w:rPr>
          <w:rFonts w:cs="Arial"/>
        </w:rPr>
        <w:t xml:space="preserve">Deliverables Document, </w:t>
      </w:r>
      <w:r w:rsidRPr="007D668C">
        <w:rPr>
          <w:rFonts w:cs="Arial"/>
        </w:rPr>
        <w:t>in which case Exhibit A</w:t>
      </w:r>
      <w:r w:rsidR="00E54ECA" w:rsidRPr="007D668C">
        <w:rPr>
          <w:rFonts w:cs="Arial"/>
        </w:rPr>
        <w:t>, Deliverables Document</w:t>
      </w:r>
      <w:r w:rsidRPr="007D668C">
        <w:rPr>
          <w:rFonts w:cs="Arial"/>
        </w:rPr>
        <w:t xml:space="preserve"> controls.</w:t>
      </w:r>
    </w:p>
    <w:p w14:paraId="609C5BA0" w14:textId="77777777" w:rsidR="00E40AF6" w:rsidRPr="007D668C" w:rsidRDefault="00E40AF6" w:rsidP="00141A9D">
      <w:pPr>
        <w:rPr>
          <w:rFonts w:ascii="Arial" w:eastAsia="Arial" w:hAnsi="Arial" w:cs="Arial"/>
          <w:sz w:val="20"/>
          <w:szCs w:val="20"/>
        </w:rPr>
      </w:pPr>
    </w:p>
    <w:p w14:paraId="6973E37C" w14:textId="4879A7B1" w:rsidR="00E40AF6" w:rsidRPr="007D668C" w:rsidRDefault="005F52C5" w:rsidP="00B06AD6">
      <w:pPr>
        <w:pStyle w:val="Heading3"/>
        <w:numPr>
          <w:ilvl w:val="0"/>
          <w:numId w:val="45"/>
        </w:numPr>
        <w:tabs>
          <w:tab w:val="left" w:pos="720"/>
        </w:tabs>
        <w:spacing w:before="0"/>
        <w:rPr>
          <w:rFonts w:cs="Arial"/>
          <w:b w:val="0"/>
          <w:bCs w:val="0"/>
          <w:sz w:val="20"/>
          <w:szCs w:val="20"/>
        </w:rPr>
      </w:pPr>
      <w:r w:rsidRPr="007D668C">
        <w:rPr>
          <w:rFonts w:cs="Arial"/>
          <w:sz w:val="20"/>
          <w:szCs w:val="20"/>
        </w:rPr>
        <w:t>Acceptance</w:t>
      </w:r>
    </w:p>
    <w:p w14:paraId="1DEB0E80" w14:textId="77777777" w:rsidR="00E40AF6" w:rsidRPr="007D668C" w:rsidRDefault="00E40AF6" w:rsidP="00141A9D">
      <w:pPr>
        <w:rPr>
          <w:rFonts w:ascii="Arial" w:eastAsia="Arial" w:hAnsi="Arial" w:cs="Arial"/>
          <w:b/>
          <w:bCs/>
          <w:sz w:val="20"/>
          <w:szCs w:val="20"/>
        </w:rPr>
      </w:pPr>
    </w:p>
    <w:p w14:paraId="5D98010A" w14:textId="708F3D34" w:rsidR="00E40AF6" w:rsidRPr="007D668C" w:rsidRDefault="005F52C5" w:rsidP="00141A9D">
      <w:pPr>
        <w:pStyle w:val="BodyText"/>
        <w:ind w:left="720"/>
        <w:rPr>
          <w:rFonts w:cs="Arial"/>
        </w:rPr>
      </w:pPr>
      <w:r w:rsidRPr="007D668C">
        <w:rPr>
          <w:rFonts w:cs="Arial"/>
        </w:rPr>
        <w:t xml:space="preserve">Determination made by the Client Agency upon successful User Acceptance Test that the Deliverable has satisfied the Acceptance Criteria itemized in the SOW, performs to the Specifications, and fulfills the business and technical requirements of </w:t>
      </w:r>
      <w:r w:rsidR="0068110B" w:rsidRPr="007D668C">
        <w:rPr>
          <w:rFonts w:cs="Arial"/>
        </w:rPr>
        <w:t xml:space="preserve">this </w:t>
      </w:r>
      <w:r w:rsidRPr="007D668C">
        <w:rPr>
          <w:rFonts w:cs="Arial"/>
        </w:rPr>
        <w:t>Contract.</w:t>
      </w:r>
    </w:p>
    <w:p w14:paraId="2B6CD3D8" w14:textId="77777777" w:rsidR="00E40AF6" w:rsidRPr="007D668C" w:rsidRDefault="00E40AF6" w:rsidP="00141A9D">
      <w:pPr>
        <w:rPr>
          <w:rFonts w:ascii="Arial" w:eastAsia="Arial" w:hAnsi="Arial" w:cs="Arial"/>
          <w:sz w:val="20"/>
          <w:szCs w:val="20"/>
        </w:rPr>
      </w:pPr>
    </w:p>
    <w:p w14:paraId="02D6325A" w14:textId="05CF143D" w:rsidR="00E40AF6" w:rsidRPr="007D668C" w:rsidRDefault="005F52C5" w:rsidP="00B06AD6">
      <w:pPr>
        <w:pStyle w:val="Heading3"/>
        <w:numPr>
          <w:ilvl w:val="0"/>
          <w:numId w:val="45"/>
        </w:numPr>
        <w:tabs>
          <w:tab w:val="left" w:pos="720"/>
        </w:tabs>
        <w:spacing w:before="0"/>
        <w:rPr>
          <w:rFonts w:cs="Arial"/>
          <w:sz w:val="20"/>
          <w:szCs w:val="20"/>
        </w:rPr>
      </w:pPr>
      <w:r w:rsidRPr="007D668C">
        <w:rPr>
          <w:rFonts w:cs="Arial"/>
          <w:sz w:val="20"/>
          <w:szCs w:val="20"/>
        </w:rPr>
        <w:t>Acceptance Criteria</w:t>
      </w:r>
      <w:r w:rsidR="006C1F09" w:rsidRPr="007D668C">
        <w:rPr>
          <w:rFonts w:cs="Arial"/>
          <w:sz w:val="20"/>
          <w:szCs w:val="20"/>
        </w:rPr>
        <w:t xml:space="preserve"> </w:t>
      </w:r>
    </w:p>
    <w:p w14:paraId="5CB09659" w14:textId="77777777" w:rsidR="00E40AF6" w:rsidRPr="007D668C" w:rsidRDefault="00E40AF6" w:rsidP="00141A9D">
      <w:pPr>
        <w:rPr>
          <w:rFonts w:ascii="Arial" w:eastAsia="Arial" w:hAnsi="Arial" w:cs="Arial"/>
          <w:sz w:val="20"/>
          <w:szCs w:val="20"/>
        </w:rPr>
      </w:pPr>
    </w:p>
    <w:p w14:paraId="16E28584" w14:textId="3D2635C6" w:rsidR="007E34C8" w:rsidRPr="007D668C" w:rsidRDefault="007E34C8" w:rsidP="00CD45C1">
      <w:pPr>
        <w:ind w:firstLine="720"/>
        <w:rPr>
          <w:rFonts w:ascii="Arial" w:eastAsia="Arial" w:hAnsi="Arial" w:cs="Arial"/>
          <w:sz w:val="20"/>
          <w:szCs w:val="20"/>
        </w:rPr>
      </w:pPr>
      <w:r w:rsidRPr="007D668C">
        <w:rPr>
          <w:rFonts w:ascii="Arial" w:eastAsia="Arial" w:hAnsi="Arial" w:cs="Arial"/>
          <w:sz w:val="20"/>
          <w:szCs w:val="20"/>
        </w:rPr>
        <w:t>Client Agency requirements for Deliverable Acceptance.</w:t>
      </w:r>
    </w:p>
    <w:p w14:paraId="4D5C2DB4" w14:textId="77777777" w:rsidR="00E40AF6" w:rsidRPr="007D668C" w:rsidRDefault="00E40AF6" w:rsidP="00141A9D">
      <w:pPr>
        <w:rPr>
          <w:rFonts w:ascii="Arial" w:eastAsia="Arial" w:hAnsi="Arial" w:cs="Arial"/>
          <w:b/>
          <w:bCs/>
          <w:sz w:val="20"/>
          <w:szCs w:val="20"/>
        </w:rPr>
      </w:pPr>
    </w:p>
    <w:p w14:paraId="64523153" w14:textId="6E539BC1" w:rsidR="00E40AF6" w:rsidRPr="007D668C" w:rsidRDefault="005F52C5" w:rsidP="00B06AD6">
      <w:pPr>
        <w:pStyle w:val="Heading3"/>
        <w:numPr>
          <w:ilvl w:val="0"/>
          <w:numId w:val="45"/>
        </w:numPr>
        <w:tabs>
          <w:tab w:val="left" w:pos="720"/>
        </w:tabs>
        <w:spacing w:before="0"/>
        <w:rPr>
          <w:rFonts w:cs="Arial"/>
          <w:sz w:val="20"/>
          <w:szCs w:val="20"/>
        </w:rPr>
      </w:pPr>
      <w:r w:rsidRPr="007D668C">
        <w:rPr>
          <w:rFonts w:cs="Arial"/>
          <w:sz w:val="20"/>
          <w:szCs w:val="20"/>
        </w:rPr>
        <w:t>Acceptance Date</w:t>
      </w:r>
    </w:p>
    <w:p w14:paraId="403B1C50" w14:textId="77777777" w:rsidR="00E40AF6" w:rsidRPr="007D668C" w:rsidRDefault="00E40AF6" w:rsidP="00141A9D">
      <w:pPr>
        <w:rPr>
          <w:rFonts w:ascii="Arial" w:eastAsia="Arial" w:hAnsi="Arial" w:cs="Arial"/>
          <w:b/>
          <w:bCs/>
          <w:sz w:val="20"/>
          <w:szCs w:val="20"/>
        </w:rPr>
      </w:pPr>
    </w:p>
    <w:p w14:paraId="36B9F6C4" w14:textId="77777777" w:rsidR="00E40AF6" w:rsidRPr="007D668C" w:rsidRDefault="005F52C5" w:rsidP="00141A9D">
      <w:pPr>
        <w:pStyle w:val="BodyText"/>
        <w:ind w:left="720"/>
        <w:rPr>
          <w:rFonts w:cs="Arial"/>
        </w:rPr>
      </w:pPr>
      <w:r w:rsidRPr="007D668C">
        <w:rPr>
          <w:rFonts w:cs="Arial"/>
        </w:rPr>
        <w:t>The date the Client Agency accepts a Deliverable or System in accordance with this Contract.</w:t>
      </w:r>
    </w:p>
    <w:p w14:paraId="173C7E8B" w14:textId="77777777" w:rsidR="00E40AF6" w:rsidRPr="007D668C" w:rsidRDefault="00E40AF6" w:rsidP="00141A9D">
      <w:pPr>
        <w:rPr>
          <w:rFonts w:ascii="Arial" w:eastAsia="Arial" w:hAnsi="Arial" w:cs="Arial"/>
          <w:sz w:val="20"/>
          <w:szCs w:val="20"/>
        </w:rPr>
      </w:pPr>
    </w:p>
    <w:p w14:paraId="593A67C8" w14:textId="0ECBD02B" w:rsidR="00E40AF6" w:rsidRPr="007D668C" w:rsidRDefault="005F52C5" w:rsidP="00B97BC6">
      <w:pPr>
        <w:pStyle w:val="Heading3"/>
        <w:numPr>
          <w:ilvl w:val="0"/>
          <w:numId w:val="45"/>
        </w:numPr>
        <w:tabs>
          <w:tab w:val="left" w:pos="720"/>
        </w:tabs>
        <w:spacing w:before="0"/>
        <w:rPr>
          <w:rFonts w:cs="Arial"/>
          <w:sz w:val="20"/>
          <w:szCs w:val="20"/>
        </w:rPr>
      </w:pPr>
      <w:r w:rsidRPr="007D668C">
        <w:rPr>
          <w:rFonts w:cs="Arial"/>
          <w:sz w:val="20"/>
          <w:szCs w:val="20"/>
        </w:rPr>
        <w:t>Administrator</w:t>
      </w:r>
    </w:p>
    <w:p w14:paraId="30AC45E3" w14:textId="77777777" w:rsidR="00E40AF6" w:rsidRPr="007D668C" w:rsidRDefault="00E40AF6" w:rsidP="00141A9D">
      <w:pPr>
        <w:tabs>
          <w:tab w:val="left" w:pos="720"/>
        </w:tabs>
        <w:ind w:left="720"/>
        <w:rPr>
          <w:rFonts w:ascii="Arial" w:eastAsia="Arial" w:hAnsi="Arial" w:cs="Arial"/>
          <w:b/>
          <w:bCs/>
          <w:sz w:val="20"/>
          <w:szCs w:val="20"/>
        </w:rPr>
      </w:pPr>
    </w:p>
    <w:p w14:paraId="5C01F453" w14:textId="2F0ECFF5" w:rsidR="00E40AF6" w:rsidRPr="007D668C" w:rsidRDefault="005F52C5" w:rsidP="00141A9D">
      <w:pPr>
        <w:pStyle w:val="BodyText"/>
        <w:tabs>
          <w:tab w:val="left" w:pos="720"/>
        </w:tabs>
        <w:ind w:left="720"/>
        <w:rPr>
          <w:rFonts w:cs="Arial"/>
        </w:rPr>
      </w:pPr>
      <w:r w:rsidRPr="007D668C">
        <w:rPr>
          <w:rFonts w:cs="Arial"/>
        </w:rPr>
        <w:t>A designated Client Agency representative who is responsible for managing the Client Agency’s User access to the Hosting Environment.</w:t>
      </w:r>
      <w:r w:rsidR="00411DBC" w:rsidRPr="007D668C">
        <w:rPr>
          <w:rFonts w:cs="Arial"/>
        </w:rPr>
        <w:t xml:space="preserve"> </w:t>
      </w:r>
      <w:r w:rsidRPr="007D668C">
        <w:rPr>
          <w:rFonts w:cs="Arial"/>
        </w:rPr>
        <w:t>The Administrator shall be responsible for implementing a role</w:t>
      </w:r>
      <w:r w:rsidR="002748AE" w:rsidRPr="007D668C">
        <w:rPr>
          <w:rFonts w:cs="Arial"/>
        </w:rPr>
        <w:t>-</w:t>
      </w:r>
      <w:r w:rsidRPr="007D668C">
        <w:rPr>
          <w:rFonts w:cs="Arial"/>
        </w:rPr>
        <w:t>based security policy process for access to the Hosting Environment.</w:t>
      </w:r>
    </w:p>
    <w:p w14:paraId="2A940DD1" w14:textId="77777777" w:rsidR="00074804" w:rsidRPr="007D668C" w:rsidRDefault="00074804" w:rsidP="005D4807">
      <w:pPr>
        <w:pStyle w:val="BodyText"/>
        <w:ind w:left="0"/>
        <w:rPr>
          <w:rFonts w:cs="Arial"/>
        </w:rPr>
      </w:pPr>
    </w:p>
    <w:p w14:paraId="73358AC7" w14:textId="595C08A5" w:rsidR="00970098" w:rsidRPr="007D668C" w:rsidRDefault="00970098" w:rsidP="002332B4">
      <w:pPr>
        <w:pStyle w:val="Heading3"/>
        <w:numPr>
          <w:ilvl w:val="0"/>
          <w:numId w:val="45"/>
        </w:numPr>
        <w:tabs>
          <w:tab w:val="left" w:pos="720"/>
        </w:tabs>
        <w:spacing w:before="0"/>
        <w:rPr>
          <w:rFonts w:cs="Arial"/>
          <w:sz w:val="20"/>
          <w:szCs w:val="20"/>
        </w:rPr>
      </w:pPr>
      <w:r w:rsidRPr="007D668C">
        <w:rPr>
          <w:rFonts w:cs="Arial"/>
          <w:sz w:val="20"/>
          <w:szCs w:val="20"/>
        </w:rPr>
        <w:t>Artificial Intelligence</w:t>
      </w:r>
    </w:p>
    <w:p w14:paraId="2DBFBB80" w14:textId="77777777" w:rsidR="00970098" w:rsidRPr="007D668C" w:rsidRDefault="00970098" w:rsidP="002332B4">
      <w:pPr>
        <w:pStyle w:val="ListParagraph"/>
        <w:ind w:left="720"/>
        <w:rPr>
          <w:rFonts w:ascii="Arial" w:hAnsi="Arial" w:cs="Arial"/>
          <w:b/>
          <w:bCs/>
          <w:sz w:val="20"/>
          <w:szCs w:val="20"/>
        </w:rPr>
      </w:pPr>
    </w:p>
    <w:p w14:paraId="6819EB34" w14:textId="77777777" w:rsidR="00970098" w:rsidRPr="007D668C" w:rsidRDefault="00970098" w:rsidP="00970098">
      <w:pPr>
        <w:ind w:left="720"/>
        <w:rPr>
          <w:rFonts w:ascii="Arial" w:hAnsi="Arial" w:cs="Arial"/>
          <w:sz w:val="20"/>
          <w:szCs w:val="20"/>
        </w:rPr>
      </w:pPr>
      <w:r w:rsidRPr="007D668C">
        <w:rPr>
          <w:rFonts w:ascii="Arial" w:hAnsi="Arial" w:cs="Arial"/>
          <w:sz w:val="20"/>
          <w:szCs w:val="20"/>
        </w:rPr>
        <w:t xml:space="preserve">“Artificial Intelligence” has the same meaning as provided in Conn. Gen. Stat. § 4a-2e, as may be amended. </w:t>
      </w:r>
    </w:p>
    <w:p w14:paraId="25D0D05E" w14:textId="27106E0C" w:rsidR="00E02E76" w:rsidRPr="007D668C" w:rsidRDefault="00E02E76">
      <w:pPr>
        <w:rPr>
          <w:rFonts w:ascii="Arial" w:eastAsia="Arial" w:hAnsi="Arial" w:cs="Arial"/>
          <w:sz w:val="20"/>
          <w:szCs w:val="20"/>
        </w:rPr>
      </w:pPr>
      <w:r w:rsidRPr="007D668C">
        <w:rPr>
          <w:rFonts w:ascii="Arial" w:hAnsi="Arial" w:cs="Arial"/>
          <w:sz w:val="20"/>
          <w:szCs w:val="20"/>
        </w:rPr>
        <w:t xml:space="preserve">   </w:t>
      </w:r>
      <w:r w:rsidRPr="007D668C">
        <w:rPr>
          <w:rFonts w:ascii="Arial" w:eastAsia="Arial" w:hAnsi="Arial" w:cs="Arial"/>
          <w:sz w:val="20"/>
          <w:szCs w:val="20"/>
        </w:rPr>
        <w:t xml:space="preserve">       </w:t>
      </w:r>
    </w:p>
    <w:p w14:paraId="2CB7A371" w14:textId="6BDC348F" w:rsidR="00E40AF6" w:rsidRPr="007D668C" w:rsidRDefault="005F52C5" w:rsidP="00B97BC6">
      <w:pPr>
        <w:pStyle w:val="Heading3"/>
        <w:numPr>
          <w:ilvl w:val="0"/>
          <w:numId w:val="45"/>
        </w:numPr>
        <w:tabs>
          <w:tab w:val="left" w:pos="720"/>
        </w:tabs>
        <w:spacing w:before="0"/>
        <w:rPr>
          <w:rFonts w:cs="Arial"/>
          <w:sz w:val="20"/>
          <w:szCs w:val="20"/>
        </w:rPr>
      </w:pPr>
      <w:r w:rsidRPr="007D668C">
        <w:rPr>
          <w:rFonts w:cs="Arial"/>
          <w:sz w:val="20"/>
          <w:szCs w:val="20"/>
        </w:rPr>
        <w:t>Business Day</w:t>
      </w:r>
    </w:p>
    <w:p w14:paraId="1C05FFD1" w14:textId="77777777" w:rsidR="00E40AF6" w:rsidRPr="007D668C" w:rsidRDefault="00E40AF6">
      <w:pPr>
        <w:rPr>
          <w:rFonts w:ascii="Arial" w:eastAsia="Arial" w:hAnsi="Arial" w:cs="Arial"/>
          <w:b/>
          <w:bCs/>
          <w:sz w:val="20"/>
          <w:szCs w:val="20"/>
        </w:rPr>
      </w:pPr>
    </w:p>
    <w:p w14:paraId="2D33BFA1" w14:textId="44F340EA" w:rsidR="00E40AF6" w:rsidRPr="007D668C" w:rsidRDefault="005F52C5" w:rsidP="0064034D">
      <w:pPr>
        <w:pStyle w:val="BodyText"/>
        <w:ind w:left="720"/>
        <w:rPr>
          <w:rFonts w:cs="Arial"/>
        </w:rPr>
      </w:pPr>
      <w:r w:rsidRPr="007D668C">
        <w:rPr>
          <w:rFonts w:cs="Arial"/>
        </w:rPr>
        <w:t xml:space="preserve">A day of the week recognized by the Client Agency as a </w:t>
      </w:r>
      <w:r w:rsidR="00D319E1" w:rsidRPr="007D668C">
        <w:rPr>
          <w:rFonts w:cs="Arial"/>
        </w:rPr>
        <w:t>workday</w:t>
      </w:r>
      <w:r w:rsidRPr="007D668C">
        <w:rPr>
          <w:rFonts w:cs="Arial"/>
        </w:rPr>
        <w:t>, exclusive of Saturdays, Sundays and any State or federal holiday.</w:t>
      </w:r>
    </w:p>
    <w:p w14:paraId="354B6100" w14:textId="77777777" w:rsidR="00E40AF6" w:rsidRPr="007D668C" w:rsidRDefault="00E40AF6">
      <w:pPr>
        <w:rPr>
          <w:rFonts w:ascii="Arial" w:eastAsia="Arial" w:hAnsi="Arial" w:cs="Arial"/>
          <w:sz w:val="20"/>
          <w:szCs w:val="20"/>
        </w:rPr>
      </w:pPr>
    </w:p>
    <w:p w14:paraId="27D50ADA" w14:textId="6F860896" w:rsidR="00E40AF6" w:rsidRPr="007D668C" w:rsidRDefault="005F52C5" w:rsidP="002F3B12">
      <w:pPr>
        <w:pStyle w:val="Heading3"/>
        <w:numPr>
          <w:ilvl w:val="0"/>
          <w:numId w:val="45"/>
        </w:numPr>
        <w:tabs>
          <w:tab w:val="left" w:pos="720"/>
        </w:tabs>
        <w:spacing w:before="0"/>
        <w:rPr>
          <w:rFonts w:cs="Arial"/>
          <w:sz w:val="20"/>
          <w:szCs w:val="20"/>
        </w:rPr>
      </w:pPr>
      <w:r w:rsidRPr="007D668C">
        <w:rPr>
          <w:rFonts w:cs="Arial"/>
          <w:sz w:val="20"/>
          <w:szCs w:val="20"/>
        </w:rPr>
        <w:t>Claims</w:t>
      </w:r>
    </w:p>
    <w:p w14:paraId="330E1C78" w14:textId="77777777" w:rsidR="00E40AF6" w:rsidRPr="007D668C" w:rsidRDefault="00E40AF6">
      <w:pPr>
        <w:rPr>
          <w:rFonts w:ascii="Arial" w:eastAsia="Arial" w:hAnsi="Arial" w:cs="Arial"/>
          <w:b/>
          <w:bCs/>
          <w:sz w:val="20"/>
          <w:szCs w:val="20"/>
        </w:rPr>
      </w:pPr>
    </w:p>
    <w:p w14:paraId="3F67082D" w14:textId="204C45B6" w:rsidR="00E40AF6" w:rsidRPr="007D668C" w:rsidRDefault="005F52C5" w:rsidP="0064034D">
      <w:pPr>
        <w:pStyle w:val="BodyText"/>
        <w:ind w:left="720"/>
        <w:rPr>
          <w:rFonts w:cs="Arial"/>
        </w:rPr>
      </w:pPr>
      <w:r w:rsidRPr="007D668C">
        <w:rPr>
          <w:rFonts w:cs="Arial"/>
        </w:rPr>
        <w:t>All actions, suits, claims, demands, investigations, and proceedings of any kind, open, pending, or threatened, whether mature, un-matured, contingent, known or unknown, at law or in equity in any for</w:t>
      </w:r>
      <w:r w:rsidR="009B132C" w:rsidRPr="007D668C">
        <w:rPr>
          <w:rFonts w:cs="Arial"/>
        </w:rPr>
        <w:t>u</w:t>
      </w:r>
      <w:r w:rsidRPr="007D668C">
        <w:rPr>
          <w:rFonts w:cs="Arial"/>
        </w:rPr>
        <w:t>m.</w:t>
      </w:r>
    </w:p>
    <w:p w14:paraId="6EB1855B" w14:textId="77777777" w:rsidR="00E40AF6" w:rsidRPr="007D668C" w:rsidRDefault="00E40AF6">
      <w:pPr>
        <w:rPr>
          <w:rFonts w:ascii="Arial" w:eastAsia="Arial" w:hAnsi="Arial" w:cs="Arial"/>
          <w:sz w:val="20"/>
          <w:szCs w:val="20"/>
        </w:rPr>
      </w:pPr>
    </w:p>
    <w:p w14:paraId="2B55DA30" w14:textId="3891C172" w:rsidR="00E40AF6" w:rsidRPr="007D668C" w:rsidRDefault="005F52C5" w:rsidP="002F3B12">
      <w:pPr>
        <w:pStyle w:val="Heading3"/>
        <w:numPr>
          <w:ilvl w:val="0"/>
          <w:numId w:val="45"/>
        </w:numPr>
        <w:tabs>
          <w:tab w:val="left" w:pos="720"/>
        </w:tabs>
        <w:spacing w:before="0"/>
        <w:rPr>
          <w:rFonts w:cs="Arial"/>
          <w:sz w:val="20"/>
          <w:szCs w:val="20"/>
        </w:rPr>
      </w:pPr>
      <w:r w:rsidRPr="007D668C">
        <w:rPr>
          <w:rFonts w:cs="Arial"/>
          <w:sz w:val="20"/>
          <w:szCs w:val="20"/>
        </w:rPr>
        <w:t>Client Agency</w:t>
      </w:r>
      <w:r w:rsidR="001E1640" w:rsidRPr="007D668C">
        <w:rPr>
          <w:rFonts w:cs="Arial"/>
          <w:sz w:val="20"/>
          <w:szCs w:val="20"/>
        </w:rPr>
        <w:t xml:space="preserve"> </w:t>
      </w:r>
    </w:p>
    <w:p w14:paraId="17A02D18" w14:textId="77777777" w:rsidR="00E40AF6" w:rsidRPr="007D668C" w:rsidRDefault="00E40AF6">
      <w:pPr>
        <w:spacing w:before="10"/>
        <w:rPr>
          <w:rFonts w:ascii="Arial" w:eastAsia="Arial" w:hAnsi="Arial" w:cs="Arial"/>
          <w:b/>
          <w:bCs/>
          <w:sz w:val="20"/>
          <w:szCs w:val="20"/>
        </w:rPr>
      </w:pPr>
    </w:p>
    <w:p w14:paraId="0364000E" w14:textId="23F4DCBE" w:rsidR="00E90165" w:rsidRPr="007D668C" w:rsidRDefault="005F52C5" w:rsidP="005D4807">
      <w:pPr>
        <w:pStyle w:val="BodyText"/>
        <w:ind w:left="720"/>
        <w:rPr>
          <w:rFonts w:cs="Arial"/>
        </w:rPr>
      </w:pPr>
      <w:r w:rsidRPr="007D668C">
        <w:rPr>
          <w:rFonts w:cs="Arial"/>
        </w:rPr>
        <w:t>Any department, commission, board, bureau, agency, institution, public authority, office, council, association, instrumentality or political subdivision of the State of Connecticut, non-profit organization organized in this State and any entity identified</w:t>
      </w:r>
      <w:r w:rsidR="001E1640" w:rsidRPr="007D668C">
        <w:rPr>
          <w:rFonts w:cs="Arial"/>
        </w:rPr>
        <w:t xml:space="preserve"> </w:t>
      </w:r>
      <w:r w:rsidRPr="007D668C">
        <w:rPr>
          <w:rFonts w:cs="Arial"/>
        </w:rPr>
        <w:t>in Conn. Gen. Stat. Sec. 4a-54, as applicable, who is authorized and chooses to make purchases under, and pursuant to the terms of this Contract.</w:t>
      </w:r>
    </w:p>
    <w:p w14:paraId="28B2FDE0" w14:textId="3E512F73" w:rsidR="00FE2BE2" w:rsidRPr="007D668C" w:rsidRDefault="00FE2BE2" w:rsidP="002F3B12">
      <w:pPr>
        <w:pStyle w:val="Heading3"/>
        <w:numPr>
          <w:ilvl w:val="0"/>
          <w:numId w:val="45"/>
        </w:numPr>
        <w:tabs>
          <w:tab w:val="left" w:pos="720"/>
        </w:tabs>
        <w:spacing w:before="0"/>
        <w:rPr>
          <w:rFonts w:cs="Arial"/>
          <w:sz w:val="20"/>
          <w:szCs w:val="20"/>
        </w:rPr>
      </w:pPr>
      <w:r w:rsidRPr="007D668C">
        <w:rPr>
          <w:rFonts w:cs="Arial"/>
          <w:sz w:val="20"/>
          <w:szCs w:val="20"/>
        </w:rPr>
        <w:lastRenderedPageBreak/>
        <w:t xml:space="preserve">Client Agency Data </w:t>
      </w:r>
    </w:p>
    <w:p w14:paraId="75C25329" w14:textId="77777777" w:rsidR="00FE2BE2" w:rsidRPr="007D668C" w:rsidRDefault="00FE2BE2" w:rsidP="00FE2BE2">
      <w:pPr>
        <w:rPr>
          <w:rFonts w:ascii="Arial" w:eastAsia="Arial" w:hAnsi="Arial" w:cs="Arial"/>
          <w:bCs/>
          <w:sz w:val="20"/>
          <w:szCs w:val="20"/>
        </w:rPr>
      </w:pPr>
    </w:p>
    <w:p w14:paraId="6E5F813B" w14:textId="38DEB4BB" w:rsidR="00FE2BE2" w:rsidRPr="007D668C" w:rsidRDefault="00FE2BE2" w:rsidP="0064034D">
      <w:pPr>
        <w:pStyle w:val="BodyText"/>
        <w:ind w:left="720"/>
        <w:rPr>
          <w:rFonts w:cs="Arial"/>
        </w:rPr>
      </w:pPr>
      <w:r w:rsidRPr="007D668C">
        <w:rPr>
          <w:rFonts w:cs="Arial"/>
        </w:rPr>
        <w:t>Any data or information of the Client Agency that Contractor receives or creates by any means and in any form in connection with this Contract, Deliverables or Performance, including data and information with respect to any one or more of the following: databases, systems, operations, facilities, and regulatory compliance.</w:t>
      </w:r>
    </w:p>
    <w:p w14:paraId="3FEFE305" w14:textId="77777777" w:rsidR="00E40AF6" w:rsidRPr="007D668C" w:rsidRDefault="00E40AF6">
      <w:pPr>
        <w:rPr>
          <w:rFonts w:ascii="Arial" w:eastAsia="Arial" w:hAnsi="Arial" w:cs="Arial"/>
          <w:sz w:val="20"/>
          <w:szCs w:val="20"/>
        </w:rPr>
      </w:pPr>
    </w:p>
    <w:p w14:paraId="56F24F66" w14:textId="01C0DFEB" w:rsidR="00E40AF6" w:rsidRPr="007D668C" w:rsidRDefault="005F52C5" w:rsidP="002F3B12">
      <w:pPr>
        <w:pStyle w:val="Heading3"/>
        <w:numPr>
          <w:ilvl w:val="0"/>
          <w:numId w:val="45"/>
        </w:numPr>
        <w:tabs>
          <w:tab w:val="left" w:pos="720"/>
        </w:tabs>
        <w:spacing w:before="0"/>
        <w:rPr>
          <w:rFonts w:cs="Arial"/>
          <w:sz w:val="20"/>
          <w:szCs w:val="20"/>
        </w:rPr>
      </w:pPr>
      <w:r w:rsidRPr="007D668C">
        <w:rPr>
          <w:rFonts w:cs="Arial"/>
          <w:sz w:val="20"/>
          <w:szCs w:val="20"/>
        </w:rPr>
        <w:t>Confidential Information</w:t>
      </w:r>
    </w:p>
    <w:p w14:paraId="28DCE10F" w14:textId="77777777" w:rsidR="00E40AF6" w:rsidRPr="007D668C" w:rsidRDefault="00E40AF6">
      <w:pPr>
        <w:rPr>
          <w:rFonts w:ascii="Arial" w:eastAsia="Arial" w:hAnsi="Arial" w:cs="Arial"/>
          <w:b/>
          <w:bCs/>
          <w:sz w:val="20"/>
          <w:szCs w:val="20"/>
        </w:rPr>
      </w:pPr>
    </w:p>
    <w:p w14:paraId="3CB2D098" w14:textId="77777777" w:rsidR="00E40AF6" w:rsidRPr="007D668C" w:rsidRDefault="005F52C5" w:rsidP="00801F15">
      <w:pPr>
        <w:pStyle w:val="BodyText"/>
        <w:ind w:left="720"/>
        <w:rPr>
          <w:rFonts w:cs="Arial"/>
        </w:rPr>
      </w:pPr>
      <w:r w:rsidRPr="007D668C">
        <w:rPr>
          <w:rFonts w:cs="Arial"/>
        </w:rPr>
        <w:t xml:space="preserve">Any name, number or other information that may be used, alone or in conjunction with any other information, to identify a specific individual including, but not limited to, such individual's name, date of birth, mother's maiden name, motor vehicle operator's license number and residential address,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DAS classifies as “confidential” or “restricted.” Confidential Information shall not include information that may be lawfully obtained from publicly available sources or from federal, state, or local government records which are lawfully made available to the </w:t>
      </w:r>
      <w:proofErr w:type="gramStart"/>
      <w:r w:rsidRPr="007D668C">
        <w:rPr>
          <w:rFonts w:cs="Arial"/>
        </w:rPr>
        <w:t>general public</w:t>
      </w:r>
      <w:proofErr w:type="gramEnd"/>
      <w:r w:rsidRPr="007D668C">
        <w:rPr>
          <w:rFonts w:cs="Arial"/>
        </w:rPr>
        <w:t>.</w:t>
      </w:r>
    </w:p>
    <w:p w14:paraId="32F93062" w14:textId="77777777" w:rsidR="00E40AF6" w:rsidRPr="007D668C" w:rsidRDefault="00E40AF6">
      <w:pPr>
        <w:rPr>
          <w:rFonts w:ascii="Arial" w:eastAsia="Arial" w:hAnsi="Arial" w:cs="Arial"/>
          <w:sz w:val="20"/>
          <w:szCs w:val="20"/>
        </w:rPr>
      </w:pPr>
    </w:p>
    <w:p w14:paraId="1CC1FF4A" w14:textId="28667AFC" w:rsidR="00E40AF6" w:rsidRPr="007D668C" w:rsidRDefault="005F52C5" w:rsidP="002F3B12">
      <w:pPr>
        <w:pStyle w:val="Heading3"/>
        <w:numPr>
          <w:ilvl w:val="0"/>
          <w:numId w:val="45"/>
        </w:numPr>
        <w:tabs>
          <w:tab w:val="left" w:pos="720"/>
        </w:tabs>
        <w:spacing w:before="0"/>
        <w:rPr>
          <w:rFonts w:cs="Arial"/>
          <w:sz w:val="20"/>
          <w:szCs w:val="20"/>
        </w:rPr>
      </w:pPr>
      <w:r w:rsidRPr="007D668C">
        <w:rPr>
          <w:rFonts w:cs="Arial"/>
          <w:sz w:val="20"/>
          <w:szCs w:val="20"/>
        </w:rPr>
        <w:t>Confidential Information Breach</w:t>
      </w:r>
    </w:p>
    <w:p w14:paraId="596B6BA2" w14:textId="77777777" w:rsidR="00E40AF6" w:rsidRPr="007D668C" w:rsidRDefault="00E40AF6">
      <w:pPr>
        <w:rPr>
          <w:rFonts w:ascii="Arial" w:eastAsia="Arial" w:hAnsi="Arial" w:cs="Arial"/>
          <w:b/>
          <w:bCs/>
          <w:sz w:val="20"/>
          <w:szCs w:val="20"/>
        </w:rPr>
      </w:pPr>
    </w:p>
    <w:p w14:paraId="090D1712" w14:textId="77777777" w:rsidR="00E40AF6" w:rsidRPr="007D668C" w:rsidRDefault="005F52C5" w:rsidP="00801F15">
      <w:pPr>
        <w:pStyle w:val="BodyText"/>
        <w:ind w:left="720"/>
        <w:rPr>
          <w:rFonts w:cs="Arial"/>
        </w:rPr>
      </w:pPr>
      <w:r w:rsidRPr="007D668C">
        <w:rPr>
          <w:rFonts w:cs="Arial"/>
        </w:rPr>
        <w:t>Generally, an instance where an unauthorized person or entity accesses Confidential Information in any manner, including but not limited to the following occurrences: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Agency, the Contractor, or State.</w:t>
      </w:r>
    </w:p>
    <w:p w14:paraId="563AD29F" w14:textId="77777777" w:rsidR="00E40AF6" w:rsidRPr="007D668C" w:rsidRDefault="00E40AF6">
      <w:pPr>
        <w:rPr>
          <w:rFonts w:ascii="Arial" w:eastAsia="Arial" w:hAnsi="Arial" w:cs="Arial"/>
          <w:b/>
          <w:bCs/>
          <w:sz w:val="20"/>
          <w:szCs w:val="20"/>
        </w:rPr>
      </w:pPr>
    </w:p>
    <w:p w14:paraId="3B154152" w14:textId="263E25BF" w:rsidR="00E40AF6" w:rsidRPr="007D668C" w:rsidRDefault="005F52C5" w:rsidP="002F3B12">
      <w:pPr>
        <w:pStyle w:val="Heading3"/>
        <w:numPr>
          <w:ilvl w:val="0"/>
          <w:numId w:val="45"/>
        </w:numPr>
        <w:tabs>
          <w:tab w:val="left" w:pos="720"/>
        </w:tabs>
        <w:spacing w:before="0"/>
        <w:rPr>
          <w:rFonts w:cs="Arial"/>
          <w:sz w:val="20"/>
          <w:szCs w:val="20"/>
        </w:rPr>
      </w:pPr>
      <w:r w:rsidRPr="007D668C">
        <w:rPr>
          <w:rFonts w:cs="Arial"/>
          <w:sz w:val="20"/>
          <w:szCs w:val="20"/>
        </w:rPr>
        <w:t>Contractor IP</w:t>
      </w:r>
    </w:p>
    <w:p w14:paraId="70B9CF91" w14:textId="77777777" w:rsidR="002E2EEE" w:rsidRPr="007D668C" w:rsidRDefault="002E2EEE" w:rsidP="00801F15">
      <w:pPr>
        <w:pStyle w:val="BodyText"/>
        <w:ind w:left="720"/>
        <w:rPr>
          <w:rFonts w:cs="Arial"/>
        </w:rPr>
      </w:pPr>
    </w:p>
    <w:p w14:paraId="3977C054" w14:textId="2155B97E" w:rsidR="00E40AF6" w:rsidRPr="007D668C" w:rsidRDefault="005F52C5" w:rsidP="00801F15">
      <w:pPr>
        <w:pStyle w:val="BodyText"/>
        <w:ind w:left="720"/>
        <w:rPr>
          <w:rFonts w:cs="Arial"/>
        </w:rPr>
      </w:pPr>
      <w:r w:rsidRPr="007D668C">
        <w:rPr>
          <w:rFonts w:cs="Arial"/>
        </w:rPr>
        <w:t>Contractor’s materials and other intellectual property (1) in existence prior to this Contract, (2) created, developed or acquired during the Term but not exclusively for the State, or (3) identified as Contractor IP in the applicable SOW; or (4) otherwise developed or acquired independent of this Contract and employed by the Contractor in connection with the Deliverables.</w:t>
      </w:r>
    </w:p>
    <w:p w14:paraId="4C912D29" w14:textId="77777777" w:rsidR="001548E1" w:rsidRPr="007D668C" w:rsidRDefault="001548E1" w:rsidP="00801F15">
      <w:pPr>
        <w:pStyle w:val="BodyText"/>
        <w:ind w:left="720"/>
        <w:rPr>
          <w:rFonts w:cs="Arial"/>
        </w:rPr>
      </w:pPr>
    </w:p>
    <w:p w14:paraId="0BCC1FA7" w14:textId="05F0957A" w:rsidR="00E40AF6" w:rsidRPr="007D668C" w:rsidRDefault="003A0EF8" w:rsidP="002F3B12">
      <w:pPr>
        <w:pStyle w:val="Heading3"/>
        <w:numPr>
          <w:ilvl w:val="0"/>
          <w:numId w:val="45"/>
        </w:numPr>
        <w:tabs>
          <w:tab w:val="left" w:pos="734"/>
        </w:tabs>
        <w:spacing w:before="0"/>
        <w:rPr>
          <w:rFonts w:cs="Arial"/>
          <w:sz w:val="20"/>
          <w:szCs w:val="20"/>
        </w:rPr>
      </w:pPr>
      <w:r w:rsidRPr="007D668C">
        <w:rPr>
          <w:rFonts w:cs="Arial"/>
          <w:sz w:val="20"/>
          <w:szCs w:val="20"/>
        </w:rPr>
        <w:tab/>
      </w:r>
      <w:r w:rsidR="005F52C5" w:rsidRPr="007D668C">
        <w:rPr>
          <w:rFonts w:cs="Arial"/>
          <w:sz w:val="20"/>
          <w:szCs w:val="20"/>
        </w:rPr>
        <w:t>Contractor Parties</w:t>
      </w:r>
    </w:p>
    <w:p w14:paraId="30E6F25B" w14:textId="77777777" w:rsidR="00E40AF6" w:rsidRPr="007D668C" w:rsidRDefault="00E40AF6" w:rsidP="00EB6FD0">
      <w:pPr>
        <w:ind w:left="720"/>
        <w:rPr>
          <w:rFonts w:ascii="Arial" w:eastAsia="Arial" w:hAnsi="Arial" w:cs="Arial"/>
          <w:b/>
          <w:bCs/>
          <w:sz w:val="20"/>
          <w:szCs w:val="20"/>
        </w:rPr>
      </w:pPr>
    </w:p>
    <w:p w14:paraId="26EC58BD" w14:textId="77777777" w:rsidR="00E40AF6" w:rsidRPr="007D668C" w:rsidRDefault="005F52C5" w:rsidP="00EB6FD0">
      <w:pPr>
        <w:pStyle w:val="BodyText"/>
        <w:ind w:left="720"/>
        <w:rPr>
          <w:rFonts w:cs="Arial"/>
        </w:rPr>
      </w:pPr>
      <w:r w:rsidRPr="007D668C">
        <w:rPr>
          <w:rFonts w:cs="Arial"/>
        </w:rPr>
        <w:t>Contractor’s members, principals, directors, officers, shareholders, partners, managers, representatives, agents, servants, consultants, employees or any one of them or any other person or entity with whom the Contractor is in privity or with whom Contractor contracts to Perform under this</w:t>
      </w:r>
      <w:r w:rsidR="00573864" w:rsidRPr="007D668C">
        <w:rPr>
          <w:rFonts w:cs="Arial"/>
        </w:rPr>
        <w:t xml:space="preserve"> </w:t>
      </w:r>
      <w:r w:rsidRPr="007D668C">
        <w:rPr>
          <w:rFonts w:cs="Arial"/>
        </w:rPr>
        <w:t>Contract in any capacity.</w:t>
      </w:r>
    </w:p>
    <w:p w14:paraId="54150FAB" w14:textId="77777777" w:rsidR="00E40AF6" w:rsidRPr="007D668C" w:rsidRDefault="00E40AF6" w:rsidP="00EB6FD0">
      <w:pPr>
        <w:ind w:left="720"/>
        <w:rPr>
          <w:rFonts w:ascii="Arial" w:eastAsia="Arial" w:hAnsi="Arial" w:cs="Arial"/>
          <w:sz w:val="20"/>
          <w:szCs w:val="20"/>
        </w:rPr>
      </w:pPr>
    </w:p>
    <w:p w14:paraId="4706F820" w14:textId="057A947B" w:rsidR="00E40AF6" w:rsidRPr="007D668C" w:rsidRDefault="00066AE1" w:rsidP="00BA24A6">
      <w:pPr>
        <w:pStyle w:val="Heading3"/>
        <w:numPr>
          <w:ilvl w:val="0"/>
          <w:numId w:val="45"/>
        </w:numPr>
        <w:tabs>
          <w:tab w:val="left" w:pos="734"/>
        </w:tabs>
        <w:spacing w:before="0"/>
        <w:rPr>
          <w:rFonts w:cs="Arial"/>
          <w:sz w:val="20"/>
          <w:szCs w:val="20"/>
        </w:rPr>
      </w:pPr>
      <w:r w:rsidRPr="007D668C">
        <w:rPr>
          <w:rFonts w:cs="Arial"/>
          <w:sz w:val="20"/>
          <w:szCs w:val="20"/>
        </w:rPr>
        <w:tab/>
      </w:r>
      <w:r w:rsidR="005F52C5" w:rsidRPr="007D668C">
        <w:rPr>
          <w:rFonts w:cs="Arial"/>
          <w:sz w:val="20"/>
          <w:szCs w:val="20"/>
        </w:rPr>
        <w:t>Corrective Action Plan, or CAP</w:t>
      </w:r>
    </w:p>
    <w:p w14:paraId="7169B7C4" w14:textId="77777777" w:rsidR="00E40AF6" w:rsidRPr="007D668C" w:rsidRDefault="00E40AF6">
      <w:pPr>
        <w:rPr>
          <w:rFonts w:ascii="Arial" w:eastAsia="Arial" w:hAnsi="Arial" w:cs="Arial"/>
          <w:b/>
          <w:bCs/>
          <w:sz w:val="20"/>
          <w:szCs w:val="20"/>
        </w:rPr>
      </w:pPr>
    </w:p>
    <w:p w14:paraId="7FBBD9BA" w14:textId="77777777" w:rsidR="00E40AF6" w:rsidRPr="007D668C" w:rsidRDefault="005F52C5" w:rsidP="00801F15">
      <w:pPr>
        <w:pStyle w:val="BodyText"/>
        <w:ind w:left="720"/>
        <w:rPr>
          <w:rFonts w:cs="Arial"/>
        </w:rPr>
      </w:pPr>
      <w:r w:rsidRPr="007D668C">
        <w:rPr>
          <w:rFonts w:cs="Arial"/>
        </w:rPr>
        <w:t>A detailed written plan produced by Contractor at the request of the Client Agency to correct or resolve a Breach identified by the Client Agency in accordance with the Breach section of this Contract.</w:t>
      </w:r>
    </w:p>
    <w:p w14:paraId="649CBAC4" w14:textId="77777777" w:rsidR="00E40AF6" w:rsidRPr="007D668C" w:rsidRDefault="00E40AF6">
      <w:pPr>
        <w:rPr>
          <w:rFonts w:ascii="Arial" w:eastAsia="Arial" w:hAnsi="Arial" w:cs="Arial"/>
          <w:sz w:val="20"/>
          <w:szCs w:val="20"/>
        </w:rPr>
      </w:pPr>
    </w:p>
    <w:p w14:paraId="6BB5D754" w14:textId="5E1CA75D" w:rsidR="00E40AF6" w:rsidRPr="007D668C" w:rsidRDefault="005F52C5" w:rsidP="00BA24A6">
      <w:pPr>
        <w:pStyle w:val="Heading3"/>
        <w:numPr>
          <w:ilvl w:val="0"/>
          <w:numId w:val="45"/>
        </w:numPr>
        <w:tabs>
          <w:tab w:val="left" w:pos="720"/>
        </w:tabs>
        <w:spacing w:before="0"/>
        <w:rPr>
          <w:rFonts w:cs="Arial"/>
          <w:sz w:val="20"/>
          <w:szCs w:val="20"/>
        </w:rPr>
      </w:pPr>
      <w:r w:rsidRPr="007D668C">
        <w:rPr>
          <w:rFonts w:cs="Arial"/>
          <w:sz w:val="20"/>
          <w:szCs w:val="20"/>
        </w:rPr>
        <w:t>Deliverable</w:t>
      </w:r>
    </w:p>
    <w:p w14:paraId="3A12A176" w14:textId="77777777" w:rsidR="00927DD4" w:rsidRPr="007D668C" w:rsidRDefault="00927DD4">
      <w:pPr>
        <w:pStyle w:val="BodyText"/>
        <w:spacing w:line="200" w:lineRule="exact"/>
        <w:ind w:right="161"/>
        <w:jc w:val="both"/>
        <w:rPr>
          <w:rFonts w:cs="Arial"/>
        </w:rPr>
      </w:pPr>
    </w:p>
    <w:p w14:paraId="77C8EDBA" w14:textId="042304B2" w:rsidR="00E40AF6" w:rsidRPr="007D668C" w:rsidRDefault="005F52C5" w:rsidP="00801F15">
      <w:pPr>
        <w:pStyle w:val="BodyText"/>
        <w:ind w:left="720"/>
        <w:rPr>
          <w:rFonts w:cs="Arial"/>
        </w:rPr>
      </w:pPr>
      <w:r w:rsidRPr="007D668C">
        <w:rPr>
          <w:rFonts w:cs="Arial"/>
        </w:rPr>
        <w:t>Each (1) Good</w:t>
      </w:r>
      <w:r w:rsidR="0065507E" w:rsidRPr="007D668C">
        <w:rPr>
          <w:rFonts w:cs="Arial"/>
        </w:rPr>
        <w:t>,</w:t>
      </w:r>
      <w:r w:rsidRPr="007D668C">
        <w:rPr>
          <w:rFonts w:cs="Arial"/>
        </w:rPr>
        <w:t xml:space="preserve"> Service, Maintenance Services, Improvement, Material</w:t>
      </w:r>
      <w:r w:rsidR="00CE51A8" w:rsidRPr="007D668C">
        <w:rPr>
          <w:rFonts w:cs="Arial"/>
        </w:rPr>
        <w:t>s</w:t>
      </w:r>
      <w:r w:rsidRPr="007D668C">
        <w:rPr>
          <w:rFonts w:cs="Arial"/>
        </w:rPr>
        <w:t>, Documentation, System, process or information of any type, whether stand-alone or intended as part of the integration of the System with existing hardware or software of the State, and whether or not used for administrative, maintenance, consulting, training, data warehousing, operations, support, hosting, or fulfillment of Performance; and (2) warranty</w:t>
      </w:r>
      <w:r w:rsidR="00927DD4" w:rsidRPr="007D668C">
        <w:rPr>
          <w:rFonts w:cs="Arial"/>
        </w:rPr>
        <w:t xml:space="preserve"> </w:t>
      </w:r>
      <w:r w:rsidRPr="007D668C">
        <w:rPr>
          <w:rFonts w:cs="Arial"/>
        </w:rPr>
        <w:t>of a Deliverable(s) that is listed in the Pricing Schedule or provided by Contractor as an element of Contractor’s overall approach and solution to the requirements of this Contract. Any one of them or a combination of any of them may be developed or produced by Contractor or by a third party as a supplier or subcontractor to Contractor.</w:t>
      </w:r>
    </w:p>
    <w:p w14:paraId="7254EBCF" w14:textId="77777777" w:rsidR="00E40AF6" w:rsidRPr="007D668C" w:rsidRDefault="00E40AF6" w:rsidP="00573864">
      <w:pPr>
        <w:rPr>
          <w:rFonts w:ascii="Arial" w:eastAsia="Arial" w:hAnsi="Arial" w:cs="Arial"/>
          <w:sz w:val="20"/>
          <w:szCs w:val="20"/>
        </w:rPr>
      </w:pPr>
    </w:p>
    <w:p w14:paraId="3EE74C20" w14:textId="688E4E0D" w:rsidR="00E40AF6" w:rsidRPr="007D668C" w:rsidRDefault="005F52C5" w:rsidP="00BA24A6">
      <w:pPr>
        <w:pStyle w:val="Heading3"/>
        <w:numPr>
          <w:ilvl w:val="0"/>
          <w:numId w:val="45"/>
        </w:numPr>
        <w:tabs>
          <w:tab w:val="left" w:pos="720"/>
        </w:tabs>
        <w:spacing w:before="0"/>
        <w:rPr>
          <w:rFonts w:cs="Arial"/>
          <w:sz w:val="20"/>
          <w:szCs w:val="20"/>
        </w:rPr>
      </w:pPr>
      <w:r w:rsidRPr="007D668C">
        <w:rPr>
          <w:rFonts w:cs="Arial"/>
          <w:sz w:val="20"/>
          <w:szCs w:val="20"/>
        </w:rPr>
        <w:t>Deliverables Document</w:t>
      </w:r>
    </w:p>
    <w:p w14:paraId="4A603F11" w14:textId="77777777" w:rsidR="00E40AF6" w:rsidRPr="007D668C" w:rsidRDefault="00E40AF6">
      <w:pPr>
        <w:rPr>
          <w:rFonts w:ascii="Arial" w:eastAsia="Arial" w:hAnsi="Arial" w:cs="Arial"/>
          <w:b/>
          <w:bCs/>
          <w:sz w:val="20"/>
          <w:szCs w:val="20"/>
        </w:rPr>
      </w:pPr>
    </w:p>
    <w:p w14:paraId="6960480A" w14:textId="1D7DAC83" w:rsidR="00E40AF6" w:rsidRPr="007D668C" w:rsidRDefault="005F52C5" w:rsidP="00801F15">
      <w:pPr>
        <w:pStyle w:val="BodyText"/>
        <w:ind w:left="720"/>
        <w:rPr>
          <w:rFonts w:cs="Arial"/>
        </w:rPr>
      </w:pPr>
      <w:r w:rsidRPr="007D668C">
        <w:rPr>
          <w:rFonts w:cs="Arial"/>
        </w:rPr>
        <w:t>Exhibit A</w:t>
      </w:r>
      <w:r w:rsidR="008D5AB4" w:rsidRPr="007D668C">
        <w:rPr>
          <w:rFonts w:cs="Arial"/>
        </w:rPr>
        <w:t xml:space="preserve"> </w:t>
      </w:r>
      <w:r w:rsidRPr="007D668C">
        <w:rPr>
          <w:rFonts w:cs="Arial"/>
        </w:rPr>
        <w:t>which sets forth and describes the Deliverables that are to be provided or made available to the State under this Contract or in a Statement of Work, as applicable, and the specific requirements and terms applicable to those Deliverables.</w:t>
      </w:r>
    </w:p>
    <w:p w14:paraId="2DB891CF" w14:textId="77777777" w:rsidR="00E40AF6" w:rsidRPr="007D668C" w:rsidRDefault="00E40AF6">
      <w:pPr>
        <w:rPr>
          <w:rFonts w:ascii="Arial" w:eastAsia="Arial" w:hAnsi="Arial" w:cs="Arial"/>
          <w:sz w:val="20"/>
          <w:szCs w:val="20"/>
        </w:rPr>
      </w:pPr>
    </w:p>
    <w:p w14:paraId="1CBE7470" w14:textId="5B27009B" w:rsidR="00E40AF6" w:rsidRPr="007D668C" w:rsidRDefault="005F52C5" w:rsidP="00BA24A6">
      <w:pPr>
        <w:pStyle w:val="Heading3"/>
        <w:numPr>
          <w:ilvl w:val="0"/>
          <w:numId w:val="45"/>
        </w:numPr>
        <w:tabs>
          <w:tab w:val="left" w:pos="720"/>
        </w:tabs>
        <w:spacing w:before="0"/>
        <w:rPr>
          <w:rFonts w:cs="Arial"/>
          <w:sz w:val="20"/>
          <w:szCs w:val="20"/>
        </w:rPr>
      </w:pPr>
      <w:r w:rsidRPr="007D668C">
        <w:rPr>
          <w:rFonts w:cs="Arial"/>
          <w:sz w:val="20"/>
          <w:szCs w:val="20"/>
        </w:rPr>
        <w:t>Deliverable</w:t>
      </w:r>
      <w:r w:rsidR="0018761B" w:rsidRPr="007D668C">
        <w:rPr>
          <w:rFonts w:cs="Arial"/>
          <w:sz w:val="20"/>
          <w:szCs w:val="20"/>
        </w:rPr>
        <w:t>s</w:t>
      </w:r>
      <w:r w:rsidR="00071353" w:rsidRPr="007D668C">
        <w:rPr>
          <w:rFonts w:cs="Arial"/>
          <w:sz w:val="20"/>
          <w:szCs w:val="20"/>
        </w:rPr>
        <w:t xml:space="preserve"> </w:t>
      </w:r>
      <w:r w:rsidRPr="007D668C">
        <w:rPr>
          <w:rFonts w:cs="Arial"/>
          <w:sz w:val="20"/>
          <w:szCs w:val="20"/>
        </w:rPr>
        <w:t>Implementation Schedule</w:t>
      </w:r>
      <w:r w:rsidR="00071353" w:rsidRPr="007D668C">
        <w:rPr>
          <w:rFonts w:cs="Arial"/>
          <w:sz w:val="20"/>
          <w:szCs w:val="20"/>
        </w:rPr>
        <w:t xml:space="preserve"> </w:t>
      </w:r>
    </w:p>
    <w:p w14:paraId="5185B60B" w14:textId="77777777" w:rsidR="00E40AF6" w:rsidRPr="007D668C" w:rsidRDefault="00E40AF6" w:rsidP="00F85B1D">
      <w:pPr>
        <w:ind w:left="720" w:hanging="360"/>
        <w:rPr>
          <w:rFonts w:ascii="Arial" w:eastAsia="Arial" w:hAnsi="Arial" w:cs="Arial"/>
          <w:b/>
          <w:bCs/>
          <w:sz w:val="20"/>
          <w:szCs w:val="20"/>
        </w:rPr>
      </w:pPr>
    </w:p>
    <w:p w14:paraId="18A517ED" w14:textId="149AC921" w:rsidR="00E40AF6" w:rsidRPr="007D668C" w:rsidRDefault="005F52C5" w:rsidP="00DA3C32">
      <w:pPr>
        <w:pStyle w:val="BodyText"/>
        <w:ind w:left="720"/>
        <w:rPr>
          <w:rFonts w:cs="Arial"/>
        </w:rPr>
      </w:pPr>
      <w:r w:rsidRPr="007D668C">
        <w:rPr>
          <w:rFonts w:cs="Arial"/>
        </w:rPr>
        <w:t xml:space="preserve">A schedule for Performance and delivery, including phases, the Go-Live Date, dates of completion, and the procedures for Acceptance by the Client Agency, as applicable or appropriate, for specific </w:t>
      </w:r>
      <w:r w:rsidR="00927DD4" w:rsidRPr="007D668C">
        <w:rPr>
          <w:rFonts w:cs="Arial"/>
        </w:rPr>
        <w:t>D</w:t>
      </w:r>
      <w:r w:rsidRPr="007D668C">
        <w:rPr>
          <w:rFonts w:cs="Arial"/>
        </w:rPr>
        <w:t>eliverables to be provided pursuant to this Contract, or Statement of Work, as applicable, subject to extension by the Client Agency in accordance with this Contract or Statement of Work, as applicable.</w:t>
      </w:r>
    </w:p>
    <w:p w14:paraId="2806A69D" w14:textId="77777777" w:rsidR="008B599A" w:rsidRPr="007D668C" w:rsidRDefault="008B599A" w:rsidP="00F85B1D">
      <w:pPr>
        <w:ind w:left="720" w:hanging="360"/>
        <w:rPr>
          <w:rFonts w:ascii="Arial" w:eastAsia="Arial" w:hAnsi="Arial" w:cs="Arial"/>
          <w:sz w:val="20"/>
          <w:szCs w:val="20"/>
        </w:rPr>
      </w:pPr>
    </w:p>
    <w:p w14:paraId="33348466" w14:textId="41A7852C" w:rsidR="00E40AF6" w:rsidRPr="007D668C" w:rsidRDefault="005F52C5" w:rsidP="00274B23">
      <w:pPr>
        <w:pStyle w:val="Heading3"/>
        <w:numPr>
          <w:ilvl w:val="0"/>
          <w:numId w:val="45"/>
        </w:numPr>
        <w:tabs>
          <w:tab w:val="left" w:pos="720"/>
        </w:tabs>
        <w:spacing w:before="0"/>
        <w:rPr>
          <w:rFonts w:cs="Arial"/>
          <w:sz w:val="20"/>
          <w:szCs w:val="20"/>
        </w:rPr>
      </w:pPr>
      <w:r w:rsidRPr="007D668C">
        <w:rPr>
          <w:rFonts w:cs="Arial"/>
          <w:sz w:val="20"/>
          <w:szCs w:val="20"/>
        </w:rPr>
        <w:t>Documentation</w:t>
      </w:r>
      <w:r w:rsidR="00CC7D7B" w:rsidRPr="007D668C">
        <w:rPr>
          <w:rFonts w:cs="Arial"/>
          <w:sz w:val="20"/>
          <w:szCs w:val="20"/>
        </w:rPr>
        <w:t xml:space="preserve"> </w:t>
      </w:r>
    </w:p>
    <w:p w14:paraId="00C80BCF" w14:textId="77777777" w:rsidR="00E40AF6" w:rsidRPr="007D668C" w:rsidRDefault="00E40AF6" w:rsidP="00F85B1D">
      <w:pPr>
        <w:ind w:left="720" w:hanging="360"/>
        <w:rPr>
          <w:rFonts w:ascii="Arial" w:eastAsia="Arial" w:hAnsi="Arial" w:cs="Arial"/>
          <w:b/>
          <w:bCs/>
          <w:sz w:val="20"/>
          <w:szCs w:val="20"/>
        </w:rPr>
      </w:pPr>
    </w:p>
    <w:p w14:paraId="1579B402" w14:textId="77777777" w:rsidR="00E40AF6" w:rsidRPr="007D668C" w:rsidRDefault="005F52C5" w:rsidP="00DA3C32">
      <w:pPr>
        <w:pStyle w:val="BodyText"/>
        <w:ind w:left="720"/>
        <w:rPr>
          <w:rFonts w:cs="Arial"/>
        </w:rPr>
      </w:pPr>
      <w:r w:rsidRPr="007D668C">
        <w:rPr>
          <w:rFonts w:cs="Arial"/>
        </w:rPr>
        <w:t>All Specifications; all technical, systems and user reference manuals; all System documentation related to each component of the System, Deliverables and processes; and any Improvements to any of them.</w:t>
      </w:r>
    </w:p>
    <w:p w14:paraId="7BC06060" w14:textId="77777777" w:rsidR="00E40AF6" w:rsidRPr="007D668C" w:rsidRDefault="00E40AF6" w:rsidP="00F85B1D">
      <w:pPr>
        <w:ind w:left="720" w:hanging="360"/>
        <w:rPr>
          <w:rFonts w:ascii="Arial" w:eastAsia="Arial" w:hAnsi="Arial" w:cs="Arial"/>
          <w:sz w:val="20"/>
          <w:szCs w:val="20"/>
        </w:rPr>
      </w:pPr>
    </w:p>
    <w:p w14:paraId="1E3E4DF2" w14:textId="20F0236D" w:rsidR="00E40AF6" w:rsidRPr="007D668C" w:rsidRDefault="005F52C5" w:rsidP="00274B23">
      <w:pPr>
        <w:pStyle w:val="Heading3"/>
        <w:numPr>
          <w:ilvl w:val="0"/>
          <w:numId w:val="45"/>
        </w:numPr>
        <w:tabs>
          <w:tab w:val="left" w:pos="720"/>
        </w:tabs>
        <w:spacing w:before="0"/>
        <w:rPr>
          <w:rFonts w:cs="Arial"/>
          <w:sz w:val="20"/>
          <w:szCs w:val="20"/>
        </w:rPr>
      </w:pPr>
      <w:r w:rsidRPr="007D668C">
        <w:rPr>
          <w:rFonts w:cs="Arial"/>
          <w:sz w:val="20"/>
          <w:szCs w:val="20"/>
        </w:rPr>
        <w:t>Force Majeure Event</w:t>
      </w:r>
    </w:p>
    <w:p w14:paraId="5740F52F" w14:textId="77777777" w:rsidR="00927DD4" w:rsidRPr="007D668C" w:rsidRDefault="00927DD4" w:rsidP="009A5034">
      <w:pPr>
        <w:pStyle w:val="BodyText"/>
        <w:tabs>
          <w:tab w:val="right" w:pos="540"/>
          <w:tab w:val="left" w:pos="720"/>
        </w:tabs>
        <w:ind w:left="720" w:hanging="360"/>
        <w:rPr>
          <w:rFonts w:cs="Arial"/>
        </w:rPr>
      </w:pPr>
    </w:p>
    <w:p w14:paraId="720AF5B8" w14:textId="77777777" w:rsidR="00E40AF6" w:rsidRPr="007D668C" w:rsidRDefault="005F52C5" w:rsidP="009A5034">
      <w:pPr>
        <w:pStyle w:val="BodyText"/>
        <w:ind w:left="720"/>
        <w:rPr>
          <w:rFonts w:cs="Arial"/>
        </w:rPr>
      </w:pPr>
      <w:r w:rsidRPr="007D668C">
        <w:rPr>
          <w:rFonts w:cs="Arial"/>
        </w:rPr>
        <w:t>Strikes, lockouts, riot, sabotage, rebellion, insurrection, acts of war, acts of terrorism, failure of or inadequate permanent power, fire, flood, earthquake, epidemics, natural disasters, and acts of God.</w:t>
      </w:r>
    </w:p>
    <w:p w14:paraId="29819865" w14:textId="77777777" w:rsidR="00E40AF6" w:rsidRPr="007D668C" w:rsidRDefault="00E40AF6" w:rsidP="00F85B1D">
      <w:pPr>
        <w:ind w:left="720" w:hanging="360"/>
        <w:rPr>
          <w:rFonts w:ascii="Arial" w:eastAsia="Arial" w:hAnsi="Arial" w:cs="Arial"/>
          <w:sz w:val="20"/>
          <w:szCs w:val="20"/>
        </w:rPr>
      </w:pPr>
    </w:p>
    <w:p w14:paraId="6BC01A9A" w14:textId="3BEC2F7E" w:rsidR="00E40AF6" w:rsidRPr="007D668C" w:rsidRDefault="005F52C5" w:rsidP="00274B23">
      <w:pPr>
        <w:pStyle w:val="Heading3"/>
        <w:numPr>
          <w:ilvl w:val="0"/>
          <w:numId w:val="45"/>
        </w:numPr>
        <w:tabs>
          <w:tab w:val="left" w:pos="720"/>
        </w:tabs>
        <w:spacing w:before="0"/>
        <w:rPr>
          <w:rFonts w:cs="Arial"/>
          <w:sz w:val="20"/>
          <w:szCs w:val="20"/>
        </w:rPr>
      </w:pPr>
      <w:proofErr w:type="gramStart"/>
      <w:r w:rsidRPr="007D668C">
        <w:rPr>
          <w:rFonts w:cs="Arial"/>
          <w:sz w:val="20"/>
          <w:szCs w:val="20"/>
        </w:rPr>
        <w:t>Goods</w:t>
      </w:r>
      <w:proofErr w:type="gramEnd"/>
    </w:p>
    <w:p w14:paraId="43C983D3" w14:textId="77777777" w:rsidR="00E40AF6" w:rsidRPr="007D668C" w:rsidRDefault="00E40AF6">
      <w:pPr>
        <w:rPr>
          <w:rFonts w:ascii="Arial" w:eastAsia="Arial" w:hAnsi="Arial" w:cs="Arial"/>
          <w:b/>
          <w:bCs/>
          <w:sz w:val="20"/>
          <w:szCs w:val="20"/>
        </w:rPr>
      </w:pPr>
    </w:p>
    <w:p w14:paraId="24D3157D" w14:textId="77777777" w:rsidR="00E40AF6" w:rsidRPr="007D668C" w:rsidRDefault="005F52C5" w:rsidP="00021AE0">
      <w:pPr>
        <w:pStyle w:val="BodyText"/>
        <w:ind w:left="720"/>
        <w:rPr>
          <w:rFonts w:cs="Arial"/>
        </w:rPr>
      </w:pPr>
      <w:r w:rsidRPr="007D668C">
        <w:rPr>
          <w:rFonts w:cs="Arial"/>
        </w:rPr>
        <w:t xml:space="preserve">All things which are movable, including, but not limited to, supplies, materials, equipment, hardware, software, specially manufactured things, a component incorporated into another thing and things that are attached to real property and that may be severed from </w:t>
      </w:r>
      <w:proofErr w:type="gramStart"/>
      <w:r w:rsidRPr="007D668C">
        <w:rPr>
          <w:rFonts w:cs="Arial"/>
        </w:rPr>
        <w:t>the real</w:t>
      </w:r>
      <w:proofErr w:type="gramEnd"/>
      <w:r w:rsidRPr="007D668C">
        <w:rPr>
          <w:rFonts w:cs="Arial"/>
        </w:rPr>
        <w:t xml:space="preserve"> property without material harm to the things.</w:t>
      </w:r>
    </w:p>
    <w:p w14:paraId="19BABD2C" w14:textId="77777777" w:rsidR="00E40AF6" w:rsidRPr="007D668C" w:rsidRDefault="00E40AF6">
      <w:pPr>
        <w:rPr>
          <w:rFonts w:ascii="Arial" w:eastAsia="Arial" w:hAnsi="Arial" w:cs="Arial"/>
          <w:sz w:val="20"/>
          <w:szCs w:val="20"/>
        </w:rPr>
      </w:pPr>
    </w:p>
    <w:p w14:paraId="2BF7F7E9" w14:textId="78110FE5" w:rsidR="00E40AF6" w:rsidRPr="007D668C" w:rsidRDefault="005F52C5" w:rsidP="00274B23">
      <w:pPr>
        <w:pStyle w:val="Heading3"/>
        <w:numPr>
          <w:ilvl w:val="0"/>
          <w:numId w:val="45"/>
        </w:numPr>
        <w:tabs>
          <w:tab w:val="left" w:pos="720"/>
        </w:tabs>
        <w:spacing w:before="0"/>
        <w:rPr>
          <w:rFonts w:cs="Arial"/>
          <w:sz w:val="20"/>
          <w:szCs w:val="20"/>
        </w:rPr>
      </w:pPr>
      <w:r w:rsidRPr="007D668C">
        <w:rPr>
          <w:rFonts w:cs="Arial"/>
          <w:sz w:val="20"/>
          <w:szCs w:val="20"/>
        </w:rPr>
        <w:t>Go-Live Date</w:t>
      </w:r>
    </w:p>
    <w:p w14:paraId="62EE5E97" w14:textId="77777777" w:rsidR="00E40AF6" w:rsidRPr="007D668C" w:rsidRDefault="00E40AF6">
      <w:pPr>
        <w:rPr>
          <w:rFonts w:ascii="Arial" w:eastAsia="Arial" w:hAnsi="Arial" w:cs="Arial"/>
          <w:b/>
          <w:bCs/>
          <w:sz w:val="20"/>
          <w:szCs w:val="20"/>
        </w:rPr>
      </w:pPr>
    </w:p>
    <w:p w14:paraId="6DAFA27E" w14:textId="77777777" w:rsidR="00E40AF6" w:rsidRPr="007D668C" w:rsidRDefault="005F52C5" w:rsidP="00021AE0">
      <w:pPr>
        <w:pStyle w:val="BodyText"/>
        <w:ind w:left="720"/>
        <w:rPr>
          <w:rFonts w:cs="Arial"/>
        </w:rPr>
      </w:pPr>
      <w:r w:rsidRPr="007D668C">
        <w:rPr>
          <w:rFonts w:cs="Arial"/>
        </w:rPr>
        <w:t>The date of enterprise-wide installation of the System, upon and after which the System must Perform enterprise-wide in accordance with the Documentation, as the date may be extended from time to time in accordance with this Contract.</w:t>
      </w:r>
    </w:p>
    <w:p w14:paraId="05F99B3C" w14:textId="77777777" w:rsidR="00E40AF6" w:rsidRPr="007D668C" w:rsidRDefault="00E40AF6">
      <w:pPr>
        <w:rPr>
          <w:rFonts w:ascii="Arial" w:eastAsia="Arial" w:hAnsi="Arial" w:cs="Arial"/>
          <w:sz w:val="20"/>
          <w:szCs w:val="20"/>
        </w:rPr>
      </w:pPr>
    </w:p>
    <w:p w14:paraId="00380C14" w14:textId="76BDE3B9" w:rsidR="00E40AF6" w:rsidRPr="007D668C" w:rsidRDefault="005F52C5" w:rsidP="00274B23">
      <w:pPr>
        <w:pStyle w:val="Heading3"/>
        <w:numPr>
          <w:ilvl w:val="0"/>
          <w:numId w:val="45"/>
        </w:numPr>
        <w:tabs>
          <w:tab w:val="left" w:pos="720"/>
        </w:tabs>
        <w:spacing w:before="0"/>
        <w:rPr>
          <w:rFonts w:cs="Arial"/>
          <w:sz w:val="20"/>
          <w:szCs w:val="20"/>
        </w:rPr>
      </w:pPr>
      <w:r w:rsidRPr="007D668C">
        <w:rPr>
          <w:rFonts w:cs="Arial"/>
          <w:sz w:val="20"/>
          <w:szCs w:val="20"/>
        </w:rPr>
        <w:t>Hosting Environment</w:t>
      </w:r>
    </w:p>
    <w:p w14:paraId="013405FB" w14:textId="77777777" w:rsidR="00E40AF6" w:rsidRPr="007D668C" w:rsidRDefault="00E40AF6" w:rsidP="00CD1D36">
      <w:pPr>
        <w:tabs>
          <w:tab w:val="right" w:pos="540"/>
        </w:tabs>
        <w:spacing w:before="10"/>
        <w:rPr>
          <w:rFonts w:ascii="Arial" w:eastAsia="Arial" w:hAnsi="Arial" w:cs="Arial"/>
          <w:b/>
          <w:bCs/>
          <w:sz w:val="20"/>
          <w:szCs w:val="20"/>
        </w:rPr>
      </w:pPr>
    </w:p>
    <w:p w14:paraId="43D60FD4" w14:textId="77777777" w:rsidR="00E40AF6" w:rsidRPr="007D668C" w:rsidRDefault="005F52C5" w:rsidP="00021AE0">
      <w:pPr>
        <w:pStyle w:val="BodyText"/>
        <w:ind w:left="720"/>
        <w:rPr>
          <w:rFonts w:cs="Arial"/>
        </w:rPr>
      </w:pPr>
      <w:r w:rsidRPr="007D668C">
        <w:rPr>
          <w:rFonts w:cs="Arial"/>
        </w:rPr>
        <w:t xml:space="preserve">Collectively the platform, environment, and conditions on, in, or under which the Licensed Software is intended to be installed and </w:t>
      </w:r>
      <w:proofErr w:type="gramStart"/>
      <w:r w:rsidRPr="007D668C">
        <w:rPr>
          <w:rFonts w:cs="Arial"/>
        </w:rPr>
        <w:t>operate</w:t>
      </w:r>
      <w:proofErr w:type="gramEnd"/>
      <w:r w:rsidRPr="007D668C">
        <w:rPr>
          <w:rFonts w:cs="Arial"/>
        </w:rPr>
        <w:t xml:space="preserve">, as set forth in this Contract and the Contract Exhibits, including such structural, functional and other features, conditions and components as </w:t>
      </w:r>
      <w:r w:rsidRPr="007D668C">
        <w:rPr>
          <w:rFonts w:cs="Arial"/>
        </w:rPr>
        <w:lastRenderedPageBreak/>
        <w:t>hardware, operating software, System architecture and configuration.</w:t>
      </w:r>
    </w:p>
    <w:p w14:paraId="1F8DB74F" w14:textId="77777777" w:rsidR="00E40AF6" w:rsidRPr="007D668C" w:rsidRDefault="00E40AF6">
      <w:pPr>
        <w:rPr>
          <w:rFonts w:ascii="Arial" w:eastAsia="Arial" w:hAnsi="Arial" w:cs="Arial"/>
          <w:sz w:val="20"/>
          <w:szCs w:val="20"/>
        </w:rPr>
      </w:pPr>
    </w:p>
    <w:p w14:paraId="1ABE142A" w14:textId="053DDF5E" w:rsidR="00E40AF6" w:rsidRPr="007D668C" w:rsidRDefault="005F52C5" w:rsidP="00274B23">
      <w:pPr>
        <w:pStyle w:val="Heading3"/>
        <w:numPr>
          <w:ilvl w:val="0"/>
          <w:numId w:val="45"/>
        </w:numPr>
        <w:tabs>
          <w:tab w:val="left" w:pos="720"/>
        </w:tabs>
        <w:spacing w:before="0"/>
        <w:rPr>
          <w:rFonts w:cs="Arial"/>
          <w:sz w:val="20"/>
          <w:szCs w:val="20"/>
        </w:rPr>
      </w:pPr>
      <w:r w:rsidRPr="007D668C">
        <w:rPr>
          <w:rFonts w:cs="Arial"/>
          <w:sz w:val="20"/>
          <w:szCs w:val="20"/>
        </w:rPr>
        <w:t>Hosted Services</w:t>
      </w:r>
    </w:p>
    <w:p w14:paraId="09184728" w14:textId="31AED2D8" w:rsidR="00E40AF6" w:rsidRPr="007D668C" w:rsidRDefault="00E40AF6">
      <w:pPr>
        <w:rPr>
          <w:rFonts w:ascii="Arial" w:eastAsia="Arial" w:hAnsi="Arial" w:cs="Arial"/>
          <w:b/>
          <w:bCs/>
          <w:sz w:val="20"/>
          <w:szCs w:val="20"/>
        </w:rPr>
      </w:pPr>
    </w:p>
    <w:p w14:paraId="036E9058" w14:textId="0E839107" w:rsidR="00E40AF6" w:rsidRPr="007D668C" w:rsidRDefault="005F52C5" w:rsidP="00CB7B85">
      <w:pPr>
        <w:pStyle w:val="BodyText"/>
        <w:ind w:left="720"/>
        <w:rPr>
          <w:rFonts w:cs="Arial"/>
        </w:rPr>
      </w:pPr>
      <w:r w:rsidRPr="007D668C">
        <w:rPr>
          <w:rFonts w:cs="Arial"/>
        </w:rPr>
        <w:t>The provision, management, operation, support, warranty and maintenance of the Licensed Software within the Contractor’s setting or location including Contractor’s services identified in Exhibit A</w:t>
      </w:r>
      <w:r w:rsidR="00DC5BB5" w:rsidRPr="007D668C">
        <w:rPr>
          <w:rFonts w:cs="Arial"/>
        </w:rPr>
        <w:t>, Deliverables Document</w:t>
      </w:r>
      <w:r w:rsidRPr="007D668C">
        <w:rPr>
          <w:rFonts w:cs="Arial"/>
        </w:rPr>
        <w:t>.</w:t>
      </w:r>
    </w:p>
    <w:p w14:paraId="5565E97D" w14:textId="685F763C" w:rsidR="002414D4" w:rsidRPr="006B7ED9" w:rsidRDefault="002414D4" w:rsidP="006B7ED9"/>
    <w:p w14:paraId="5C22854A" w14:textId="2557EF4D" w:rsidR="00E40AF6" w:rsidRPr="007D668C" w:rsidRDefault="005F52C5" w:rsidP="00274B23">
      <w:pPr>
        <w:pStyle w:val="Heading3"/>
        <w:numPr>
          <w:ilvl w:val="0"/>
          <w:numId w:val="45"/>
        </w:numPr>
        <w:tabs>
          <w:tab w:val="left" w:pos="720"/>
        </w:tabs>
        <w:spacing w:before="0"/>
        <w:rPr>
          <w:rFonts w:cs="Arial"/>
          <w:sz w:val="20"/>
          <w:szCs w:val="20"/>
        </w:rPr>
      </w:pPr>
      <w:r w:rsidRPr="007D668C">
        <w:rPr>
          <w:rFonts w:cs="Arial"/>
          <w:sz w:val="20"/>
          <w:szCs w:val="20"/>
        </w:rPr>
        <w:t>Improvement</w:t>
      </w:r>
    </w:p>
    <w:p w14:paraId="336052BB" w14:textId="77777777" w:rsidR="00E40AF6" w:rsidRPr="007D668C" w:rsidRDefault="00E40AF6">
      <w:pPr>
        <w:rPr>
          <w:rFonts w:ascii="Arial" w:eastAsia="Arial" w:hAnsi="Arial" w:cs="Arial"/>
          <w:b/>
          <w:bCs/>
          <w:sz w:val="20"/>
          <w:szCs w:val="20"/>
        </w:rPr>
      </w:pPr>
    </w:p>
    <w:p w14:paraId="1152AA86" w14:textId="166690C5" w:rsidR="00E40AF6" w:rsidRPr="007D668C" w:rsidRDefault="005F52C5" w:rsidP="001C3D67">
      <w:pPr>
        <w:pStyle w:val="BodyText"/>
        <w:ind w:left="720"/>
        <w:rPr>
          <w:rFonts w:cs="Arial"/>
        </w:rPr>
      </w:pPr>
      <w:r w:rsidRPr="007D668C">
        <w:rPr>
          <w:rFonts w:cs="Arial"/>
        </w:rPr>
        <w:t xml:space="preserve">Any Contractor changes, patches, corrections, repairs, replacements, additions, modifications, enhancements, </w:t>
      </w:r>
      <w:r w:rsidR="00056A59">
        <w:rPr>
          <w:rFonts w:cs="Arial"/>
        </w:rPr>
        <w:t>U</w:t>
      </w:r>
      <w:r w:rsidRPr="007D668C">
        <w:rPr>
          <w:rFonts w:cs="Arial"/>
        </w:rPr>
        <w:t xml:space="preserve">pdates, releases, revisions, error fixes, bug fixes or any new versions of Deliverables, or any combination of the foregoing, that are to be or may be provided as a Deliverable from time to time. An Improvement may serve any purpose. Improvements do not include </w:t>
      </w:r>
      <w:r w:rsidR="00FC6B6B">
        <w:rPr>
          <w:rFonts w:cs="Arial"/>
        </w:rPr>
        <w:t>U</w:t>
      </w:r>
      <w:r w:rsidRPr="007D668C">
        <w:rPr>
          <w:rFonts w:cs="Arial"/>
        </w:rPr>
        <w:t xml:space="preserve">pgrades to software for which Contractor charges its customers, or </w:t>
      </w:r>
      <w:r w:rsidR="00FC6B6B">
        <w:rPr>
          <w:rFonts w:cs="Arial"/>
        </w:rPr>
        <w:t>U</w:t>
      </w:r>
      <w:r w:rsidRPr="007D668C">
        <w:rPr>
          <w:rFonts w:cs="Arial"/>
        </w:rPr>
        <w:t>pgrades by a Licensor that is charging Contractor for such upgrade.</w:t>
      </w:r>
    </w:p>
    <w:p w14:paraId="314A0C56" w14:textId="03C53D98" w:rsidR="00E40AF6" w:rsidRPr="007D668C" w:rsidRDefault="00E40AF6" w:rsidP="006B7ED9">
      <w:pPr>
        <w:rPr>
          <w:rFonts w:cs="Arial"/>
          <w:sz w:val="20"/>
          <w:szCs w:val="20"/>
        </w:rPr>
      </w:pPr>
    </w:p>
    <w:p w14:paraId="00C81B7C" w14:textId="1574E452" w:rsidR="00E40AF6" w:rsidRPr="007D668C" w:rsidRDefault="005F52C5" w:rsidP="00B36C24">
      <w:pPr>
        <w:pStyle w:val="Heading3"/>
        <w:numPr>
          <w:ilvl w:val="0"/>
          <w:numId w:val="45"/>
        </w:numPr>
        <w:tabs>
          <w:tab w:val="left" w:pos="720"/>
        </w:tabs>
        <w:spacing w:before="0"/>
        <w:ind w:left="734" w:hanging="547"/>
        <w:rPr>
          <w:rFonts w:cs="Arial"/>
          <w:sz w:val="20"/>
          <w:szCs w:val="20"/>
        </w:rPr>
      </w:pPr>
      <w:r w:rsidRPr="007D668C">
        <w:rPr>
          <w:rFonts w:cs="Arial"/>
          <w:sz w:val="20"/>
          <w:szCs w:val="20"/>
        </w:rPr>
        <w:t>Key Contractor Personnel</w:t>
      </w:r>
      <w:r w:rsidR="00C36CF3" w:rsidRPr="007D668C">
        <w:rPr>
          <w:rFonts w:cs="Arial"/>
          <w:sz w:val="20"/>
          <w:szCs w:val="20"/>
        </w:rPr>
        <w:t xml:space="preserve"> </w:t>
      </w:r>
    </w:p>
    <w:p w14:paraId="17D3082A" w14:textId="77777777" w:rsidR="00E40AF6" w:rsidRPr="007D668C" w:rsidRDefault="00E40AF6" w:rsidP="00D848D2">
      <w:pPr>
        <w:rPr>
          <w:rFonts w:ascii="Arial" w:eastAsia="Arial" w:hAnsi="Arial" w:cs="Arial"/>
          <w:sz w:val="20"/>
          <w:szCs w:val="20"/>
        </w:rPr>
      </w:pPr>
    </w:p>
    <w:p w14:paraId="15ECFBDE" w14:textId="77777777" w:rsidR="00E40AF6" w:rsidRPr="007D668C" w:rsidRDefault="005F52C5" w:rsidP="00280BDC">
      <w:pPr>
        <w:ind w:left="720"/>
        <w:rPr>
          <w:rFonts w:ascii="Arial" w:eastAsia="Arial" w:hAnsi="Arial" w:cs="Arial"/>
          <w:sz w:val="20"/>
          <w:szCs w:val="20"/>
        </w:rPr>
      </w:pPr>
      <w:r w:rsidRPr="007D668C">
        <w:rPr>
          <w:rFonts w:ascii="Arial" w:eastAsia="Arial" w:hAnsi="Arial" w:cs="Arial"/>
          <w:sz w:val="20"/>
          <w:szCs w:val="20"/>
        </w:rPr>
        <w:t>The individual employees of Contractor who, from time to time, hold positions with the job functions described in a Statement of Work or Purchase Order in accordance with this Contract.</w:t>
      </w:r>
    </w:p>
    <w:p w14:paraId="3E0F7044" w14:textId="77777777" w:rsidR="00C532CD" w:rsidRPr="007D668C" w:rsidRDefault="00C532CD" w:rsidP="00FF2BCC">
      <w:pPr>
        <w:rPr>
          <w:rFonts w:ascii="Arial" w:eastAsia="Arial" w:hAnsi="Arial" w:cs="Arial"/>
          <w:b/>
          <w:bCs/>
          <w:sz w:val="20"/>
          <w:szCs w:val="20"/>
        </w:rPr>
      </w:pPr>
    </w:p>
    <w:p w14:paraId="3AED4267" w14:textId="4E330989" w:rsidR="00E40AF6" w:rsidRPr="007D668C" w:rsidRDefault="005F52C5" w:rsidP="00D17842">
      <w:pPr>
        <w:pStyle w:val="Heading3"/>
        <w:numPr>
          <w:ilvl w:val="0"/>
          <w:numId w:val="45"/>
        </w:numPr>
        <w:tabs>
          <w:tab w:val="left" w:pos="720"/>
        </w:tabs>
        <w:spacing w:before="0"/>
        <w:ind w:hanging="540"/>
        <w:rPr>
          <w:rFonts w:cs="Arial"/>
          <w:sz w:val="20"/>
          <w:szCs w:val="20"/>
        </w:rPr>
      </w:pPr>
      <w:r w:rsidRPr="007D668C">
        <w:rPr>
          <w:rFonts w:cs="Arial"/>
          <w:sz w:val="20"/>
          <w:szCs w:val="20"/>
        </w:rPr>
        <w:t>Licensed Software</w:t>
      </w:r>
      <w:r w:rsidR="00C34EC9" w:rsidRPr="007D668C">
        <w:rPr>
          <w:rFonts w:cs="Arial"/>
          <w:sz w:val="20"/>
          <w:szCs w:val="20"/>
        </w:rPr>
        <w:t xml:space="preserve"> </w:t>
      </w:r>
    </w:p>
    <w:p w14:paraId="383C0695" w14:textId="77777777" w:rsidR="00E40AF6" w:rsidRPr="007D668C" w:rsidRDefault="00E40AF6">
      <w:pPr>
        <w:rPr>
          <w:rFonts w:ascii="Arial" w:eastAsia="Arial" w:hAnsi="Arial" w:cs="Arial"/>
          <w:sz w:val="20"/>
          <w:szCs w:val="20"/>
        </w:rPr>
      </w:pPr>
    </w:p>
    <w:p w14:paraId="21AEC556" w14:textId="67A4AE7D" w:rsidR="00E40AF6" w:rsidRPr="007D668C" w:rsidRDefault="001F52A8" w:rsidP="006676DB">
      <w:pPr>
        <w:pStyle w:val="BodyText"/>
        <w:ind w:left="720"/>
        <w:rPr>
          <w:rFonts w:cs="Arial"/>
        </w:rPr>
      </w:pPr>
      <w:r w:rsidRPr="007D668C">
        <w:rPr>
          <w:rFonts w:cs="Arial"/>
        </w:rPr>
        <w:t xml:space="preserve">The commercial off-the shelf software product provided by Contractor in connection with the Deliverables, for which the Client Agency or DAS acquires a personal, non-exclusive, non-transferable license to access and use, but does not acquire the Licensor’s title to such software product.  </w:t>
      </w:r>
    </w:p>
    <w:p w14:paraId="66D53647" w14:textId="77777777" w:rsidR="006676DB" w:rsidRPr="007D668C" w:rsidRDefault="006676DB" w:rsidP="006676DB">
      <w:pPr>
        <w:pStyle w:val="BodyText"/>
        <w:ind w:left="720"/>
        <w:rPr>
          <w:rFonts w:cs="Arial"/>
        </w:rPr>
      </w:pPr>
    </w:p>
    <w:p w14:paraId="38E881AA" w14:textId="519F86F5"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Licensor</w:t>
      </w:r>
      <w:r w:rsidR="00C34EC9" w:rsidRPr="007D668C">
        <w:rPr>
          <w:rFonts w:cs="Arial"/>
          <w:sz w:val="20"/>
          <w:szCs w:val="20"/>
        </w:rPr>
        <w:t xml:space="preserve"> </w:t>
      </w:r>
    </w:p>
    <w:p w14:paraId="4AC333AB" w14:textId="77777777" w:rsidR="00E40AF6" w:rsidRPr="007D668C" w:rsidRDefault="00E40AF6" w:rsidP="00A6022E">
      <w:pPr>
        <w:tabs>
          <w:tab w:val="right" w:pos="540"/>
        </w:tabs>
        <w:ind w:left="720"/>
        <w:rPr>
          <w:rFonts w:ascii="Arial" w:eastAsia="Arial" w:hAnsi="Arial" w:cs="Arial"/>
          <w:b/>
          <w:bCs/>
          <w:sz w:val="20"/>
          <w:szCs w:val="20"/>
        </w:rPr>
      </w:pPr>
    </w:p>
    <w:p w14:paraId="3DA209F4" w14:textId="49EF502F" w:rsidR="00E40AF6" w:rsidRPr="007D668C" w:rsidRDefault="005F52C5" w:rsidP="00A6022E">
      <w:pPr>
        <w:pStyle w:val="BodyText"/>
        <w:ind w:left="720"/>
        <w:rPr>
          <w:rFonts w:cs="Arial"/>
          <w:bCs/>
        </w:rPr>
      </w:pPr>
      <w:r w:rsidRPr="007D668C">
        <w:rPr>
          <w:rFonts w:cs="Arial"/>
          <w:bCs/>
        </w:rPr>
        <w:t xml:space="preserve">The party who licenses all or any part of a Deliverable either to the State, in the case of the Contractor, or to the Contractor, in the case of a </w:t>
      </w:r>
      <w:r w:rsidR="00EB2B4D" w:rsidRPr="007D668C">
        <w:rPr>
          <w:rFonts w:cs="Arial"/>
          <w:bCs/>
        </w:rPr>
        <w:t>third-party</w:t>
      </w:r>
      <w:r w:rsidRPr="007D668C">
        <w:rPr>
          <w:rFonts w:cs="Arial"/>
          <w:bCs/>
        </w:rPr>
        <w:t xml:space="preserve"> provider.</w:t>
      </w:r>
    </w:p>
    <w:p w14:paraId="2EDD42B9" w14:textId="77777777" w:rsidR="008A03D6" w:rsidRPr="007D668C" w:rsidRDefault="008A03D6" w:rsidP="004D312D">
      <w:pPr>
        <w:rPr>
          <w:rFonts w:ascii="Arial" w:eastAsia="Arial" w:hAnsi="Arial" w:cs="Arial"/>
          <w:bCs/>
          <w:sz w:val="20"/>
          <w:szCs w:val="20"/>
        </w:rPr>
      </w:pPr>
    </w:p>
    <w:p w14:paraId="0AF7F2AE" w14:textId="376DFB67"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Maintenance Services</w:t>
      </w:r>
      <w:r w:rsidR="00C34EC9" w:rsidRPr="007D668C">
        <w:rPr>
          <w:rFonts w:cs="Arial"/>
          <w:sz w:val="20"/>
          <w:szCs w:val="20"/>
        </w:rPr>
        <w:t xml:space="preserve"> </w:t>
      </w:r>
    </w:p>
    <w:p w14:paraId="6525A466" w14:textId="77777777" w:rsidR="00E40AF6" w:rsidRPr="007D668C" w:rsidRDefault="00E40AF6" w:rsidP="00CF70E8">
      <w:pPr>
        <w:pStyle w:val="BodyText"/>
        <w:ind w:left="461"/>
        <w:rPr>
          <w:rFonts w:cs="Arial"/>
        </w:rPr>
      </w:pPr>
    </w:p>
    <w:p w14:paraId="7020B6D1" w14:textId="77777777" w:rsidR="00E40AF6" w:rsidRPr="007D668C" w:rsidRDefault="005F52C5" w:rsidP="00A6022E">
      <w:pPr>
        <w:pStyle w:val="BodyText"/>
        <w:ind w:left="720"/>
        <w:rPr>
          <w:rFonts w:cs="Arial"/>
          <w:bCs/>
        </w:rPr>
      </w:pPr>
      <w:r w:rsidRPr="007D668C">
        <w:rPr>
          <w:rFonts w:cs="Arial"/>
          <w:bCs/>
        </w:rPr>
        <w:t>The software and process support services described in this Contract, or a Statement of Work, as applicable.</w:t>
      </w:r>
    </w:p>
    <w:p w14:paraId="321260FE" w14:textId="77777777" w:rsidR="00E40AF6" w:rsidRPr="007D668C" w:rsidRDefault="00E40AF6" w:rsidP="00CF70E8">
      <w:pPr>
        <w:pStyle w:val="BodyText"/>
        <w:ind w:left="461"/>
        <w:rPr>
          <w:rFonts w:cs="Arial"/>
        </w:rPr>
      </w:pPr>
    </w:p>
    <w:p w14:paraId="120759D4" w14:textId="32B66D23"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Materials</w:t>
      </w:r>
      <w:r w:rsidR="007C1011" w:rsidRPr="007D668C">
        <w:rPr>
          <w:rFonts w:cs="Arial"/>
          <w:sz w:val="20"/>
          <w:szCs w:val="20"/>
        </w:rPr>
        <w:t xml:space="preserve"> </w:t>
      </w:r>
    </w:p>
    <w:p w14:paraId="3F0DE758" w14:textId="77777777" w:rsidR="00E40AF6" w:rsidRPr="007D668C" w:rsidRDefault="00E40AF6" w:rsidP="00A6022E">
      <w:pPr>
        <w:ind w:left="720"/>
        <w:rPr>
          <w:rFonts w:ascii="Arial" w:eastAsia="Arial" w:hAnsi="Arial" w:cs="Arial"/>
          <w:b/>
          <w:bCs/>
          <w:sz w:val="20"/>
          <w:szCs w:val="20"/>
        </w:rPr>
      </w:pPr>
    </w:p>
    <w:p w14:paraId="1370DFD5" w14:textId="77777777" w:rsidR="00E40AF6" w:rsidRPr="007D668C" w:rsidRDefault="005F52C5" w:rsidP="00A6022E">
      <w:pPr>
        <w:pStyle w:val="BodyText"/>
        <w:ind w:left="720"/>
        <w:rPr>
          <w:rFonts w:cs="Arial"/>
          <w:bCs/>
        </w:rPr>
      </w:pPr>
      <w:r w:rsidRPr="007D668C">
        <w:rPr>
          <w:rFonts w:cs="Arial"/>
          <w:bCs/>
        </w:rPr>
        <w:t>Collectively, software programs, literary works, other works of authorship, documented specifications, designs, analyses, processes, methodologies, concepts, inventions, know-how, programs, program listings, program tools, Documentation, reports, drawings, data bases, spreadsheets, machine readable text, models and work product, whether tangible or intangible.</w:t>
      </w:r>
    </w:p>
    <w:p w14:paraId="6C479F14" w14:textId="77777777" w:rsidR="00E40AF6" w:rsidRPr="007D668C" w:rsidRDefault="00E40AF6" w:rsidP="00A6022E">
      <w:pPr>
        <w:ind w:left="720"/>
        <w:rPr>
          <w:rFonts w:ascii="Arial" w:eastAsia="Arial" w:hAnsi="Arial" w:cs="Arial"/>
          <w:b/>
          <w:sz w:val="20"/>
          <w:szCs w:val="20"/>
        </w:rPr>
      </w:pPr>
    </w:p>
    <w:p w14:paraId="60E8456A" w14:textId="3F213119"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Perform</w:t>
      </w:r>
    </w:p>
    <w:p w14:paraId="49BBD84A" w14:textId="77777777" w:rsidR="00E40AF6" w:rsidRPr="007D668C" w:rsidRDefault="00E40AF6">
      <w:pPr>
        <w:rPr>
          <w:rFonts w:ascii="Arial" w:eastAsia="Arial" w:hAnsi="Arial" w:cs="Arial"/>
          <w:b/>
          <w:bCs/>
          <w:sz w:val="20"/>
          <w:szCs w:val="20"/>
        </w:rPr>
      </w:pPr>
    </w:p>
    <w:p w14:paraId="46656520" w14:textId="77777777" w:rsidR="00E40AF6" w:rsidRPr="007D668C" w:rsidRDefault="005F52C5" w:rsidP="000C2E28">
      <w:pPr>
        <w:pStyle w:val="BodyText"/>
        <w:ind w:left="720"/>
        <w:rPr>
          <w:rFonts w:cs="Arial"/>
          <w:bCs/>
        </w:rPr>
      </w:pPr>
      <w:r w:rsidRPr="007D668C">
        <w:rPr>
          <w:rFonts w:cs="Arial"/>
          <w:bCs/>
        </w:rPr>
        <w:t>All acts and things of the Contractor and Contractor Parties, severally and collectively</w:t>
      </w:r>
      <w:proofErr w:type="gramStart"/>
      <w:r w:rsidRPr="007D668C">
        <w:rPr>
          <w:rFonts w:cs="Arial"/>
          <w:bCs/>
        </w:rPr>
        <w:t>, that</w:t>
      </w:r>
      <w:proofErr w:type="gramEnd"/>
      <w:r w:rsidRPr="007D668C">
        <w:rPr>
          <w:rFonts w:cs="Arial"/>
          <w:bCs/>
        </w:rPr>
        <w:t xml:space="preserve"> are necessary or appropriate to fulfill or accomplish this Contract fully, including the Deliverables and all other Contract obligations. The word “Perform” includes all parts of speech.</w:t>
      </w:r>
    </w:p>
    <w:p w14:paraId="66E2A02B" w14:textId="77777777" w:rsidR="0058129F" w:rsidRPr="007D668C" w:rsidRDefault="0058129F" w:rsidP="004712D0">
      <w:pPr>
        <w:rPr>
          <w:rFonts w:ascii="Arial" w:eastAsia="Arial" w:hAnsi="Arial" w:cs="Arial"/>
          <w:b/>
          <w:sz w:val="20"/>
          <w:szCs w:val="20"/>
        </w:rPr>
      </w:pPr>
    </w:p>
    <w:p w14:paraId="0B978061" w14:textId="33DFB366"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Performance Criteria</w:t>
      </w:r>
      <w:r w:rsidR="008917A5" w:rsidRPr="007D668C">
        <w:rPr>
          <w:rFonts w:cs="Arial"/>
          <w:sz w:val="20"/>
          <w:szCs w:val="20"/>
        </w:rPr>
        <w:t xml:space="preserve"> </w:t>
      </w:r>
    </w:p>
    <w:p w14:paraId="4E24C57B" w14:textId="77777777" w:rsidR="00E40AF6" w:rsidRPr="007D668C" w:rsidRDefault="00E40AF6">
      <w:pPr>
        <w:rPr>
          <w:rFonts w:ascii="Arial" w:eastAsia="Arial" w:hAnsi="Arial" w:cs="Arial"/>
          <w:b/>
          <w:bCs/>
          <w:sz w:val="20"/>
          <w:szCs w:val="20"/>
        </w:rPr>
      </w:pPr>
    </w:p>
    <w:p w14:paraId="73B8DB05" w14:textId="24AC7992" w:rsidR="00E40AF6" w:rsidRPr="007D668C" w:rsidRDefault="005F52C5" w:rsidP="00C70A11">
      <w:pPr>
        <w:pStyle w:val="BodyText"/>
        <w:ind w:left="720"/>
        <w:rPr>
          <w:rFonts w:cs="Arial"/>
          <w:bCs/>
        </w:rPr>
      </w:pPr>
      <w:r w:rsidRPr="007D668C">
        <w:rPr>
          <w:rFonts w:cs="Arial"/>
          <w:bCs/>
        </w:rPr>
        <w:lastRenderedPageBreak/>
        <w:t>Operation of the Deliverables in compliance with all Specifications and Documentation and complying with the requirements of this Contract and a Statement of Work, as applicable.</w:t>
      </w:r>
    </w:p>
    <w:p w14:paraId="07C09488" w14:textId="020EEB9E" w:rsidR="00673715" w:rsidRPr="007D668C" w:rsidRDefault="00673715" w:rsidP="00C70A11">
      <w:pPr>
        <w:pStyle w:val="BodyText"/>
        <w:rPr>
          <w:rFonts w:cs="Arial"/>
          <w:b/>
        </w:rPr>
      </w:pPr>
    </w:p>
    <w:p w14:paraId="31098B0D" w14:textId="670BAC67"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Price Schedule</w:t>
      </w:r>
    </w:p>
    <w:p w14:paraId="56282F03" w14:textId="77777777" w:rsidR="00E40AF6" w:rsidRPr="007D668C" w:rsidRDefault="00E40AF6">
      <w:pPr>
        <w:rPr>
          <w:rFonts w:ascii="Arial" w:eastAsia="Arial" w:hAnsi="Arial" w:cs="Arial"/>
          <w:b/>
          <w:bCs/>
          <w:sz w:val="20"/>
          <w:szCs w:val="20"/>
        </w:rPr>
      </w:pPr>
    </w:p>
    <w:p w14:paraId="5EA07642" w14:textId="77777777" w:rsidR="00E40AF6" w:rsidRPr="007D668C" w:rsidRDefault="005F52C5" w:rsidP="00C70A11">
      <w:pPr>
        <w:pStyle w:val="BodyText"/>
        <w:ind w:left="720"/>
        <w:rPr>
          <w:rFonts w:cs="Arial"/>
        </w:rPr>
      </w:pPr>
      <w:r w:rsidRPr="007D668C">
        <w:rPr>
          <w:rFonts w:cs="Arial"/>
        </w:rPr>
        <w:t>Exhibit B to this Contract which when read in conjunction with Exhibit A, Deliverables Document, lists the Deliverables available under this Contract and establishes the components, unit pricing and price schedules for each Deliverable.</w:t>
      </w:r>
    </w:p>
    <w:p w14:paraId="4CE59898" w14:textId="77777777" w:rsidR="00E40AF6" w:rsidRPr="007D668C" w:rsidRDefault="00E40AF6" w:rsidP="00475C70">
      <w:pPr>
        <w:tabs>
          <w:tab w:val="right" w:pos="540"/>
        </w:tabs>
        <w:rPr>
          <w:rFonts w:ascii="Arial" w:eastAsia="Arial" w:hAnsi="Arial" w:cs="Arial"/>
          <w:sz w:val="20"/>
          <w:szCs w:val="20"/>
        </w:rPr>
      </w:pPr>
    </w:p>
    <w:p w14:paraId="5FE921D6" w14:textId="2D38DBF4"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Purchase Order</w:t>
      </w:r>
    </w:p>
    <w:p w14:paraId="416B61E5" w14:textId="77777777" w:rsidR="00E66239" w:rsidRPr="007D668C" w:rsidRDefault="00E66239" w:rsidP="00A33D89">
      <w:pPr>
        <w:tabs>
          <w:tab w:val="right" w:pos="540"/>
        </w:tabs>
        <w:rPr>
          <w:rFonts w:ascii="Arial" w:eastAsia="Arial" w:hAnsi="Arial" w:cs="Arial"/>
          <w:sz w:val="20"/>
          <w:szCs w:val="20"/>
        </w:rPr>
      </w:pPr>
    </w:p>
    <w:p w14:paraId="0DC3F0D4" w14:textId="77777777" w:rsidR="00E40AF6" w:rsidRPr="007D668C" w:rsidRDefault="005F52C5" w:rsidP="006361E6">
      <w:pPr>
        <w:pStyle w:val="BodyText"/>
        <w:ind w:left="720"/>
        <w:rPr>
          <w:rFonts w:cs="Arial"/>
        </w:rPr>
      </w:pPr>
      <w:r w:rsidRPr="007D668C">
        <w:rPr>
          <w:rFonts w:cs="Arial"/>
        </w:rPr>
        <w:t>A written or electronic document that the Client Agency issues for one or more Deliverables in accordance with the terms of this Contract.</w:t>
      </w:r>
    </w:p>
    <w:p w14:paraId="30FA9F93" w14:textId="77777777" w:rsidR="00E40AF6" w:rsidRPr="007D668C" w:rsidRDefault="00E40AF6" w:rsidP="00A33D89">
      <w:pPr>
        <w:tabs>
          <w:tab w:val="right" w:pos="540"/>
        </w:tabs>
        <w:rPr>
          <w:rFonts w:ascii="Arial" w:eastAsia="Arial" w:hAnsi="Arial" w:cs="Arial"/>
          <w:sz w:val="20"/>
          <w:szCs w:val="20"/>
        </w:rPr>
      </w:pPr>
    </w:p>
    <w:p w14:paraId="19C8AAD6" w14:textId="73521C9F"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Records</w:t>
      </w:r>
    </w:p>
    <w:p w14:paraId="424EA4D1" w14:textId="77777777" w:rsidR="00E40AF6" w:rsidRPr="007D668C" w:rsidRDefault="00E40AF6">
      <w:pPr>
        <w:rPr>
          <w:rFonts w:ascii="Arial" w:eastAsia="Arial" w:hAnsi="Arial" w:cs="Arial"/>
          <w:b/>
          <w:bCs/>
          <w:sz w:val="20"/>
          <w:szCs w:val="20"/>
        </w:rPr>
      </w:pPr>
    </w:p>
    <w:p w14:paraId="5E15ADEE" w14:textId="77777777" w:rsidR="00E40AF6" w:rsidRPr="007D668C" w:rsidRDefault="005F52C5" w:rsidP="006361E6">
      <w:pPr>
        <w:pStyle w:val="BodyText"/>
        <w:ind w:left="720"/>
        <w:rPr>
          <w:rFonts w:cs="Arial"/>
        </w:rPr>
      </w:pPr>
      <w:r w:rsidRPr="007D668C">
        <w:rPr>
          <w:rFonts w:cs="Arial"/>
        </w:rPr>
        <w:t>All working papers and such other information and materials furnished or prepared by the Contractor in Performing including but not limited to, documents, data, plans, books, computations, drawings, specifications, notes, reports, records, estimates, summaries, memoranda and correspondence, kept or stored in any form.</w:t>
      </w:r>
    </w:p>
    <w:p w14:paraId="00BE72A9" w14:textId="77777777" w:rsidR="00E40AF6" w:rsidRPr="007D668C" w:rsidRDefault="00E40AF6" w:rsidP="00A33D89">
      <w:pPr>
        <w:tabs>
          <w:tab w:val="right" w:pos="540"/>
        </w:tabs>
        <w:rPr>
          <w:rFonts w:ascii="Arial" w:eastAsia="Arial" w:hAnsi="Arial" w:cs="Arial"/>
          <w:sz w:val="20"/>
          <w:szCs w:val="20"/>
        </w:rPr>
      </w:pPr>
    </w:p>
    <w:p w14:paraId="25415FCA" w14:textId="10D8D96A"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Replacement Deliverable</w:t>
      </w:r>
    </w:p>
    <w:p w14:paraId="58048A2B" w14:textId="77777777" w:rsidR="00E40AF6" w:rsidRPr="007D668C" w:rsidRDefault="00E40AF6">
      <w:pPr>
        <w:rPr>
          <w:rFonts w:ascii="Arial" w:eastAsia="Arial" w:hAnsi="Arial" w:cs="Arial"/>
          <w:b/>
          <w:bCs/>
          <w:sz w:val="20"/>
          <w:szCs w:val="20"/>
        </w:rPr>
      </w:pPr>
    </w:p>
    <w:p w14:paraId="41358B65" w14:textId="655ED6A2" w:rsidR="00E40AF6" w:rsidRPr="007D668C" w:rsidRDefault="005F52C5" w:rsidP="00A473FD">
      <w:pPr>
        <w:pStyle w:val="BodyText"/>
        <w:ind w:left="720"/>
        <w:rPr>
          <w:rFonts w:cs="Arial"/>
        </w:rPr>
      </w:pPr>
      <w:r w:rsidRPr="007D668C">
        <w:rPr>
          <w:rFonts w:cs="Arial"/>
        </w:rPr>
        <w:t>Any new Deliverable that replaces a previously accepted Deliverable.</w:t>
      </w:r>
    </w:p>
    <w:p w14:paraId="75823919" w14:textId="02BA573F" w:rsidR="0037245F" w:rsidRPr="007D668C" w:rsidRDefault="0037245F" w:rsidP="0037245F">
      <w:pPr>
        <w:pStyle w:val="BodyText"/>
        <w:rPr>
          <w:rFonts w:cs="Arial"/>
        </w:rPr>
      </w:pPr>
    </w:p>
    <w:p w14:paraId="36B8ECDB" w14:textId="6F526FEC" w:rsidR="00E40AF6" w:rsidRPr="007D668C" w:rsidRDefault="005F52C5" w:rsidP="00467212">
      <w:pPr>
        <w:pStyle w:val="Heading3"/>
        <w:numPr>
          <w:ilvl w:val="0"/>
          <w:numId w:val="45"/>
        </w:numPr>
        <w:tabs>
          <w:tab w:val="left" w:pos="720"/>
        </w:tabs>
        <w:spacing w:before="0"/>
        <w:ind w:left="734" w:hanging="547"/>
        <w:rPr>
          <w:rFonts w:cs="Arial"/>
          <w:sz w:val="20"/>
          <w:szCs w:val="20"/>
        </w:rPr>
      </w:pPr>
      <w:r w:rsidRPr="007D668C">
        <w:rPr>
          <w:rFonts w:cs="Arial"/>
          <w:sz w:val="20"/>
          <w:szCs w:val="20"/>
        </w:rPr>
        <w:t>SaaS</w:t>
      </w:r>
      <w:r w:rsidR="00074DB5" w:rsidRPr="007D668C">
        <w:rPr>
          <w:rFonts w:cs="Arial"/>
          <w:sz w:val="20"/>
          <w:szCs w:val="20"/>
        </w:rPr>
        <w:t xml:space="preserve">, Software as a </w:t>
      </w:r>
      <w:r w:rsidRPr="007D668C">
        <w:rPr>
          <w:rFonts w:cs="Arial"/>
          <w:sz w:val="20"/>
          <w:szCs w:val="20"/>
        </w:rPr>
        <w:t>Service</w:t>
      </w:r>
    </w:p>
    <w:p w14:paraId="6F63660C" w14:textId="77777777" w:rsidR="00E40AF6" w:rsidRPr="007D668C" w:rsidRDefault="00E40AF6" w:rsidP="00935222">
      <w:pPr>
        <w:ind w:left="720"/>
        <w:rPr>
          <w:rFonts w:ascii="Arial" w:eastAsia="Arial" w:hAnsi="Arial" w:cs="Arial"/>
          <w:b/>
          <w:bCs/>
          <w:sz w:val="20"/>
          <w:szCs w:val="20"/>
        </w:rPr>
      </w:pPr>
    </w:p>
    <w:p w14:paraId="534EC80E" w14:textId="0145B77E" w:rsidR="00E40AF6" w:rsidRPr="007D668C" w:rsidRDefault="005F52C5" w:rsidP="00935222">
      <w:pPr>
        <w:pStyle w:val="BodyText"/>
        <w:tabs>
          <w:tab w:val="left" w:pos="9180"/>
        </w:tabs>
        <w:ind w:left="720"/>
        <w:rPr>
          <w:rFonts w:cs="Arial"/>
        </w:rPr>
      </w:pPr>
      <w:r w:rsidRPr="007D668C">
        <w:rPr>
          <w:rFonts w:cs="Arial"/>
        </w:rPr>
        <w:t>The proprietary, web-enabled computer program(s) and related documentation and services known as</w:t>
      </w:r>
      <w:r w:rsidR="00442E48">
        <w:rPr>
          <w:rFonts w:cs="Arial"/>
        </w:rPr>
        <w:t xml:space="preserve"> TO BE DETERMINED</w:t>
      </w:r>
      <w:r w:rsidR="00813AC4">
        <w:rPr>
          <w:rFonts w:cs="Arial"/>
        </w:rPr>
        <w:t xml:space="preserve"> </w:t>
      </w:r>
      <w:r w:rsidRPr="007D668C">
        <w:rPr>
          <w:rFonts w:cs="Arial"/>
        </w:rPr>
        <w:t xml:space="preserve">utilized by the Contractor to Perform the Deliverables by providing to the </w:t>
      </w:r>
      <w:r w:rsidR="00074DB5" w:rsidRPr="007D668C">
        <w:rPr>
          <w:rFonts w:cs="Arial"/>
        </w:rPr>
        <w:t xml:space="preserve">Client Agency </w:t>
      </w:r>
      <w:r w:rsidRPr="007D668C">
        <w:rPr>
          <w:rFonts w:cs="Arial"/>
        </w:rPr>
        <w:t>subscription services</w:t>
      </w:r>
      <w:r w:rsidR="00074DB5" w:rsidRPr="007D668C">
        <w:rPr>
          <w:rFonts w:cs="Arial"/>
        </w:rPr>
        <w:t xml:space="preserve">. </w:t>
      </w:r>
    </w:p>
    <w:p w14:paraId="105D97EE" w14:textId="77777777" w:rsidR="00E40AF6" w:rsidRPr="007D668C" w:rsidRDefault="00E40AF6" w:rsidP="00935222">
      <w:pPr>
        <w:ind w:left="720"/>
        <w:rPr>
          <w:rFonts w:ascii="Arial" w:eastAsia="Arial" w:hAnsi="Arial" w:cs="Arial"/>
          <w:sz w:val="20"/>
          <w:szCs w:val="20"/>
        </w:rPr>
      </w:pPr>
    </w:p>
    <w:p w14:paraId="5A2C640C" w14:textId="6C71A025" w:rsidR="00E40AF6" w:rsidRPr="007D668C" w:rsidRDefault="00D750D8"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S</w:t>
      </w:r>
      <w:r w:rsidR="005F52C5" w:rsidRPr="007D668C">
        <w:rPr>
          <w:rFonts w:cs="Arial"/>
          <w:sz w:val="20"/>
          <w:szCs w:val="20"/>
        </w:rPr>
        <w:t>ervices</w:t>
      </w:r>
    </w:p>
    <w:p w14:paraId="74070369" w14:textId="77777777" w:rsidR="00E40AF6" w:rsidRPr="007D668C" w:rsidRDefault="00E40AF6">
      <w:pPr>
        <w:rPr>
          <w:rFonts w:ascii="Arial" w:eastAsia="Arial" w:hAnsi="Arial" w:cs="Arial"/>
          <w:b/>
          <w:bCs/>
          <w:sz w:val="20"/>
          <w:szCs w:val="20"/>
        </w:rPr>
      </w:pPr>
    </w:p>
    <w:p w14:paraId="4C1AD84B" w14:textId="6384EB00" w:rsidR="00E40AF6" w:rsidRPr="007D668C" w:rsidRDefault="00B75667" w:rsidP="00935222">
      <w:pPr>
        <w:pStyle w:val="BodyText"/>
        <w:ind w:left="720"/>
        <w:rPr>
          <w:rFonts w:cs="Arial"/>
        </w:rPr>
      </w:pPr>
      <w:r w:rsidRPr="007D668C">
        <w:rPr>
          <w:rFonts w:cs="Arial"/>
        </w:rPr>
        <w:t xml:space="preserve"> </w:t>
      </w:r>
      <w:r w:rsidR="005F52C5" w:rsidRPr="007D668C">
        <w:rPr>
          <w:rFonts w:cs="Arial"/>
        </w:rPr>
        <w:t xml:space="preserve">The labor or </w:t>
      </w:r>
      <w:proofErr w:type="gramStart"/>
      <w:r w:rsidR="005F52C5" w:rsidRPr="007D668C">
        <w:rPr>
          <w:rFonts w:cs="Arial"/>
        </w:rPr>
        <w:t>work,</w:t>
      </w:r>
      <w:proofErr w:type="gramEnd"/>
      <w:r w:rsidR="005F52C5" w:rsidRPr="007D668C">
        <w:rPr>
          <w:rFonts w:cs="Arial"/>
        </w:rPr>
        <w:t xml:space="preserve"> necessary or appropriate for the Contractor to Perform.</w:t>
      </w:r>
    </w:p>
    <w:p w14:paraId="2174E766" w14:textId="77777777" w:rsidR="00213475" w:rsidRPr="007D668C" w:rsidRDefault="00213475" w:rsidP="00FB6C1E">
      <w:pPr>
        <w:ind w:left="720"/>
        <w:rPr>
          <w:rFonts w:ascii="Arial" w:eastAsia="Arial" w:hAnsi="Arial" w:cs="Arial"/>
          <w:sz w:val="20"/>
          <w:szCs w:val="20"/>
        </w:rPr>
      </w:pPr>
    </w:p>
    <w:p w14:paraId="3F7E5F68" w14:textId="560D7389" w:rsidR="00E40AF6" w:rsidRPr="007D668C" w:rsidRDefault="005F52C5" w:rsidP="00467212">
      <w:pPr>
        <w:pStyle w:val="Heading3"/>
        <w:numPr>
          <w:ilvl w:val="0"/>
          <w:numId w:val="45"/>
        </w:numPr>
        <w:tabs>
          <w:tab w:val="left" w:pos="720"/>
        </w:tabs>
        <w:spacing w:before="0"/>
        <w:ind w:hanging="540"/>
        <w:rPr>
          <w:rFonts w:cs="Arial"/>
          <w:sz w:val="20"/>
          <w:szCs w:val="20"/>
        </w:rPr>
      </w:pPr>
      <w:r w:rsidRPr="007D668C">
        <w:rPr>
          <w:rFonts w:cs="Arial"/>
          <w:sz w:val="20"/>
          <w:szCs w:val="20"/>
        </w:rPr>
        <w:t>Service Level Agreement (</w:t>
      </w:r>
      <w:r w:rsidR="00623D49">
        <w:rPr>
          <w:rFonts w:cs="Arial"/>
          <w:sz w:val="20"/>
          <w:szCs w:val="20"/>
        </w:rPr>
        <w:t>“</w:t>
      </w:r>
      <w:r w:rsidRPr="007D668C">
        <w:rPr>
          <w:rFonts w:cs="Arial"/>
          <w:sz w:val="20"/>
          <w:szCs w:val="20"/>
        </w:rPr>
        <w:t>SLA</w:t>
      </w:r>
      <w:r w:rsidR="00623D49">
        <w:rPr>
          <w:rFonts w:cs="Arial"/>
          <w:sz w:val="20"/>
          <w:szCs w:val="20"/>
        </w:rPr>
        <w:t>”</w:t>
      </w:r>
      <w:r w:rsidRPr="007D668C">
        <w:rPr>
          <w:rFonts w:cs="Arial"/>
          <w:sz w:val="20"/>
          <w:szCs w:val="20"/>
        </w:rPr>
        <w:t>)</w:t>
      </w:r>
      <w:r w:rsidR="00A473FD" w:rsidRPr="007D668C">
        <w:rPr>
          <w:rFonts w:cs="Arial"/>
          <w:sz w:val="20"/>
          <w:szCs w:val="20"/>
        </w:rPr>
        <w:t xml:space="preserve"> </w:t>
      </w:r>
    </w:p>
    <w:p w14:paraId="6E1EFB9C" w14:textId="77777777" w:rsidR="00E40AF6" w:rsidRPr="007D668C" w:rsidRDefault="00E40AF6" w:rsidP="00935222">
      <w:pPr>
        <w:spacing w:before="10"/>
        <w:ind w:left="720"/>
        <w:rPr>
          <w:rFonts w:ascii="Arial" w:eastAsia="Arial" w:hAnsi="Arial" w:cs="Arial"/>
          <w:b/>
          <w:bCs/>
          <w:sz w:val="20"/>
          <w:szCs w:val="20"/>
        </w:rPr>
      </w:pPr>
    </w:p>
    <w:p w14:paraId="35A77FEA" w14:textId="6A513750" w:rsidR="00E40AF6" w:rsidRPr="007D668C" w:rsidRDefault="00E109D7" w:rsidP="00935222">
      <w:pPr>
        <w:pStyle w:val="BodyText"/>
        <w:ind w:left="720"/>
        <w:rPr>
          <w:rFonts w:cs="Arial"/>
        </w:rPr>
      </w:pPr>
      <w:r w:rsidRPr="007D668C">
        <w:rPr>
          <w:rFonts w:cs="Arial"/>
        </w:rPr>
        <w:t>Exhibit</w:t>
      </w:r>
      <w:r w:rsidR="00442E48">
        <w:rPr>
          <w:rFonts w:cs="Arial"/>
        </w:rPr>
        <w:t xml:space="preserve"> TO BE DETERMINED</w:t>
      </w:r>
      <w:r w:rsidRPr="007D668C">
        <w:rPr>
          <w:rFonts w:cs="Arial"/>
        </w:rPr>
        <w:t>, which</w:t>
      </w:r>
      <w:r w:rsidR="005F52C5" w:rsidRPr="007D668C">
        <w:rPr>
          <w:rFonts w:cs="Arial"/>
        </w:rPr>
        <w:t xml:space="preserve"> sets forth and describes the service level and maintenance and support agreement or those performance standards, response times and associated obligation between the parties, that may be set forth in this Contract or in</w:t>
      </w:r>
      <w:r w:rsidR="00A473FD" w:rsidRPr="007D668C">
        <w:rPr>
          <w:rFonts w:cs="Arial"/>
        </w:rPr>
        <w:t xml:space="preserve"> </w:t>
      </w:r>
      <w:r w:rsidR="005F52C5" w:rsidRPr="007D668C">
        <w:rPr>
          <w:rFonts w:cs="Arial"/>
        </w:rPr>
        <w:t>a Statement of Work as applicable.</w:t>
      </w:r>
    </w:p>
    <w:p w14:paraId="38A7A6C3" w14:textId="77777777" w:rsidR="00FD1F07" w:rsidRPr="007D668C" w:rsidRDefault="00FD1F07" w:rsidP="002A4780">
      <w:pPr>
        <w:ind w:left="720"/>
        <w:rPr>
          <w:rFonts w:ascii="Arial" w:eastAsia="Arial" w:hAnsi="Arial" w:cs="Arial"/>
          <w:sz w:val="20"/>
          <w:szCs w:val="20"/>
        </w:rPr>
      </w:pPr>
    </w:p>
    <w:p w14:paraId="7C9D1A2D" w14:textId="4D19EB9B" w:rsidR="00E40AF6" w:rsidRPr="007D668C" w:rsidRDefault="00EA0720" w:rsidP="00947B3D">
      <w:pPr>
        <w:pStyle w:val="Heading3"/>
        <w:tabs>
          <w:tab w:val="left" w:pos="720"/>
        </w:tabs>
        <w:spacing w:before="0"/>
        <w:rPr>
          <w:rFonts w:cs="Arial"/>
          <w:sz w:val="20"/>
          <w:szCs w:val="20"/>
        </w:rPr>
      </w:pPr>
      <w:r w:rsidRPr="007D668C">
        <w:rPr>
          <w:rFonts w:cs="Arial"/>
          <w:sz w:val="20"/>
          <w:szCs w:val="20"/>
        </w:rPr>
        <w:t xml:space="preserve">  </w:t>
      </w:r>
      <w:proofErr w:type="spellStart"/>
      <w:r w:rsidR="005D2F17" w:rsidRPr="007D668C">
        <w:rPr>
          <w:rFonts w:cs="Arial"/>
          <w:sz w:val="20"/>
          <w:szCs w:val="20"/>
        </w:rPr>
        <w:t>oo</w:t>
      </w:r>
      <w:proofErr w:type="spellEnd"/>
      <w:r w:rsidRPr="007D668C">
        <w:rPr>
          <w:rFonts w:cs="Arial"/>
          <w:sz w:val="20"/>
          <w:szCs w:val="20"/>
        </w:rPr>
        <w:t xml:space="preserve">. </w:t>
      </w:r>
      <w:r w:rsidR="00625E5D" w:rsidRPr="007D668C">
        <w:rPr>
          <w:rFonts w:cs="Arial"/>
          <w:sz w:val="20"/>
          <w:szCs w:val="20"/>
        </w:rPr>
        <w:t xml:space="preserve"> </w:t>
      </w:r>
      <w:r w:rsidR="0069036B">
        <w:rPr>
          <w:rFonts w:cs="Arial"/>
          <w:sz w:val="20"/>
          <w:szCs w:val="20"/>
        </w:rPr>
        <w:t xml:space="preserve"> </w:t>
      </w:r>
      <w:r w:rsidR="00625E5D" w:rsidRPr="007D668C">
        <w:rPr>
          <w:rFonts w:cs="Arial"/>
          <w:sz w:val="20"/>
          <w:szCs w:val="20"/>
        </w:rPr>
        <w:t>Site</w:t>
      </w:r>
    </w:p>
    <w:p w14:paraId="32023D24" w14:textId="77777777" w:rsidR="00E40AF6" w:rsidRPr="007D668C" w:rsidRDefault="00E40AF6" w:rsidP="00935222">
      <w:pPr>
        <w:ind w:left="720"/>
        <w:rPr>
          <w:rFonts w:ascii="Arial" w:eastAsia="Arial" w:hAnsi="Arial" w:cs="Arial"/>
          <w:b/>
          <w:bCs/>
          <w:sz w:val="20"/>
          <w:szCs w:val="20"/>
        </w:rPr>
      </w:pPr>
    </w:p>
    <w:p w14:paraId="1AF04D3F" w14:textId="77777777" w:rsidR="00E40AF6" w:rsidRPr="007D668C" w:rsidRDefault="005F52C5" w:rsidP="00935222">
      <w:pPr>
        <w:pStyle w:val="BodyText"/>
        <w:ind w:left="720"/>
        <w:rPr>
          <w:rFonts w:cs="Arial"/>
        </w:rPr>
      </w:pPr>
      <w:r w:rsidRPr="007D668C">
        <w:rPr>
          <w:rFonts w:cs="Arial"/>
        </w:rPr>
        <w:t>Location(s) specified by the Client Agency where Deliverables are to be installed, Services rendered, or materials furnished.</w:t>
      </w:r>
    </w:p>
    <w:p w14:paraId="0FD02216" w14:textId="77777777" w:rsidR="00E40AF6" w:rsidRPr="007D668C" w:rsidRDefault="00E40AF6" w:rsidP="00935222">
      <w:pPr>
        <w:ind w:left="720"/>
        <w:rPr>
          <w:rFonts w:ascii="Arial" w:eastAsia="Arial" w:hAnsi="Arial" w:cs="Arial"/>
          <w:sz w:val="20"/>
          <w:szCs w:val="20"/>
        </w:rPr>
      </w:pPr>
    </w:p>
    <w:p w14:paraId="3EB8624F" w14:textId="376231B6" w:rsidR="00E40AF6" w:rsidRPr="007D668C" w:rsidRDefault="005D2F17" w:rsidP="007C3F8B">
      <w:pPr>
        <w:pStyle w:val="Heading3"/>
        <w:tabs>
          <w:tab w:val="left" w:pos="720"/>
        </w:tabs>
        <w:spacing w:before="0"/>
        <w:ind w:left="0" w:firstLine="0"/>
        <w:rPr>
          <w:rFonts w:cs="Arial"/>
          <w:sz w:val="20"/>
          <w:szCs w:val="20"/>
        </w:rPr>
      </w:pPr>
      <w:r w:rsidRPr="007D668C">
        <w:rPr>
          <w:rFonts w:cs="Arial"/>
          <w:sz w:val="20"/>
          <w:szCs w:val="20"/>
        </w:rPr>
        <w:t xml:space="preserve">   </w:t>
      </w:r>
      <w:proofErr w:type="gramStart"/>
      <w:r w:rsidRPr="007D668C">
        <w:rPr>
          <w:rFonts w:cs="Arial"/>
          <w:sz w:val="20"/>
          <w:szCs w:val="20"/>
        </w:rPr>
        <w:t>pp</w:t>
      </w:r>
      <w:proofErr w:type="gramEnd"/>
      <w:r w:rsidRPr="007D668C">
        <w:rPr>
          <w:rFonts w:cs="Arial"/>
          <w:sz w:val="20"/>
          <w:szCs w:val="20"/>
        </w:rPr>
        <w:t xml:space="preserve">. </w:t>
      </w:r>
      <w:r w:rsidR="00ED5739" w:rsidRPr="007D668C">
        <w:rPr>
          <w:rFonts w:cs="Arial"/>
          <w:sz w:val="20"/>
          <w:szCs w:val="20"/>
        </w:rPr>
        <w:t xml:space="preserve"> </w:t>
      </w:r>
      <w:r w:rsidR="0069036B">
        <w:rPr>
          <w:rFonts w:cs="Arial"/>
          <w:sz w:val="20"/>
          <w:szCs w:val="20"/>
        </w:rPr>
        <w:t xml:space="preserve">  </w:t>
      </w:r>
      <w:r w:rsidR="00ED5739" w:rsidRPr="007D668C">
        <w:rPr>
          <w:rFonts w:cs="Arial"/>
          <w:sz w:val="20"/>
          <w:szCs w:val="20"/>
        </w:rPr>
        <w:t>S</w:t>
      </w:r>
      <w:r w:rsidR="005F52C5" w:rsidRPr="007D668C">
        <w:rPr>
          <w:rFonts w:cs="Arial"/>
          <w:sz w:val="20"/>
          <w:szCs w:val="20"/>
        </w:rPr>
        <w:t>olicitation</w:t>
      </w:r>
    </w:p>
    <w:p w14:paraId="42A05301" w14:textId="77777777" w:rsidR="00E40AF6" w:rsidRPr="007D668C" w:rsidRDefault="00E40AF6" w:rsidP="00935222">
      <w:pPr>
        <w:ind w:left="720"/>
        <w:rPr>
          <w:rFonts w:ascii="Arial" w:eastAsia="Arial" w:hAnsi="Arial" w:cs="Arial"/>
          <w:b/>
          <w:bCs/>
          <w:sz w:val="20"/>
          <w:szCs w:val="20"/>
        </w:rPr>
      </w:pPr>
    </w:p>
    <w:p w14:paraId="1B9D3332" w14:textId="44B1AE21" w:rsidR="00E40AF6" w:rsidRPr="007D668C" w:rsidRDefault="005F52C5" w:rsidP="00935222">
      <w:pPr>
        <w:pStyle w:val="BodyText"/>
        <w:ind w:left="720"/>
        <w:rPr>
          <w:rFonts w:cs="Arial"/>
        </w:rPr>
      </w:pPr>
      <w:r w:rsidRPr="007D668C">
        <w:rPr>
          <w:rFonts w:cs="Arial"/>
        </w:rPr>
        <w:t>A State request, in whatever form issued, inviting bids, proposals or quotes for Deliverables, typified by, but not limited to, an invitation to bid, request for proposal, requests for information or request for quotes.</w:t>
      </w:r>
      <w:r w:rsidR="00A85334" w:rsidRPr="007D668C">
        <w:rPr>
          <w:rFonts w:cs="Arial"/>
        </w:rPr>
        <w:t xml:space="preserve">  </w:t>
      </w:r>
      <w:r w:rsidRPr="007D668C">
        <w:rPr>
          <w:rFonts w:cs="Arial"/>
        </w:rPr>
        <w:t>The Solicitation and this Contract shall be governed by the statutes, regulations and procedures of DAS. The Solicitation is incorporated into and made a part of this</w:t>
      </w:r>
      <w:r w:rsidR="00A85334" w:rsidRPr="007D668C">
        <w:rPr>
          <w:rFonts w:cs="Arial"/>
        </w:rPr>
        <w:t xml:space="preserve"> </w:t>
      </w:r>
      <w:r w:rsidRPr="007D668C">
        <w:rPr>
          <w:rFonts w:cs="Arial"/>
        </w:rPr>
        <w:t>Contract as if it had been fully set forth in it if, but only if, the Solicitation is in the form of an invitation to bid, request for information or request for quotes.</w:t>
      </w:r>
      <w:r w:rsidR="00A85334" w:rsidRPr="007D668C">
        <w:rPr>
          <w:rFonts w:cs="Arial"/>
        </w:rPr>
        <w:t xml:space="preserve">  </w:t>
      </w:r>
      <w:r w:rsidRPr="007D668C">
        <w:rPr>
          <w:rFonts w:cs="Arial"/>
        </w:rPr>
        <w:t xml:space="preserve">A Solicitation in the form of a </w:t>
      </w:r>
      <w:r w:rsidRPr="007D668C">
        <w:rPr>
          <w:rFonts w:cs="Arial"/>
        </w:rPr>
        <w:lastRenderedPageBreak/>
        <w:t>request for proposal is not incorporated into this</w:t>
      </w:r>
      <w:r w:rsidR="00A85334" w:rsidRPr="007D668C">
        <w:rPr>
          <w:rFonts w:cs="Arial"/>
        </w:rPr>
        <w:t xml:space="preserve"> </w:t>
      </w:r>
      <w:r w:rsidRPr="007D668C">
        <w:rPr>
          <w:rFonts w:cs="Arial"/>
        </w:rPr>
        <w:t>Contract in its entirety, but, rather, it is incorporated into this Contract only to the extent specifically stated in Exhibit A</w:t>
      </w:r>
      <w:r w:rsidR="00955BD5" w:rsidRPr="007D668C">
        <w:rPr>
          <w:rFonts w:cs="Arial"/>
        </w:rPr>
        <w:t>, Deliverables Document</w:t>
      </w:r>
      <w:r w:rsidRPr="007D668C">
        <w:rPr>
          <w:rFonts w:cs="Arial"/>
        </w:rPr>
        <w:t>.</w:t>
      </w:r>
    </w:p>
    <w:p w14:paraId="78C1B2DE" w14:textId="77777777" w:rsidR="00E40AF6" w:rsidRPr="007D668C" w:rsidRDefault="00E40AF6" w:rsidP="00935222">
      <w:pPr>
        <w:ind w:left="720"/>
        <w:rPr>
          <w:rFonts w:ascii="Arial" w:eastAsia="Arial" w:hAnsi="Arial" w:cs="Arial"/>
          <w:sz w:val="20"/>
          <w:szCs w:val="20"/>
        </w:rPr>
      </w:pPr>
    </w:p>
    <w:p w14:paraId="39F7E735" w14:textId="285E350B" w:rsidR="00E40AF6" w:rsidRPr="007D668C" w:rsidRDefault="00ED5739" w:rsidP="007C3F8B">
      <w:pPr>
        <w:pStyle w:val="Heading3"/>
        <w:numPr>
          <w:ilvl w:val="0"/>
          <w:numId w:val="53"/>
        </w:numPr>
        <w:tabs>
          <w:tab w:val="left" w:pos="720"/>
        </w:tabs>
        <w:spacing w:before="0"/>
        <w:rPr>
          <w:rFonts w:cs="Arial"/>
          <w:sz w:val="20"/>
          <w:szCs w:val="20"/>
        </w:rPr>
      </w:pPr>
      <w:r w:rsidRPr="007D668C">
        <w:rPr>
          <w:rFonts w:cs="Arial"/>
          <w:sz w:val="20"/>
          <w:szCs w:val="20"/>
        </w:rPr>
        <w:t xml:space="preserve">    </w:t>
      </w:r>
      <w:r w:rsidR="005F52C5" w:rsidRPr="007D668C">
        <w:rPr>
          <w:rFonts w:cs="Arial"/>
          <w:sz w:val="20"/>
          <w:szCs w:val="20"/>
        </w:rPr>
        <w:t>Solicitation Response</w:t>
      </w:r>
    </w:p>
    <w:p w14:paraId="766DC021" w14:textId="77777777" w:rsidR="00E40AF6" w:rsidRPr="007D668C" w:rsidRDefault="00E40AF6">
      <w:pPr>
        <w:rPr>
          <w:rFonts w:ascii="Arial" w:eastAsia="Arial" w:hAnsi="Arial" w:cs="Arial"/>
          <w:b/>
          <w:bCs/>
          <w:sz w:val="20"/>
          <w:szCs w:val="20"/>
        </w:rPr>
      </w:pPr>
    </w:p>
    <w:p w14:paraId="6B70B70F" w14:textId="77777777" w:rsidR="00E40AF6" w:rsidRPr="007D668C" w:rsidRDefault="005F52C5" w:rsidP="00A473FD">
      <w:pPr>
        <w:pStyle w:val="BodyText"/>
        <w:ind w:left="720"/>
        <w:rPr>
          <w:rFonts w:cs="Arial"/>
        </w:rPr>
      </w:pPr>
      <w:r w:rsidRPr="007D668C">
        <w:rPr>
          <w:rFonts w:cs="Arial"/>
        </w:rPr>
        <w:t>A submittal in response to a Solicitation.</w:t>
      </w:r>
    </w:p>
    <w:p w14:paraId="7E2A4B3E" w14:textId="77777777" w:rsidR="00363AF3" w:rsidRPr="007D668C" w:rsidRDefault="00363AF3" w:rsidP="002A4780">
      <w:pPr>
        <w:ind w:left="720"/>
        <w:rPr>
          <w:rFonts w:ascii="Arial" w:eastAsia="Arial" w:hAnsi="Arial" w:cs="Arial"/>
          <w:sz w:val="20"/>
          <w:szCs w:val="20"/>
        </w:rPr>
      </w:pPr>
      <w:r w:rsidRPr="007D668C">
        <w:rPr>
          <w:rFonts w:ascii="Arial" w:eastAsia="Arial" w:hAnsi="Arial" w:cs="Arial"/>
          <w:sz w:val="20"/>
          <w:szCs w:val="20"/>
        </w:rPr>
        <w:tab/>
      </w:r>
    </w:p>
    <w:p w14:paraId="0FE5A60A" w14:textId="20D4705B" w:rsidR="00E40AF6" w:rsidRPr="007D668C" w:rsidRDefault="00B14AF7" w:rsidP="007C3F8B">
      <w:pPr>
        <w:pStyle w:val="Heading3"/>
        <w:numPr>
          <w:ilvl w:val="0"/>
          <w:numId w:val="53"/>
        </w:numPr>
        <w:tabs>
          <w:tab w:val="left" w:pos="720"/>
        </w:tabs>
        <w:spacing w:before="0"/>
        <w:rPr>
          <w:rFonts w:cs="Arial"/>
          <w:sz w:val="20"/>
          <w:szCs w:val="20"/>
        </w:rPr>
      </w:pPr>
      <w:r w:rsidRPr="007D668C">
        <w:rPr>
          <w:rFonts w:cs="Arial"/>
          <w:sz w:val="20"/>
          <w:szCs w:val="20"/>
        </w:rPr>
        <w:t xml:space="preserve">    </w:t>
      </w:r>
      <w:r w:rsidR="005F52C5" w:rsidRPr="007D668C">
        <w:rPr>
          <w:rFonts w:cs="Arial"/>
          <w:sz w:val="20"/>
          <w:szCs w:val="20"/>
        </w:rPr>
        <w:t>Specifications</w:t>
      </w:r>
    </w:p>
    <w:p w14:paraId="781F99AF" w14:textId="424EA262" w:rsidR="00E40AF6" w:rsidRPr="007D668C" w:rsidRDefault="008E3F13" w:rsidP="00935222">
      <w:pPr>
        <w:ind w:left="720"/>
        <w:rPr>
          <w:rFonts w:ascii="Arial" w:eastAsia="Arial" w:hAnsi="Arial" w:cs="Arial"/>
          <w:b/>
          <w:bCs/>
          <w:sz w:val="20"/>
          <w:szCs w:val="20"/>
        </w:rPr>
      </w:pPr>
      <w:r w:rsidRPr="007D668C">
        <w:rPr>
          <w:rFonts w:ascii="Arial" w:eastAsia="Arial" w:hAnsi="Arial" w:cs="Arial"/>
          <w:b/>
          <w:bCs/>
          <w:sz w:val="20"/>
          <w:szCs w:val="20"/>
        </w:rPr>
        <w:tab/>
      </w:r>
    </w:p>
    <w:p w14:paraId="6F57B66C" w14:textId="77777777" w:rsidR="00E40AF6" w:rsidRPr="007D668C" w:rsidRDefault="005F52C5" w:rsidP="00935222">
      <w:pPr>
        <w:pStyle w:val="BodyText"/>
        <w:ind w:left="720"/>
        <w:rPr>
          <w:rFonts w:cs="Arial"/>
        </w:rPr>
      </w:pPr>
      <w:proofErr w:type="gramStart"/>
      <w:r w:rsidRPr="007D668C">
        <w:rPr>
          <w:rFonts w:cs="Arial"/>
        </w:rPr>
        <w:t>Contractor’s</w:t>
      </w:r>
      <w:proofErr w:type="gramEnd"/>
      <w:r w:rsidRPr="007D668C">
        <w:rPr>
          <w:rFonts w:cs="Arial"/>
        </w:rPr>
        <w:t xml:space="preserve"> published technical and non-technical detailed descriptions of each Deliverable’s capabilities, or intended use or both, as more fully set forth in this Contract or a Statement of Work, as applicable</w:t>
      </w:r>
      <w:r w:rsidR="00BE2F74" w:rsidRPr="007D668C">
        <w:rPr>
          <w:rFonts w:cs="Arial"/>
        </w:rPr>
        <w:t>.</w:t>
      </w:r>
    </w:p>
    <w:p w14:paraId="267D9596" w14:textId="77777777" w:rsidR="00E40AF6" w:rsidRPr="007D668C" w:rsidRDefault="00E40AF6">
      <w:pPr>
        <w:rPr>
          <w:rFonts w:ascii="Arial" w:eastAsia="Arial" w:hAnsi="Arial" w:cs="Arial"/>
          <w:sz w:val="20"/>
          <w:szCs w:val="20"/>
        </w:rPr>
      </w:pPr>
    </w:p>
    <w:p w14:paraId="03FA7F37" w14:textId="7CEBA1DE" w:rsidR="00E40AF6" w:rsidRPr="007D668C" w:rsidRDefault="00B14AF7" w:rsidP="009806FB">
      <w:pPr>
        <w:pStyle w:val="Heading3"/>
        <w:numPr>
          <w:ilvl w:val="0"/>
          <w:numId w:val="53"/>
        </w:numPr>
        <w:tabs>
          <w:tab w:val="left" w:pos="720"/>
        </w:tabs>
        <w:spacing w:before="0"/>
        <w:rPr>
          <w:rFonts w:cs="Arial"/>
          <w:sz w:val="20"/>
          <w:szCs w:val="20"/>
        </w:rPr>
      </w:pPr>
      <w:r w:rsidRPr="007D668C">
        <w:rPr>
          <w:rFonts w:cs="Arial"/>
          <w:sz w:val="20"/>
          <w:szCs w:val="20"/>
        </w:rPr>
        <w:t xml:space="preserve">  </w:t>
      </w:r>
      <w:r w:rsidR="00F91F21">
        <w:rPr>
          <w:rFonts w:cs="Arial"/>
          <w:sz w:val="20"/>
          <w:szCs w:val="20"/>
        </w:rPr>
        <w:t xml:space="preserve"> </w:t>
      </w:r>
      <w:r w:rsidR="009806FB">
        <w:rPr>
          <w:rFonts w:cs="Arial"/>
          <w:sz w:val="20"/>
          <w:szCs w:val="20"/>
        </w:rPr>
        <w:t xml:space="preserve"> </w:t>
      </w:r>
      <w:r w:rsidR="005F52C5" w:rsidRPr="007D668C">
        <w:rPr>
          <w:rFonts w:cs="Arial"/>
          <w:sz w:val="20"/>
          <w:szCs w:val="20"/>
        </w:rPr>
        <w:t>State</w:t>
      </w:r>
    </w:p>
    <w:p w14:paraId="3BEF0D90" w14:textId="77777777" w:rsidR="00E40AF6" w:rsidRPr="007D668C" w:rsidRDefault="00E40AF6" w:rsidP="00B34CD8">
      <w:pPr>
        <w:rPr>
          <w:rFonts w:ascii="Arial" w:eastAsia="Arial" w:hAnsi="Arial" w:cs="Arial"/>
          <w:b/>
          <w:bCs/>
          <w:sz w:val="20"/>
          <w:szCs w:val="20"/>
        </w:rPr>
      </w:pPr>
    </w:p>
    <w:p w14:paraId="5CE82A13" w14:textId="77777777" w:rsidR="00E40AF6" w:rsidRPr="007D668C" w:rsidRDefault="005F52C5" w:rsidP="009806FB">
      <w:pPr>
        <w:pStyle w:val="BodyText"/>
        <w:ind w:left="720"/>
        <w:rPr>
          <w:rFonts w:cs="Arial"/>
        </w:rPr>
      </w:pPr>
      <w:r w:rsidRPr="007D668C">
        <w:rPr>
          <w:rFonts w:cs="Arial"/>
        </w:rPr>
        <w:t>The State of Connecticut, including DAS, the Client Agency and any office, department, board, council, commission, institution or other agency of the State.</w:t>
      </w:r>
    </w:p>
    <w:p w14:paraId="27D5E800" w14:textId="77777777" w:rsidR="00483835" w:rsidRPr="007D668C" w:rsidRDefault="00483835" w:rsidP="001B633F">
      <w:pPr>
        <w:ind w:left="720"/>
        <w:rPr>
          <w:rFonts w:ascii="Arial" w:eastAsia="Arial" w:hAnsi="Arial" w:cs="Arial"/>
          <w:sz w:val="20"/>
          <w:szCs w:val="20"/>
        </w:rPr>
      </w:pPr>
    </w:p>
    <w:p w14:paraId="72D6373A" w14:textId="57697035" w:rsidR="00E40AF6" w:rsidRPr="007D668C" w:rsidRDefault="00576ABF" w:rsidP="00F91F21">
      <w:pPr>
        <w:pStyle w:val="Heading3"/>
        <w:numPr>
          <w:ilvl w:val="0"/>
          <w:numId w:val="53"/>
        </w:numPr>
        <w:tabs>
          <w:tab w:val="left" w:pos="720"/>
        </w:tabs>
        <w:spacing w:before="0"/>
        <w:rPr>
          <w:rFonts w:cs="Arial"/>
          <w:sz w:val="20"/>
          <w:szCs w:val="20"/>
        </w:rPr>
      </w:pPr>
      <w:r>
        <w:rPr>
          <w:rFonts w:cs="Arial"/>
          <w:sz w:val="20"/>
          <w:szCs w:val="20"/>
        </w:rPr>
        <w:t xml:space="preserve">   </w:t>
      </w:r>
      <w:r w:rsidR="00F91F21">
        <w:rPr>
          <w:rFonts w:cs="Arial"/>
          <w:sz w:val="20"/>
          <w:szCs w:val="20"/>
        </w:rPr>
        <w:t xml:space="preserve"> </w:t>
      </w:r>
      <w:r w:rsidR="005F52C5" w:rsidRPr="007D668C">
        <w:rPr>
          <w:rFonts w:cs="Arial"/>
          <w:sz w:val="20"/>
          <w:szCs w:val="20"/>
        </w:rPr>
        <w:t>Statement of Work</w:t>
      </w:r>
      <w:r w:rsidR="005014AC" w:rsidRPr="007D668C">
        <w:rPr>
          <w:rFonts w:cs="Arial"/>
          <w:sz w:val="20"/>
          <w:szCs w:val="20"/>
        </w:rPr>
        <w:t xml:space="preserve"> </w:t>
      </w:r>
      <w:r w:rsidR="00074DB5" w:rsidRPr="007D668C">
        <w:rPr>
          <w:rFonts w:cs="Arial"/>
          <w:sz w:val="20"/>
          <w:szCs w:val="20"/>
        </w:rPr>
        <w:t xml:space="preserve">(“SOW”) </w:t>
      </w:r>
    </w:p>
    <w:p w14:paraId="1F11AF46" w14:textId="77777777" w:rsidR="00E40AF6" w:rsidRPr="007D668C" w:rsidRDefault="00E40AF6" w:rsidP="00935222">
      <w:pPr>
        <w:ind w:left="720"/>
        <w:rPr>
          <w:rFonts w:ascii="Arial" w:eastAsia="Arial" w:hAnsi="Arial" w:cs="Arial"/>
          <w:b/>
          <w:bCs/>
          <w:sz w:val="20"/>
          <w:szCs w:val="20"/>
        </w:rPr>
      </w:pPr>
    </w:p>
    <w:p w14:paraId="047DC602" w14:textId="29EBA0E2" w:rsidR="00E40AF6" w:rsidRPr="007D668C" w:rsidRDefault="005F52C5" w:rsidP="00935222">
      <w:pPr>
        <w:pStyle w:val="BodyText"/>
        <w:ind w:left="720"/>
        <w:rPr>
          <w:rFonts w:cs="Arial"/>
        </w:rPr>
      </w:pPr>
      <w:r w:rsidRPr="007D668C">
        <w:rPr>
          <w:rFonts w:cs="Arial"/>
        </w:rPr>
        <w:t>Statement issued in connection with a Purchase Order for a Deliverable available under this Contract which sets forth all work and payment requirements for Contractor's Performance in connection with said Purchase Order.</w:t>
      </w:r>
    </w:p>
    <w:p w14:paraId="5C88042A" w14:textId="4AD6DE56" w:rsidR="00E40AF6" w:rsidRPr="007D668C" w:rsidRDefault="00DE2B87" w:rsidP="001B633F">
      <w:pPr>
        <w:ind w:left="720"/>
        <w:rPr>
          <w:rFonts w:ascii="Arial" w:eastAsia="Arial" w:hAnsi="Arial" w:cs="Arial"/>
          <w:sz w:val="20"/>
          <w:szCs w:val="20"/>
        </w:rPr>
      </w:pPr>
      <w:r w:rsidRPr="007D668C">
        <w:rPr>
          <w:rFonts w:ascii="Arial" w:eastAsia="Arial" w:hAnsi="Arial" w:cs="Arial"/>
          <w:sz w:val="20"/>
          <w:szCs w:val="20"/>
        </w:rPr>
        <w:tab/>
      </w:r>
      <w:r w:rsidR="00ED52B6" w:rsidRPr="007D668C">
        <w:rPr>
          <w:rFonts w:ascii="Arial" w:eastAsia="Arial" w:hAnsi="Arial" w:cs="Arial"/>
          <w:sz w:val="20"/>
          <w:szCs w:val="20"/>
        </w:rPr>
        <w:t xml:space="preserve">   </w:t>
      </w:r>
      <w:r w:rsidR="00171038" w:rsidRPr="007D668C">
        <w:rPr>
          <w:rFonts w:ascii="Arial" w:eastAsia="Arial" w:hAnsi="Arial" w:cs="Arial"/>
          <w:sz w:val="20"/>
          <w:szCs w:val="20"/>
        </w:rPr>
        <w:t xml:space="preserve"> </w:t>
      </w:r>
    </w:p>
    <w:p w14:paraId="6914AE39" w14:textId="1F531CA4" w:rsidR="00E40AF6" w:rsidRPr="007D668C" w:rsidRDefault="009806FB" w:rsidP="009806FB">
      <w:pPr>
        <w:pStyle w:val="Heading3"/>
        <w:numPr>
          <w:ilvl w:val="0"/>
          <w:numId w:val="53"/>
        </w:numPr>
        <w:tabs>
          <w:tab w:val="left" w:pos="720"/>
        </w:tabs>
        <w:spacing w:before="0"/>
        <w:rPr>
          <w:rFonts w:cs="Arial"/>
          <w:sz w:val="20"/>
          <w:szCs w:val="20"/>
        </w:rPr>
      </w:pPr>
      <w:r>
        <w:rPr>
          <w:rFonts w:cs="Arial"/>
          <w:sz w:val="20"/>
          <w:szCs w:val="20"/>
        </w:rPr>
        <w:t xml:space="preserve">     </w:t>
      </w:r>
      <w:r w:rsidR="005F52C5" w:rsidRPr="007D668C">
        <w:rPr>
          <w:rFonts w:cs="Arial"/>
          <w:sz w:val="20"/>
          <w:szCs w:val="20"/>
        </w:rPr>
        <w:t>System</w:t>
      </w:r>
      <w:r w:rsidR="005014AC" w:rsidRPr="007D668C">
        <w:rPr>
          <w:rFonts w:cs="Arial"/>
          <w:sz w:val="20"/>
          <w:szCs w:val="20"/>
        </w:rPr>
        <w:t xml:space="preserve"> </w:t>
      </w:r>
    </w:p>
    <w:p w14:paraId="596CC148" w14:textId="77777777" w:rsidR="00E40AF6" w:rsidRPr="007D668C" w:rsidRDefault="00E40AF6" w:rsidP="00935222">
      <w:pPr>
        <w:ind w:left="720"/>
        <w:rPr>
          <w:rFonts w:ascii="Arial" w:eastAsia="Arial" w:hAnsi="Arial" w:cs="Arial"/>
          <w:b/>
          <w:bCs/>
          <w:sz w:val="20"/>
          <w:szCs w:val="20"/>
        </w:rPr>
      </w:pPr>
    </w:p>
    <w:p w14:paraId="3C3FDBAC" w14:textId="77777777" w:rsidR="00E40AF6" w:rsidRPr="007D668C" w:rsidRDefault="005F52C5" w:rsidP="00935222">
      <w:pPr>
        <w:pStyle w:val="BodyText"/>
        <w:ind w:left="720"/>
        <w:rPr>
          <w:rFonts w:cs="Arial"/>
        </w:rPr>
      </w:pPr>
      <w:r w:rsidRPr="007D668C">
        <w:rPr>
          <w:rFonts w:cs="Arial"/>
        </w:rPr>
        <w:t>Contractor furnished or otherwise supplied Deliverables that collectively and in an integrated fashion fulfill the Performance Criteria and the business and technical requirements of this Contract or SOW, as applicable.</w:t>
      </w:r>
    </w:p>
    <w:p w14:paraId="78DB1A44" w14:textId="77777777" w:rsidR="00E40AF6" w:rsidRPr="007D668C" w:rsidRDefault="00E40AF6" w:rsidP="00935222">
      <w:pPr>
        <w:ind w:left="720"/>
        <w:rPr>
          <w:rFonts w:ascii="Arial" w:eastAsia="Arial" w:hAnsi="Arial" w:cs="Arial"/>
          <w:sz w:val="20"/>
          <w:szCs w:val="20"/>
        </w:rPr>
      </w:pPr>
    </w:p>
    <w:p w14:paraId="7F7E9855" w14:textId="70B65F15" w:rsidR="00E40AF6" w:rsidRPr="007D668C" w:rsidRDefault="005F52C5" w:rsidP="009806FB">
      <w:pPr>
        <w:pStyle w:val="Heading3"/>
        <w:numPr>
          <w:ilvl w:val="0"/>
          <w:numId w:val="53"/>
        </w:numPr>
        <w:tabs>
          <w:tab w:val="left" w:pos="720"/>
        </w:tabs>
        <w:spacing w:before="0"/>
        <w:rPr>
          <w:rFonts w:cs="Arial"/>
          <w:sz w:val="20"/>
          <w:szCs w:val="20"/>
        </w:rPr>
      </w:pPr>
      <w:r w:rsidRPr="007D668C">
        <w:rPr>
          <w:rFonts w:cs="Arial"/>
          <w:sz w:val="20"/>
          <w:szCs w:val="20"/>
        </w:rPr>
        <w:t>Term</w:t>
      </w:r>
    </w:p>
    <w:p w14:paraId="36A70378" w14:textId="77777777" w:rsidR="00E40AF6" w:rsidRPr="007D668C" w:rsidRDefault="00E40AF6">
      <w:pPr>
        <w:rPr>
          <w:rFonts w:ascii="Arial" w:eastAsia="Arial" w:hAnsi="Arial" w:cs="Arial"/>
          <w:b/>
          <w:bCs/>
          <w:sz w:val="20"/>
          <w:szCs w:val="20"/>
        </w:rPr>
      </w:pPr>
    </w:p>
    <w:p w14:paraId="403CDF8C" w14:textId="77777777" w:rsidR="00E40AF6" w:rsidRPr="007D668C" w:rsidRDefault="005F52C5" w:rsidP="001A40DE">
      <w:pPr>
        <w:pStyle w:val="BodyText"/>
        <w:ind w:left="720"/>
        <w:rPr>
          <w:rFonts w:cs="Arial"/>
        </w:rPr>
      </w:pPr>
      <w:r w:rsidRPr="007D668C">
        <w:rPr>
          <w:rFonts w:cs="Arial"/>
        </w:rPr>
        <w:t>The original term of this</w:t>
      </w:r>
      <w:r w:rsidR="00722222" w:rsidRPr="007D668C">
        <w:rPr>
          <w:rFonts w:cs="Arial"/>
        </w:rPr>
        <w:t xml:space="preserve"> </w:t>
      </w:r>
      <w:r w:rsidRPr="007D668C">
        <w:rPr>
          <w:rFonts w:cs="Arial"/>
        </w:rPr>
        <w:t>Contract plus any extensions exercised under this Contract.</w:t>
      </w:r>
    </w:p>
    <w:p w14:paraId="643D2A69" w14:textId="77777777" w:rsidR="00861FDE" w:rsidRPr="007D668C" w:rsidRDefault="00861FDE" w:rsidP="001B633F">
      <w:pPr>
        <w:rPr>
          <w:rFonts w:ascii="Arial" w:eastAsia="Arial" w:hAnsi="Arial" w:cs="Arial"/>
          <w:sz w:val="20"/>
          <w:szCs w:val="20"/>
        </w:rPr>
      </w:pPr>
    </w:p>
    <w:p w14:paraId="3AB9FDD5" w14:textId="3D8D0258" w:rsidR="00E40AF6" w:rsidRPr="007D668C" w:rsidRDefault="005F52C5" w:rsidP="00DE4DA7">
      <w:pPr>
        <w:pStyle w:val="Heading3"/>
        <w:numPr>
          <w:ilvl w:val="0"/>
          <w:numId w:val="53"/>
        </w:numPr>
        <w:tabs>
          <w:tab w:val="left" w:pos="720"/>
        </w:tabs>
        <w:spacing w:before="0"/>
        <w:rPr>
          <w:rFonts w:cs="Arial"/>
          <w:sz w:val="20"/>
          <w:szCs w:val="20"/>
        </w:rPr>
      </w:pPr>
      <w:r w:rsidRPr="007D668C">
        <w:rPr>
          <w:rFonts w:cs="Arial"/>
          <w:sz w:val="20"/>
          <w:szCs w:val="20"/>
        </w:rPr>
        <w:t>Termination</w:t>
      </w:r>
    </w:p>
    <w:p w14:paraId="0C4BAEF8" w14:textId="77777777" w:rsidR="00E40AF6" w:rsidRPr="007D668C" w:rsidRDefault="00E40AF6" w:rsidP="00935222">
      <w:pPr>
        <w:ind w:left="720"/>
        <w:rPr>
          <w:rFonts w:ascii="Arial" w:eastAsia="Arial" w:hAnsi="Arial" w:cs="Arial"/>
          <w:b/>
          <w:bCs/>
          <w:sz w:val="20"/>
          <w:szCs w:val="20"/>
        </w:rPr>
      </w:pPr>
    </w:p>
    <w:p w14:paraId="4E842AB9" w14:textId="77777777" w:rsidR="00E40AF6" w:rsidRPr="007D668C" w:rsidRDefault="005F52C5" w:rsidP="001647E0">
      <w:pPr>
        <w:pStyle w:val="BodyText"/>
        <w:ind w:left="720"/>
        <w:rPr>
          <w:rFonts w:cs="Arial"/>
        </w:rPr>
      </w:pPr>
      <w:r w:rsidRPr="007D668C">
        <w:rPr>
          <w:rFonts w:cs="Arial"/>
        </w:rPr>
        <w:t>An end to this</w:t>
      </w:r>
      <w:r w:rsidR="00722222" w:rsidRPr="007D668C">
        <w:rPr>
          <w:rFonts w:cs="Arial"/>
        </w:rPr>
        <w:t xml:space="preserve"> </w:t>
      </w:r>
      <w:r w:rsidRPr="007D668C">
        <w:rPr>
          <w:rFonts w:cs="Arial"/>
        </w:rPr>
        <w:t>Contract prior to the end of its Term</w:t>
      </w:r>
      <w:r w:rsidR="00722222" w:rsidRPr="007D668C">
        <w:rPr>
          <w:rFonts w:cs="Arial"/>
        </w:rPr>
        <w:t>.</w:t>
      </w:r>
    </w:p>
    <w:p w14:paraId="29E53E93" w14:textId="77777777" w:rsidR="00784A76" w:rsidRPr="007D668C" w:rsidRDefault="00784A76" w:rsidP="001B633F">
      <w:pPr>
        <w:rPr>
          <w:rFonts w:ascii="Arial" w:eastAsia="Arial" w:hAnsi="Arial" w:cs="Arial"/>
          <w:sz w:val="20"/>
          <w:szCs w:val="20"/>
        </w:rPr>
      </w:pPr>
    </w:p>
    <w:p w14:paraId="0CE684BA" w14:textId="3F04EF29" w:rsidR="00E40AF6" w:rsidRPr="007D668C" w:rsidRDefault="001647E0" w:rsidP="001647E0">
      <w:pPr>
        <w:pStyle w:val="Heading3"/>
        <w:numPr>
          <w:ilvl w:val="0"/>
          <w:numId w:val="53"/>
        </w:numPr>
        <w:tabs>
          <w:tab w:val="left" w:pos="720"/>
        </w:tabs>
        <w:spacing w:before="0"/>
        <w:rPr>
          <w:rFonts w:cs="Arial"/>
          <w:sz w:val="20"/>
          <w:szCs w:val="20"/>
        </w:rPr>
      </w:pPr>
      <w:r>
        <w:rPr>
          <w:rFonts w:cs="Arial"/>
          <w:sz w:val="20"/>
          <w:szCs w:val="20"/>
        </w:rPr>
        <w:t xml:space="preserve">    </w:t>
      </w:r>
      <w:r w:rsidR="005F52C5" w:rsidRPr="007D668C">
        <w:rPr>
          <w:rFonts w:cs="Arial"/>
          <w:sz w:val="20"/>
          <w:szCs w:val="20"/>
        </w:rPr>
        <w:t>Title</w:t>
      </w:r>
    </w:p>
    <w:p w14:paraId="027E7C1C" w14:textId="77777777" w:rsidR="00E40AF6" w:rsidRPr="007D668C" w:rsidRDefault="00E40AF6" w:rsidP="00935222">
      <w:pPr>
        <w:ind w:left="720"/>
        <w:rPr>
          <w:rFonts w:ascii="Arial" w:eastAsia="Arial" w:hAnsi="Arial" w:cs="Arial"/>
          <w:b/>
          <w:bCs/>
          <w:sz w:val="20"/>
          <w:szCs w:val="20"/>
        </w:rPr>
      </w:pPr>
    </w:p>
    <w:p w14:paraId="496BFBEA" w14:textId="77777777" w:rsidR="00E40AF6" w:rsidRPr="007D668C" w:rsidRDefault="005F52C5" w:rsidP="00935222">
      <w:pPr>
        <w:pStyle w:val="BodyText"/>
        <w:ind w:left="720"/>
        <w:rPr>
          <w:rFonts w:cs="Arial"/>
        </w:rPr>
      </w:pPr>
      <w:r w:rsidRPr="007D668C">
        <w:rPr>
          <w:rFonts w:cs="Arial"/>
        </w:rPr>
        <w:t>All ownership, title, licenses, rights and interest, including, but not limited to, perpetual use, of and to the Deliverable.</w:t>
      </w:r>
    </w:p>
    <w:p w14:paraId="2655924E" w14:textId="77777777" w:rsidR="00453C85" w:rsidRPr="00AD12B2" w:rsidRDefault="00453C85" w:rsidP="00AD12B2"/>
    <w:p w14:paraId="5AC435F8" w14:textId="39FB4BC4" w:rsidR="00E40AF6" w:rsidRPr="007D668C" w:rsidRDefault="00453C85" w:rsidP="00E4436F">
      <w:pPr>
        <w:pStyle w:val="Heading3"/>
        <w:numPr>
          <w:ilvl w:val="0"/>
          <w:numId w:val="53"/>
        </w:numPr>
        <w:tabs>
          <w:tab w:val="left" w:pos="720"/>
        </w:tabs>
        <w:spacing w:before="0"/>
        <w:rPr>
          <w:rFonts w:cs="Arial"/>
          <w:sz w:val="20"/>
          <w:szCs w:val="20"/>
        </w:rPr>
      </w:pPr>
      <w:r w:rsidRPr="007D668C">
        <w:rPr>
          <w:rFonts w:cs="Arial"/>
          <w:sz w:val="20"/>
          <w:szCs w:val="20"/>
        </w:rPr>
        <w:t xml:space="preserve">   </w:t>
      </w:r>
      <w:r w:rsidR="00E4436F">
        <w:rPr>
          <w:rFonts w:cs="Arial"/>
          <w:sz w:val="20"/>
          <w:szCs w:val="20"/>
        </w:rPr>
        <w:t xml:space="preserve"> </w:t>
      </w:r>
      <w:r w:rsidR="005F52C5" w:rsidRPr="007D668C">
        <w:rPr>
          <w:rFonts w:cs="Arial"/>
          <w:sz w:val="20"/>
          <w:szCs w:val="20"/>
        </w:rPr>
        <w:t>Upgrade</w:t>
      </w:r>
      <w:r w:rsidR="00092F11" w:rsidRPr="007D668C">
        <w:rPr>
          <w:rFonts w:cs="Arial"/>
          <w:sz w:val="20"/>
          <w:szCs w:val="20"/>
        </w:rPr>
        <w:tab/>
      </w:r>
    </w:p>
    <w:p w14:paraId="345743A9" w14:textId="77777777" w:rsidR="00E40AF6" w:rsidRPr="007D668C" w:rsidRDefault="00E40AF6" w:rsidP="00935222">
      <w:pPr>
        <w:ind w:left="720"/>
        <w:rPr>
          <w:rFonts w:ascii="Arial" w:eastAsia="Arial" w:hAnsi="Arial" w:cs="Arial"/>
          <w:b/>
          <w:bCs/>
          <w:sz w:val="20"/>
          <w:szCs w:val="20"/>
        </w:rPr>
      </w:pPr>
    </w:p>
    <w:p w14:paraId="452DD3F6" w14:textId="06C2884B" w:rsidR="00022634" w:rsidRPr="007D668C" w:rsidRDefault="005F52C5" w:rsidP="00935222">
      <w:pPr>
        <w:pStyle w:val="BodyText"/>
        <w:ind w:left="720"/>
        <w:rPr>
          <w:rFonts w:cs="Arial"/>
        </w:rPr>
      </w:pPr>
      <w:r w:rsidRPr="007D668C">
        <w:rPr>
          <w:rFonts w:cs="Arial"/>
        </w:rPr>
        <w:t>A change to the primary version number of the Licensed Software, generally providing additional features or functionality.</w:t>
      </w:r>
    </w:p>
    <w:p w14:paraId="482530F6" w14:textId="77777777" w:rsidR="00E40AF6" w:rsidRPr="007D668C" w:rsidRDefault="00E40AF6" w:rsidP="00AF0024">
      <w:pPr>
        <w:pStyle w:val="BodyText"/>
        <w:ind w:left="720"/>
        <w:rPr>
          <w:rFonts w:cs="Arial"/>
        </w:rPr>
      </w:pPr>
    </w:p>
    <w:p w14:paraId="55D41A51" w14:textId="360A07D1" w:rsidR="00E40AF6" w:rsidRPr="007D668C" w:rsidRDefault="005D4807" w:rsidP="005C61C6">
      <w:pPr>
        <w:pStyle w:val="Heading3"/>
        <w:numPr>
          <w:ilvl w:val="0"/>
          <w:numId w:val="53"/>
        </w:numPr>
        <w:tabs>
          <w:tab w:val="left" w:pos="720"/>
        </w:tabs>
        <w:spacing w:before="0"/>
        <w:rPr>
          <w:rFonts w:cs="Arial"/>
          <w:sz w:val="20"/>
          <w:szCs w:val="20"/>
        </w:rPr>
      </w:pPr>
      <w:r>
        <w:rPr>
          <w:rFonts w:cs="Arial"/>
          <w:sz w:val="20"/>
          <w:szCs w:val="20"/>
        </w:rPr>
        <w:t xml:space="preserve">    </w:t>
      </w:r>
      <w:r w:rsidR="005F52C5" w:rsidRPr="007D668C">
        <w:rPr>
          <w:rFonts w:cs="Arial"/>
          <w:sz w:val="20"/>
          <w:szCs w:val="20"/>
        </w:rPr>
        <w:t>Update</w:t>
      </w:r>
      <w:r w:rsidR="00267A7D" w:rsidRPr="007D668C">
        <w:rPr>
          <w:rFonts w:cs="Arial"/>
          <w:sz w:val="20"/>
          <w:szCs w:val="20"/>
        </w:rPr>
        <w:t xml:space="preserve"> </w:t>
      </w:r>
    </w:p>
    <w:p w14:paraId="4502842B" w14:textId="77777777" w:rsidR="00E40AF6" w:rsidRPr="007D668C" w:rsidRDefault="00E40AF6" w:rsidP="00935222">
      <w:pPr>
        <w:ind w:left="720"/>
        <w:rPr>
          <w:rFonts w:ascii="Arial" w:eastAsia="Arial" w:hAnsi="Arial" w:cs="Arial"/>
          <w:b/>
          <w:bCs/>
          <w:sz w:val="20"/>
          <w:szCs w:val="20"/>
        </w:rPr>
      </w:pPr>
    </w:p>
    <w:p w14:paraId="0C95514C" w14:textId="77777777" w:rsidR="00E40AF6" w:rsidRPr="007D668C" w:rsidRDefault="005F52C5" w:rsidP="00935222">
      <w:pPr>
        <w:pStyle w:val="BodyText"/>
        <w:ind w:left="720"/>
        <w:rPr>
          <w:rFonts w:cs="Arial"/>
        </w:rPr>
      </w:pPr>
      <w:r w:rsidRPr="007D668C">
        <w:rPr>
          <w:rFonts w:cs="Arial"/>
        </w:rPr>
        <w:t>A change to the Licensed Software to correct bugs or defects, patches or changes to enable the Licensed Software to operate on new or upgraded operating platforms.</w:t>
      </w:r>
    </w:p>
    <w:p w14:paraId="7EFA1F65" w14:textId="77777777" w:rsidR="00BF758A" w:rsidRPr="007D668C" w:rsidRDefault="00BF758A" w:rsidP="00935222">
      <w:pPr>
        <w:ind w:left="720"/>
        <w:rPr>
          <w:rFonts w:ascii="Arial" w:eastAsia="Arial" w:hAnsi="Arial" w:cs="Arial"/>
          <w:b/>
          <w:bCs/>
          <w:sz w:val="20"/>
          <w:szCs w:val="20"/>
        </w:rPr>
      </w:pPr>
    </w:p>
    <w:p w14:paraId="178EBF88" w14:textId="15E9F940" w:rsidR="00E40AF6" w:rsidRPr="007D668C" w:rsidRDefault="005F52C5" w:rsidP="005C61C6">
      <w:pPr>
        <w:pStyle w:val="Heading3"/>
        <w:numPr>
          <w:ilvl w:val="0"/>
          <w:numId w:val="53"/>
        </w:numPr>
        <w:tabs>
          <w:tab w:val="left" w:pos="720"/>
        </w:tabs>
        <w:spacing w:before="0"/>
        <w:rPr>
          <w:rFonts w:cs="Arial"/>
          <w:sz w:val="20"/>
          <w:szCs w:val="20"/>
        </w:rPr>
      </w:pPr>
      <w:r w:rsidRPr="007D668C">
        <w:rPr>
          <w:rFonts w:cs="Arial"/>
          <w:sz w:val="20"/>
          <w:szCs w:val="20"/>
        </w:rPr>
        <w:t>User</w:t>
      </w:r>
      <w:r w:rsidR="00267A7D" w:rsidRPr="007D668C">
        <w:rPr>
          <w:rFonts w:cs="Arial"/>
          <w:sz w:val="20"/>
          <w:szCs w:val="20"/>
        </w:rPr>
        <w:t xml:space="preserve"> </w:t>
      </w:r>
    </w:p>
    <w:p w14:paraId="5A568FC8" w14:textId="77777777" w:rsidR="00E40AF6" w:rsidRPr="007D668C" w:rsidRDefault="00E40AF6" w:rsidP="00935222">
      <w:pPr>
        <w:ind w:left="720"/>
        <w:rPr>
          <w:rFonts w:ascii="Arial" w:eastAsia="Arial" w:hAnsi="Arial" w:cs="Arial"/>
          <w:b/>
          <w:bCs/>
          <w:sz w:val="20"/>
          <w:szCs w:val="20"/>
        </w:rPr>
      </w:pPr>
    </w:p>
    <w:p w14:paraId="45D6E185" w14:textId="77777777" w:rsidR="00E40AF6" w:rsidRPr="007D668C" w:rsidRDefault="005F52C5" w:rsidP="00935222">
      <w:pPr>
        <w:pStyle w:val="BodyText"/>
        <w:ind w:left="720"/>
        <w:rPr>
          <w:rFonts w:cs="Arial"/>
        </w:rPr>
      </w:pPr>
      <w:r w:rsidRPr="007D668C">
        <w:rPr>
          <w:rFonts w:cs="Arial"/>
        </w:rPr>
        <w:lastRenderedPageBreak/>
        <w:t>A Client Agency representative that may access the System.</w:t>
      </w:r>
      <w:r w:rsidR="00722222" w:rsidRPr="007D668C">
        <w:rPr>
          <w:rFonts w:cs="Arial"/>
        </w:rPr>
        <w:t xml:space="preserve">  </w:t>
      </w:r>
      <w:r w:rsidRPr="007D668C">
        <w:rPr>
          <w:rFonts w:cs="Arial"/>
        </w:rPr>
        <w:t>User access will be subject to role-based security implemented by the Client Agency’s Administrator.</w:t>
      </w:r>
    </w:p>
    <w:p w14:paraId="5F967A70" w14:textId="77777777" w:rsidR="00E40AF6" w:rsidRPr="007D668C" w:rsidRDefault="00E40AF6" w:rsidP="00935222">
      <w:pPr>
        <w:ind w:left="720"/>
        <w:rPr>
          <w:rFonts w:ascii="Arial" w:eastAsia="Arial" w:hAnsi="Arial" w:cs="Arial"/>
          <w:sz w:val="20"/>
          <w:szCs w:val="20"/>
        </w:rPr>
      </w:pPr>
    </w:p>
    <w:p w14:paraId="1D8F3B6B" w14:textId="5CACBEFC" w:rsidR="00E40AF6" w:rsidRPr="007D668C" w:rsidRDefault="005F52C5" w:rsidP="005C61C6">
      <w:pPr>
        <w:pStyle w:val="Heading3"/>
        <w:numPr>
          <w:ilvl w:val="0"/>
          <w:numId w:val="53"/>
        </w:numPr>
        <w:tabs>
          <w:tab w:val="left" w:pos="720"/>
        </w:tabs>
        <w:spacing w:before="0"/>
        <w:rPr>
          <w:rFonts w:cs="Arial"/>
          <w:sz w:val="20"/>
          <w:szCs w:val="20"/>
        </w:rPr>
      </w:pPr>
      <w:r w:rsidRPr="007D668C">
        <w:rPr>
          <w:rFonts w:cs="Arial"/>
          <w:sz w:val="20"/>
          <w:szCs w:val="20"/>
        </w:rPr>
        <w:t>User Acceptance Test</w:t>
      </w:r>
      <w:r w:rsidR="00267A7D" w:rsidRPr="007D668C">
        <w:rPr>
          <w:rFonts w:cs="Arial"/>
          <w:sz w:val="20"/>
          <w:szCs w:val="20"/>
        </w:rPr>
        <w:t xml:space="preserve"> </w:t>
      </w:r>
    </w:p>
    <w:p w14:paraId="1AE73324" w14:textId="77777777" w:rsidR="00E40AF6" w:rsidRPr="007D668C" w:rsidRDefault="00E40AF6" w:rsidP="00935222">
      <w:pPr>
        <w:ind w:left="720"/>
        <w:rPr>
          <w:rFonts w:ascii="Arial" w:eastAsia="Arial" w:hAnsi="Arial" w:cs="Arial"/>
          <w:b/>
          <w:bCs/>
          <w:sz w:val="20"/>
          <w:szCs w:val="20"/>
        </w:rPr>
      </w:pPr>
    </w:p>
    <w:p w14:paraId="32A1B98E" w14:textId="77777777" w:rsidR="00E40AF6" w:rsidRPr="007D668C" w:rsidRDefault="005F52C5" w:rsidP="00935222">
      <w:pPr>
        <w:pStyle w:val="BodyText"/>
        <w:ind w:left="720"/>
        <w:rPr>
          <w:rFonts w:cs="Arial"/>
        </w:rPr>
      </w:pPr>
      <w:r w:rsidRPr="007D668C">
        <w:rPr>
          <w:rFonts w:cs="Arial"/>
        </w:rPr>
        <w:t>Those procedures that permit the State to authenticate and test the functionality of a Deliverable with real world scenarios to determine if the Deliverable performs in accordance with this Contract.</w:t>
      </w:r>
    </w:p>
    <w:p w14:paraId="01584F63" w14:textId="77777777" w:rsidR="00E40AF6" w:rsidRPr="007D668C" w:rsidRDefault="00E40AF6" w:rsidP="00935222">
      <w:pPr>
        <w:ind w:left="720"/>
        <w:rPr>
          <w:rFonts w:ascii="Arial" w:eastAsia="Arial" w:hAnsi="Arial" w:cs="Arial"/>
          <w:sz w:val="20"/>
          <w:szCs w:val="20"/>
        </w:rPr>
      </w:pPr>
    </w:p>
    <w:p w14:paraId="705C80FE" w14:textId="38E7CB40" w:rsidR="00E40AF6" w:rsidRPr="007D668C" w:rsidRDefault="005F52C5" w:rsidP="00DF4C91">
      <w:pPr>
        <w:pStyle w:val="Heading3"/>
        <w:numPr>
          <w:ilvl w:val="0"/>
          <w:numId w:val="53"/>
        </w:numPr>
        <w:tabs>
          <w:tab w:val="left" w:pos="720"/>
        </w:tabs>
        <w:spacing w:before="0"/>
        <w:rPr>
          <w:rFonts w:cs="Arial"/>
          <w:sz w:val="20"/>
          <w:szCs w:val="20"/>
        </w:rPr>
      </w:pPr>
      <w:r w:rsidRPr="007D668C">
        <w:rPr>
          <w:rFonts w:cs="Arial"/>
          <w:sz w:val="20"/>
          <w:szCs w:val="20"/>
        </w:rPr>
        <w:t>Warranty Period</w:t>
      </w:r>
      <w:r w:rsidR="00074DB5" w:rsidRPr="007D668C">
        <w:rPr>
          <w:rFonts w:cs="Arial"/>
          <w:sz w:val="20"/>
          <w:szCs w:val="20"/>
        </w:rPr>
        <w:t xml:space="preserve"> </w:t>
      </w:r>
    </w:p>
    <w:p w14:paraId="27CD738E" w14:textId="77777777" w:rsidR="00E40AF6" w:rsidRPr="007D668C" w:rsidRDefault="00E40AF6" w:rsidP="00935222">
      <w:pPr>
        <w:ind w:left="720"/>
        <w:rPr>
          <w:rFonts w:ascii="Arial" w:eastAsia="Arial" w:hAnsi="Arial" w:cs="Arial"/>
          <w:b/>
          <w:bCs/>
          <w:sz w:val="20"/>
          <w:szCs w:val="20"/>
        </w:rPr>
      </w:pPr>
    </w:p>
    <w:p w14:paraId="0FD6DBFD" w14:textId="01B172DB" w:rsidR="00E40AF6" w:rsidRPr="007D668C" w:rsidRDefault="005F52C5" w:rsidP="00935222">
      <w:pPr>
        <w:pStyle w:val="BodyText"/>
        <w:tabs>
          <w:tab w:val="left" w:pos="720"/>
        </w:tabs>
        <w:ind w:left="720"/>
        <w:rPr>
          <w:rFonts w:cs="Arial"/>
        </w:rPr>
      </w:pPr>
      <w:r w:rsidRPr="007D668C">
        <w:rPr>
          <w:rFonts w:cs="Arial"/>
        </w:rPr>
        <w:t>The</w:t>
      </w:r>
      <w:r w:rsidR="00E10FF1">
        <w:rPr>
          <w:rFonts w:cs="Arial"/>
        </w:rPr>
        <w:t xml:space="preserve"> TO BE DETERMINED </w:t>
      </w:r>
      <w:r w:rsidRPr="007D668C">
        <w:rPr>
          <w:rFonts w:cs="Arial"/>
        </w:rPr>
        <w:t>period commencing upon the Acceptance Date for the System or Deliverable.</w:t>
      </w:r>
    </w:p>
    <w:p w14:paraId="7203E67B" w14:textId="77777777" w:rsidR="000A28A8" w:rsidRPr="007D668C" w:rsidRDefault="000A28A8" w:rsidP="00942B40">
      <w:pPr>
        <w:ind w:left="720"/>
        <w:rPr>
          <w:rFonts w:ascii="Arial" w:eastAsia="Arial" w:hAnsi="Arial" w:cs="Arial"/>
          <w:sz w:val="20"/>
          <w:szCs w:val="20"/>
        </w:rPr>
      </w:pPr>
    </w:p>
    <w:p w14:paraId="45B290CB" w14:textId="77777777" w:rsidR="004A7485" w:rsidRPr="007D668C" w:rsidRDefault="004A7485" w:rsidP="00942B40">
      <w:pPr>
        <w:ind w:left="720"/>
        <w:rPr>
          <w:rFonts w:ascii="Arial" w:eastAsia="Arial" w:hAnsi="Arial" w:cs="Arial"/>
          <w:sz w:val="20"/>
          <w:szCs w:val="20"/>
        </w:rPr>
      </w:pPr>
    </w:p>
    <w:p w14:paraId="5100BFC7" w14:textId="0CC069EA" w:rsidR="00E40AF6" w:rsidRPr="007D668C" w:rsidRDefault="005F52C5" w:rsidP="00DF4C91">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Term of Contract; Contract Extension</w:t>
      </w:r>
    </w:p>
    <w:p w14:paraId="24CA1B0C" w14:textId="77777777" w:rsidR="00E40AF6" w:rsidRPr="007D668C" w:rsidRDefault="00E40AF6" w:rsidP="00935222">
      <w:pPr>
        <w:ind w:left="360"/>
        <w:rPr>
          <w:rFonts w:ascii="Arial" w:eastAsia="Arial" w:hAnsi="Arial" w:cs="Arial"/>
          <w:b/>
          <w:bCs/>
          <w:sz w:val="20"/>
          <w:szCs w:val="20"/>
        </w:rPr>
      </w:pPr>
    </w:p>
    <w:p w14:paraId="014AFE42" w14:textId="77777777" w:rsidR="00822862" w:rsidRPr="007D668C" w:rsidRDefault="00822862" w:rsidP="00AA1F17">
      <w:pPr>
        <w:pStyle w:val="BodyText"/>
        <w:tabs>
          <w:tab w:val="left" w:pos="3779"/>
          <w:tab w:val="left" w:pos="7323"/>
        </w:tabs>
        <w:ind w:left="360"/>
        <w:rPr>
          <w:rFonts w:cs="Arial"/>
        </w:rPr>
      </w:pPr>
    </w:p>
    <w:p w14:paraId="217FD35A" w14:textId="154F1E23" w:rsidR="00AA1F17" w:rsidRPr="007D668C" w:rsidRDefault="00AA1F17" w:rsidP="00AA1F17">
      <w:pPr>
        <w:pStyle w:val="BodyText"/>
        <w:tabs>
          <w:tab w:val="left" w:pos="3779"/>
          <w:tab w:val="left" w:pos="7323"/>
        </w:tabs>
        <w:ind w:left="360"/>
        <w:rPr>
          <w:rFonts w:cs="Arial"/>
        </w:rPr>
      </w:pPr>
      <w:r w:rsidRPr="007D668C">
        <w:rPr>
          <w:rFonts w:cs="Arial"/>
        </w:rPr>
        <w:t>This Contract will be in effect from</w:t>
      </w:r>
      <w:r w:rsidR="00C4412C" w:rsidRPr="007D668C">
        <w:rPr>
          <w:rFonts w:cs="Arial"/>
        </w:rPr>
        <w:t xml:space="preserve"> the date that the Connecticut Attorney General</w:t>
      </w:r>
      <w:r w:rsidR="001F52A8" w:rsidRPr="007D668C">
        <w:rPr>
          <w:rFonts w:cs="Arial"/>
        </w:rPr>
        <w:t>’s</w:t>
      </w:r>
      <w:r w:rsidR="00C4412C" w:rsidRPr="007D668C">
        <w:rPr>
          <w:rFonts w:cs="Arial"/>
        </w:rPr>
        <w:t xml:space="preserve"> Office approves</w:t>
      </w:r>
      <w:r w:rsidR="00533CC4" w:rsidRPr="007D668C">
        <w:rPr>
          <w:rFonts w:cs="Arial"/>
        </w:rPr>
        <w:t xml:space="preserve"> it</w:t>
      </w:r>
      <w:r w:rsidR="001F52A8" w:rsidRPr="007D668C">
        <w:rPr>
          <w:rFonts w:cs="Arial"/>
        </w:rPr>
        <w:t>, a</w:t>
      </w:r>
      <w:r w:rsidR="00533CC4" w:rsidRPr="007D668C">
        <w:rPr>
          <w:rFonts w:cs="Arial"/>
        </w:rPr>
        <w:t xml:space="preserve">s evidenced by </w:t>
      </w:r>
      <w:r w:rsidR="001F52A8" w:rsidRPr="007D668C">
        <w:rPr>
          <w:rFonts w:cs="Arial"/>
        </w:rPr>
        <w:t xml:space="preserve">its </w:t>
      </w:r>
      <w:r w:rsidR="00533CC4" w:rsidRPr="007D668C">
        <w:rPr>
          <w:rFonts w:cs="Arial"/>
        </w:rPr>
        <w:t>signature below</w:t>
      </w:r>
      <w:r w:rsidR="00B60D9D" w:rsidRPr="00E10FF1">
        <w:rPr>
          <w:rFonts w:cs="Arial"/>
        </w:rPr>
        <w:t xml:space="preserve"> </w:t>
      </w:r>
      <w:r w:rsidRPr="00E10FF1">
        <w:rPr>
          <w:rFonts w:cs="Arial"/>
        </w:rPr>
        <w:t>(</w:t>
      </w:r>
      <w:r w:rsidRPr="007D668C">
        <w:rPr>
          <w:rFonts w:cs="Arial"/>
        </w:rPr>
        <w:t>the "Effective Date") through</w:t>
      </w:r>
      <w:r w:rsidR="00FA644E">
        <w:rPr>
          <w:rFonts w:cs="Arial"/>
        </w:rPr>
        <w:t xml:space="preserve"> </w:t>
      </w:r>
      <w:r w:rsidR="00442E48">
        <w:rPr>
          <w:rFonts w:cs="Arial"/>
        </w:rPr>
        <w:t>TO BE DETERMINED</w:t>
      </w:r>
      <w:r w:rsidR="001F52A8" w:rsidRPr="007D668C">
        <w:rPr>
          <w:rFonts w:cs="Arial"/>
        </w:rPr>
        <w:t xml:space="preserve">. </w:t>
      </w:r>
      <w:r w:rsidRPr="007D668C">
        <w:rPr>
          <w:rFonts w:cs="Arial"/>
        </w:rPr>
        <w:t>DAS, in its sole discretion, may extend this Contract for additional terms beyond the Term, prior to Termination or expiration, one or more times for a combined total period not to exceed the complete length of the original Term.</w:t>
      </w:r>
    </w:p>
    <w:p w14:paraId="3FDBED93" w14:textId="77777777" w:rsidR="00AA1F17" w:rsidRPr="007D668C" w:rsidRDefault="00AA1F17" w:rsidP="00AA1F17">
      <w:pPr>
        <w:pStyle w:val="BodyText"/>
        <w:tabs>
          <w:tab w:val="left" w:pos="3557"/>
          <w:tab w:val="left" w:pos="7434"/>
        </w:tabs>
        <w:ind w:left="360"/>
        <w:rPr>
          <w:rFonts w:cs="Arial"/>
        </w:rPr>
      </w:pPr>
    </w:p>
    <w:p w14:paraId="62F50DC2" w14:textId="77777777" w:rsidR="00E40AF6" w:rsidRPr="007D668C" w:rsidRDefault="00E40AF6" w:rsidP="00935222">
      <w:pPr>
        <w:ind w:left="360"/>
        <w:rPr>
          <w:rFonts w:ascii="Arial" w:eastAsia="Arial" w:hAnsi="Arial" w:cs="Arial"/>
          <w:sz w:val="20"/>
          <w:szCs w:val="20"/>
        </w:rPr>
      </w:pPr>
    </w:p>
    <w:p w14:paraId="18755A2E" w14:textId="10F2E384" w:rsidR="00E40AF6" w:rsidRPr="00221870" w:rsidRDefault="005F52C5" w:rsidP="00221870">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Deliverables</w:t>
      </w:r>
      <w:r w:rsidR="00FB742D" w:rsidRPr="007D668C">
        <w:rPr>
          <w:rFonts w:cs="Arial"/>
          <w:sz w:val="20"/>
          <w:szCs w:val="20"/>
        </w:rPr>
        <w:t xml:space="preserve"> </w:t>
      </w:r>
    </w:p>
    <w:p w14:paraId="691166F5" w14:textId="77777777" w:rsidR="00E40AF6" w:rsidRPr="007D668C" w:rsidRDefault="00E40AF6" w:rsidP="008857D0">
      <w:pPr>
        <w:rPr>
          <w:rFonts w:ascii="Arial" w:eastAsia="Arial" w:hAnsi="Arial" w:cs="Arial"/>
          <w:b/>
          <w:bCs/>
          <w:sz w:val="20"/>
          <w:szCs w:val="20"/>
        </w:rPr>
      </w:pPr>
    </w:p>
    <w:p w14:paraId="5BA7B372" w14:textId="3643754E" w:rsidR="00E40AF6" w:rsidRPr="007D668C" w:rsidRDefault="005F52C5" w:rsidP="008857D0">
      <w:pPr>
        <w:pStyle w:val="BodyText"/>
        <w:ind w:left="360"/>
        <w:rPr>
          <w:rFonts w:cs="Arial"/>
        </w:rPr>
      </w:pPr>
      <w:r w:rsidRPr="007D668C">
        <w:rPr>
          <w:rFonts w:cs="Arial"/>
        </w:rPr>
        <w:t>Contractor shall sell, transfer, convey and license, as appropriate, to the State each Deliverable and Perform in accordance with this Contract and the Statement of Work, as applicable. The Deliverables are set forth in accordance with Exhibit A</w:t>
      </w:r>
      <w:r w:rsidR="00DD32BA" w:rsidRPr="007D668C">
        <w:rPr>
          <w:rFonts w:cs="Arial"/>
        </w:rPr>
        <w:t>, Deliverables Document</w:t>
      </w:r>
      <w:r w:rsidRPr="007D668C">
        <w:rPr>
          <w:rFonts w:cs="Arial"/>
        </w:rPr>
        <w:t xml:space="preserve"> and shall be acquired through duly issued Purchase Orders.</w:t>
      </w:r>
    </w:p>
    <w:p w14:paraId="4B9C1293" w14:textId="77777777" w:rsidR="00E40AF6" w:rsidRPr="007D668C" w:rsidRDefault="00E40AF6" w:rsidP="008857D0">
      <w:pPr>
        <w:rPr>
          <w:rFonts w:ascii="Arial" w:eastAsia="Arial" w:hAnsi="Arial" w:cs="Arial"/>
          <w:sz w:val="20"/>
          <w:szCs w:val="20"/>
        </w:rPr>
      </w:pPr>
    </w:p>
    <w:p w14:paraId="3D817C67" w14:textId="77777777" w:rsidR="00E40AF6" w:rsidRPr="007D668C" w:rsidRDefault="005F52C5" w:rsidP="008857D0">
      <w:pPr>
        <w:pStyle w:val="BodyText"/>
        <w:numPr>
          <w:ilvl w:val="0"/>
          <w:numId w:val="11"/>
        </w:numPr>
        <w:rPr>
          <w:rFonts w:cs="Arial"/>
        </w:rPr>
      </w:pPr>
      <w:r w:rsidRPr="007D668C">
        <w:rPr>
          <w:rFonts w:cs="Arial"/>
        </w:rPr>
        <w:t>Any Purchase Order accepted by Contractor is subject to the terms of this Contract and shall remain in effect until Client Agency’s accepts full Performance of all Deliverables contained in the applicable Purchase Order, unless terminated sooner under the terms of this Contract. Neither party shall be bound by any additional substantive terms that may appear in any Purchase Order. If a Purchase Order includes any such terms, then they shall be void ab initio and have no effect.</w:t>
      </w:r>
    </w:p>
    <w:p w14:paraId="2B8E3D95" w14:textId="77777777" w:rsidR="00E40AF6" w:rsidRPr="007D668C" w:rsidRDefault="00E40AF6" w:rsidP="008857D0">
      <w:pPr>
        <w:ind w:left="720"/>
        <w:rPr>
          <w:rFonts w:ascii="Arial" w:eastAsia="Arial" w:hAnsi="Arial" w:cs="Arial"/>
          <w:sz w:val="20"/>
          <w:szCs w:val="20"/>
        </w:rPr>
      </w:pPr>
    </w:p>
    <w:p w14:paraId="0ADD3F85" w14:textId="77777777" w:rsidR="00E40AF6" w:rsidRPr="007D668C" w:rsidRDefault="005F52C5" w:rsidP="008857D0">
      <w:pPr>
        <w:pStyle w:val="BodyText"/>
        <w:numPr>
          <w:ilvl w:val="0"/>
          <w:numId w:val="11"/>
        </w:numPr>
        <w:rPr>
          <w:rFonts w:cs="Arial"/>
        </w:rPr>
      </w:pPr>
      <w:r w:rsidRPr="007D668C">
        <w:rPr>
          <w:rFonts w:cs="Arial"/>
        </w:rPr>
        <w:t>Notwithstanding any other provision of this Contract, Contractor shall not make any material change to the Deliverables that alters the nature or scope of the Deliverables or their intended use without the prior written consent of DAS. DAS shall not give its consent unless the changed Deliverables are of a similar nature and have a similar use as the original Deliverables.</w:t>
      </w:r>
    </w:p>
    <w:p w14:paraId="64DA823E" w14:textId="77777777" w:rsidR="00E40AF6" w:rsidRPr="007D668C" w:rsidRDefault="00E40AF6" w:rsidP="008857D0">
      <w:pPr>
        <w:ind w:left="720"/>
        <w:rPr>
          <w:rFonts w:ascii="Arial" w:eastAsia="Arial" w:hAnsi="Arial" w:cs="Arial"/>
          <w:sz w:val="20"/>
          <w:szCs w:val="20"/>
        </w:rPr>
      </w:pPr>
    </w:p>
    <w:p w14:paraId="2DC375D1" w14:textId="77777777" w:rsidR="00E40AF6" w:rsidRPr="007D668C" w:rsidRDefault="005F52C5" w:rsidP="008857D0">
      <w:pPr>
        <w:pStyle w:val="BodyText"/>
        <w:numPr>
          <w:ilvl w:val="0"/>
          <w:numId w:val="11"/>
        </w:numPr>
        <w:rPr>
          <w:rFonts w:cs="Arial"/>
        </w:rPr>
      </w:pPr>
      <w:r w:rsidRPr="007D668C">
        <w:rPr>
          <w:rFonts w:cs="Arial"/>
        </w:rPr>
        <w:t>No additions to or reductions in the Deliverables and prices for work completed in the Performance of any Purchase Order shall be permitted unless the Client Agency issues a change order in accordance with this Contract.</w:t>
      </w:r>
    </w:p>
    <w:p w14:paraId="2300C1AA" w14:textId="77777777" w:rsidR="005B1B10" w:rsidRPr="007D668C" w:rsidRDefault="005B1B10" w:rsidP="005B1B10">
      <w:pPr>
        <w:pStyle w:val="BodyText"/>
        <w:ind w:left="720"/>
        <w:rPr>
          <w:rFonts w:cs="Arial"/>
        </w:rPr>
      </w:pPr>
    </w:p>
    <w:p w14:paraId="7A851825" w14:textId="77777777" w:rsidR="0020619E" w:rsidRPr="007D668C" w:rsidRDefault="0020619E" w:rsidP="00773030">
      <w:pPr>
        <w:pStyle w:val="BodyText"/>
        <w:ind w:left="720"/>
        <w:rPr>
          <w:rFonts w:cs="Arial"/>
        </w:rPr>
      </w:pPr>
    </w:p>
    <w:p w14:paraId="0D5EC4AD" w14:textId="77777777" w:rsidR="00E40AF6" w:rsidRPr="007D668C" w:rsidRDefault="005F52C5" w:rsidP="008857D0">
      <w:pPr>
        <w:pStyle w:val="BodyText"/>
        <w:ind w:left="360"/>
        <w:rPr>
          <w:rFonts w:cs="Arial"/>
        </w:rPr>
      </w:pPr>
      <w:r w:rsidRPr="007D668C">
        <w:rPr>
          <w:rFonts w:cs="Arial"/>
        </w:rPr>
        <w:t xml:space="preserve">The Client Agency shall issue a Purchase Order when acquiring any Deliverable or Service available under this Contract and, if appropriate, a Statement of Work </w:t>
      </w:r>
      <w:proofErr w:type="gramStart"/>
      <w:r w:rsidRPr="007D668C">
        <w:rPr>
          <w:rFonts w:cs="Arial"/>
        </w:rPr>
        <w:t>mutually</w:t>
      </w:r>
      <w:proofErr w:type="gramEnd"/>
      <w:r w:rsidRPr="007D668C">
        <w:rPr>
          <w:rFonts w:cs="Arial"/>
        </w:rPr>
        <w:t xml:space="preserve"> acceptable to the purchasing Client Agency and the Contractor.</w:t>
      </w:r>
    </w:p>
    <w:p w14:paraId="07ABCAE3" w14:textId="77777777" w:rsidR="00E40AF6" w:rsidRPr="007D668C" w:rsidRDefault="00E40AF6" w:rsidP="008857D0">
      <w:pPr>
        <w:rPr>
          <w:rFonts w:ascii="Arial" w:eastAsia="Arial" w:hAnsi="Arial" w:cs="Arial"/>
          <w:sz w:val="20"/>
          <w:szCs w:val="20"/>
        </w:rPr>
      </w:pPr>
    </w:p>
    <w:p w14:paraId="452C8EF5" w14:textId="475B0CF6" w:rsidR="00E40AF6" w:rsidRPr="00221870" w:rsidRDefault="005F52C5" w:rsidP="00221870">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Payments and Credits</w:t>
      </w:r>
      <w:r w:rsidR="00AE0AA4" w:rsidRPr="00221870">
        <w:rPr>
          <w:rFonts w:cs="Arial"/>
          <w:sz w:val="20"/>
          <w:szCs w:val="20"/>
        </w:rPr>
        <w:t xml:space="preserve"> </w:t>
      </w:r>
    </w:p>
    <w:p w14:paraId="59752172" w14:textId="77777777" w:rsidR="00E40AF6" w:rsidRPr="007D668C" w:rsidRDefault="00E40AF6" w:rsidP="00413CAF">
      <w:pPr>
        <w:rPr>
          <w:rFonts w:ascii="Arial" w:eastAsia="Arial" w:hAnsi="Arial" w:cs="Arial"/>
          <w:b/>
          <w:bCs/>
          <w:sz w:val="20"/>
          <w:szCs w:val="20"/>
        </w:rPr>
      </w:pPr>
    </w:p>
    <w:p w14:paraId="7D910773" w14:textId="3E7ED318" w:rsidR="00E40AF6" w:rsidRPr="007D668C" w:rsidRDefault="005F52C5" w:rsidP="00413CAF">
      <w:pPr>
        <w:pStyle w:val="BodyText"/>
        <w:ind w:left="720" w:hanging="360"/>
        <w:rPr>
          <w:rFonts w:cs="Arial"/>
        </w:rPr>
      </w:pPr>
      <w:r w:rsidRPr="007D668C">
        <w:rPr>
          <w:rFonts w:cs="Arial"/>
        </w:rPr>
        <w:t>a.</w:t>
      </w:r>
      <w:r w:rsidR="00AE0AA4" w:rsidRPr="007D668C">
        <w:rPr>
          <w:rFonts w:cs="Arial"/>
        </w:rPr>
        <w:tab/>
      </w:r>
      <w:r w:rsidRPr="007D668C">
        <w:rPr>
          <w:rFonts w:cs="Arial"/>
        </w:rPr>
        <w:t>The Client Agency shall pay for Deliverables only upon Acceptance pursuant to this Contract and a S</w:t>
      </w:r>
      <w:r w:rsidR="00074DB5" w:rsidRPr="007D668C">
        <w:rPr>
          <w:rFonts w:cs="Arial"/>
        </w:rPr>
        <w:t>OW</w:t>
      </w:r>
      <w:r w:rsidRPr="007D668C">
        <w:rPr>
          <w:rFonts w:cs="Arial"/>
        </w:rPr>
        <w:t>, as applicable, and receipt of a properly documented invoice from the Contractor.</w:t>
      </w:r>
      <w:r w:rsidR="00AE0AA4" w:rsidRPr="007D668C">
        <w:rPr>
          <w:rFonts w:cs="Arial"/>
        </w:rPr>
        <w:t xml:space="preserve">  </w:t>
      </w:r>
      <w:r w:rsidRPr="007D668C">
        <w:rPr>
          <w:rFonts w:cs="Arial"/>
        </w:rPr>
        <w:t xml:space="preserve">At the </w:t>
      </w:r>
      <w:r w:rsidRPr="007D668C">
        <w:rPr>
          <w:rFonts w:cs="Arial"/>
        </w:rPr>
        <w:lastRenderedPageBreak/>
        <w:t>Client Agency’s request, Contractor shall submit to the Client Agency such documentation as the Client Agency deems it to be necessary or appropriate to justify and support the Performance detailed in any invoice, prior to the Client Agency approving the invoice for payment.</w:t>
      </w:r>
    </w:p>
    <w:p w14:paraId="3FD7BC57" w14:textId="77777777" w:rsidR="00E40AF6" w:rsidRPr="007D668C" w:rsidRDefault="00E40AF6" w:rsidP="00413CAF">
      <w:pPr>
        <w:rPr>
          <w:rFonts w:ascii="Arial" w:eastAsia="Arial" w:hAnsi="Arial" w:cs="Arial"/>
          <w:sz w:val="20"/>
          <w:szCs w:val="20"/>
        </w:rPr>
      </w:pPr>
    </w:p>
    <w:p w14:paraId="52612F4B" w14:textId="77777777" w:rsidR="00E40AF6" w:rsidRPr="007D668C" w:rsidRDefault="005F52C5" w:rsidP="00413CAF">
      <w:pPr>
        <w:pStyle w:val="BodyText"/>
        <w:ind w:left="720" w:hanging="360"/>
        <w:rPr>
          <w:rFonts w:cs="Arial"/>
        </w:rPr>
      </w:pPr>
      <w:r w:rsidRPr="007D668C">
        <w:rPr>
          <w:rFonts w:cs="Arial"/>
        </w:rPr>
        <w:t>b.</w:t>
      </w:r>
      <w:r w:rsidR="00AE0AA4" w:rsidRPr="007D668C">
        <w:rPr>
          <w:rFonts w:cs="Arial"/>
        </w:rPr>
        <w:tab/>
      </w:r>
      <w:r w:rsidRPr="007D668C">
        <w:rPr>
          <w:rFonts w:cs="Arial"/>
        </w:rPr>
        <w:t xml:space="preserve">The Client Agency shall pay Contractor upon Acceptance within net forty-five (45) days after each </w:t>
      </w:r>
      <w:proofErr w:type="gramStart"/>
      <w:r w:rsidRPr="007D668C">
        <w:rPr>
          <w:rFonts w:cs="Arial"/>
        </w:rPr>
        <w:t>calendar month</w:t>
      </w:r>
      <w:proofErr w:type="gramEnd"/>
      <w:r w:rsidRPr="007D668C">
        <w:rPr>
          <w:rFonts w:cs="Arial"/>
        </w:rPr>
        <w:t xml:space="preserve"> end and receipt of Contractor’s properly documented invoice and supporting detail, whichever </w:t>
      </w:r>
      <w:proofErr w:type="gramStart"/>
      <w:r w:rsidRPr="007D668C">
        <w:rPr>
          <w:rFonts w:cs="Arial"/>
        </w:rPr>
        <w:t>is the later date</w:t>
      </w:r>
      <w:proofErr w:type="gramEnd"/>
      <w:r w:rsidRPr="007D668C">
        <w:rPr>
          <w:rFonts w:cs="Arial"/>
        </w:rPr>
        <w:t>.</w:t>
      </w:r>
    </w:p>
    <w:p w14:paraId="75603A57" w14:textId="77777777" w:rsidR="00E40AF6" w:rsidRPr="007D668C" w:rsidRDefault="00E40AF6" w:rsidP="00413CAF">
      <w:pPr>
        <w:rPr>
          <w:rFonts w:ascii="Arial" w:eastAsia="Arial" w:hAnsi="Arial" w:cs="Arial"/>
          <w:sz w:val="20"/>
          <w:szCs w:val="20"/>
        </w:rPr>
      </w:pPr>
    </w:p>
    <w:p w14:paraId="07AB239B" w14:textId="31F40DE4" w:rsidR="00E40AF6" w:rsidRPr="007D668C" w:rsidRDefault="006011A7" w:rsidP="00413CAF">
      <w:pPr>
        <w:pStyle w:val="BodyText"/>
        <w:ind w:left="720" w:hanging="360"/>
        <w:rPr>
          <w:rFonts w:cs="Arial"/>
        </w:rPr>
      </w:pPr>
      <w:r w:rsidRPr="007D668C">
        <w:rPr>
          <w:rFonts w:cs="Arial"/>
        </w:rPr>
        <w:t xml:space="preserve">c.   </w:t>
      </w:r>
      <w:r w:rsidR="005F52C5" w:rsidRPr="007D668C">
        <w:rPr>
          <w:rFonts w:cs="Arial"/>
        </w:rPr>
        <w:t>The State shall make all payments to the Contractor through electronic funds transfer via the Automated Clearing House (“ACH”)</w:t>
      </w:r>
      <w:r w:rsidR="00F05027" w:rsidRPr="007D668C">
        <w:rPr>
          <w:rFonts w:cs="Arial"/>
        </w:rPr>
        <w:t xml:space="preserve"> or through the State of Connecticut Purchasing Card Program (“P-Card Program or P-Card”) in accordance with sections 4-98(c) and 42-133ff(a) of the Connecticut General Statutes. Contractor shall enroll in ACH through the Office of the State Comptroller prior to sending any invoice to the State. The Contractor may obtain detailed information regarding ACH at: </w:t>
      </w:r>
      <w:r w:rsidR="005142C6" w:rsidRPr="007D668C">
        <w:rPr>
          <w:rFonts w:cs="Arial"/>
        </w:rPr>
        <w:t xml:space="preserve"> </w:t>
      </w:r>
      <w:hyperlink r:id="rId12" w:history="1">
        <w:r w:rsidR="001C0029" w:rsidRPr="007D668C">
          <w:rPr>
            <w:rStyle w:val="Hyperlink"/>
            <w:rFonts w:cs="Arial"/>
          </w:rPr>
          <w:t>http://www.osc.ct.gov/vendor/directdeposit.html</w:t>
        </w:r>
      </w:hyperlink>
      <w:r w:rsidR="005142C6" w:rsidRPr="007D668C">
        <w:rPr>
          <w:rFonts w:cs="Arial"/>
        </w:rPr>
        <w:t>.</w:t>
      </w:r>
      <w:r w:rsidR="001C0029" w:rsidRPr="007D668C">
        <w:rPr>
          <w:rFonts w:cs="Arial"/>
        </w:rPr>
        <w:t xml:space="preserve"> </w:t>
      </w:r>
    </w:p>
    <w:p w14:paraId="7AC5BCEA" w14:textId="0EED5C17" w:rsidR="00F05027" w:rsidRPr="007D668C" w:rsidRDefault="00F05027" w:rsidP="00413CAF">
      <w:pPr>
        <w:pStyle w:val="BodyText"/>
        <w:ind w:left="720" w:hanging="360"/>
        <w:rPr>
          <w:rFonts w:cs="Arial"/>
        </w:rPr>
      </w:pPr>
    </w:p>
    <w:p w14:paraId="02BCD369" w14:textId="28690359" w:rsidR="00F05027" w:rsidRPr="007D668C" w:rsidRDefault="00F05027" w:rsidP="00413CAF">
      <w:pPr>
        <w:pStyle w:val="BodyText"/>
        <w:ind w:firstLine="260"/>
        <w:rPr>
          <w:rFonts w:cs="Arial"/>
        </w:rPr>
      </w:pPr>
      <w:r w:rsidRPr="007D668C">
        <w:rPr>
          <w:rFonts w:cs="Arial"/>
        </w:rPr>
        <w:t xml:space="preserve">d.  </w:t>
      </w:r>
      <w:proofErr w:type="gramStart"/>
      <w:r w:rsidRPr="007D668C">
        <w:rPr>
          <w:rFonts w:cs="Arial"/>
        </w:rPr>
        <w:t>Contractor</w:t>
      </w:r>
      <w:proofErr w:type="gramEnd"/>
      <w:r w:rsidRPr="007D668C">
        <w:rPr>
          <w:rFonts w:cs="Arial"/>
        </w:rPr>
        <w:t xml:space="preserve"> </w:t>
      </w:r>
      <w:proofErr w:type="gramStart"/>
      <w:r w:rsidRPr="007D668C">
        <w:rPr>
          <w:rFonts w:cs="Arial"/>
        </w:rPr>
        <w:t>shall</w:t>
      </w:r>
      <w:proofErr w:type="gramEnd"/>
      <w:r w:rsidRPr="007D668C">
        <w:rPr>
          <w:rFonts w:cs="Arial"/>
        </w:rPr>
        <w:t xml:space="preserve"> be equipped to receive orders issued by the Client Agency using the P-Card</w:t>
      </w:r>
    </w:p>
    <w:p w14:paraId="22ED53CA" w14:textId="7BC0C813" w:rsidR="00F05027" w:rsidRPr="007D668C" w:rsidRDefault="00F05027" w:rsidP="00413CAF">
      <w:pPr>
        <w:pStyle w:val="BodyText"/>
        <w:ind w:left="636"/>
        <w:rPr>
          <w:rFonts w:cs="Arial"/>
        </w:rPr>
      </w:pPr>
      <w:r w:rsidRPr="007D668C">
        <w:rPr>
          <w:rFonts w:cs="Arial"/>
        </w:rPr>
        <w:t>Program. The Contractor shall be responsible for the credit card user-handling fee associated with P-Card Program purchases.  The Contractor shall charge the P-Card upon acceptance of Goods delivered to the Client Agency or Deliverables accepted.</w:t>
      </w:r>
    </w:p>
    <w:p w14:paraId="6C9B510B" w14:textId="77777777" w:rsidR="00F05027" w:rsidRPr="007D668C" w:rsidRDefault="00F05027" w:rsidP="00413CAF">
      <w:pPr>
        <w:pStyle w:val="BodyText"/>
        <w:ind w:left="1080" w:hanging="360"/>
        <w:rPr>
          <w:rFonts w:cs="Arial"/>
        </w:rPr>
      </w:pPr>
    </w:p>
    <w:p w14:paraId="59985DB1" w14:textId="77777777" w:rsidR="00F05027" w:rsidRPr="007D668C" w:rsidRDefault="00F05027" w:rsidP="00413CAF">
      <w:pPr>
        <w:pStyle w:val="BodyText"/>
        <w:ind w:firstLine="260"/>
        <w:rPr>
          <w:rFonts w:cs="Arial"/>
        </w:rPr>
      </w:pPr>
      <w:r w:rsidRPr="007D668C">
        <w:rPr>
          <w:rFonts w:cs="Arial"/>
        </w:rPr>
        <w:t xml:space="preserve">e.   Questions regarding the state of Connecticut P-Card Program may be directed to the </w:t>
      </w:r>
    </w:p>
    <w:p w14:paraId="1D811752" w14:textId="0316D341" w:rsidR="00F05027" w:rsidRPr="007D668C" w:rsidRDefault="00F05027" w:rsidP="00413CAF">
      <w:pPr>
        <w:pStyle w:val="BodyText"/>
        <w:ind w:firstLine="260"/>
        <w:rPr>
          <w:rFonts w:cs="Arial"/>
        </w:rPr>
      </w:pPr>
      <w:r w:rsidRPr="007D668C">
        <w:rPr>
          <w:rFonts w:cs="Arial"/>
        </w:rPr>
        <w:t xml:space="preserve">      Procurement Card Program Administrator </w:t>
      </w:r>
      <w:hyperlink r:id="rId13" w:history="1">
        <w:r w:rsidRPr="007D668C">
          <w:rPr>
            <w:rStyle w:val="Hyperlink"/>
            <w:rFonts w:cs="Arial"/>
            <w:color w:val="auto"/>
            <w:u w:val="none"/>
          </w:rPr>
          <w:t>at</w:t>
        </w:r>
        <w:r w:rsidRPr="007D668C">
          <w:rPr>
            <w:rStyle w:val="Hyperlink"/>
            <w:rFonts w:cs="Arial"/>
          </w:rPr>
          <w:t xml:space="preserve"> DAS.PCardAdmin@ct.gov</w:t>
        </w:r>
      </w:hyperlink>
      <w:r w:rsidRPr="007D668C">
        <w:rPr>
          <w:rFonts w:cs="Arial"/>
        </w:rPr>
        <w:t xml:space="preserve">. </w:t>
      </w:r>
    </w:p>
    <w:p w14:paraId="2C34EE99" w14:textId="77777777" w:rsidR="001C0029" w:rsidRPr="007D668C" w:rsidRDefault="001C0029" w:rsidP="00413CAF">
      <w:pPr>
        <w:pStyle w:val="BodyText"/>
        <w:ind w:left="720"/>
        <w:rPr>
          <w:rFonts w:cs="Arial"/>
        </w:rPr>
      </w:pPr>
    </w:p>
    <w:p w14:paraId="45C419E7" w14:textId="6F651197" w:rsidR="00E40AF6" w:rsidRPr="007D668C" w:rsidRDefault="00F05027" w:rsidP="00413CAF">
      <w:pPr>
        <w:pStyle w:val="BodyText"/>
        <w:ind w:left="720" w:hanging="360"/>
        <w:rPr>
          <w:rFonts w:cs="Arial"/>
        </w:rPr>
      </w:pPr>
      <w:r w:rsidRPr="007D668C">
        <w:rPr>
          <w:rFonts w:cs="Arial"/>
        </w:rPr>
        <w:t>f</w:t>
      </w:r>
      <w:r w:rsidR="005F52C5" w:rsidRPr="007D668C">
        <w:rPr>
          <w:rFonts w:cs="Arial"/>
        </w:rPr>
        <w:t>.</w:t>
      </w:r>
      <w:r w:rsidR="00AE0AA4" w:rsidRPr="007D668C">
        <w:rPr>
          <w:rFonts w:cs="Arial"/>
        </w:rPr>
        <w:tab/>
      </w:r>
      <w:r w:rsidR="005F52C5" w:rsidRPr="007D668C">
        <w:rPr>
          <w:rFonts w:cs="Arial"/>
        </w:rPr>
        <w:t>Contractor shall furnish separate invoices for each Purchase Order and shall itemize each charge included in each invoice as a separate line item</w:t>
      </w:r>
      <w:r w:rsidR="00C658F7" w:rsidRPr="007D668C">
        <w:rPr>
          <w:rFonts w:cs="Arial"/>
        </w:rPr>
        <w:t>.</w:t>
      </w:r>
    </w:p>
    <w:p w14:paraId="5918BD8E" w14:textId="315DBFCF" w:rsidR="00E40AF6" w:rsidRPr="007D668C" w:rsidRDefault="00E230D1" w:rsidP="00E21E70">
      <w:pPr>
        <w:ind w:left="360"/>
        <w:rPr>
          <w:rFonts w:ascii="Arial" w:eastAsia="Arial" w:hAnsi="Arial" w:cs="Arial"/>
          <w:sz w:val="20"/>
          <w:szCs w:val="20"/>
        </w:rPr>
      </w:pPr>
      <w:r w:rsidRPr="007D668C">
        <w:rPr>
          <w:rFonts w:ascii="Arial" w:hAnsi="Arial" w:cs="Arial"/>
          <w:sz w:val="20"/>
          <w:szCs w:val="20"/>
        </w:rPr>
        <w:tab/>
      </w:r>
    </w:p>
    <w:p w14:paraId="252CDF2F" w14:textId="46FF6574" w:rsidR="00E40AF6" w:rsidRPr="00221870" w:rsidRDefault="005F52C5" w:rsidP="00221870">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Order and Delivery</w:t>
      </w:r>
    </w:p>
    <w:p w14:paraId="457AC572" w14:textId="77777777" w:rsidR="00E40AF6" w:rsidRPr="007D668C" w:rsidRDefault="00E40AF6" w:rsidP="00984ECE">
      <w:pPr>
        <w:ind w:left="360"/>
        <w:rPr>
          <w:rFonts w:ascii="Arial" w:eastAsia="Arial" w:hAnsi="Arial" w:cs="Arial"/>
          <w:b/>
          <w:bCs/>
          <w:sz w:val="20"/>
          <w:szCs w:val="20"/>
        </w:rPr>
      </w:pPr>
    </w:p>
    <w:p w14:paraId="11F5892C" w14:textId="46A15055" w:rsidR="00E40AF6" w:rsidRPr="007D668C" w:rsidRDefault="005F52C5" w:rsidP="00984ECE">
      <w:pPr>
        <w:pStyle w:val="BodyText"/>
        <w:ind w:left="360"/>
        <w:rPr>
          <w:rFonts w:cs="Arial"/>
        </w:rPr>
      </w:pPr>
      <w:r w:rsidRPr="007D668C">
        <w:rPr>
          <w:rFonts w:cs="Arial"/>
        </w:rPr>
        <w:t>The Contractor shall Perform in accordance with Exhibit A</w:t>
      </w:r>
      <w:r w:rsidR="006A332E" w:rsidRPr="007D668C">
        <w:rPr>
          <w:rFonts w:cs="Arial"/>
        </w:rPr>
        <w:t>, Deliverables Do</w:t>
      </w:r>
      <w:r w:rsidR="00F0238F" w:rsidRPr="007D668C">
        <w:rPr>
          <w:rFonts w:cs="Arial"/>
        </w:rPr>
        <w:t>c</w:t>
      </w:r>
      <w:r w:rsidR="006A332E" w:rsidRPr="007D668C">
        <w:rPr>
          <w:rFonts w:cs="Arial"/>
        </w:rPr>
        <w:t>ument</w:t>
      </w:r>
      <w:r w:rsidRPr="007D668C">
        <w:rPr>
          <w:rFonts w:cs="Arial"/>
        </w:rPr>
        <w:t xml:space="preserve"> and at the prices set forth in Exhibit B</w:t>
      </w:r>
      <w:r w:rsidR="006A332E" w:rsidRPr="007D668C">
        <w:rPr>
          <w:rFonts w:cs="Arial"/>
        </w:rPr>
        <w:t>, Price Schedule</w:t>
      </w:r>
      <w:r w:rsidRPr="007D668C">
        <w:rPr>
          <w:rFonts w:cs="Arial"/>
        </w:rPr>
        <w:t>.</w:t>
      </w:r>
    </w:p>
    <w:p w14:paraId="01F6A62F" w14:textId="77777777" w:rsidR="00FF6CED" w:rsidRPr="007D668C" w:rsidRDefault="00FF6CED" w:rsidP="00984ECE">
      <w:pPr>
        <w:pStyle w:val="BodyText"/>
        <w:ind w:left="360"/>
        <w:rPr>
          <w:rFonts w:cs="Arial"/>
        </w:rPr>
      </w:pPr>
    </w:p>
    <w:p w14:paraId="139C1FE6" w14:textId="1ABAA3B9" w:rsidR="00E40AF6" w:rsidRPr="007D668C" w:rsidRDefault="005F52C5" w:rsidP="00984ECE">
      <w:pPr>
        <w:pStyle w:val="BodyText"/>
        <w:ind w:left="360" w:hanging="10"/>
        <w:rPr>
          <w:rFonts w:cs="Arial"/>
        </w:rPr>
      </w:pPr>
      <w:r w:rsidRPr="007D668C">
        <w:rPr>
          <w:rFonts w:cs="Arial"/>
        </w:rPr>
        <w:t xml:space="preserve">Except as it may otherwise be set forth in Exhibit </w:t>
      </w:r>
      <w:r w:rsidR="008D5AB4" w:rsidRPr="007D668C">
        <w:rPr>
          <w:rFonts w:cs="Arial"/>
        </w:rPr>
        <w:t>A</w:t>
      </w:r>
      <w:r w:rsidR="006A332E" w:rsidRPr="007D668C">
        <w:rPr>
          <w:rFonts w:cs="Arial"/>
        </w:rPr>
        <w:t>, Deliverables Do</w:t>
      </w:r>
      <w:r w:rsidR="00F0238F" w:rsidRPr="007D668C">
        <w:rPr>
          <w:rFonts w:cs="Arial"/>
        </w:rPr>
        <w:t>c</w:t>
      </w:r>
      <w:r w:rsidR="006A332E" w:rsidRPr="007D668C">
        <w:rPr>
          <w:rFonts w:cs="Arial"/>
        </w:rPr>
        <w:t>ument</w:t>
      </w:r>
      <w:r w:rsidR="008D5AB4" w:rsidRPr="007D668C">
        <w:rPr>
          <w:rFonts w:cs="Arial"/>
        </w:rPr>
        <w:t xml:space="preserve"> or </w:t>
      </w:r>
      <w:r w:rsidR="00961FE1" w:rsidRPr="007D668C">
        <w:rPr>
          <w:rFonts w:cs="Arial"/>
        </w:rPr>
        <w:t xml:space="preserve">Exhibit </w:t>
      </w:r>
      <w:r w:rsidRPr="007D668C">
        <w:rPr>
          <w:rFonts w:cs="Arial"/>
        </w:rPr>
        <w:t>B</w:t>
      </w:r>
      <w:r w:rsidR="00D3498F" w:rsidRPr="007D668C">
        <w:rPr>
          <w:rFonts w:cs="Arial"/>
        </w:rPr>
        <w:t>, Price Schedule</w:t>
      </w:r>
      <w:r w:rsidR="008D5AB4" w:rsidRPr="007D668C">
        <w:rPr>
          <w:rFonts w:cs="Arial"/>
        </w:rPr>
        <w:t>, as applicable</w:t>
      </w:r>
      <w:r w:rsidRPr="007D668C">
        <w:rPr>
          <w:rFonts w:cs="Arial"/>
        </w:rPr>
        <w:t>, the Contractor shall deliver the Goods F.O.B. wherever specified by the Client Agency in its Purchase Order or in another communication to Contractor.</w:t>
      </w:r>
    </w:p>
    <w:p w14:paraId="678075E5" w14:textId="77777777" w:rsidR="00E40AF6" w:rsidRPr="007D668C" w:rsidRDefault="00E40AF6" w:rsidP="00984ECE">
      <w:pPr>
        <w:ind w:left="360"/>
        <w:rPr>
          <w:rFonts w:ascii="Arial" w:eastAsia="Arial" w:hAnsi="Arial" w:cs="Arial"/>
          <w:sz w:val="20"/>
          <w:szCs w:val="20"/>
        </w:rPr>
      </w:pPr>
    </w:p>
    <w:p w14:paraId="4637CD00" w14:textId="19440CF4" w:rsidR="00E40AF6" w:rsidRPr="007D668C" w:rsidRDefault="005F52C5" w:rsidP="00984ECE">
      <w:pPr>
        <w:pStyle w:val="BodyText"/>
        <w:ind w:left="360"/>
        <w:rPr>
          <w:rFonts w:cs="Arial"/>
        </w:rPr>
      </w:pPr>
      <w:r w:rsidRPr="007D668C">
        <w:rPr>
          <w:rFonts w:cs="Arial"/>
        </w:rPr>
        <w:t>Subject to the Sections in this Contract concerning Force Majeure, Termination and Open Market Purchases, this Contract shall bind the Client Agency to order the Deliverables from the Contractor, and to pay for the accepted Deliverables in accordance with Exhibit B</w:t>
      </w:r>
      <w:r w:rsidR="006A332E" w:rsidRPr="007D668C">
        <w:rPr>
          <w:rFonts w:cs="Arial"/>
        </w:rPr>
        <w:t>, Price Schedule</w:t>
      </w:r>
      <w:r w:rsidRPr="007D668C">
        <w:rPr>
          <w:rFonts w:cs="Arial"/>
        </w:rPr>
        <w:t>.</w:t>
      </w:r>
    </w:p>
    <w:p w14:paraId="65C047AC" w14:textId="77777777" w:rsidR="00E40AF6" w:rsidRPr="007D668C" w:rsidRDefault="00E40AF6" w:rsidP="00984ECE">
      <w:pPr>
        <w:ind w:left="360"/>
        <w:rPr>
          <w:rFonts w:ascii="Arial" w:eastAsia="Arial" w:hAnsi="Arial" w:cs="Arial"/>
          <w:sz w:val="20"/>
          <w:szCs w:val="20"/>
        </w:rPr>
      </w:pPr>
    </w:p>
    <w:p w14:paraId="1C8A870D" w14:textId="57FEC59A" w:rsidR="00E40AF6" w:rsidRPr="007D668C" w:rsidRDefault="00684807" w:rsidP="00221870">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ab/>
      </w:r>
      <w:r w:rsidR="005F52C5" w:rsidRPr="007D668C">
        <w:rPr>
          <w:rFonts w:cs="Arial"/>
          <w:sz w:val="20"/>
          <w:szCs w:val="20"/>
        </w:rPr>
        <w:t>Purchase Orders</w:t>
      </w:r>
    </w:p>
    <w:p w14:paraId="096BB0FA" w14:textId="77777777" w:rsidR="00E40AF6" w:rsidRPr="007D668C" w:rsidRDefault="00E40AF6" w:rsidP="002A62BA">
      <w:pPr>
        <w:ind w:left="360"/>
        <w:rPr>
          <w:rFonts w:ascii="Arial" w:eastAsia="Arial" w:hAnsi="Arial" w:cs="Arial"/>
          <w:b/>
          <w:bCs/>
          <w:sz w:val="20"/>
          <w:szCs w:val="20"/>
        </w:rPr>
      </w:pPr>
    </w:p>
    <w:p w14:paraId="03712397" w14:textId="5E49060F" w:rsidR="00E40AF6" w:rsidRPr="007D668C" w:rsidRDefault="005F52C5" w:rsidP="00B30058">
      <w:pPr>
        <w:pStyle w:val="BodyText"/>
        <w:numPr>
          <w:ilvl w:val="1"/>
          <w:numId w:val="62"/>
        </w:numPr>
        <w:ind w:left="720"/>
        <w:rPr>
          <w:rFonts w:cs="Arial"/>
        </w:rPr>
      </w:pPr>
      <w:r w:rsidRPr="007D668C">
        <w:rPr>
          <w:rFonts w:cs="Arial"/>
        </w:rPr>
        <w:t>This</w:t>
      </w:r>
      <w:r w:rsidR="009760DF" w:rsidRPr="007D668C">
        <w:rPr>
          <w:rFonts w:cs="Arial"/>
        </w:rPr>
        <w:t xml:space="preserve"> </w:t>
      </w:r>
      <w:r w:rsidRPr="007D668C">
        <w:rPr>
          <w:rFonts w:cs="Arial"/>
        </w:rPr>
        <w:t>Contract itself is not an authorization for the Contractor to begin Performance in any way. The Contractor may begin Performance only after it has received a duly issued Purchase Order against this</w:t>
      </w:r>
      <w:r w:rsidR="00ED25E9" w:rsidRPr="007D668C">
        <w:rPr>
          <w:rFonts w:cs="Arial"/>
        </w:rPr>
        <w:t xml:space="preserve"> </w:t>
      </w:r>
      <w:r w:rsidRPr="007D668C">
        <w:rPr>
          <w:rFonts w:cs="Arial"/>
        </w:rPr>
        <w:t>Contract for Performance.</w:t>
      </w:r>
    </w:p>
    <w:p w14:paraId="266F173F" w14:textId="77777777" w:rsidR="00E40AF6" w:rsidRPr="007D668C" w:rsidRDefault="00E40AF6" w:rsidP="00B30058">
      <w:pPr>
        <w:rPr>
          <w:rFonts w:ascii="Arial" w:eastAsia="Arial" w:hAnsi="Arial" w:cs="Arial"/>
          <w:sz w:val="20"/>
          <w:szCs w:val="20"/>
        </w:rPr>
      </w:pPr>
    </w:p>
    <w:p w14:paraId="0EDB98FE" w14:textId="327A6303" w:rsidR="00E40AF6" w:rsidRPr="007D668C" w:rsidRDefault="005F52C5" w:rsidP="00B30058">
      <w:pPr>
        <w:pStyle w:val="BodyText"/>
        <w:numPr>
          <w:ilvl w:val="1"/>
          <w:numId w:val="62"/>
        </w:numPr>
        <w:ind w:left="720"/>
        <w:rPr>
          <w:rFonts w:cs="Arial"/>
        </w:rPr>
      </w:pPr>
      <w:r w:rsidRPr="007D668C">
        <w:rPr>
          <w:rFonts w:cs="Arial"/>
        </w:rPr>
        <w:t>The Client Agency shall issue a Purchase Order against this Contract directly to the Contractor and to no other party.</w:t>
      </w:r>
    </w:p>
    <w:p w14:paraId="1988F83B" w14:textId="77777777" w:rsidR="00E40AF6" w:rsidRPr="007D668C" w:rsidRDefault="00E40AF6" w:rsidP="00B30058">
      <w:pPr>
        <w:ind w:hanging="360"/>
        <w:rPr>
          <w:rFonts w:ascii="Arial" w:eastAsia="Arial" w:hAnsi="Arial" w:cs="Arial"/>
          <w:sz w:val="20"/>
          <w:szCs w:val="20"/>
        </w:rPr>
      </w:pPr>
    </w:p>
    <w:p w14:paraId="36A7AC80" w14:textId="1C3543B5" w:rsidR="00E40AF6" w:rsidRPr="007D668C" w:rsidRDefault="005F52C5" w:rsidP="00B30058">
      <w:pPr>
        <w:pStyle w:val="BodyText"/>
        <w:numPr>
          <w:ilvl w:val="1"/>
          <w:numId w:val="62"/>
        </w:numPr>
        <w:ind w:left="720"/>
        <w:rPr>
          <w:rFonts w:cs="Arial"/>
        </w:rPr>
      </w:pPr>
      <w:r w:rsidRPr="007D668C">
        <w:rPr>
          <w:rFonts w:cs="Arial"/>
        </w:rPr>
        <w:t>All Purchase Orders shall be in written or electronic form, bear the Contract number (if any) and comply with all other State and Client Agency requirements, particularly the Client Agency’s requirements concerning procurement.</w:t>
      </w:r>
      <w:r w:rsidR="009760DF" w:rsidRPr="007D668C">
        <w:rPr>
          <w:rFonts w:cs="Arial"/>
        </w:rPr>
        <w:t xml:space="preserve">  </w:t>
      </w:r>
      <w:r w:rsidRPr="007D668C">
        <w:rPr>
          <w:rFonts w:cs="Arial"/>
        </w:rPr>
        <w:t>Purchase Orders issued in compliance with such requirements shall be deemed to be duly issued.</w:t>
      </w:r>
    </w:p>
    <w:p w14:paraId="599185C3" w14:textId="77777777" w:rsidR="00E40AF6" w:rsidRPr="007D668C" w:rsidRDefault="00E40AF6" w:rsidP="00B30058">
      <w:pPr>
        <w:ind w:hanging="360"/>
        <w:rPr>
          <w:rFonts w:ascii="Arial" w:eastAsia="Arial" w:hAnsi="Arial" w:cs="Arial"/>
          <w:sz w:val="20"/>
          <w:szCs w:val="20"/>
        </w:rPr>
      </w:pPr>
    </w:p>
    <w:p w14:paraId="3EC56CD2" w14:textId="42733385" w:rsidR="00E40AF6" w:rsidRPr="007D668C" w:rsidRDefault="005F52C5" w:rsidP="00B30058">
      <w:pPr>
        <w:pStyle w:val="BodyText"/>
        <w:numPr>
          <w:ilvl w:val="1"/>
          <w:numId w:val="62"/>
        </w:numPr>
        <w:ind w:left="720"/>
        <w:rPr>
          <w:rFonts w:cs="Arial"/>
        </w:rPr>
      </w:pPr>
      <w:r w:rsidRPr="007D668C">
        <w:rPr>
          <w:rFonts w:cs="Arial"/>
        </w:rPr>
        <w:t>A Contractor Performing without a duly issued Purchase Order in accordance with this Section does so at the Contractor’s own risk.</w:t>
      </w:r>
    </w:p>
    <w:p w14:paraId="36EC8C1B" w14:textId="77777777" w:rsidR="00E40AF6" w:rsidRPr="007D668C" w:rsidRDefault="00E40AF6" w:rsidP="00B30058">
      <w:pPr>
        <w:ind w:hanging="360"/>
        <w:rPr>
          <w:rFonts w:ascii="Arial" w:eastAsia="Arial" w:hAnsi="Arial" w:cs="Arial"/>
          <w:sz w:val="20"/>
          <w:szCs w:val="20"/>
        </w:rPr>
      </w:pPr>
    </w:p>
    <w:p w14:paraId="2BC7BD27" w14:textId="588C5B11" w:rsidR="00E40AF6" w:rsidRPr="007D668C" w:rsidRDefault="005F52C5" w:rsidP="00B30058">
      <w:pPr>
        <w:pStyle w:val="BodyText"/>
        <w:numPr>
          <w:ilvl w:val="1"/>
          <w:numId w:val="62"/>
        </w:numPr>
        <w:ind w:left="720"/>
        <w:rPr>
          <w:rFonts w:cs="Arial"/>
        </w:rPr>
      </w:pPr>
      <w:r w:rsidRPr="007D668C">
        <w:rPr>
          <w:rFonts w:cs="Arial"/>
        </w:rPr>
        <w:lastRenderedPageBreak/>
        <w:t>The Client Agency may, in its sole discretion, deliver to the Contractor any or all duly issued Purchase Orders via electronic means only, such that the Client Agency shall not have any additional obligation to deliver to the Contractor a “hard copy” of the Purchase Order or a copy bearing any hand-written signature or other “original” marking.</w:t>
      </w:r>
    </w:p>
    <w:p w14:paraId="46ED114F" w14:textId="77777777" w:rsidR="00BE45E3" w:rsidRPr="007D668C" w:rsidRDefault="00BE45E3" w:rsidP="002A62BA">
      <w:pPr>
        <w:ind w:left="360"/>
        <w:rPr>
          <w:rFonts w:ascii="Arial" w:hAnsi="Arial" w:cs="Arial"/>
          <w:sz w:val="20"/>
          <w:szCs w:val="20"/>
        </w:rPr>
      </w:pPr>
    </w:p>
    <w:p w14:paraId="0FFC54C6" w14:textId="475E267B" w:rsidR="00E40AF6" w:rsidRPr="00221870" w:rsidRDefault="007950D7" w:rsidP="00221870">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ab/>
      </w:r>
      <w:r w:rsidR="005F52C5" w:rsidRPr="007D668C">
        <w:rPr>
          <w:rFonts w:cs="Arial"/>
          <w:sz w:val="20"/>
          <w:szCs w:val="20"/>
        </w:rPr>
        <w:t>Delivery</w:t>
      </w:r>
    </w:p>
    <w:p w14:paraId="5E4CE7AD" w14:textId="77777777" w:rsidR="00E40AF6" w:rsidRPr="007D668C" w:rsidRDefault="00E40AF6" w:rsidP="00E363B2">
      <w:pPr>
        <w:ind w:left="720" w:hanging="360"/>
        <w:rPr>
          <w:rFonts w:ascii="Arial" w:eastAsia="Arial" w:hAnsi="Arial" w:cs="Arial"/>
          <w:b/>
          <w:bCs/>
          <w:sz w:val="20"/>
          <w:szCs w:val="20"/>
        </w:rPr>
      </w:pPr>
    </w:p>
    <w:p w14:paraId="4760B715" w14:textId="77777777" w:rsidR="00E40AF6" w:rsidRPr="007D668C" w:rsidRDefault="005F52C5" w:rsidP="00E363B2">
      <w:pPr>
        <w:pStyle w:val="BodyText"/>
        <w:ind w:left="720" w:hanging="360"/>
        <w:rPr>
          <w:rFonts w:cs="Arial"/>
        </w:rPr>
      </w:pPr>
      <w:r w:rsidRPr="007D668C">
        <w:rPr>
          <w:rFonts w:cs="Arial"/>
        </w:rPr>
        <w:t>a.</w:t>
      </w:r>
      <w:r w:rsidR="00ED25E9" w:rsidRPr="007D668C">
        <w:rPr>
          <w:rFonts w:cs="Arial"/>
        </w:rPr>
        <w:tab/>
      </w:r>
      <w:r w:rsidRPr="007D668C">
        <w:rPr>
          <w:rFonts w:cs="Arial"/>
        </w:rPr>
        <w:t>Delivery shall be made as ordered and in accordance with this Contract. Unless otherwise specified in this</w:t>
      </w:r>
      <w:r w:rsidR="005018AC" w:rsidRPr="007D668C">
        <w:rPr>
          <w:rFonts w:cs="Arial"/>
        </w:rPr>
        <w:t xml:space="preserve"> </w:t>
      </w:r>
      <w:r w:rsidRPr="007D668C">
        <w:rPr>
          <w:rFonts w:cs="Arial"/>
        </w:rPr>
        <w:t>Contract, delivery shall be to a loading dock or receiving platform. The Contractor or Contractor’s shipping designee shall be responsible for removal of Goods from the carrier and placement on the Client Agency loading dock or receiving platform.</w:t>
      </w:r>
      <w:r w:rsidR="005018AC" w:rsidRPr="007D668C">
        <w:rPr>
          <w:rFonts w:cs="Arial"/>
        </w:rPr>
        <w:t xml:space="preserve"> </w:t>
      </w:r>
      <w:r w:rsidRPr="007D668C">
        <w:rPr>
          <w:rFonts w:cs="Arial"/>
        </w:rPr>
        <w:t>The receiving personnel of the Client Agency are not required to assist in this process.</w:t>
      </w:r>
      <w:r w:rsidR="005018AC" w:rsidRPr="007D668C">
        <w:rPr>
          <w:rFonts w:cs="Arial"/>
        </w:rPr>
        <w:t xml:space="preserve">  </w:t>
      </w:r>
      <w:r w:rsidRPr="007D668C">
        <w:rPr>
          <w:rFonts w:cs="Arial"/>
        </w:rPr>
        <w:t>The decision of DAS as to reasonable compliance with delivery terms shall be final and binding. The burden of proof of proper receipt of the order shall rest with the Contractor.</w:t>
      </w:r>
    </w:p>
    <w:p w14:paraId="645C754C" w14:textId="77777777" w:rsidR="00E40AF6" w:rsidRPr="007D668C" w:rsidRDefault="00E40AF6" w:rsidP="00E363B2">
      <w:pPr>
        <w:ind w:left="720" w:hanging="360"/>
        <w:rPr>
          <w:rFonts w:ascii="Arial" w:eastAsia="Arial" w:hAnsi="Arial" w:cs="Arial"/>
          <w:sz w:val="20"/>
          <w:szCs w:val="20"/>
        </w:rPr>
      </w:pPr>
    </w:p>
    <w:p w14:paraId="4A0CC830" w14:textId="77777777" w:rsidR="00E40AF6" w:rsidRPr="007D668C" w:rsidRDefault="005F52C5" w:rsidP="00E363B2">
      <w:pPr>
        <w:pStyle w:val="BodyText"/>
        <w:ind w:left="720" w:hanging="360"/>
        <w:rPr>
          <w:rFonts w:cs="Arial"/>
        </w:rPr>
      </w:pPr>
      <w:r w:rsidRPr="007D668C">
        <w:rPr>
          <w:rFonts w:cs="Arial"/>
        </w:rPr>
        <w:t>b.</w:t>
      </w:r>
      <w:r w:rsidR="00ED25E9" w:rsidRPr="007D668C">
        <w:rPr>
          <w:rFonts w:cs="Arial"/>
        </w:rPr>
        <w:tab/>
      </w:r>
      <w:proofErr w:type="gramStart"/>
      <w:r w:rsidRPr="007D668C">
        <w:rPr>
          <w:rFonts w:cs="Arial"/>
        </w:rPr>
        <w:t>In order for</w:t>
      </w:r>
      <w:proofErr w:type="gramEnd"/>
      <w:r w:rsidRPr="007D668C">
        <w:rPr>
          <w:rFonts w:cs="Arial"/>
        </w:rPr>
        <w:t xml:space="preserve"> the time of delivery to be extended, the Client Agency must first approve a request for extension from the time specified in this</w:t>
      </w:r>
      <w:r w:rsidR="005018AC" w:rsidRPr="007D668C">
        <w:rPr>
          <w:rFonts w:cs="Arial"/>
        </w:rPr>
        <w:t xml:space="preserve"> </w:t>
      </w:r>
      <w:r w:rsidRPr="007D668C">
        <w:rPr>
          <w:rFonts w:cs="Arial"/>
        </w:rPr>
        <w:t xml:space="preserve">Contract, such extension applying only to the </w:t>
      </w:r>
      <w:proofErr w:type="gramStart"/>
      <w:r w:rsidRPr="007D668C">
        <w:rPr>
          <w:rFonts w:cs="Arial"/>
        </w:rPr>
        <w:t>particular item</w:t>
      </w:r>
      <w:proofErr w:type="gramEnd"/>
      <w:r w:rsidRPr="007D668C">
        <w:rPr>
          <w:rFonts w:cs="Arial"/>
        </w:rPr>
        <w:t xml:space="preserve"> or shipment.</w:t>
      </w:r>
    </w:p>
    <w:p w14:paraId="6768C2A2" w14:textId="77777777" w:rsidR="00E40AF6" w:rsidRPr="007D668C" w:rsidRDefault="00E40AF6" w:rsidP="00E363B2">
      <w:pPr>
        <w:ind w:left="720" w:hanging="360"/>
        <w:rPr>
          <w:rFonts w:ascii="Arial" w:eastAsia="Arial" w:hAnsi="Arial" w:cs="Arial"/>
          <w:sz w:val="20"/>
          <w:szCs w:val="20"/>
        </w:rPr>
      </w:pPr>
    </w:p>
    <w:p w14:paraId="38FFC1F4" w14:textId="77777777" w:rsidR="00E40AF6" w:rsidRPr="007D668C" w:rsidRDefault="005F52C5" w:rsidP="00E363B2">
      <w:pPr>
        <w:pStyle w:val="BodyText"/>
        <w:ind w:left="720" w:hanging="360"/>
        <w:rPr>
          <w:rFonts w:cs="Arial"/>
        </w:rPr>
      </w:pPr>
      <w:r w:rsidRPr="007D668C">
        <w:rPr>
          <w:rFonts w:cs="Arial"/>
        </w:rPr>
        <w:t>c.</w:t>
      </w:r>
      <w:r w:rsidR="00ED25E9" w:rsidRPr="007D668C">
        <w:rPr>
          <w:rFonts w:cs="Arial"/>
        </w:rPr>
        <w:tab/>
      </w:r>
      <w:r w:rsidRPr="007D668C">
        <w:rPr>
          <w:rFonts w:cs="Arial"/>
        </w:rPr>
        <w:t>Goods shall be securely and properly packed for shipment, according to accepted standard commercial practice, without extra charge for packing cases, baling or sacks. The containers shall remain the property of the Client Agency unless otherwise stated in this</w:t>
      </w:r>
      <w:r w:rsidR="00E97EB4" w:rsidRPr="007D668C">
        <w:rPr>
          <w:rFonts w:cs="Arial"/>
        </w:rPr>
        <w:t xml:space="preserve"> </w:t>
      </w:r>
      <w:r w:rsidRPr="007D668C">
        <w:rPr>
          <w:rFonts w:cs="Arial"/>
        </w:rPr>
        <w:t>Contract.</w:t>
      </w:r>
    </w:p>
    <w:p w14:paraId="46C08635" w14:textId="77777777" w:rsidR="00E40AF6" w:rsidRPr="007D668C" w:rsidRDefault="00E40AF6" w:rsidP="00E363B2">
      <w:pPr>
        <w:ind w:left="720" w:hanging="360"/>
        <w:rPr>
          <w:rFonts w:ascii="Arial" w:eastAsia="Arial" w:hAnsi="Arial" w:cs="Arial"/>
          <w:sz w:val="20"/>
          <w:szCs w:val="20"/>
        </w:rPr>
      </w:pPr>
    </w:p>
    <w:p w14:paraId="62E96D8D" w14:textId="77777777" w:rsidR="00E40AF6" w:rsidRPr="007D668C" w:rsidRDefault="005F52C5" w:rsidP="00E363B2">
      <w:pPr>
        <w:pStyle w:val="BodyText"/>
        <w:ind w:left="720" w:hanging="360"/>
        <w:rPr>
          <w:rFonts w:cs="Arial"/>
        </w:rPr>
      </w:pPr>
      <w:r w:rsidRPr="007D668C">
        <w:rPr>
          <w:rFonts w:cs="Arial"/>
        </w:rPr>
        <w:t>d.</w:t>
      </w:r>
      <w:r w:rsidR="00ED25E9" w:rsidRPr="007D668C">
        <w:rPr>
          <w:rFonts w:cs="Arial"/>
        </w:rPr>
        <w:tab/>
      </w:r>
      <w:r w:rsidRPr="007D668C">
        <w:rPr>
          <w:rFonts w:cs="Arial"/>
        </w:rPr>
        <w:t>All risk of loss and damage to the Goods transfers to the Client Agency upon Title vesting in the Client Agency.</w:t>
      </w:r>
    </w:p>
    <w:p w14:paraId="301CB34F" w14:textId="77777777" w:rsidR="00E40AF6" w:rsidRPr="007D668C" w:rsidRDefault="00E40AF6" w:rsidP="00E363B2">
      <w:pPr>
        <w:ind w:left="720" w:hanging="360"/>
        <w:rPr>
          <w:rFonts w:ascii="Arial" w:eastAsia="Arial" w:hAnsi="Arial" w:cs="Arial"/>
          <w:sz w:val="20"/>
          <w:szCs w:val="20"/>
        </w:rPr>
      </w:pPr>
    </w:p>
    <w:p w14:paraId="05FFC3CF" w14:textId="516D0950" w:rsidR="00E40AF6" w:rsidRPr="007D668C" w:rsidRDefault="00183A51" w:rsidP="00DF282E">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ab/>
      </w:r>
      <w:r w:rsidR="005F52C5" w:rsidRPr="007D668C">
        <w:rPr>
          <w:rFonts w:cs="Arial"/>
          <w:sz w:val="20"/>
          <w:szCs w:val="20"/>
        </w:rPr>
        <w:t>Time of the Essence</w:t>
      </w:r>
    </w:p>
    <w:p w14:paraId="40077E38" w14:textId="77777777" w:rsidR="00E40AF6" w:rsidRPr="007D668C" w:rsidRDefault="00E40AF6" w:rsidP="00F738F5">
      <w:pPr>
        <w:rPr>
          <w:rFonts w:ascii="Arial" w:eastAsia="Arial" w:hAnsi="Arial" w:cs="Arial"/>
          <w:b/>
          <w:bCs/>
          <w:sz w:val="20"/>
          <w:szCs w:val="20"/>
        </w:rPr>
      </w:pPr>
    </w:p>
    <w:p w14:paraId="7A81EFA6" w14:textId="77777777" w:rsidR="00E40AF6" w:rsidRPr="007D668C" w:rsidRDefault="005F52C5" w:rsidP="00F738F5">
      <w:pPr>
        <w:pStyle w:val="BodyText"/>
        <w:ind w:left="360"/>
        <w:rPr>
          <w:rFonts w:cs="Arial"/>
        </w:rPr>
      </w:pPr>
      <w:r w:rsidRPr="007D668C">
        <w:rPr>
          <w:rFonts w:cs="Arial"/>
        </w:rPr>
        <w:t>Time is of the essence with respect to all provisions of this Contract that specify a time for Performance; provided, however, that this provision shall not be construed to limit or deprive a party of the benefits of any grace or use period allowed in this Contract.</w:t>
      </w:r>
    </w:p>
    <w:p w14:paraId="65D3B42E" w14:textId="77777777" w:rsidR="00E40AF6" w:rsidRPr="007D668C" w:rsidRDefault="00E40AF6" w:rsidP="00F738F5">
      <w:pPr>
        <w:rPr>
          <w:rFonts w:ascii="Arial" w:eastAsia="Arial" w:hAnsi="Arial" w:cs="Arial"/>
          <w:sz w:val="20"/>
          <w:szCs w:val="20"/>
        </w:rPr>
      </w:pPr>
    </w:p>
    <w:p w14:paraId="05B432BD" w14:textId="6FCE2197" w:rsidR="00E40AF6" w:rsidRPr="007D668C" w:rsidRDefault="00183A51" w:rsidP="00DF282E">
      <w:pPr>
        <w:pStyle w:val="Heading3"/>
        <w:numPr>
          <w:ilvl w:val="0"/>
          <w:numId w:val="10"/>
        </w:numPr>
        <w:tabs>
          <w:tab w:val="left" w:pos="367"/>
        </w:tabs>
        <w:spacing w:before="0"/>
        <w:ind w:left="360" w:hanging="360"/>
        <w:jc w:val="left"/>
        <w:rPr>
          <w:rFonts w:cs="Arial"/>
          <w:sz w:val="20"/>
          <w:szCs w:val="20"/>
        </w:rPr>
      </w:pPr>
      <w:r w:rsidRPr="007D668C">
        <w:rPr>
          <w:rFonts w:cs="Arial"/>
          <w:sz w:val="20"/>
          <w:szCs w:val="20"/>
        </w:rPr>
        <w:tab/>
      </w:r>
      <w:r w:rsidR="005F52C5" w:rsidRPr="007D668C">
        <w:rPr>
          <w:rFonts w:cs="Arial"/>
          <w:sz w:val="20"/>
          <w:szCs w:val="20"/>
        </w:rPr>
        <w:t>Waiver</w:t>
      </w:r>
    </w:p>
    <w:p w14:paraId="6D0B30F5" w14:textId="77777777" w:rsidR="00E40AF6" w:rsidRPr="007D668C" w:rsidRDefault="00E40AF6" w:rsidP="00F738F5">
      <w:pPr>
        <w:rPr>
          <w:rFonts w:ascii="Arial" w:eastAsia="Arial" w:hAnsi="Arial" w:cs="Arial"/>
          <w:b/>
          <w:bCs/>
          <w:sz w:val="20"/>
          <w:szCs w:val="20"/>
        </w:rPr>
      </w:pPr>
    </w:p>
    <w:p w14:paraId="61621EF6" w14:textId="16779FCC" w:rsidR="00E40AF6" w:rsidRPr="007D668C" w:rsidRDefault="005F52C5" w:rsidP="00F738F5">
      <w:pPr>
        <w:pStyle w:val="BodyText"/>
        <w:ind w:left="720" w:hanging="360"/>
        <w:rPr>
          <w:rFonts w:cs="Arial"/>
        </w:rPr>
      </w:pPr>
      <w:r w:rsidRPr="007D668C">
        <w:rPr>
          <w:rFonts w:cs="Arial"/>
        </w:rPr>
        <w:t>a.</w:t>
      </w:r>
      <w:r w:rsidR="00FF0658" w:rsidRPr="007D668C">
        <w:rPr>
          <w:rFonts w:cs="Arial"/>
        </w:rPr>
        <w:tab/>
      </w:r>
      <w:r w:rsidRPr="007D668C">
        <w:rPr>
          <w:rFonts w:cs="Arial"/>
        </w:rPr>
        <w:t>No waiver of any Breach of this</w:t>
      </w:r>
      <w:r w:rsidR="00846173" w:rsidRPr="007D668C">
        <w:rPr>
          <w:rFonts w:cs="Arial"/>
        </w:rPr>
        <w:t xml:space="preserve"> </w:t>
      </w:r>
      <w:r w:rsidRPr="007D668C">
        <w:rPr>
          <w:rFonts w:cs="Arial"/>
        </w:rPr>
        <w:t>Contract shall be interpreted or deemed to be a waiver of any other or subsequent Breach. All remedies afforded in this</w:t>
      </w:r>
      <w:r w:rsidR="00846173" w:rsidRPr="007D668C">
        <w:rPr>
          <w:rFonts w:cs="Arial"/>
        </w:rPr>
        <w:t xml:space="preserve"> </w:t>
      </w:r>
      <w:r w:rsidRPr="007D668C">
        <w:rPr>
          <w:rFonts w:cs="Arial"/>
        </w:rPr>
        <w:t>Contract shall be taken and construed as</w:t>
      </w:r>
      <w:r w:rsidR="00846173" w:rsidRPr="007D668C">
        <w:rPr>
          <w:rFonts w:cs="Arial"/>
        </w:rPr>
        <w:t xml:space="preserve"> </w:t>
      </w:r>
      <w:r w:rsidRPr="007D668C">
        <w:rPr>
          <w:rFonts w:cs="Arial"/>
        </w:rPr>
        <w:t>cumulative, that is, in addition to every other remedy provided in this Contract or at law or in equity.</w:t>
      </w:r>
    </w:p>
    <w:p w14:paraId="0C4ABC3B" w14:textId="77777777" w:rsidR="00E40AF6" w:rsidRPr="007D668C" w:rsidRDefault="00E40AF6" w:rsidP="00F738F5">
      <w:pPr>
        <w:ind w:left="720" w:hanging="360"/>
        <w:rPr>
          <w:rFonts w:ascii="Arial" w:eastAsia="Arial" w:hAnsi="Arial" w:cs="Arial"/>
          <w:sz w:val="20"/>
          <w:szCs w:val="20"/>
        </w:rPr>
      </w:pPr>
    </w:p>
    <w:p w14:paraId="2A23D663" w14:textId="77777777" w:rsidR="00E40AF6" w:rsidRPr="007D668C" w:rsidRDefault="005F52C5" w:rsidP="00F738F5">
      <w:pPr>
        <w:pStyle w:val="BodyText"/>
        <w:ind w:left="720" w:hanging="360"/>
        <w:rPr>
          <w:rFonts w:cs="Arial"/>
        </w:rPr>
      </w:pPr>
      <w:r w:rsidRPr="007D668C">
        <w:rPr>
          <w:rFonts w:cs="Arial"/>
        </w:rPr>
        <w:t>b.</w:t>
      </w:r>
      <w:r w:rsidR="00FF0658" w:rsidRPr="007D668C">
        <w:rPr>
          <w:rFonts w:cs="Arial"/>
        </w:rPr>
        <w:tab/>
      </w:r>
      <w:r w:rsidRPr="007D668C">
        <w:rPr>
          <w:rFonts w:cs="Arial"/>
        </w:rPr>
        <w:t>A party’s failure to insist on strict performance of any provision of this</w:t>
      </w:r>
      <w:r w:rsidR="00846173" w:rsidRPr="007D668C">
        <w:rPr>
          <w:rFonts w:cs="Arial"/>
        </w:rPr>
        <w:t xml:space="preserve"> </w:t>
      </w:r>
      <w:r w:rsidRPr="007D668C">
        <w:rPr>
          <w:rFonts w:cs="Arial"/>
        </w:rPr>
        <w:t>Contract shall only be deemed to be a waiver of rights and remedies concerning that specific instance of Performance and shall not be deemed to be a waiver of any subsequent rights, remedies or Breach.</w:t>
      </w:r>
    </w:p>
    <w:p w14:paraId="3BE45B39" w14:textId="77777777" w:rsidR="00E40AF6" w:rsidRPr="007D668C" w:rsidRDefault="00E40AF6" w:rsidP="00F738F5">
      <w:pPr>
        <w:rPr>
          <w:rFonts w:ascii="Arial" w:eastAsia="Arial" w:hAnsi="Arial" w:cs="Arial"/>
          <w:sz w:val="20"/>
          <w:szCs w:val="20"/>
        </w:rPr>
      </w:pPr>
    </w:p>
    <w:p w14:paraId="77AD1696" w14:textId="5675BF25" w:rsidR="00E40AF6" w:rsidRPr="007D668C" w:rsidRDefault="005F52C5" w:rsidP="00DF282E">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Emergency Standby for Deliverables</w:t>
      </w:r>
    </w:p>
    <w:p w14:paraId="46487B8B" w14:textId="3E539148" w:rsidR="00E40AF6" w:rsidRPr="007D668C" w:rsidRDefault="00E40AF6" w:rsidP="00AF01F5">
      <w:pPr>
        <w:rPr>
          <w:rFonts w:ascii="Arial" w:eastAsia="Arial" w:hAnsi="Arial" w:cs="Arial"/>
          <w:b/>
          <w:bCs/>
          <w:sz w:val="20"/>
          <w:szCs w:val="20"/>
        </w:rPr>
      </w:pPr>
    </w:p>
    <w:p w14:paraId="65B8517F" w14:textId="1DDF4343" w:rsidR="00E40AF6" w:rsidRPr="007D668C" w:rsidRDefault="005F52C5" w:rsidP="00AF01F5">
      <w:pPr>
        <w:pStyle w:val="BodyText"/>
        <w:ind w:left="360"/>
        <w:rPr>
          <w:rFonts w:cs="Arial"/>
        </w:rPr>
      </w:pPr>
      <w:r w:rsidRPr="007D668C">
        <w:rPr>
          <w:rFonts w:cs="Arial"/>
        </w:rPr>
        <w:t>If any Federal or State official, having authority to do so, declares an emergency or the occurrence of a natural disaster within the State of Connecticut, DAS and the Client Agency may request the Goods and Services on an expedited and prioritized basis.</w:t>
      </w:r>
      <w:r w:rsidR="007330C9" w:rsidRPr="007D668C">
        <w:rPr>
          <w:rFonts w:cs="Arial"/>
        </w:rPr>
        <w:t xml:space="preserve">  </w:t>
      </w:r>
      <w:r w:rsidRPr="007D668C">
        <w:rPr>
          <w:rFonts w:cs="Arial"/>
        </w:rPr>
        <w:t xml:space="preserve">Upon receipt of such a request the Contractor shall make all necessary and appropriate commercially reasonable efforts to reallocate its staffing and other resources </w:t>
      </w:r>
      <w:proofErr w:type="gramStart"/>
      <w:r w:rsidRPr="007D668C">
        <w:rPr>
          <w:rFonts w:cs="Arial"/>
        </w:rPr>
        <w:t>in order to</w:t>
      </w:r>
      <w:proofErr w:type="gramEnd"/>
      <w:r w:rsidRPr="007D668C">
        <w:rPr>
          <w:rFonts w:cs="Arial"/>
        </w:rPr>
        <w:t xml:space="preserve"> give primary preference to Performing this Contract ahead of or prior to fulfilling, in whole or in part, any other contractual obligations that the Contractor may have.</w:t>
      </w:r>
      <w:r w:rsidR="007330C9" w:rsidRPr="007D668C">
        <w:rPr>
          <w:rFonts w:cs="Arial"/>
        </w:rPr>
        <w:t xml:space="preserve"> </w:t>
      </w:r>
      <w:r w:rsidRPr="007D668C">
        <w:rPr>
          <w:rFonts w:cs="Arial"/>
        </w:rPr>
        <w:t>The Contractor is not obligated to make those efforts to Perform on an expedited and prioritized basis in accordance with this paragraph if doing so will make the Contractor materially breach any other contractual obligations that the Contractor may have.</w:t>
      </w:r>
    </w:p>
    <w:p w14:paraId="6B1B5258" w14:textId="1924309E" w:rsidR="00E40AF6" w:rsidRPr="007D668C" w:rsidRDefault="00E40AF6" w:rsidP="00AF01F5">
      <w:pPr>
        <w:ind w:left="360"/>
        <w:rPr>
          <w:rFonts w:ascii="Arial" w:eastAsia="Arial" w:hAnsi="Arial" w:cs="Arial"/>
          <w:sz w:val="20"/>
          <w:szCs w:val="20"/>
        </w:rPr>
      </w:pPr>
    </w:p>
    <w:p w14:paraId="1232F8AD" w14:textId="2CEA59F6" w:rsidR="00E40AF6" w:rsidRPr="007D668C" w:rsidRDefault="005F52C5" w:rsidP="00AF01F5">
      <w:pPr>
        <w:pStyle w:val="BodyText"/>
        <w:ind w:left="360" w:hanging="10"/>
        <w:rPr>
          <w:rFonts w:cs="Arial"/>
        </w:rPr>
      </w:pPr>
      <w:r w:rsidRPr="007D668C">
        <w:rPr>
          <w:rFonts w:cs="Arial"/>
        </w:rPr>
        <w:t xml:space="preserve">Contractor shall acknowledge receipt of any request made pursuant to this paragraph within 2 hours </w:t>
      </w:r>
      <w:r w:rsidRPr="007D668C">
        <w:rPr>
          <w:rFonts w:cs="Arial"/>
        </w:rPr>
        <w:lastRenderedPageBreak/>
        <w:t>from the time that the Contractor receives it via Purchase Order or through a request to make an expedited or prioritized purchase through the State of Connecticut P-Card Program.</w:t>
      </w:r>
      <w:r w:rsidR="007330C9" w:rsidRPr="007D668C">
        <w:rPr>
          <w:rFonts w:cs="Arial"/>
        </w:rPr>
        <w:t xml:space="preserve">  </w:t>
      </w:r>
      <w:r w:rsidRPr="007D668C">
        <w:rPr>
          <w:rFonts w:cs="Arial"/>
        </w:rPr>
        <w:t>If the Contractor fails to acknowledge receipt within 2 hours, confirm its obligation to Perform or actually Perform, as set forth in the Purchase Order or through the P-Card Program, then DAS and the Client Agency may procure the Performance from another source without further notice to Contractor and without creating any right of recourse at law or in equity against DAS or Client Agency.</w:t>
      </w:r>
    </w:p>
    <w:p w14:paraId="487ABE51" w14:textId="77777777" w:rsidR="00E40AF6" w:rsidRPr="007D668C" w:rsidRDefault="00E40AF6" w:rsidP="00F738F5">
      <w:pPr>
        <w:rPr>
          <w:rFonts w:ascii="Arial" w:eastAsia="Arial" w:hAnsi="Arial" w:cs="Arial"/>
          <w:sz w:val="20"/>
          <w:szCs w:val="20"/>
        </w:rPr>
      </w:pPr>
    </w:p>
    <w:p w14:paraId="11B47670" w14:textId="7DC588DE" w:rsidR="00E40AF6" w:rsidRPr="00DF282E" w:rsidRDefault="005F52C5" w:rsidP="00DF282E">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Deliverable Evaluation, Acceptance and Ownership</w:t>
      </w:r>
    </w:p>
    <w:p w14:paraId="53306494" w14:textId="77777777" w:rsidR="00E40AF6" w:rsidRPr="007D668C" w:rsidRDefault="00E40AF6" w:rsidP="00F738F5">
      <w:pPr>
        <w:rPr>
          <w:rFonts w:ascii="Arial" w:eastAsia="Arial" w:hAnsi="Arial" w:cs="Arial"/>
          <w:b/>
          <w:bCs/>
          <w:sz w:val="20"/>
          <w:szCs w:val="20"/>
        </w:rPr>
      </w:pPr>
    </w:p>
    <w:p w14:paraId="028F5CF5" w14:textId="00F131AA" w:rsidR="00E40AF6" w:rsidRPr="007D668C" w:rsidRDefault="005F52C5" w:rsidP="00F738F5">
      <w:pPr>
        <w:pStyle w:val="BodyText"/>
        <w:ind w:left="720" w:hanging="360"/>
        <w:rPr>
          <w:rFonts w:cs="Arial"/>
        </w:rPr>
      </w:pPr>
      <w:r w:rsidRPr="007D668C">
        <w:rPr>
          <w:rFonts w:cs="Arial"/>
        </w:rPr>
        <w:t>a.</w:t>
      </w:r>
      <w:r w:rsidR="00E40537" w:rsidRPr="007D668C">
        <w:rPr>
          <w:rFonts w:cs="Arial"/>
        </w:rPr>
        <w:tab/>
      </w:r>
      <w:r w:rsidRPr="007D668C">
        <w:rPr>
          <w:rFonts w:cs="Arial"/>
        </w:rPr>
        <w:t>Any Deliverable furnished by Contractor under the terms of this Contract will be subject to User Acceptance Testing. User Acceptance Testing (UAT) for each Deliverable begins as of the date the Client Agency notifies the Contractor in writing that the Deliverable provided for UAT has successfully met the Acceptance Criteria,</w:t>
      </w:r>
      <w:r w:rsidR="002603E3" w:rsidRPr="007D668C">
        <w:rPr>
          <w:rFonts w:cs="Arial"/>
        </w:rPr>
        <w:t xml:space="preserve"> was </w:t>
      </w:r>
      <w:r w:rsidRPr="007D668C">
        <w:rPr>
          <w:rFonts w:cs="Arial"/>
        </w:rPr>
        <w:t>successfully delivered and/or installed in the development and testing computer environment and is ready for UAT.</w:t>
      </w:r>
      <w:r w:rsidR="007330C9" w:rsidRPr="007D668C">
        <w:rPr>
          <w:rFonts w:cs="Arial"/>
        </w:rPr>
        <w:t xml:space="preserve">  </w:t>
      </w:r>
      <w:r w:rsidRPr="007D668C">
        <w:rPr>
          <w:rFonts w:cs="Arial"/>
        </w:rPr>
        <w:t>The following procedures will apply during UAT:</w:t>
      </w:r>
    </w:p>
    <w:p w14:paraId="50EDD8A7" w14:textId="77777777" w:rsidR="00E40AF6" w:rsidRPr="007D668C" w:rsidRDefault="00E40AF6" w:rsidP="00F738F5">
      <w:pPr>
        <w:rPr>
          <w:rFonts w:ascii="Arial" w:eastAsia="Arial" w:hAnsi="Arial" w:cs="Arial"/>
          <w:sz w:val="20"/>
          <w:szCs w:val="20"/>
        </w:rPr>
      </w:pPr>
    </w:p>
    <w:p w14:paraId="4F9D5A9B" w14:textId="77777777" w:rsidR="00E40537" w:rsidRPr="007D668C" w:rsidRDefault="00E40537" w:rsidP="00F738F5">
      <w:pPr>
        <w:pStyle w:val="BodyText"/>
        <w:ind w:left="1080" w:hanging="360"/>
        <w:rPr>
          <w:rFonts w:cs="Arial"/>
        </w:rPr>
      </w:pPr>
      <w:r w:rsidRPr="007D668C">
        <w:rPr>
          <w:rFonts w:cs="Arial"/>
        </w:rPr>
        <w:t>1.</w:t>
      </w:r>
      <w:r w:rsidRPr="007D668C">
        <w:rPr>
          <w:rFonts w:cs="Arial"/>
        </w:rPr>
        <w:tab/>
      </w:r>
      <w:r w:rsidR="005F52C5" w:rsidRPr="007D668C">
        <w:rPr>
          <w:rFonts w:cs="Arial"/>
        </w:rPr>
        <w:t>The Client Agency shall provide Contractor with (a) written notice of Acceptance of the Deliverable or (b) a written statement which identifies in reasonable detail, with references to the applicable requirements, the deficiencies preventing</w:t>
      </w:r>
      <w:r w:rsidR="007330C9" w:rsidRPr="007D668C">
        <w:rPr>
          <w:rFonts w:cs="Arial"/>
        </w:rPr>
        <w:t xml:space="preserve"> </w:t>
      </w:r>
      <w:r w:rsidR="005F52C5" w:rsidRPr="007D668C">
        <w:rPr>
          <w:rFonts w:cs="Arial"/>
        </w:rPr>
        <w:t>Acceptance.</w:t>
      </w:r>
      <w:r w:rsidR="007330C9" w:rsidRPr="007D668C">
        <w:rPr>
          <w:rFonts w:cs="Arial"/>
        </w:rPr>
        <w:t xml:space="preserve">  </w:t>
      </w:r>
    </w:p>
    <w:p w14:paraId="62A9D847" w14:textId="77777777" w:rsidR="00E40537" w:rsidRPr="007D668C" w:rsidRDefault="00E40537" w:rsidP="00F738F5">
      <w:pPr>
        <w:pStyle w:val="BodyText"/>
        <w:ind w:left="1080" w:hanging="360"/>
        <w:rPr>
          <w:rFonts w:cs="Arial"/>
        </w:rPr>
      </w:pPr>
    </w:p>
    <w:p w14:paraId="28DB122E" w14:textId="7A62BB09" w:rsidR="00E40537" w:rsidRPr="007D668C" w:rsidRDefault="00E40537" w:rsidP="00F738F5">
      <w:pPr>
        <w:pStyle w:val="BodyText"/>
        <w:ind w:left="1080" w:hanging="360"/>
        <w:rPr>
          <w:rFonts w:cs="Arial"/>
        </w:rPr>
      </w:pPr>
      <w:r w:rsidRPr="007D668C">
        <w:rPr>
          <w:rFonts w:cs="Arial"/>
        </w:rPr>
        <w:t>2.</w:t>
      </w:r>
      <w:r w:rsidRPr="007D668C">
        <w:rPr>
          <w:rFonts w:cs="Arial"/>
        </w:rPr>
        <w:tab/>
      </w:r>
      <w:r w:rsidR="005F52C5" w:rsidRPr="007D668C">
        <w:rPr>
          <w:rFonts w:cs="Arial"/>
        </w:rPr>
        <w:t xml:space="preserve">Contractor shall have five (5) </w:t>
      </w:r>
      <w:r w:rsidR="00BE7C01" w:rsidRPr="007D668C">
        <w:rPr>
          <w:rFonts w:cs="Arial"/>
        </w:rPr>
        <w:t>Business Days</w:t>
      </w:r>
      <w:r w:rsidR="005F52C5" w:rsidRPr="007D668C">
        <w:rPr>
          <w:rFonts w:cs="Arial"/>
        </w:rPr>
        <w:t xml:space="preserve">, or such other period mutually agreed upon by the parties in writing, from the date it receives the notice of deficiencies to complete corrective actions to make the Deliverable conform in all material respects to the applicable Specifications. The Client Agency shall review the corrected Deliverable and notify Contractor in writing of </w:t>
      </w:r>
      <w:r w:rsidR="00DE02C9" w:rsidRPr="007D668C">
        <w:rPr>
          <w:rFonts w:cs="Arial"/>
        </w:rPr>
        <w:t xml:space="preserve">Acceptance </w:t>
      </w:r>
      <w:r w:rsidR="005F52C5" w:rsidRPr="007D668C">
        <w:rPr>
          <w:rFonts w:cs="Arial"/>
        </w:rPr>
        <w:t>or rejection in accordance with the foregoing provisions of this Section.</w:t>
      </w:r>
      <w:r w:rsidR="007330C9" w:rsidRPr="007D668C">
        <w:rPr>
          <w:rFonts w:cs="Arial"/>
        </w:rPr>
        <w:t xml:space="preserve">  </w:t>
      </w:r>
    </w:p>
    <w:p w14:paraId="7755483F" w14:textId="77777777" w:rsidR="00E40537" w:rsidRPr="007D668C" w:rsidRDefault="00E40537" w:rsidP="00F738F5">
      <w:pPr>
        <w:pStyle w:val="BodyText"/>
        <w:ind w:left="1080" w:hanging="360"/>
        <w:rPr>
          <w:rFonts w:cs="Arial"/>
        </w:rPr>
      </w:pPr>
    </w:p>
    <w:p w14:paraId="1DC19B6A" w14:textId="77777777" w:rsidR="00E40AF6" w:rsidRPr="007D668C" w:rsidRDefault="00E40537" w:rsidP="00F738F5">
      <w:pPr>
        <w:pStyle w:val="BodyText"/>
        <w:ind w:left="1080" w:hanging="360"/>
        <w:rPr>
          <w:rFonts w:cs="Arial"/>
        </w:rPr>
      </w:pPr>
      <w:r w:rsidRPr="007D668C">
        <w:rPr>
          <w:rFonts w:cs="Arial"/>
        </w:rPr>
        <w:t>3.</w:t>
      </w:r>
      <w:r w:rsidRPr="007D668C">
        <w:rPr>
          <w:rFonts w:cs="Arial"/>
        </w:rPr>
        <w:tab/>
      </w:r>
      <w:r w:rsidR="005F52C5" w:rsidRPr="007D668C">
        <w:rPr>
          <w:rFonts w:cs="Arial"/>
        </w:rPr>
        <w:t>The Acceptance Date for a Deliverable shall be the date of written notice of Acceptance of the Deliverable from Client Agency to Contractor.</w:t>
      </w:r>
    </w:p>
    <w:p w14:paraId="2773F52B" w14:textId="77777777" w:rsidR="00E40AF6" w:rsidRPr="007D668C" w:rsidRDefault="00E40AF6" w:rsidP="00F738F5">
      <w:pPr>
        <w:rPr>
          <w:rFonts w:ascii="Arial" w:eastAsia="Arial" w:hAnsi="Arial" w:cs="Arial"/>
          <w:sz w:val="20"/>
          <w:szCs w:val="20"/>
        </w:rPr>
      </w:pPr>
    </w:p>
    <w:p w14:paraId="26914D49" w14:textId="32349757" w:rsidR="00E40AF6" w:rsidRPr="007D668C" w:rsidRDefault="005F52C5" w:rsidP="00F738F5">
      <w:pPr>
        <w:pStyle w:val="BodyText"/>
        <w:ind w:left="720" w:hanging="360"/>
        <w:rPr>
          <w:rFonts w:cs="Arial"/>
        </w:rPr>
      </w:pPr>
      <w:r w:rsidRPr="007D668C">
        <w:rPr>
          <w:rFonts w:cs="Arial"/>
        </w:rPr>
        <w:t>b.</w:t>
      </w:r>
      <w:r w:rsidR="00E40537" w:rsidRPr="007D668C">
        <w:rPr>
          <w:rFonts w:cs="Arial"/>
        </w:rPr>
        <w:tab/>
      </w:r>
      <w:r w:rsidRPr="007D668C">
        <w:rPr>
          <w:rFonts w:cs="Arial"/>
        </w:rPr>
        <w:t>After Acceptance by the Client Agency of each of the Deliverables required under Exhibit A</w:t>
      </w:r>
      <w:r w:rsidR="00D177C0" w:rsidRPr="007D668C">
        <w:rPr>
          <w:rFonts w:cs="Arial"/>
        </w:rPr>
        <w:t>, Deliverables Document,</w:t>
      </w:r>
      <w:r w:rsidRPr="007D668C">
        <w:rPr>
          <w:rFonts w:cs="Arial"/>
        </w:rPr>
        <w:t xml:space="preserve"> or a SOW, as applicable, the Client Agency shall perform UAT on the System for Acceptance prior to implementing the System in the Client Agency’s production environment.</w:t>
      </w:r>
      <w:r w:rsidR="007330C9" w:rsidRPr="007D668C">
        <w:rPr>
          <w:rFonts w:cs="Arial"/>
        </w:rPr>
        <w:t xml:space="preserve">  </w:t>
      </w:r>
      <w:r w:rsidRPr="007D668C">
        <w:rPr>
          <w:rFonts w:cs="Arial"/>
        </w:rPr>
        <w:t>If UAT for the System is successfully completed, the Client Agency shall in writing notify the Contractor of the Client Agency’s Acceptance of the System, and the date of such notice will be the Acceptance Date for the System.</w:t>
      </w:r>
    </w:p>
    <w:p w14:paraId="2F4EBB1E" w14:textId="77777777" w:rsidR="00E40AF6" w:rsidRPr="007D668C" w:rsidRDefault="00E40AF6" w:rsidP="00F738F5">
      <w:pPr>
        <w:rPr>
          <w:rFonts w:ascii="Arial" w:eastAsia="Arial" w:hAnsi="Arial" w:cs="Arial"/>
          <w:sz w:val="20"/>
          <w:szCs w:val="20"/>
        </w:rPr>
      </w:pPr>
    </w:p>
    <w:p w14:paraId="7A6D4051" w14:textId="77777777" w:rsidR="00E40AF6" w:rsidRPr="007D668C" w:rsidRDefault="005F52C5" w:rsidP="00F738F5">
      <w:pPr>
        <w:pStyle w:val="BodyText"/>
        <w:ind w:left="720" w:hanging="360"/>
        <w:rPr>
          <w:rFonts w:cs="Arial"/>
        </w:rPr>
      </w:pPr>
      <w:r w:rsidRPr="007D668C">
        <w:rPr>
          <w:rFonts w:cs="Arial"/>
        </w:rPr>
        <w:t>c.</w:t>
      </w:r>
      <w:r w:rsidR="00E40537" w:rsidRPr="007D668C">
        <w:rPr>
          <w:rFonts w:cs="Arial"/>
        </w:rPr>
        <w:tab/>
      </w:r>
      <w:r w:rsidRPr="007D668C">
        <w:rPr>
          <w:rFonts w:cs="Arial"/>
        </w:rPr>
        <w:t>If requested by Contractor, Client Agency shall complete Contractor’s acceptance certificate, in a form reasonably acceptable to Client Agency, so long as such certificate does not amend, alter or modify in any way the terms of this Contract.</w:t>
      </w:r>
    </w:p>
    <w:p w14:paraId="4C495C23" w14:textId="77777777" w:rsidR="00E40AF6" w:rsidRPr="007D668C" w:rsidRDefault="00E40AF6" w:rsidP="00F738F5">
      <w:pPr>
        <w:rPr>
          <w:rFonts w:ascii="Arial" w:eastAsia="Arial" w:hAnsi="Arial" w:cs="Arial"/>
          <w:sz w:val="20"/>
          <w:szCs w:val="20"/>
        </w:rPr>
      </w:pPr>
    </w:p>
    <w:p w14:paraId="3560762B" w14:textId="77777777" w:rsidR="00E40AF6" w:rsidRPr="007D668C" w:rsidRDefault="005F52C5" w:rsidP="00F738F5">
      <w:pPr>
        <w:pStyle w:val="BodyText"/>
        <w:ind w:left="720" w:hanging="360"/>
        <w:rPr>
          <w:rFonts w:cs="Arial"/>
        </w:rPr>
      </w:pPr>
      <w:r w:rsidRPr="007D668C">
        <w:rPr>
          <w:rFonts w:cs="Arial"/>
        </w:rPr>
        <w:t>d.</w:t>
      </w:r>
      <w:r w:rsidR="00E40537" w:rsidRPr="007D668C">
        <w:rPr>
          <w:rFonts w:cs="Arial"/>
        </w:rPr>
        <w:tab/>
      </w:r>
      <w:r w:rsidRPr="007D668C">
        <w:rPr>
          <w:rFonts w:cs="Arial"/>
        </w:rPr>
        <w:t>The State shall own all Deliverables provided by Contractor under this Contract, subject to subparagraph e) below, and shall have the right to alter, modify, create derivative works, copy and distribute any Deliverable acquired under this Contract including any and all configuration, programming, inventions or improvements to computer programs or base software or both, specifically developed by the Contractor and paid for by the Client Agency pursuant to this Contract. The State shall retain all ownership rights to any such configuration, programming, inventions or improvements.</w:t>
      </w:r>
    </w:p>
    <w:p w14:paraId="50A22616" w14:textId="77777777" w:rsidR="00E40AF6" w:rsidRPr="007D668C" w:rsidRDefault="00E40AF6" w:rsidP="00F738F5">
      <w:pPr>
        <w:rPr>
          <w:rFonts w:ascii="Arial" w:eastAsia="Arial" w:hAnsi="Arial" w:cs="Arial"/>
          <w:sz w:val="20"/>
          <w:szCs w:val="20"/>
        </w:rPr>
      </w:pPr>
    </w:p>
    <w:p w14:paraId="779C0B5B" w14:textId="77777777" w:rsidR="00E40AF6" w:rsidRPr="007D668C" w:rsidRDefault="005F52C5" w:rsidP="00F738F5">
      <w:pPr>
        <w:pStyle w:val="BodyText"/>
        <w:ind w:left="1080" w:hanging="360"/>
        <w:rPr>
          <w:rFonts w:cs="Arial"/>
        </w:rPr>
      </w:pPr>
      <w:r w:rsidRPr="007D668C">
        <w:rPr>
          <w:rFonts w:cs="Arial"/>
        </w:rPr>
        <w:t>1.</w:t>
      </w:r>
      <w:r w:rsidR="00E40537" w:rsidRPr="007D668C">
        <w:rPr>
          <w:rFonts w:cs="Arial"/>
        </w:rPr>
        <w:tab/>
      </w:r>
      <w:r w:rsidRPr="007D668C">
        <w:rPr>
          <w:rFonts w:cs="Arial"/>
        </w:rPr>
        <w:t xml:space="preserve">The State shall </w:t>
      </w:r>
      <w:proofErr w:type="gramStart"/>
      <w:r w:rsidRPr="007D668C">
        <w:rPr>
          <w:rFonts w:cs="Arial"/>
        </w:rPr>
        <w:t>own</w:t>
      </w:r>
      <w:proofErr w:type="gramEnd"/>
      <w:r w:rsidRPr="007D668C">
        <w:rPr>
          <w:rFonts w:cs="Arial"/>
        </w:rPr>
        <w:t xml:space="preserve"> any inventions or improvements to Contractor IP, if such invention or improvement was developed in the Performance of this Contract and paid for by the State.</w:t>
      </w:r>
      <w:r w:rsidR="007330C9" w:rsidRPr="007D668C">
        <w:rPr>
          <w:rFonts w:cs="Arial"/>
        </w:rPr>
        <w:t xml:space="preserve">  </w:t>
      </w:r>
      <w:r w:rsidRPr="007D668C">
        <w:rPr>
          <w:rFonts w:cs="Arial"/>
        </w:rPr>
        <w:t>Contractor shall have a perpetual license at no cost to use any such inventions or improvements to Contractor IP for Contractor’s own or commercial purposes.</w:t>
      </w:r>
    </w:p>
    <w:p w14:paraId="386C9B71" w14:textId="77777777" w:rsidR="00E40AF6" w:rsidRPr="007D668C" w:rsidRDefault="00E40AF6" w:rsidP="00F738F5">
      <w:pPr>
        <w:rPr>
          <w:rFonts w:ascii="Arial" w:eastAsia="Arial" w:hAnsi="Arial" w:cs="Arial"/>
          <w:sz w:val="20"/>
          <w:szCs w:val="20"/>
        </w:rPr>
      </w:pPr>
    </w:p>
    <w:p w14:paraId="399421C8" w14:textId="77777777" w:rsidR="00E40AF6" w:rsidRPr="007D668C" w:rsidRDefault="005F52C5" w:rsidP="00F738F5">
      <w:pPr>
        <w:pStyle w:val="BodyText"/>
        <w:ind w:left="720"/>
        <w:rPr>
          <w:rFonts w:cs="Arial"/>
        </w:rPr>
      </w:pPr>
      <w:r w:rsidRPr="007D668C">
        <w:rPr>
          <w:rFonts w:cs="Arial"/>
        </w:rPr>
        <w:t>Nothing in this provision shall be construed as transferring to the State any ownership interest or rights to Contractor IP.</w:t>
      </w:r>
    </w:p>
    <w:p w14:paraId="02E0C66F" w14:textId="77777777" w:rsidR="00E40AF6" w:rsidRPr="007D668C" w:rsidRDefault="00E40AF6" w:rsidP="00F738F5">
      <w:pPr>
        <w:rPr>
          <w:rFonts w:ascii="Arial" w:eastAsia="Arial" w:hAnsi="Arial" w:cs="Arial"/>
          <w:sz w:val="20"/>
          <w:szCs w:val="20"/>
        </w:rPr>
      </w:pPr>
    </w:p>
    <w:p w14:paraId="04293C76" w14:textId="77777777" w:rsidR="00E40AF6" w:rsidRPr="007D668C" w:rsidRDefault="005F52C5" w:rsidP="00F738F5">
      <w:pPr>
        <w:pStyle w:val="BodyText"/>
        <w:ind w:left="720" w:hanging="360"/>
        <w:rPr>
          <w:rFonts w:cs="Arial"/>
        </w:rPr>
      </w:pPr>
      <w:r w:rsidRPr="007D668C">
        <w:rPr>
          <w:rFonts w:cs="Arial"/>
        </w:rPr>
        <w:t>e.</w:t>
      </w:r>
      <w:r w:rsidR="00E40537" w:rsidRPr="007D668C">
        <w:rPr>
          <w:rFonts w:cs="Arial"/>
        </w:rPr>
        <w:tab/>
      </w:r>
      <w:r w:rsidRPr="007D668C">
        <w:rPr>
          <w:rFonts w:cs="Arial"/>
        </w:rPr>
        <w:t>The State shall have a nonexclusive, nontransferable, perpetual license to use, alter, modify, create derivative works (without the right to sublicense) and copy Contractor IP in connection with the State’s</w:t>
      </w:r>
      <w:r w:rsidR="00E40537" w:rsidRPr="007D668C">
        <w:rPr>
          <w:rFonts w:cs="Arial"/>
        </w:rPr>
        <w:t xml:space="preserve"> </w:t>
      </w:r>
      <w:r w:rsidRPr="007D668C">
        <w:rPr>
          <w:rFonts w:cs="Arial"/>
        </w:rPr>
        <w:t>business needs and operations if Contractor IP is provided to the State by Contractor in order to Perform any Services or provide any Deliverables required under this Contract.</w:t>
      </w:r>
    </w:p>
    <w:p w14:paraId="3D012DD2" w14:textId="77777777" w:rsidR="00E40AF6" w:rsidRPr="007D668C" w:rsidRDefault="00E40AF6" w:rsidP="00F738F5">
      <w:pPr>
        <w:rPr>
          <w:rFonts w:ascii="Arial" w:eastAsia="Arial" w:hAnsi="Arial" w:cs="Arial"/>
          <w:sz w:val="20"/>
          <w:szCs w:val="20"/>
        </w:rPr>
      </w:pPr>
    </w:p>
    <w:p w14:paraId="7147AF89" w14:textId="77777777" w:rsidR="00E40AF6" w:rsidRPr="007D668C" w:rsidRDefault="005F52C5" w:rsidP="00F738F5">
      <w:pPr>
        <w:pStyle w:val="BodyText"/>
        <w:ind w:left="720" w:hanging="360"/>
        <w:rPr>
          <w:rFonts w:cs="Arial"/>
        </w:rPr>
      </w:pPr>
      <w:r w:rsidRPr="007D668C">
        <w:rPr>
          <w:rFonts w:cs="Arial"/>
        </w:rPr>
        <w:t>f.</w:t>
      </w:r>
      <w:r w:rsidR="00E40537" w:rsidRPr="007D668C">
        <w:rPr>
          <w:rFonts w:cs="Arial"/>
        </w:rPr>
        <w:tab/>
      </w:r>
      <w:r w:rsidRPr="007D668C">
        <w:rPr>
          <w:rFonts w:cs="Arial"/>
        </w:rPr>
        <w:t>If any Deliverable becomes the actual or prospective subject of any patent, copyright, license or proprietary rights claim or proceeding, Contractor shall do one or more of the following at the option of Contractor:</w:t>
      </w:r>
    </w:p>
    <w:p w14:paraId="66261F04" w14:textId="77777777" w:rsidR="00E40AF6" w:rsidRPr="007D668C" w:rsidRDefault="00E40AF6" w:rsidP="00F738F5">
      <w:pPr>
        <w:rPr>
          <w:rFonts w:ascii="Arial" w:eastAsia="Arial" w:hAnsi="Arial" w:cs="Arial"/>
          <w:sz w:val="20"/>
          <w:szCs w:val="20"/>
        </w:rPr>
      </w:pPr>
    </w:p>
    <w:p w14:paraId="5F80CD38" w14:textId="77777777" w:rsidR="00E40AF6" w:rsidRPr="007D668C" w:rsidRDefault="005F52C5" w:rsidP="00F738F5">
      <w:pPr>
        <w:pStyle w:val="BodyText"/>
        <w:ind w:left="1080" w:hanging="360"/>
        <w:rPr>
          <w:rFonts w:cs="Arial"/>
        </w:rPr>
      </w:pPr>
      <w:r w:rsidRPr="007D668C">
        <w:rPr>
          <w:rFonts w:cs="Arial"/>
        </w:rPr>
        <w:t>1.</w:t>
      </w:r>
      <w:r w:rsidR="00E40537" w:rsidRPr="007D668C">
        <w:rPr>
          <w:rFonts w:cs="Arial"/>
        </w:rPr>
        <w:tab/>
      </w:r>
      <w:r w:rsidRPr="007D668C">
        <w:rPr>
          <w:rFonts w:cs="Arial"/>
        </w:rPr>
        <w:t>Modify the Deliverable or substitute another equally suitable Deliverable (provided that the function of the modified or substitute Deliverable equals or exceeds that of the original Deliverable</w:t>
      </w:r>
      <w:proofErr w:type="gramStart"/>
      <w:r w:rsidRPr="007D668C">
        <w:rPr>
          <w:rFonts w:cs="Arial"/>
        </w:rPr>
        <w:t>);</w:t>
      </w:r>
      <w:proofErr w:type="gramEnd"/>
    </w:p>
    <w:p w14:paraId="6B4DC558" w14:textId="77777777" w:rsidR="00E40537" w:rsidRPr="007D668C" w:rsidRDefault="00E40537" w:rsidP="00F738F5">
      <w:pPr>
        <w:pStyle w:val="BodyText"/>
        <w:ind w:left="1080" w:hanging="360"/>
        <w:rPr>
          <w:rFonts w:cs="Arial"/>
        </w:rPr>
      </w:pPr>
    </w:p>
    <w:p w14:paraId="21989F4E" w14:textId="77777777" w:rsidR="007330C9" w:rsidRPr="007D668C" w:rsidRDefault="005F52C5" w:rsidP="00F738F5">
      <w:pPr>
        <w:pStyle w:val="BodyText"/>
        <w:ind w:left="1080" w:hanging="360"/>
        <w:rPr>
          <w:rFonts w:cs="Arial"/>
        </w:rPr>
      </w:pPr>
      <w:r w:rsidRPr="007D668C">
        <w:rPr>
          <w:rFonts w:cs="Arial"/>
        </w:rPr>
        <w:t>2.</w:t>
      </w:r>
      <w:r w:rsidR="00E40537" w:rsidRPr="007D668C">
        <w:rPr>
          <w:rFonts w:cs="Arial"/>
        </w:rPr>
        <w:tab/>
      </w:r>
      <w:r w:rsidRPr="007D668C">
        <w:rPr>
          <w:rFonts w:cs="Arial"/>
        </w:rPr>
        <w:t xml:space="preserve">Obtain for the Client Agency the right to continued use of the Deliverable; or </w:t>
      </w:r>
    </w:p>
    <w:p w14:paraId="7724412F" w14:textId="77777777" w:rsidR="00E40537" w:rsidRPr="007D668C" w:rsidRDefault="00E40537" w:rsidP="00F738F5">
      <w:pPr>
        <w:pStyle w:val="BodyText"/>
        <w:ind w:left="1080" w:hanging="360"/>
        <w:rPr>
          <w:rFonts w:cs="Arial"/>
        </w:rPr>
      </w:pPr>
    </w:p>
    <w:p w14:paraId="44E59DB6" w14:textId="77777777" w:rsidR="00E40AF6" w:rsidRPr="007D668C" w:rsidRDefault="005F52C5" w:rsidP="00F738F5">
      <w:pPr>
        <w:pStyle w:val="BodyText"/>
        <w:ind w:left="1080" w:hanging="360"/>
        <w:rPr>
          <w:rFonts w:cs="Arial"/>
        </w:rPr>
      </w:pPr>
      <w:r w:rsidRPr="007D668C">
        <w:rPr>
          <w:rFonts w:cs="Arial"/>
        </w:rPr>
        <w:t>3.</w:t>
      </w:r>
      <w:r w:rsidR="00E40537" w:rsidRPr="007D668C">
        <w:rPr>
          <w:rFonts w:cs="Arial"/>
        </w:rPr>
        <w:tab/>
      </w:r>
      <w:r w:rsidRPr="007D668C">
        <w:rPr>
          <w:rFonts w:cs="Arial"/>
        </w:rPr>
        <w:t>If neither 1 nor 2 above is commercially reasonable, Client Agency shall discontinue use of the Deliverable subject to such claim or proceeding and the Contractor shall refund the Client Agency the fees paid for the Deliverable.</w:t>
      </w:r>
    </w:p>
    <w:p w14:paraId="37E02FDA" w14:textId="77777777" w:rsidR="00E40AF6" w:rsidRPr="007D668C" w:rsidRDefault="00E40AF6" w:rsidP="00F738F5">
      <w:pPr>
        <w:rPr>
          <w:rFonts w:ascii="Arial" w:eastAsia="Arial" w:hAnsi="Arial" w:cs="Arial"/>
          <w:sz w:val="20"/>
          <w:szCs w:val="20"/>
        </w:rPr>
      </w:pPr>
    </w:p>
    <w:p w14:paraId="2E9884C7" w14:textId="77777777" w:rsidR="00E40AF6" w:rsidRPr="007D668C" w:rsidRDefault="005F52C5" w:rsidP="00F738F5">
      <w:pPr>
        <w:pStyle w:val="BodyText"/>
        <w:ind w:left="720" w:hanging="360"/>
        <w:rPr>
          <w:rFonts w:cs="Arial"/>
        </w:rPr>
      </w:pPr>
      <w:r w:rsidRPr="007D668C">
        <w:rPr>
          <w:rFonts w:cs="Arial"/>
        </w:rPr>
        <w:t>g.</w:t>
      </w:r>
      <w:r w:rsidR="00E40537" w:rsidRPr="007D668C">
        <w:rPr>
          <w:rFonts w:cs="Arial"/>
        </w:rPr>
        <w:tab/>
      </w:r>
      <w:r w:rsidRPr="007D668C">
        <w:rPr>
          <w:rFonts w:cs="Arial"/>
        </w:rPr>
        <w:t>Each party reserves for itself all proprietary rights not expressly granted to the other.</w:t>
      </w:r>
      <w:r w:rsidR="007330C9" w:rsidRPr="007D668C">
        <w:rPr>
          <w:rFonts w:cs="Arial"/>
        </w:rPr>
        <w:t xml:space="preserve">  </w:t>
      </w:r>
      <w:proofErr w:type="gramStart"/>
      <w:r w:rsidRPr="007D668C">
        <w:rPr>
          <w:rFonts w:cs="Arial"/>
        </w:rPr>
        <w:t>Contractor</w:t>
      </w:r>
      <w:proofErr w:type="gramEnd"/>
      <w:r w:rsidRPr="007D668C">
        <w:rPr>
          <w:rFonts w:cs="Arial"/>
        </w:rPr>
        <w:t xml:space="preserve"> shall not be limited in developing, using or marketing services or products which are </w:t>
      </w:r>
      <w:proofErr w:type="gramStart"/>
      <w:r w:rsidRPr="007D668C">
        <w:rPr>
          <w:rFonts w:cs="Arial"/>
        </w:rPr>
        <w:t>similar to</w:t>
      </w:r>
      <w:proofErr w:type="gramEnd"/>
      <w:r w:rsidRPr="007D668C">
        <w:rPr>
          <w:rFonts w:cs="Arial"/>
        </w:rPr>
        <w:t xml:space="preserve"> the Deliverables or Services provided under this Contract.</w:t>
      </w:r>
    </w:p>
    <w:p w14:paraId="2C2AA42E" w14:textId="77777777" w:rsidR="00E40AF6" w:rsidRPr="007D668C" w:rsidRDefault="00E40AF6" w:rsidP="00F738F5">
      <w:pPr>
        <w:rPr>
          <w:rFonts w:ascii="Arial" w:eastAsia="Arial" w:hAnsi="Arial" w:cs="Arial"/>
          <w:sz w:val="20"/>
          <w:szCs w:val="20"/>
        </w:rPr>
      </w:pPr>
    </w:p>
    <w:p w14:paraId="2796FC3B" w14:textId="0389E32E" w:rsidR="00DA6DCD" w:rsidRPr="00DF282E" w:rsidRDefault="00DA6DCD" w:rsidP="00DF282E">
      <w:pPr>
        <w:pStyle w:val="Heading3"/>
        <w:numPr>
          <w:ilvl w:val="0"/>
          <w:numId w:val="10"/>
        </w:numPr>
        <w:tabs>
          <w:tab w:val="left" w:pos="360"/>
        </w:tabs>
        <w:spacing w:before="0"/>
        <w:ind w:left="360" w:hanging="360"/>
        <w:jc w:val="left"/>
        <w:rPr>
          <w:rFonts w:cs="Arial"/>
          <w:sz w:val="20"/>
          <w:szCs w:val="20"/>
        </w:rPr>
      </w:pPr>
      <w:bookmarkStart w:id="0" w:name="_Hlk76579870"/>
      <w:r w:rsidRPr="007D668C">
        <w:rPr>
          <w:rFonts w:cs="Arial"/>
          <w:sz w:val="20"/>
          <w:szCs w:val="20"/>
        </w:rPr>
        <w:t>Data: Access and Ownership</w:t>
      </w:r>
    </w:p>
    <w:p w14:paraId="3AF08273" w14:textId="4016C46A" w:rsidR="00DA6DCD" w:rsidRPr="007D668C" w:rsidRDefault="00DA6DCD" w:rsidP="00043DE9">
      <w:pPr>
        <w:rPr>
          <w:rFonts w:ascii="Arial" w:hAnsi="Arial" w:cs="Arial"/>
          <w:w w:val="95"/>
          <w:sz w:val="20"/>
          <w:szCs w:val="20"/>
        </w:rPr>
      </w:pPr>
    </w:p>
    <w:p w14:paraId="331500A4" w14:textId="20223C31" w:rsidR="00DA6DCD" w:rsidRPr="007D668C" w:rsidRDefault="00154B2B" w:rsidP="006D1B0B">
      <w:pPr>
        <w:pStyle w:val="LCOBillText"/>
        <w:tabs>
          <w:tab w:val="left" w:pos="540"/>
        </w:tabs>
        <w:snapToGrid w:val="0"/>
        <w:spacing w:after="0" w:line="240" w:lineRule="auto"/>
        <w:ind w:left="720" w:hanging="360"/>
        <w:jc w:val="left"/>
        <w:rPr>
          <w:rFonts w:ascii="Arial" w:hAnsi="Arial" w:cs="Arial"/>
          <w:sz w:val="20"/>
        </w:rPr>
      </w:pPr>
      <w:r w:rsidRPr="007D668C">
        <w:rPr>
          <w:rFonts w:ascii="Arial" w:hAnsi="Arial" w:cs="Arial"/>
          <w:w w:val="95"/>
          <w:sz w:val="20"/>
        </w:rPr>
        <w:t xml:space="preserve">a. </w:t>
      </w:r>
      <w:r w:rsidR="00DA6DCD" w:rsidRPr="007D668C">
        <w:rPr>
          <w:rFonts w:ascii="Arial" w:hAnsi="Arial" w:cs="Arial"/>
          <w:w w:val="95"/>
          <w:sz w:val="20"/>
        </w:rPr>
        <w:t xml:space="preserve">  </w:t>
      </w:r>
      <w:bookmarkStart w:id="1" w:name="_Hlk76579819"/>
      <w:r w:rsidR="00DA6DCD" w:rsidRPr="007D668C">
        <w:rPr>
          <w:rFonts w:ascii="Arial" w:hAnsi="Arial" w:cs="Arial"/>
          <w:sz w:val="20"/>
        </w:rPr>
        <w:t>Access to Contract and State Data</w:t>
      </w:r>
    </w:p>
    <w:p w14:paraId="7DBEC97C" w14:textId="2FB6B7C7" w:rsidR="00DA6DCD" w:rsidRPr="007D668C" w:rsidRDefault="00DA6DCD" w:rsidP="006D1B0B">
      <w:pPr>
        <w:pStyle w:val="LCOBillText"/>
        <w:spacing w:after="0" w:line="240" w:lineRule="auto"/>
        <w:ind w:firstLine="0"/>
        <w:jc w:val="left"/>
        <w:rPr>
          <w:rFonts w:ascii="Arial" w:hAnsi="Arial" w:cs="Arial"/>
          <w:sz w:val="20"/>
        </w:rPr>
      </w:pPr>
    </w:p>
    <w:p w14:paraId="3E990DBF" w14:textId="4BE9D8D3" w:rsidR="00DA6DCD" w:rsidRPr="007D668C" w:rsidRDefault="00DA6DCD" w:rsidP="006D1B0B">
      <w:pPr>
        <w:pStyle w:val="BodyText"/>
        <w:ind w:left="720"/>
        <w:rPr>
          <w:rFonts w:cs="Arial"/>
        </w:rPr>
      </w:pPr>
      <w:r w:rsidRPr="007D668C">
        <w:rPr>
          <w:rFonts w:cs="Arial"/>
        </w:rPr>
        <w:t xml:space="preserve">The Contractor shall provide to the Client Agency access to any data, as defined in Conn. Gen Stat. Sec. 4e-1, concerning </w:t>
      </w:r>
      <w:r w:rsidR="000110F4" w:rsidRPr="007D668C">
        <w:rPr>
          <w:rFonts w:cs="Arial"/>
        </w:rPr>
        <w:t xml:space="preserve">this </w:t>
      </w:r>
      <w:r w:rsidRPr="007D668C">
        <w:rPr>
          <w:rFonts w:cs="Arial"/>
        </w:rPr>
        <w:t>Contract and the Client Agency that are in the possession or control of the Contractor upon demand and shall provide the data to the Client Agency in a format prescribed by the Client Agency and the State Auditors of Public Accounts at no additional cost.</w:t>
      </w:r>
      <w:bookmarkEnd w:id="1"/>
    </w:p>
    <w:p w14:paraId="78BE2E4A" w14:textId="77777777" w:rsidR="00DA6DCD" w:rsidRPr="007D668C" w:rsidRDefault="00DA6DCD" w:rsidP="00043DE9">
      <w:pPr>
        <w:rPr>
          <w:rFonts w:ascii="Arial" w:hAnsi="Arial" w:cs="Arial"/>
          <w:w w:val="95"/>
          <w:sz w:val="20"/>
          <w:szCs w:val="20"/>
        </w:rPr>
      </w:pPr>
    </w:p>
    <w:p w14:paraId="3B5FB352" w14:textId="10F2B16E" w:rsidR="00E40AF6" w:rsidRPr="007D668C" w:rsidRDefault="00DA6DCD" w:rsidP="002A62BA">
      <w:pPr>
        <w:pStyle w:val="LCOBillText"/>
        <w:tabs>
          <w:tab w:val="left" w:pos="540"/>
        </w:tabs>
        <w:snapToGrid w:val="0"/>
        <w:spacing w:after="0" w:line="240" w:lineRule="auto"/>
        <w:ind w:left="720" w:hanging="360"/>
        <w:jc w:val="left"/>
        <w:rPr>
          <w:rFonts w:ascii="Arial" w:hAnsi="Arial" w:cs="Arial"/>
          <w:sz w:val="20"/>
        </w:rPr>
      </w:pPr>
      <w:r w:rsidRPr="007D668C">
        <w:rPr>
          <w:rFonts w:ascii="Arial" w:hAnsi="Arial" w:cs="Arial"/>
          <w:sz w:val="20"/>
        </w:rPr>
        <w:t xml:space="preserve">b.  </w:t>
      </w:r>
      <w:proofErr w:type="gramStart"/>
      <w:r w:rsidR="005F52C5" w:rsidRPr="007D668C">
        <w:rPr>
          <w:rFonts w:ascii="Arial" w:hAnsi="Arial" w:cs="Arial"/>
          <w:sz w:val="20"/>
        </w:rPr>
        <w:t>Ownership of Data</w:t>
      </w:r>
      <w:proofErr w:type="gramEnd"/>
    </w:p>
    <w:p w14:paraId="616F241C" w14:textId="77777777" w:rsidR="00E40AF6" w:rsidRPr="007D668C" w:rsidRDefault="00E40AF6" w:rsidP="006D1B0B">
      <w:pPr>
        <w:rPr>
          <w:rFonts w:ascii="Arial" w:eastAsia="Arial" w:hAnsi="Arial" w:cs="Arial"/>
          <w:b/>
          <w:bCs/>
          <w:sz w:val="20"/>
          <w:szCs w:val="20"/>
        </w:rPr>
      </w:pPr>
    </w:p>
    <w:p w14:paraId="7FC92ADF" w14:textId="6F05BBD6" w:rsidR="00E40AF6" w:rsidRPr="007D668C" w:rsidRDefault="00781F42" w:rsidP="006D1B0B">
      <w:pPr>
        <w:pStyle w:val="BodyText"/>
        <w:numPr>
          <w:ilvl w:val="0"/>
          <w:numId w:val="36"/>
        </w:numPr>
        <w:tabs>
          <w:tab w:val="left" w:pos="810"/>
          <w:tab w:val="left" w:pos="900"/>
        </w:tabs>
        <w:rPr>
          <w:rFonts w:cs="Arial"/>
        </w:rPr>
      </w:pPr>
      <w:r w:rsidRPr="007D668C">
        <w:rPr>
          <w:rFonts w:cs="Arial"/>
        </w:rPr>
        <w:t xml:space="preserve">   </w:t>
      </w:r>
      <w:r w:rsidR="005F52C5" w:rsidRPr="007D668C">
        <w:rPr>
          <w:rFonts w:cs="Arial"/>
        </w:rPr>
        <w:t xml:space="preserve">All ownership, title, licenses, proprietary rights and interest (including, but not limited to, perpetual use) (for purposes of this Ownership of Data Section, collectively, “Title”) of and to any and all data </w:t>
      </w:r>
      <w:r w:rsidR="00D81FA6" w:rsidRPr="007D668C">
        <w:rPr>
          <w:rFonts w:cs="Arial"/>
        </w:rPr>
        <w:t>as defined in section 4e-1 of the Connecticut General Statutes,</w:t>
      </w:r>
      <w:r w:rsidR="005F52C5" w:rsidRPr="007D668C">
        <w:rPr>
          <w:rFonts w:cs="Arial"/>
        </w:rPr>
        <w:t xml:space="preserve"> </w:t>
      </w:r>
      <w:r w:rsidR="00D81FA6" w:rsidRPr="007D668C">
        <w:rPr>
          <w:rFonts w:cs="Arial"/>
        </w:rPr>
        <w:t>(</w:t>
      </w:r>
      <w:r w:rsidR="005F52C5" w:rsidRPr="007D668C">
        <w:rPr>
          <w:rFonts w:cs="Arial"/>
        </w:rPr>
        <w:t>"Data") that is uploaded, collected, stored, held, hosted, located or utilized by the Client Agency or Contractor and Contractor Parties directly or indirectly in connection with this Contract at all times is and will always remain vested in the State.</w:t>
      </w:r>
      <w:r w:rsidR="007330C9" w:rsidRPr="007D668C">
        <w:rPr>
          <w:rFonts w:cs="Arial"/>
        </w:rPr>
        <w:t xml:space="preserve">  </w:t>
      </w:r>
      <w:r w:rsidR="005F52C5" w:rsidRPr="007D668C">
        <w:rPr>
          <w:rFonts w:cs="Arial"/>
        </w:rPr>
        <w:t>At no time will Contractor have Title to such Data, wherever located.</w:t>
      </w:r>
    </w:p>
    <w:p w14:paraId="637EB202" w14:textId="77777777" w:rsidR="00E40AF6" w:rsidRPr="007D668C" w:rsidRDefault="00E40AF6" w:rsidP="006D1B0B">
      <w:pPr>
        <w:rPr>
          <w:rFonts w:ascii="Arial" w:eastAsia="Arial" w:hAnsi="Arial" w:cs="Arial"/>
          <w:sz w:val="20"/>
          <w:szCs w:val="20"/>
        </w:rPr>
      </w:pPr>
    </w:p>
    <w:p w14:paraId="0E7FE074" w14:textId="5D1AF7CA" w:rsidR="00E40AF6" w:rsidRPr="007D668C" w:rsidRDefault="005F52C5" w:rsidP="006D1B0B">
      <w:pPr>
        <w:pStyle w:val="BodyText"/>
        <w:numPr>
          <w:ilvl w:val="0"/>
          <w:numId w:val="36"/>
        </w:numPr>
        <w:rPr>
          <w:rFonts w:cs="Arial"/>
        </w:rPr>
      </w:pPr>
      <w:r w:rsidRPr="007D668C">
        <w:rPr>
          <w:rFonts w:cs="Arial"/>
        </w:rPr>
        <w:t>At no cost to the State the Contractor and Contractor Parties shall, no later than fifteen (15) days after (</w:t>
      </w:r>
      <w:proofErr w:type="spellStart"/>
      <w:r w:rsidRPr="007D668C">
        <w:rPr>
          <w:rFonts w:cs="Arial"/>
        </w:rPr>
        <w:t>i</w:t>
      </w:r>
      <w:proofErr w:type="spellEnd"/>
      <w:r w:rsidRPr="007D668C">
        <w:rPr>
          <w:rFonts w:cs="Arial"/>
        </w:rPr>
        <w:t xml:space="preserve">) receiving a written request from the Client Agency or (ii) Termination for any reason, deliver and transfer possession to the Client Agency </w:t>
      </w:r>
      <w:proofErr w:type="gramStart"/>
      <w:r w:rsidRPr="007D668C">
        <w:rPr>
          <w:rFonts w:cs="Arial"/>
        </w:rPr>
        <w:t>all of</w:t>
      </w:r>
      <w:proofErr w:type="gramEnd"/>
      <w:r w:rsidRPr="007D668C">
        <w:rPr>
          <w:rFonts w:cs="Arial"/>
        </w:rPr>
        <w:t xml:space="preserve"> the Data, in a format acceptable to the State.</w:t>
      </w:r>
    </w:p>
    <w:p w14:paraId="5AD280EE" w14:textId="77777777" w:rsidR="00E40AF6" w:rsidRPr="007D668C" w:rsidRDefault="00E40AF6" w:rsidP="006D1B0B">
      <w:pPr>
        <w:ind w:left="720" w:hanging="360"/>
        <w:rPr>
          <w:rFonts w:ascii="Arial" w:eastAsia="Arial" w:hAnsi="Arial" w:cs="Arial"/>
          <w:sz w:val="20"/>
          <w:szCs w:val="20"/>
        </w:rPr>
      </w:pPr>
    </w:p>
    <w:p w14:paraId="58A90C8A" w14:textId="31503F1E" w:rsidR="00E40AF6" w:rsidRPr="007D668C" w:rsidRDefault="005F52C5" w:rsidP="006D1B0B">
      <w:pPr>
        <w:pStyle w:val="BodyText"/>
        <w:numPr>
          <w:ilvl w:val="0"/>
          <w:numId w:val="36"/>
        </w:numPr>
        <w:rPr>
          <w:rFonts w:cs="Arial"/>
        </w:rPr>
      </w:pPr>
      <w:r w:rsidRPr="007D668C">
        <w:rPr>
          <w:rFonts w:cs="Arial"/>
        </w:rPr>
        <w:t>At no cost to the State, the Contractor and Contractor Parties shall, no later than fifteen</w:t>
      </w:r>
      <w:r w:rsidR="007330C9" w:rsidRPr="007D668C">
        <w:rPr>
          <w:rFonts w:cs="Arial"/>
        </w:rPr>
        <w:t xml:space="preserve"> </w:t>
      </w:r>
      <w:r w:rsidRPr="007D668C">
        <w:rPr>
          <w:rFonts w:cs="Arial"/>
        </w:rPr>
        <w:t>(15) days, unless otherwise mutually agreed to in writing by the Parties, after (</w:t>
      </w:r>
      <w:proofErr w:type="spellStart"/>
      <w:r w:rsidRPr="007D668C">
        <w:rPr>
          <w:rFonts w:cs="Arial"/>
        </w:rPr>
        <w:t>i</w:t>
      </w:r>
      <w:proofErr w:type="spellEnd"/>
      <w:r w:rsidRPr="007D668C">
        <w:rPr>
          <w:rFonts w:cs="Arial"/>
        </w:rPr>
        <w:t>) receiving a written request from the Client Agency, (ii) receiving final payment from the Client Agency, or (iii) Termination for any reason, over-write and securely delete all of the Data, such that the Data will be expunged in a manner to make retrieval of the Data impossible.</w:t>
      </w:r>
    </w:p>
    <w:p w14:paraId="6853016B" w14:textId="77777777" w:rsidR="00E40AF6" w:rsidRPr="007D668C" w:rsidRDefault="00E40AF6" w:rsidP="006D1B0B">
      <w:pPr>
        <w:rPr>
          <w:rFonts w:ascii="Arial" w:eastAsia="Arial" w:hAnsi="Arial" w:cs="Arial"/>
          <w:sz w:val="20"/>
          <w:szCs w:val="20"/>
        </w:rPr>
      </w:pPr>
    </w:p>
    <w:p w14:paraId="536A464E" w14:textId="7D658EA7" w:rsidR="00E40AF6" w:rsidRPr="007D668C" w:rsidRDefault="005F52C5" w:rsidP="006D1B0B">
      <w:pPr>
        <w:pStyle w:val="BodyText"/>
        <w:numPr>
          <w:ilvl w:val="0"/>
          <w:numId w:val="36"/>
        </w:numPr>
        <w:rPr>
          <w:rFonts w:cs="Arial"/>
        </w:rPr>
      </w:pPr>
      <w:r w:rsidRPr="007D668C">
        <w:rPr>
          <w:rFonts w:cs="Arial"/>
        </w:rPr>
        <w:t xml:space="preserve">The Contractor’s failure to deliver and transfer possession of the Data to a duly authorized agent of the Client Agency shall constitute, without more, a de facto breach of this Contract. </w:t>
      </w:r>
      <w:r w:rsidRPr="007D668C">
        <w:rPr>
          <w:rFonts w:cs="Arial"/>
        </w:rPr>
        <w:lastRenderedPageBreak/>
        <w:t xml:space="preserve">Consequently, the Contractor shall indemnify and hold harmless the Client Agency and the State, as appropriate, for </w:t>
      </w:r>
      <w:proofErr w:type="gramStart"/>
      <w:r w:rsidRPr="007D668C">
        <w:rPr>
          <w:rFonts w:cs="Arial"/>
        </w:rPr>
        <w:t>any and all</w:t>
      </w:r>
      <w:proofErr w:type="gramEnd"/>
      <w:r w:rsidRPr="007D668C">
        <w:rPr>
          <w:rFonts w:cs="Arial"/>
        </w:rPr>
        <w:t xml:space="preserve"> damages, costs and expenses associated directly or indirectly with such failure.</w:t>
      </w:r>
      <w:r w:rsidR="007330C9" w:rsidRPr="007D668C">
        <w:rPr>
          <w:rFonts w:cs="Arial"/>
        </w:rPr>
        <w:t xml:space="preserve">  </w:t>
      </w:r>
      <w:r w:rsidRPr="007D668C">
        <w:rPr>
          <w:rFonts w:cs="Arial"/>
        </w:rPr>
        <w:t xml:space="preserve">The damages, costs and expenses shall include, but not be limited to, those resulting from any </w:t>
      </w:r>
      <w:proofErr w:type="gramStart"/>
      <w:r w:rsidRPr="007D668C">
        <w:rPr>
          <w:rFonts w:cs="Arial"/>
        </w:rPr>
        <w:t>corresponding contracting</w:t>
      </w:r>
      <w:proofErr w:type="gramEnd"/>
      <w:r w:rsidRPr="007D668C">
        <w:rPr>
          <w:rFonts w:cs="Arial"/>
        </w:rPr>
        <w:t xml:space="preserve"> for credit or identity protection services, or both, and from any subsequent non-State use of any Data.</w:t>
      </w:r>
      <w:r w:rsidR="007330C9" w:rsidRPr="007D668C">
        <w:rPr>
          <w:rFonts w:cs="Arial"/>
        </w:rPr>
        <w:t xml:space="preserve">  </w:t>
      </w:r>
      <w:r w:rsidRPr="007D668C">
        <w:rPr>
          <w:rFonts w:cs="Arial"/>
        </w:rPr>
        <w:t xml:space="preserve">If Contractor Parties </w:t>
      </w:r>
      <w:proofErr w:type="gramStart"/>
      <w:r w:rsidRPr="007D668C">
        <w:rPr>
          <w:rFonts w:cs="Arial"/>
        </w:rPr>
        <w:t>will</w:t>
      </w:r>
      <w:proofErr w:type="gramEnd"/>
      <w:r w:rsidRPr="007D668C">
        <w:rPr>
          <w:rFonts w:cs="Arial"/>
        </w:rPr>
        <w:t xml:space="preserve"> Perform for any purpose under this paragraph, the Contractor represents and warrants that it shall cause each of the Contractor Parties </w:t>
      </w:r>
      <w:proofErr w:type="gramStart"/>
      <w:r w:rsidRPr="007D668C">
        <w:rPr>
          <w:rFonts w:cs="Arial"/>
        </w:rPr>
        <w:t>to so</w:t>
      </w:r>
      <w:proofErr w:type="gramEnd"/>
      <w:r w:rsidRPr="007D668C">
        <w:rPr>
          <w:rFonts w:cs="Arial"/>
        </w:rPr>
        <w:t xml:space="preserve"> Perform and that each has vested in the Contractor plenary authority to cause the Contractor Parties to Perform. For purposes of this Ownership of Data Section, “Perform” shall include, but not be limited to, the obligations relating to the sale, transfer of Title, removal and transfer of possession of the Data and indemnifying and holding harmless the Client Agency and the State.</w:t>
      </w:r>
      <w:r w:rsidR="007330C9" w:rsidRPr="007D668C">
        <w:rPr>
          <w:rFonts w:cs="Arial"/>
        </w:rPr>
        <w:t xml:space="preserve">  </w:t>
      </w:r>
      <w:r w:rsidRPr="007D668C">
        <w:rPr>
          <w:rFonts w:cs="Arial"/>
        </w:rPr>
        <w:t>The Contractor on its own behalf and on behalf of the Contractor Parties shall also provide, no later than 30 days after receiving a request by the Client Agency, such information as the Client Agency may identify to ensure, in the Client Agency’s sole discretion, compliance with the provisions of this Ownership of Data Section. This Ownership of Data Section survives Termination</w:t>
      </w:r>
      <w:bookmarkEnd w:id="0"/>
      <w:r w:rsidRPr="007D668C">
        <w:rPr>
          <w:rFonts w:cs="Arial"/>
        </w:rPr>
        <w:t>.</w:t>
      </w:r>
    </w:p>
    <w:p w14:paraId="2F17EF69" w14:textId="2605F641" w:rsidR="00E40AF6" w:rsidRPr="007D668C" w:rsidRDefault="00E40AF6" w:rsidP="006D1B0B">
      <w:pPr>
        <w:rPr>
          <w:rFonts w:ascii="Arial" w:eastAsia="Arial" w:hAnsi="Arial" w:cs="Arial"/>
          <w:sz w:val="20"/>
          <w:szCs w:val="20"/>
        </w:rPr>
      </w:pPr>
    </w:p>
    <w:p w14:paraId="15A72E9D" w14:textId="4ADD841C" w:rsidR="00E40AF6" w:rsidRPr="00DF282E" w:rsidRDefault="005F52C5" w:rsidP="00DF282E">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Change Order Within Scope</w:t>
      </w:r>
    </w:p>
    <w:p w14:paraId="49B40291" w14:textId="77777777" w:rsidR="00E40AF6" w:rsidRPr="007D668C" w:rsidRDefault="00E40AF6" w:rsidP="006D1B0B">
      <w:pPr>
        <w:rPr>
          <w:rFonts w:ascii="Arial" w:eastAsia="Arial" w:hAnsi="Arial" w:cs="Arial"/>
          <w:b/>
          <w:bCs/>
          <w:sz w:val="20"/>
          <w:szCs w:val="20"/>
        </w:rPr>
      </w:pPr>
    </w:p>
    <w:p w14:paraId="19D36419" w14:textId="48F740C3" w:rsidR="00E40AF6" w:rsidRPr="007D668C" w:rsidRDefault="005F52C5" w:rsidP="006D1B0B">
      <w:pPr>
        <w:pStyle w:val="BodyText"/>
        <w:ind w:left="360"/>
        <w:rPr>
          <w:rFonts w:cs="Arial"/>
        </w:rPr>
      </w:pPr>
      <w:r w:rsidRPr="007D668C">
        <w:rPr>
          <w:rFonts w:cs="Arial"/>
        </w:rPr>
        <w:t xml:space="preserve">The Client Agency may, at any time, with thirty (30) calendar days' advance written notice to Contractor, request changes to the Deliverables that come within the scope of </w:t>
      </w:r>
      <w:r w:rsidR="000110F4" w:rsidRPr="007D668C">
        <w:rPr>
          <w:rFonts w:cs="Arial"/>
        </w:rPr>
        <w:t xml:space="preserve">this </w:t>
      </w:r>
      <w:r w:rsidRPr="007D668C">
        <w:rPr>
          <w:rFonts w:cs="Arial"/>
        </w:rPr>
        <w:t>Contract or the S</w:t>
      </w:r>
      <w:r w:rsidR="00A955F1" w:rsidRPr="007D668C">
        <w:rPr>
          <w:rFonts w:cs="Arial"/>
        </w:rPr>
        <w:t>OW</w:t>
      </w:r>
      <w:r w:rsidRPr="007D668C">
        <w:rPr>
          <w:rFonts w:cs="Arial"/>
        </w:rPr>
        <w:t xml:space="preserve">, as applicable. Contractor </w:t>
      </w:r>
      <w:proofErr w:type="gramStart"/>
      <w:r w:rsidRPr="007D668C">
        <w:rPr>
          <w:rFonts w:cs="Arial"/>
        </w:rPr>
        <w:t>shall</w:t>
      </w:r>
      <w:proofErr w:type="gramEnd"/>
      <w:r w:rsidRPr="007D668C">
        <w:rPr>
          <w:rFonts w:cs="Arial"/>
        </w:rPr>
        <w:t xml:space="preserve"> not deny or delay approving the request. The request may include, but is not limited to, modifications or other changes required to correct System deficiencies, and changes required by new or amended State or federal laws and regulations or both that are included in </w:t>
      </w:r>
      <w:proofErr w:type="gramStart"/>
      <w:r w:rsidRPr="007D668C">
        <w:rPr>
          <w:rFonts w:cs="Arial"/>
        </w:rPr>
        <w:t>the Deliverables</w:t>
      </w:r>
      <w:proofErr w:type="gramEnd"/>
      <w:r w:rsidRPr="007D668C">
        <w:rPr>
          <w:rFonts w:cs="Arial"/>
        </w:rPr>
        <w:t xml:space="preserve"> in Exhibit A</w:t>
      </w:r>
      <w:r w:rsidR="00D177C0" w:rsidRPr="007D668C">
        <w:rPr>
          <w:rFonts w:cs="Arial"/>
        </w:rPr>
        <w:t>, Deliverables Document</w:t>
      </w:r>
      <w:r w:rsidRPr="007D668C">
        <w:rPr>
          <w:rFonts w:cs="Arial"/>
        </w:rPr>
        <w:t>. Contractor shall make any changes to the Deliverables that are required due to Deliverable deficiencies or failure in accordance with the requirements of this Contract, without charge. Contractor shall at its sole cost and expense conduct any investigation necessary to determine the source of the problem requiring the change. No additions or reductions in the Deliverables and prices for work completed in the Performance of any Purchase Order shall be permitted unless the Client Agency issues a change order in accordance with this Section.</w:t>
      </w:r>
    </w:p>
    <w:p w14:paraId="5DB3CA61" w14:textId="77777777" w:rsidR="00E40AF6" w:rsidRPr="007D668C" w:rsidRDefault="00E40AF6" w:rsidP="006D1B0B">
      <w:pPr>
        <w:rPr>
          <w:rFonts w:ascii="Arial" w:eastAsia="Arial" w:hAnsi="Arial" w:cs="Arial"/>
          <w:sz w:val="20"/>
          <w:szCs w:val="20"/>
        </w:rPr>
      </w:pPr>
    </w:p>
    <w:p w14:paraId="532D1F9E" w14:textId="2D2D76FC" w:rsidR="00E40AF6" w:rsidRPr="00DF282E" w:rsidRDefault="005F52C5" w:rsidP="00DF282E">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Rejected </w:t>
      </w:r>
      <w:proofErr w:type="gramStart"/>
      <w:r w:rsidRPr="007D668C">
        <w:rPr>
          <w:rFonts w:cs="Arial"/>
          <w:sz w:val="20"/>
          <w:szCs w:val="20"/>
        </w:rPr>
        <w:t>Items;</w:t>
      </w:r>
      <w:proofErr w:type="gramEnd"/>
      <w:r w:rsidRPr="007D668C">
        <w:rPr>
          <w:rFonts w:cs="Arial"/>
          <w:sz w:val="20"/>
          <w:szCs w:val="20"/>
        </w:rPr>
        <w:t xml:space="preserve"> Abandonment</w:t>
      </w:r>
    </w:p>
    <w:p w14:paraId="0522E417" w14:textId="77777777" w:rsidR="00E40AF6" w:rsidRPr="007D668C" w:rsidRDefault="00E40AF6" w:rsidP="006D1B0B">
      <w:pPr>
        <w:rPr>
          <w:rFonts w:ascii="Arial" w:eastAsia="Arial" w:hAnsi="Arial" w:cs="Arial"/>
          <w:b/>
          <w:bCs/>
          <w:sz w:val="20"/>
          <w:szCs w:val="20"/>
        </w:rPr>
      </w:pPr>
    </w:p>
    <w:p w14:paraId="26950B37" w14:textId="77777777" w:rsidR="00E40AF6" w:rsidRPr="007D668C" w:rsidRDefault="005F52C5" w:rsidP="006D1B0B">
      <w:pPr>
        <w:pStyle w:val="BodyText"/>
        <w:ind w:left="720" w:hanging="360"/>
        <w:rPr>
          <w:rFonts w:cs="Arial"/>
        </w:rPr>
      </w:pPr>
      <w:r w:rsidRPr="007D668C">
        <w:rPr>
          <w:rFonts w:cs="Arial"/>
        </w:rPr>
        <w:t>a.</w:t>
      </w:r>
      <w:r w:rsidR="00C329B4" w:rsidRPr="007D668C">
        <w:rPr>
          <w:rFonts w:cs="Arial"/>
        </w:rPr>
        <w:tab/>
      </w:r>
      <w:r w:rsidRPr="007D668C">
        <w:rPr>
          <w:rFonts w:cs="Arial"/>
        </w:rPr>
        <w:t>The Contractor may deliver, cause to be delivered, or, in any other way, bring or cause to be brought, to any State premises or other destination, Goods, as samples or otherwise, and other supplies, materials, equipment or other tangible personal property.</w:t>
      </w:r>
      <w:r w:rsidR="007330C9" w:rsidRPr="007D668C">
        <w:rPr>
          <w:rFonts w:cs="Arial"/>
        </w:rPr>
        <w:t xml:space="preserve">  </w:t>
      </w:r>
      <w:r w:rsidRPr="007D668C">
        <w:rPr>
          <w:rFonts w:cs="Arial"/>
        </w:rPr>
        <w:t>The State may, by written notice and in accordance with this</w:t>
      </w:r>
      <w:r w:rsidR="007330C9" w:rsidRPr="007D668C">
        <w:rPr>
          <w:rFonts w:cs="Arial"/>
        </w:rPr>
        <w:t xml:space="preserve"> </w:t>
      </w:r>
      <w:r w:rsidRPr="007D668C">
        <w:rPr>
          <w:rFonts w:cs="Arial"/>
        </w:rPr>
        <w:t>Contract, direct the Contractor to remove any or all such Goods (“the “Rejected Goods”) and any or all other supplies, materials, equipment or other tangible personal property (collectively, the “Contractor Property”) from and out of State premises and any other location which the State manages, leases or controls.</w:t>
      </w:r>
      <w:r w:rsidR="007330C9" w:rsidRPr="007D668C">
        <w:rPr>
          <w:rFonts w:cs="Arial"/>
        </w:rPr>
        <w:t xml:space="preserve">  </w:t>
      </w:r>
      <w:r w:rsidRPr="007D668C">
        <w:rPr>
          <w:rFonts w:cs="Arial"/>
        </w:rPr>
        <w:t>The Contractor shall remove the Rejected Goods and the Contractor Property in accordance with the terms and conditions of the written notice.</w:t>
      </w:r>
      <w:r w:rsidR="007330C9" w:rsidRPr="007D668C">
        <w:rPr>
          <w:rFonts w:cs="Arial"/>
        </w:rPr>
        <w:t xml:space="preserve">  </w:t>
      </w:r>
      <w:r w:rsidRPr="007D668C">
        <w:rPr>
          <w:rFonts w:cs="Arial"/>
        </w:rPr>
        <w:t>Failure to remove the Rejected Goods or the Contractor Property in accordance with the terms and conditions of the written notice shall mean, for itself and all Contractor Parties, that:</w:t>
      </w:r>
    </w:p>
    <w:p w14:paraId="3EDC140C" w14:textId="77777777" w:rsidR="00E40AF6" w:rsidRPr="007D668C" w:rsidRDefault="00E40AF6" w:rsidP="006D1B0B">
      <w:pPr>
        <w:rPr>
          <w:rFonts w:ascii="Arial" w:eastAsia="Arial" w:hAnsi="Arial" w:cs="Arial"/>
          <w:sz w:val="20"/>
          <w:szCs w:val="20"/>
        </w:rPr>
      </w:pPr>
    </w:p>
    <w:p w14:paraId="1BF9ECC0" w14:textId="77777777" w:rsidR="00E40AF6" w:rsidRPr="007D668C" w:rsidRDefault="005F52C5" w:rsidP="006D1B0B">
      <w:pPr>
        <w:pStyle w:val="BodyText"/>
        <w:ind w:left="990" w:hanging="270"/>
        <w:rPr>
          <w:rFonts w:cs="Arial"/>
        </w:rPr>
      </w:pPr>
      <w:r w:rsidRPr="007D668C">
        <w:rPr>
          <w:rFonts w:cs="Arial"/>
        </w:rPr>
        <w:t>1.</w:t>
      </w:r>
      <w:r w:rsidR="00C329B4" w:rsidRPr="007D668C">
        <w:rPr>
          <w:rFonts w:cs="Arial"/>
        </w:rPr>
        <w:tab/>
      </w:r>
      <w:r w:rsidRPr="007D668C">
        <w:rPr>
          <w:rFonts w:cs="Arial"/>
        </w:rPr>
        <w:t>they have voluntarily, intentionally, unconditionally, unequivocally and absolutely abandoned and left unclaimed the Rejected Goods and Contractor Property and relinquished all ownership, title, licenses, rights, possession and interest of, in and to (collectively, “Title”) the Rejected Goods and Contractor Property with the specific and express intent of (A) terminating all of their Title to the Rejected Goods and Contractor Property, (B) vesting Title to the Rejected Goods and Contractor Property in the State of Connecticut and (C) not ever reclaiming Title or any future rights of any type in and to</w:t>
      </w:r>
      <w:r w:rsidR="00C329B4" w:rsidRPr="007D668C">
        <w:rPr>
          <w:rFonts w:cs="Arial"/>
        </w:rPr>
        <w:t xml:space="preserve"> </w:t>
      </w:r>
      <w:r w:rsidRPr="007D668C">
        <w:rPr>
          <w:rFonts w:cs="Arial"/>
        </w:rPr>
        <w:t>the Rejected Goods and Contractor Property;</w:t>
      </w:r>
    </w:p>
    <w:p w14:paraId="5DFC33CD" w14:textId="77777777" w:rsidR="00E40AF6" w:rsidRPr="007D668C" w:rsidRDefault="00E40AF6" w:rsidP="006D1B0B">
      <w:pPr>
        <w:ind w:left="990" w:hanging="270"/>
        <w:rPr>
          <w:rFonts w:ascii="Arial" w:eastAsia="Arial" w:hAnsi="Arial" w:cs="Arial"/>
          <w:sz w:val="20"/>
          <w:szCs w:val="20"/>
        </w:rPr>
      </w:pPr>
    </w:p>
    <w:p w14:paraId="2F5C2633" w14:textId="77777777" w:rsidR="00E40AF6" w:rsidRPr="007D668C" w:rsidRDefault="005F52C5" w:rsidP="006D1B0B">
      <w:pPr>
        <w:pStyle w:val="BodyText"/>
        <w:ind w:left="1080" w:hanging="360"/>
        <w:rPr>
          <w:rFonts w:cs="Arial"/>
        </w:rPr>
      </w:pPr>
      <w:r w:rsidRPr="007D668C">
        <w:rPr>
          <w:rFonts w:cs="Arial"/>
        </w:rPr>
        <w:t>2.</w:t>
      </w:r>
      <w:r w:rsidR="00C329B4" w:rsidRPr="007D668C">
        <w:rPr>
          <w:rFonts w:cs="Arial"/>
        </w:rPr>
        <w:tab/>
      </w:r>
      <w:r w:rsidRPr="007D668C">
        <w:rPr>
          <w:rFonts w:cs="Arial"/>
        </w:rPr>
        <w:t xml:space="preserve">there is no ignorance, inadvertence or unawareness to mitigate against the intent to abandon the Rejected Goods or Contractor </w:t>
      </w:r>
      <w:proofErr w:type="gramStart"/>
      <w:r w:rsidRPr="007D668C">
        <w:rPr>
          <w:rFonts w:cs="Arial"/>
        </w:rPr>
        <w:t>Property;</w:t>
      </w:r>
      <w:proofErr w:type="gramEnd"/>
    </w:p>
    <w:p w14:paraId="7D324D7D" w14:textId="77777777" w:rsidR="00E40AF6" w:rsidRPr="007D668C" w:rsidRDefault="00E40AF6" w:rsidP="006D1B0B">
      <w:pPr>
        <w:rPr>
          <w:rFonts w:ascii="Arial" w:eastAsia="Arial" w:hAnsi="Arial" w:cs="Arial"/>
          <w:sz w:val="20"/>
          <w:szCs w:val="20"/>
        </w:rPr>
      </w:pPr>
    </w:p>
    <w:p w14:paraId="0DD3A1E2" w14:textId="77777777" w:rsidR="00E40AF6" w:rsidRPr="007D668C" w:rsidRDefault="005F52C5" w:rsidP="006D1B0B">
      <w:pPr>
        <w:pStyle w:val="BodyText"/>
        <w:ind w:left="1080" w:hanging="360"/>
        <w:rPr>
          <w:rFonts w:cs="Arial"/>
        </w:rPr>
      </w:pPr>
      <w:r w:rsidRPr="007D668C">
        <w:rPr>
          <w:rFonts w:cs="Arial"/>
        </w:rPr>
        <w:t>3.</w:t>
      </w:r>
      <w:r w:rsidR="00C329B4" w:rsidRPr="007D668C">
        <w:rPr>
          <w:rFonts w:cs="Arial"/>
        </w:rPr>
        <w:tab/>
      </w:r>
      <w:r w:rsidRPr="007D668C">
        <w:rPr>
          <w:rFonts w:cs="Arial"/>
        </w:rPr>
        <w:t>they vest authority, without any further act required on their part or the State’s part, in the Client Agency and the State to use or dispose of the Rejected Goods and Contractor Property, in the State’s sole discretion, as if the Rejected Goods and Contractor Property were the State’s own property and in accordance with law, without incurring any liability or obligation to the Contractor or any other party;</w:t>
      </w:r>
    </w:p>
    <w:p w14:paraId="0AF61D1E" w14:textId="77777777" w:rsidR="00E40AF6" w:rsidRPr="007D668C" w:rsidRDefault="00E40AF6" w:rsidP="006D1B0B">
      <w:pPr>
        <w:ind w:left="1080" w:hanging="360"/>
        <w:rPr>
          <w:rFonts w:ascii="Arial" w:eastAsia="Arial" w:hAnsi="Arial" w:cs="Arial"/>
          <w:sz w:val="20"/>
          <w:szCs w:val="20"/>
        </w:rPr>
      </w:pPr>
    </w:p>
    <w:p w14:paraId="1EC7BC5A" w14:textId="77777777" w:rsidR="00E40AF6" w:rsidRPr="007D668C" w:rsidRDefault="005F52C5" w:rsidP="006D1B0B">
      <w:pPr>
        <w:pStyle w:val="BodyText"/>
        <w:ind w:left="1080" w:hanging="360"/>
        <w:rPr>
          <w:rFonts w:cs="Arial"/>
        </w:rPr>
      </w:pPr>
      <w:r w:rsidRPr="007D668C">
        <w:rPr>
          <w:rFonts w:cs="Arial"/>
        </w:rPr>
        <w:t>4.</w:t>
      </w:r>
      <w:r w:rsidR="00C329B4" w:rsidRPr="007D668C">
        <w:rPr>
          <w:rFonts w:cs="Arial"/>
        </w:rPr>
        <w:tab/>
      </w:r>
      <w:r w:rsidRPr="007D668C">
        <w:rPr>
          <w:rFonts w:cs="Arial"/>
        </w:rPr>
        <w:t>if the State incurs any costs or expenses in connection with disposing of the Rejected Goods and Contractor Property, including, but not</w:t>
      </w:r>
      <w:r w:rsidR="007330C9" w:rsidRPr="007D668C">
        <w:rPr>
          <w:rFonts w:cs="Arial"/>
        </w:rPr>
        <w:t xml:space="preserve"> </w:t>
      </w:r>
      <w:r w:rsidRPr="007D668C">
        <w:rPr>
          <w:rFonts w:cs="Arial"/>
        </w:rPr>
        <w:t>limited to, advertising, moving or storing the Rejected Goods and Contractor Property, auction and other activities, the State shall invoice the Contractor for all such cost and expenses and the Contractor shall reimburse the State no later than thirty (30) days after the date of invoice; and</w:t>
      </w:r>
    </w:p>
    <w:p w14:paraId="6F9181DD" w14:textId="77777777" w:rsidR="00E40AF6" w:rsidRPr="007D668C" w:rsidRDefault="00E40AF6" w:rsidP="006D1B0B">
      <w:pPr>
        <w:ind w:left="1080" w:hanging="360"/>
        <w:rPr>
          <w:rFonts w:ascii="Arial" w:eastAsia="Arial" w:hAnsi="Arial" w:cs="Arial"/>
          <w:sz w:val="20"/>
          <w:szCs w:val="20"/>
        </w:rPr>
      </w:pPr>
    </w:p>
    <w:p w14:paraId="3C2FEBD4" w14:textId="77777777" w:rsidR="00E40AF6" w:rsidRPr="007D668C" w:rsidRDefault="005F52C5" w:rsidP="006D1B0B">
      <w:pPr>
        <w:pStyle w:val="BodyText"/>
        <w:ind w:left="1080" w:hanging="360"/>
        <w:rPr>
          <w:rFonts w:cs="Arial"/>
        </w:rPr>
      </w:pPr>
      <w:r w:rsidRPr="007D668C">
        <w:rPr>
          <w:rFonts w:cs="Arial"/>
        </w:rPr>
        <w:t>5.</w:t>
      </w:r>
      <w:r w:rsidR="00C329B4" w:rsidRPr="007D668C">
        <w:rPr>
          <w:rFonts w:cs="Arial"/>
        </w:rPr>
        <w:tab/>
      </w:r>
      <w:r w:rsidRPr="007D668C">
        <w:rPr>
          <w:rFonts w:cs="Arial"/>
        </w:rPr>
        <w:t>they do remise, release and forever discharge the State and its employees, departments, commissions, boards, bureaus, agencies, instrumentalities or political subdivisions and their respective successors, heirs, executors and assigns (collectively, the “State and Its Agents”) of and from all Claims which they and their respective successors or assigns, jointly or severally, ever had, now have or will have against the State and Its Agents arising from the use or disposition of the Rejected Goods and Contractor Property.</w:t>
      </w:r>
    </w:p>
    <w:p w14:paraId="1576F744" w14:textId="77777777" w:rsidR="00E40AF6" w:rsidRPr="007D668C" w:rsidRDefault="00E40AF6" w:rsidP="006D1B0B">
      <w:pPr>
        <w:ind w:left="1080" w:hanging="360"/>
        <w:rPr>
          <w:rFonts w:ascii="Arial" w:eastAsia="Arial" w:hAnsi="Arial" w:cs="Arial"/>
          <w:sz w:val="20"/>
          <w:szCs w:val="20"/>
        </w:rPr>
      </w:pPr>
    </w:p>
    <w:p w14:paraId="0FF8979D" w14:textId="77777777" w:rsidR="00E40AF6" w:rsidRPr="007D668C" w:rsidRDefault="005F52C5" w:rsidP="006D1B0B">
      <w:pPr>
        <w:pStyle w:val="BodyText"/>
        <w:ind w:left="720" w:hanging="360"/>
        <w:rPr>
          <w:rFonts w:cs="Arial"/>
        </w:rPr>
      </w:pPr>
      <w:r w:rsidRPr="007D668C">
        <w:rPr>
          <w:rFonts w:cs="Arial"/>
        </w:rPr>
        <w:t>b.</w:t>
      </w:r>
      <w:r w:rsidR="00C329B4" w:rsidRPr="007D668C">
        <w:rPr>
          <w:rFonts w:cs="Arial"/>
        </w:rPr>
        <w:tab/>
      </w:r>
      <w:r w:rsidRPr="007D668C">
        <w:rPr>
          <w:rFonts w:cs="Arial"/>
        </w:rPr>
        <w:t xml:space="preserve">The Contractor shall secure from each Contractor Party, such document or instrument as necessary or appropriate as will vest in the Contractor plenary authority to bind the Contractor Parties to the full extent necessary or appropriate to give full effect to </w:t>
      </w:r>
      <w:proofErr w:type="gramStart"/>
      <w:r w:rsidRPr="007D668C">
        <w:rPr>
          <w:rFonts w:cs="Arial"/>
        </w:rPr>
        <w:t>all of</w:t>
      </w:r>
      <w:proofErr w:type="gramEnd"/>
      <w:r w:rsidRPr="007D668C">
        <w:rPr>
          <w:rFonts w:cs="Arial"/>
        </w:rPr>
        <w:t xml:space="preserve"> the terms and conditions of this Section.</w:t>
      </w:r>
      <w:r w:rsidR="00C329B4" w:rsidRPr="007D668C">
        <w:rPr>
          <w:rFonts w:cs="Arial"/>
        </w:rPr>
        <w:t xml:space="preserve">  </w:t>
      </w:r>
      <w:r w:rsidRPr="007D668C">
        <w:rPr>
          <w:rFonts w:cs="Arial"/>
        </w:rPr>
        <w:t>The Contractor shall provide, no later than fifteen (15) days after receiving a request from the State, such information as the State may require to evidence, in the State’s sole determination, compliance with this Section.</w:t>
      </w:r>
    </w:p>
    <w:p w14:paraId="4EDD2672" w14:textId="77777777" w:rsidR="00E40AF6" w:rsidRPr="007D668C" w:rsidRDefault="00E40AF6" w:rsidP="006D1B0B">
      <w:pPr>
        <w:rPr>
          <w:rFonts w:ascii="Arial" w:eastAsia="Arial" w:hAnsi="Arial" w:cs="Arial"/>
          <w:sz w:val="20"/>
          <w:szCs w:val="20"/>
        </w:rPr>
      </w:pPr>
    </w:p>
    <w:p w14:paraId="1518B709" w14:textId="5AF7621E"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557997">
        <w:rPr>
          <w:rFonts w:cs="Arial"/>
          <w:sz w:val="20"/>
          <w:szCs w:val="20"/>
        </w:rPr>
        <w:t>Replacement Deliverables</w:t>
      </w:r>
    </w:p>
    <w:p w14:paraId="7032A304" w14:textId="77777777" w:rsidR="00E40AF6" w:rsidRPr="007D668C" w:rsidRDefault="00E40AF6" w:rsidP="006D1B0B">
      <w:pPr>
        <w:rPr>
          <w:rFonts w:ascii="Arial" w:eastAsia="Arial" w:hAnsi="Arial" w:cs="Arial"/>
          <w:b/>
          <w:bCs/>
          <w:sz w:val="20"/>
          <w:szCs w:val="20"/>
        </w:rPr>
      </w:pPr>
    </w:p>
    <w:p w14:paraId="61A4CCFB" w14:textId="77777777" w:rsidR="00E40AF6" w:rsidRPr="007D668C" w:rsidRDefault="005F52C5" w:rsidP="006D1B0B">
      <w:pPr>
        <w:pStyle w:val="BodyText"/>
        <w:ind w:left="360"/>
        <w:rPr>
          <w:rFonts w:cs="Arial"/>
        </w:rPr>
      </w:pPr>
      <w:r w:rsidRPr="007D668C">
        <w:rPr>
          <w:rFonts w:cs="Arial"/>
        </w:rPr>
        <w:t>The Client Agency may order any Replacement Deliverables then available.</w:t>
      </w:r>
      <w:r w:rsidR="0017478D" w:rsidRPr="007D668C">
        <w:rPr>
          <w:rFonts w:cs="Arial"/>
        </w:rPr>
        <w:t xml:space="preserve">  </w:t>
      </w:r>
      <w:r w:rsidRPr="007D668C">
        <w:rPr>
          <w:rFonts w:cs="Arial"/>
        </w:rPr>
        <w:t>Replacement Deliverables are subject to evaluation and Acceptance as set forth in this Contract.</w:t>
      </w:r>
    </w:p>
    <w:p w14:paraId="0A58B532" w14:textId="77777777" w:rsidR="00E40AF6" w:rsidRPr="007D668C" w:rsidRDefault="00E40AF6" w:rsidP="006D1B0B">
      <w:pPr>
        <w:ind w:left="360"/>
        <w:rPr>
          <w:rFonts w:ascii="Arial" w:eastAsia="Arial" w:hAnsi="Arial" w:cs="Arial"/>
          <w:sz w:val="20"/>
          <w:szCs w:val="20"/>
        </w:rPr>
      </w:pPr>
    </w:p>
    <w:p w14:paraId="678FA6E5" w14:textId="7E0EDB14"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Maintenance and Support</w:t>
      </w:r>
      <w:r w:rsidR="00B13226" w:rsidRPr="00557997">
        <w:rPr>
          <w:rFonts w:cs="Arial"/>
          <w:sz w:val="20"/>
          <w:szCs w:val="20"/>
        </w:rPr>
        <w:t xml:space="preserve"> </w:t>
      </w:r>
    </w:p>
    <w:p w14:paraId="0D028A6B" w14:textId="77777777" w:rsidR="00E40AF6" w:rsidRPr="007D668C" w:rsidRDefault="00E40AF6" w:rsidP="006D1B0B">
      <w:pPr>
        <w:rPr>
          <w:rFonts w:ascii="Arial" w:eastAsia="Arial" w:hAnsi="Arial" w:cs="Arial"/>
          <w:b/>
          <w:sz w:val="20"/>
          <w:szCs w:val="20"/>
        </w:rPr>
      </w:pPr>
    </w:p>
    <w:p w14:paraId="3584DB93" w14:textId="0A0D14B7" w:rsidR="00E40AF6" w:rsidRPr="007D668C" w:rsidRDefault="005F52C5" w:rsidP="006D1B0B">
      <w:pPr>
        <w:pStyle w:val="BodyText"/>
        <w:ind w:left="720" w:hanging="360"/>
        <w:rPr>
          <w:rFonts w:cs="Arial"/>
        </w:rPr>
      </w:pPr>
      <w:r w:rsidRPr="007D668C">
        <w:rPr>
          <w:rFonts w:cs="Arial"/>
        </w:rPr>
        <w:t>a.</w:t>
      </w:r>
      <w:r w:rsidR="00B13226" w:rsidRPr="007D668C">
        <w:rPr>
          <w:rFonts w:cs="Arial"/>
        </w:rPr>
        <w:tab/>
      </w:r>
      <w:r w:rsidR="00D9117B" w:rsidRPr="007D668C">
        <w:rPr>
          <w:rFonts w:cs="Arial"/>
        </w:rPr>
        <w:t>Contractor represents and warrants that a</w:t>
      </w:r>
      <w:r w:rsidRPr="007D668C">
        <w:rPr>
          <w:rFonts w:cs="Arial"/>
        </w:rPr>
        <w:t>fter Acceptance of the System by the Client Agency and throughout the duration of the Warranty Period, Contractor shall provide the following maintenance and support services at no additional cost:</w:t>
      </w:r>
    </w:p>
    <w:p w14:paraId="44E872CA" w14:textId="77777777" w:rsidR="00E40AF6" w:rsidRPr="007D668C" w:rsidRDefault="00E40AF6" w:rsidP="006D1B0B">
      <w:pPr>
        <w:rPr>
          <w:rFonts w:ascii="Arial" w:eastAsia="Arial" w:hAnsi="Arial" w:cs="Arial"/>
          <w:sz w:val="20"/>
          <w:szCs w:val="20"/>
        </w:rPr>
      </w:pPr>
    </w:p>
    <w:p w14:paraId="248887CD" w14:textId="1961D71C" w:rsidR="00B13226" w:rsidRPr="007D668C" w:rsidRDefault="00B13226" w:rsidP="006D1B0B">
      <w:pPr>
        <w:pStyle w:val="BodyText"/>
        <w:ind w:left="1080" w:hanging="360"/>
        <w:rPr>
          <w:rFonts w:cs="Arial"/>
        </w:rPr>
      </w:pPr>
      <w:r w:rsidRPr="007D668C">
        <w:rPr>
          <w:rFonts w:cs="Arial"/>
        </w:rPr>
        <w:t>1</w:t>
      </w:r>
      <w:proofErr w:type="gramStart"/>
      <w:r w:rsidRPr="007D668C">
        <w:rPr>
          <w:rFonts w:cs="Arial"/>
        </w:rPr>
        <w:t xml:space="preserve">. </w:t>
      </w:r>
      <w:r w:rsidRPr="007D668C">
        <w:rPr>
          <w:rFonts w:cs="Arial"/>
        </w:rPr>
        <w:tab/>
      </w:r>
      <w:r w:rsidR="005F52C5" w:rsidRPr="007D668C">
        <w:rPr>
          <w:rFonts w:cs="Arial"/>
        </w:rPr>
        <w:t>Assistance</w:t>
      </w:r>
      <w:proofErr w:type="gramEnd"/>
      <w:r w:rsidR="005F52C5" w:rsidRPr="007D668C">
        <w:rPr>
          <w:rFonts w:cs="Arial"/>
        </w:rPr>
        <w:t xml:space="preserve"> in accordance with the requirements of Exh</w:t>
      </w:r>
      <w:r w:rsidRPr="007D668C">
        <w:rPr>
          <w:rFonts w:cs="Arial"/>
        </w:rPr>
        <w:t>ibit A</w:t>
      </w:r>
      <w:r w:rsidR="00D177C0" w:rsidRPr="007D668C">
        <w:rPr>
          <w:rFonts w:cs="Arial"/>
        </w:rPr>
        <w:t>, Deliverables Document</w:t>
      </w:r>
      <w:r w:rsidRPr="007D668C">
        <w:rPr>
          <w:rFonts w:cs="Arial"/>
        </w:rPr>
        <w:t xml:space="preserve">; or a SOW as </w:t>
      </w:r>
      <w:proofErr w:type="gramStart"/>
      <w:r w:rsidRPr="007D668C">
        <w:rPr>
          <w:rFonts w:cs="Arial"/>
        </w:rPr>
        <w:t>applicable;</w:t>
      </w:r>
      <w:proofErr w:type="gramEnd"/>
    </w:p>
    <w:p w14:paraId="24CE83D7" w14:textId="77777777" w:rsidR="00B13226" w:rsidRPr="007D668C" w:rsidRDefault="00B13226" w:rsidP="006D1B0B">
      <w:pPr>
        <w:pStyle w:val="BodyText"/>
        <w:ind w:left="1080" w:hanging="360"/>
        <w:rPr>
          <w:rFonts w:cs="Arial"/>
        </w:rPr>
      </w:pPr>
    </w:p>
    <w:p w14:paraId="21A483B5" w14:textId="77777777" w:rsidR="00E40AF6" w:rsidRPr="007D668C" w:rsidRDefault="00B13226" w:rsidP="006D1B0B">
      <w:pPr>
        <w:pStyle w:val="BodyText"/>
        <w:ind w:left="1080" w:hanging="360"/>
        <w:rPr>
          <w:rFonts w:cs="Arial"/>
        </w:rPr>
      </w:pPr>
      <w:r w:rsidRPr="007D668C">
        <w:rPr>
          <w:rFonts w:cs="Arial"/>
        </w:rPr>
        <w:t>2.</w:t>
      </w:r>
      <w:r w:rsidRPr="007D668C">
        <w:rPr>
          <w:rFonts w:cs="Arial"/>
        </w:rPr>
        <w:tab/>
      </w:r>
      <w:r w:rsidR="005F52C5" w:rsidRPr="007D668C">
        <w:rPr>
          <w:rFonts w:cs="Arial"/>
        </w:rPr>
        <w:t xml:space="preserve">Improvements related to </w:t>
      </w:r>
      <w:proofErr w:type="gramStart"/>
      <w:r w:rsidR="005F52C5" w:rsidRPr="007D668C">
        <w:rPr>
          <w:rFonts w:cs="Arial"/>
        </w:rPr>
        <w:t>any and all</w:t>
      </w:r>
      <w:proofErr w:type="gramEnd"/>
      <w:r w:rsidR="005F52C5" w:rsidRPr="007D668C">
        <w:rPr>
          <w:rFonts w:cs="Arial"/>
        </w:rPr>
        <w:t xml:space="preserve"> Deliverables; and</w:t>
      </w:r>
    </w:p>
    <w:p w14:paraId="3F5D7DDC" w14:textId="77777777" w:rsidR="00B13226" w:rsidRPr="007D668C" w:rsidRDefault="00B13226" w:rsidP="006D1B0B">
      <w:pPr>
        <w:pStyle w:val="BodyText"/>
        <w:ind w:left="1080" w:hanging="360"/>
        <w:rPr>
          <w:rFonts w:cs="Arial"/>
        </w:rPr>
      </w:pPr>
    </w:p>
    <w:p w14:paraId="00B2493A" w14:textId="77777777" w:rsidR="00E40AF6" w:rsidRPr="007D668C" w:rsidRDefault="00B13226" w:rsidP="006D1B0B">
      <w:pPr>
        <w:pStyle w:val="BodyText"/>
        <w:ind w:left="1080" w:hanging="360"/>
        <w:rPr>
          <w:rFonts w:cs="Arial"/>
        </w:rPr>
      </w:pPr>
      <w:r w:rsidRPr="007D668C">
        <w:rPr>
          <w:rFonts w:cs="Arial"/>
        </w:rPr>
        <w:t>3</w:t>
      </w:r>
      <w:proofErr w:type="gramStart"/>
      <w:r w:rsidRPr="007D668C">
        <w:rPr>
          <w:rFonts w:cs="Arial"/>
        </w:rPr>
        <w:t xml:space="preserve">.  </w:t>
      </w:r>
      <w:r w:rsidRPr="007D668C">
        <w:rPr>
          <w:rFonts w:cs="Arial"/>
        </w:rPr>
        <w:tab/>
      </w:r>
      <w:proofErr w:type="gramEnd"/>
      <w:r w:rsidR="005F52C5" w:rsidRPr="007D668C">
        <w:rPr>
          <w:rFonts w:cs="Arial"/>
        </w:rPr>
        <w:t xml:space="preserve">Improvements to </w:t>
      </w:r>
      <w:proofErr w:type="gramStart"/>
      <w:r w:rsidR="005F52C5" w:rsidRPr="007D668C">
        <w:rPr>
          <w:rFonts w:cs="Arial"/>
        </w:rPr>
        <w:t>any and all</w:t>
      </w:r>
      <w:proofErr w:type="gramEnd"/>
      <w:r w:rsidR="005F52C5" w:rsidRPr="007D668C">
        <w:rPr>
          <w:rFonts w:cs="Arial"/>
        </w:rPr>
        <w:t xml:space="preserve"> Deliverables to cause each Deliverable to operate under new versions or releases of the operating system(s), database system(s), application servers or report servers that comprise the Client Agency’s computer operating environment.</w:t>
      </w:r>
    </w:p>
    <w:p w14:paraId="52AFE38D" w14:textId="77777777" w:rsidR="00E40AF6" w:rsidRPr="007D668C" w:rsidRDefault="00E40AF6" w:rsidP="006D1B0B">
      <w:pPr>
        <w:rPr>
          <w:rFonts w:ascii="Arial" w:eastAsia="Arial" w:hAnsi="Arial" w:cs="Arial"/>
          <w:sz w:val="20"/>
          <w:szCs w:val="20"/>
        </w:rPr>
      </w:pPr>
    </w:p>
    <w:p w14:paraId="40B97BE1" w14:textId="77777777" w:rsidR="00E40AF6" w:rsidRPr="007D668C" w:rsidRDefault="005F52C5" w:rsidP="006D1B0B">
      <w:pPr>
        <w:pStyle w:val="BodyText"/>
        <w:ind w:left="720" w:hanging="360"/>
        <w:rPr>
          <w:rFonts w:cs="Arial"/>
        </w:rPr>
      </w:pPr>
      <w:r w:rsidRPr="007D668C">
        <w:rPr>
          <w:rFonts w:cs="Arial"/>
        </w:rPr>
        <w:t>b.</w:t>
      </w:r>
      <w:r w:rsidR="00B13226" w:rsidRPr="007D668C">
        <w:rPr>
          <w:rFonts w:cs="Arial"/>
        </w:rPr>
        <w:tab/>
      </w:r>
      <w:r w:rsidRPr="007D668C">
        <w:rPr>
          <w:rFonts w:cs="Arial"/>
        </w:rPr>
        <w:t>Upon expiration of the Warranty Period, maintenance and support and on-going services shall be provided by the Contractor on an annual basis if requested by the Client Agency and identified in Exhibit B, Price Schedule.</w:t>
      </w:r>
      <w:r w:rsidR="0017478D" w:rsidRPr="007D668C">
        <w:rPr>
          <w:rFonts w:cs="Arial"/>
        </w:rPr>
        <w:t xml:space="preserve">  </w:t>
      </w:r>
      <w:r w:rsidRPr="007D668C">
        <w:rPr>
          <w:rFonts w:cs="Arial"/>
        </w:rPr>
        <w:t>Contractor shall invoice the Client Agency in accordance with Exhibit B, Price Schedule.</w:t>
      </w:r>
    </w:p>
    <w:p w14:paraId="26D23C02" w14:textId="77777777" w:rsidR="00E40AF6" w:rsidRPr="007D668C" w:rsidRDefault="00E40AF6" w:rsidP="006D1B0B">
      <w:pPr>
        <w:ind w:left="720" w:hanging="360"/>
        <w:rPr>
          <w:rFonts w:ascii="Arial" w:eastAsia="Arial" w:hAnsi="Arial" w:cs="Arial"/>
          <w:sz w:val="20"/>
          <w:szCs w:val="20"/>
        </w:rPr>
      </w:pPr>
    </w:p>
    <w:p w14:paraId="6A54E753" w14:textId="77777777" w:rsidR="00E40AF6" w:rsidRPr="007D668C" w:rsidRDefault="005F52C5" w:rsidP="006D1B0B">
      <w:pPr>
        <w:pStyle w:val="BodyText"/>
        <w:ind w:left="720" w:hanging="360"/>
        <w:rPr>
          <w:rFonts w:cs="Arial"/>
        </w:rPr>
      </w:pPr>
      <w:r w:rsidRPr="007D668C">
        <w:rPr>
          <w:rFonts w:cs="Arial"/>
        </w:rPr>
        <w:t>c.</w:t>
      </w:r>
      <w:r w:rsidR="00B13226" w:rsidRPr="007D668C">
        <w:rPr>
          <w:rFonts w:cs="Arial"/>
        </w:rPr>
        <w:tab/>
      </w:r>
      <w:r w:rsidRPr="007D668C">
        <w:rPr>
          <w:rFonts w:cs="Arial"/>
        </w:rPr>
        <w:t>Provided the Client Agency is current on its maintenance and support and on-going services payments, the Contractor shall provide Services itemized in a SOW in addition to the following:</w:t>
      </w:r>
    </w:p>
    <w:p w14:paraId="563B49BF" w14:textId="77777777" w:rsidR="00E40AF6" w:rsidRPr="007D668C" w:rsidRDefault="00E40AF6" w:rsidP="006D1B0B">
      <w:pPr>
        <w:rPr>
          <w:rFonts w:ascii="Arial" w:eastAsia="Arial" w:hAnsi="Arial" w:cs="Arial"/>
          <w:sz w:val="20"/>
          <w:szCs w:val="20"/>
        </w:rPr>
      </w:pPr>
    </w:p>
    <w:p w14:paraId="3B89021F" w14:textId="66F42CD9" w:rsidR="00EA3FE8" w:rsidRPr="007D668C" w:rsidRDefault="00B13226" w:rsidP="006D1B0B">
      <w:pPr>
        <w:pStyle w:val="BodyText"/>
        <w:ind w:left="1080" w:hanging="360"/>
        <w:rPr>
          <w:rFonts w:cs="Arial"/>
        </w:rPr>
      </w:pPr>
      <w:r w:rsidRPr="007D668C">
        <w:rPr>
          <w:rFonts w:cs="Arial"/>
        </w:rPr>
        <w:t>1.</w:t>
      </w:r>
      <w:r w:rsidRPr="007D668C">
        <w:rPr>
          <w:rFonts w:cs="Arial"/>
        </w:rPr>
        <w:tab/>
      </w:r>
      <w:r w:rsidR="005F52C5" w:rsidRPr="007D668C">
        <w:rPr>
          <w:rFonts w:cs="Arial"/>
        </w:rPr>
        <w:t>Assistance in accordance with the requirements of Exhibit A</w:t>
      </w:r>
      <w:r w:rsidR="00D177C0" w:rsidRPr="007D668C">
        <w:rPr>
          <w:rFonts w:cs="Arial"/>
        </w:rPr>
        <w:t>, Deliverables Document</w:t>
      </w:r>
      <w:r w:rsidR="005F52C5" w:rsidRPr="007D668C">
        <w:rPr>
          <w:rFonts w:cs="Arial"/>
        </w:rPr>
        <w:t xml:space="preserve">; or a </w:t>
      </w:r>
      <w:r w:rsidR="005F52C5" w:rsidRPr="007D668C">
        <w:rPr>
          <w:rFonts w:cs="Arial"/>
        </w:rPr>
        <w:lastRenderedPageBreak/>
        <w:t xml:space="preserve">SOW as </w:t>
      </w:r>
      <w:proofErr w:type="gramStart"/>
      <w:r w:rsidR="005F52C5" w:rsidRPr="007D668C">
        <w:rPr>
          <w:rFonts w:cs="Arial"/>
        </w:rPr>
        <w:t>applicable;</w:t>
      </w:r>
      <w:proofErr w:type="gramEnd"/>
    </w:p>
    <w:p w14:paraId="12234205" w14:textId="77777777" w:rsidR="00EA3FE8" w:rsidRPr="007D668C" w:rsidRDefault="00EA3FE8" w:rsidP="006D1B0B">
      <w:pPr>
        <w:pStyle w:val="BodyText"/>
        <w:ind w:left="1080" w:hanging="360"/>
        <w:rPr>
          <w:rFonts w:cs="Arial"/>
        </w:rPr>
      </w:pPr>
    </w:p>
    <w:p w14:paraId="6DA87CBA" w14:textId="77777777" w:rsidR="00E40AF6" w:rsidRPr="007D668C" w:rsidRDefault="00EA3FE8" w:rsidP="006D1B0B">
      <w:pPr>
        <w:pStyle w:val="BodyText"/>
        <w:ind w:left="1080" w:hanging="360"/>
        <w:rPr>
          <w:rFonts w:cs="Arial"/>
        </w:rPr>
      </w:pPr>
      <w:r w:rsidRPr="007D668C">
        <w:rPr>
          <w:rFonts w:cs="Arial"/>
        </w:rPr>
        <w:t>2.</w:t>
      </w:r>
      <w:r w:rsidRPr="007D668C">
        <w:rPr>
          <w:rFonts w:cs="Arial"/>
        </w:rPr>
        <w:tab/>
      </w:r>
      <w:r w:rsidR="005F52C5" w:rsidRPr="007D668C">
        <w:rPr>
          <w:rFonts w:cs="Arial"/>
        </w:rPr>
        <w:t xml:space="preserve">Improvements related to </w:t>
      </w:r>
      <w:proofErr w:type="gramStart"/>
      <w:r w:rsidR="005F52C5" w:rsidRPr="007D668C">
        <w:rPr>
          <w:rFonts w:cs="Arial"/>
        </w:rPr>
        <w:t>any and all</w:t>
      </w:r>
      <w:proofErr w:type="gramEnd"/>
      <w:r w:rsidR="005F52C5" w:rsidRPr="007D668C">
        <w:rPr>
          <w:rFonts w:cs="Arial"/>
        </w:rPr>
        <w:t xml:space="preserve"> Deliverables; and</w:t>
      </w:r>
    </w:p>
    <w:p w14:paraId="73C5CD46" w14:textId="77777777" w:rsidR="00E40AF6" w:rsidRPr="007D668C" w:rsidRDefault="00E40AF6" w:rsidP="006D1B0B">
      <w:pPr>
        <w:ind w:left="1080" w:hanging="360"/>
        <w:rPr>
          <w:rFonts w:ascii="Arial" w:eastAsia="Arial" w:hAnsi="Arial" w:cs="Arial"/>
          <w:sz w:val="20"/>
          <w:szCs w:val="20"/>
        </w:rPr>
      </w:pPr>
    </w:p>
    <w:p w14:paraId="0660F13E" w14:textId="77777777" w:rsidR="00E40AF6" w:rsidRPr="007D668C" w:rsidRDefault="00EA3FE8" w:rsidP="006D1B0B">
      <w:pPr>
        <w:pStyle w:val="BodyText"/>
        <w:ind w:left="1080" w:hanging="360"/>
        <w:rPr>
          <w:rFonts w:cs="Arial"/>
        </w:rPr>
      </w:pPr>
      <w:r w:rsidRPr="007D668C">
        <w:rPr>
          <w:rFonts w:cs="Arial"/>
        </w:rPr>
        <w:t>3.</w:t>
      </w:r>
      <w:r w:rsidRPr="007D668C">
        <w:rPr>
          <w:rFonts w:cs="Arial"/>
        </w:rPr>
        <w:tab/>
      </w:r>
      <w:r w:rsidR="005F52C5" w:rsidRPr="007D668C">
        <w:rPr>
          <w:rFonts w:cs="Arial"/>
        </w:rPr>
        <w:t xml:space="preserve">Improvements to </w:t>
      </w:r>
      <w:proofErr w:type="gramStart"/>
      <w:r w:rsidR="005F52C5" w:rsidRPr="007D668C">
        <w:rPr>
          <w:rFonts w:cs="Arial"/>
        </w:rPr>
        <w:t>any and all</w:t>
      </w:r>
      <w:proofErr w:type="gramEnd"/>
      <w:r w:rsidR="005F52C5" w:rsidRPr="007D668C">
        <w:rPr>
          <w:rFonts w:cs="Arial"/>
        </w:rPr>
        <w:t xml:space="preserve"> Deliverables to cause each to operate under new versions or releases of the operating system(s), database system(s), application servers or report servers that comprise the Client Agency’s computer operating environment at no additional cost.</w:t>
      </w:r>
    </w:p>
    <w:p w14:paraId="50137FE9" w14:textId="77777777" w:rsidR="00E40AF6" w:rsidRPr="007D668C" w:rsidRDefault="00E40AF6" w:rsidP="006D1B0B">
      <w:pPr>
        <w:rPr>
          <w:rFonts w:ascii="Arial" w:eastAsia="Arial" w:hAnsi="Arial" w:cs="Arial"/>
          <w:sz w:val="20"/>
          <w:szCs w:val="20"/>
        </w:rPr>
      </w:pPr>
    </w:p>
    <w:p w14:paraId="171EE3D1" w14:textId="77777777" w:rsidR="00E40AF6" w:rsidRPr="007D668C" w:rsidRDefault="005F52C5" w:rsidP="006D1B0B">
      <w:pPr>
        <w:pStyle w:val="BodyText"/>
        <w:ind w:left="720" w:hanging="360"/>
        <w:rPr>
          <w:rFonts w:cs="Arial"/>
        </w:rPr>
      </w:pPr>
      <w:r w:rsidRPr="007D668C">
        <w:rPr>
          <w:rFonts w:cs="Arial"/>
        </w:rPr>
        <w:t>d.</w:t>
      </w:r>
      <w:r w:rsidR="00B13226" w:rsidRPr="007D668C">
        <w:rPr>
          <w:rFonts w:cs="Arial"/>
        </w:rPr>
        <w:tab/>
      </w:r>
      <w:r w:rsidRPr="007D668C">
        <w:rPr>
          <w:rFonts w:cs="Arial"/>
        </w:rPr>
        <w:t>Contractor shall provide a complete list of any platform requirements and specifications to provide technical support services.</w:t>
      </w:r>
    </w:p>
    <w:p w14:paraId="1716780F" w14:textId="77777777" w:rsidR="00E40AF6" w:rsidRPr="007D668C" w:rsidRDefault="00E40AF6" w:rsidP="006D1B0B">
      <w:pPr>
        <w:ind w:left="900" w:hanging="360"/>
        <w:rPr>
          <w:rFonts w:ascii="Arial" w:eastAsia="Arial" w:hAnsi="Arial" w:cs="Arial"/>
          <w:sz w:val="20"/>
          <w:szCs w:val="20"/>
        </w:rPr>
      </w:pPr>
    </w:p>
    <w:p w14:paraId="54089497" w14:textId="77777777" w:rsidR="00E40AF6" w:rsidRPr="007D668C" w:rsidRDefault="005F52C5" w:rsidP="006D1B0B">
      <w:pPr>
        <w:pStyle w:val="BodyText"/>
        <w:ind w:left="720" w:hanging="360"/>
        <w:rPr>
          <w:rFonts w:cs="Arial"/>
        </w:rPr>
      </w:pPr>
      <w:r w:rsidRPr="007D668C">
        <w:rPr>
          <w:rFonts w:cs="Arial"/>
        </w:rPr>
        <w:t>e.</w:t>
      </w:r>
      <w:r w:rsidR="00B13226" w:rsidRPr="007D668C">
        <w:rPr>
          <w:rFonts w:cs="Arial"/>
        </w:rPr>
        <w:tab/>
      </w:r>
      <w:r w:rsidRPr="007D668C">
        <w:rPr>
          <w:rFonts w:cs="Arial"/>
        </w:rPr>
        <w:t>The Client Agency shall provide Contractor full and free access to each Deliverable for the limited purpose of providing Services required under this Contract, subject to the Client Agency’s and the applicable Site’s access policies.</w:t>
      </w:r>
    </w:p>
    <w:p w14:paraId="07BEC560" w14:textId="77777777" w:rsidR="00A07E5A" w:rsidRPr="007D668C" w:rsidRDefault="00A07E5A" w:rsidP="002A62BA">
      <w:pPr>
        <w:rPr>
          <w:rFonts w:ascii="Arial" w:hAnsi="Arial" w:cs="Arial"/>
          <w:sz w:val="20"/>
          <w:szCs w:val="20"/>
        </w:rPr>
      </w:pPr>
    </w:p>
    <w:p w14:paraId="4E684713" w14:textId="52273A8A"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Software and Source Code Escrow</w:t>
      </w:r>
    </w:p>
    <w:p w14:paraId="117B9306" w14:textId="35845AB8" w:rsidR="00E40AF6" w:rsidRPr="007D668C" w:rsidRDefault="00E40AF6" w:rsidP="006D1B0B">
      <w:pPr>
        <w:rPr>
          <w:rFonts w:ascii="Arial" w:eastAsia="Arial" w:hAnsi="Arial" w:cs="Arial"/>
          <w:b/>
          <w:bCs/>
          <w:sz w:val="20"/>
          <w:szCs w:val="20"/>
        </w:rPr>
      </w:pPr>
    </w:p>
    <w:p w14:paraId="4CC40EF7" w14:textId="16CC316E" w:rsidR="00E40AF6" w:rsidRPr="007D668C" w:rsidRDefault="005F52C5" w:rsidP="006D1B0B">
      <w:pPr>
        <w:pStyle w:val="BodyText"/>
        <w:ind w:left="360"/>
        <w:rPr>
          <w:rFonts w:cs="Arial"/>
        </w:rPr>
      </w:pPr>
      <w:r w:rsidRPr="007D668C">
        <w:rPr>
          <w:rFonts w:cs="Arial"/>
        </w:rPr>
        <w:t xml:space="preserve">Contractor shall deposit copies of the </w:t>
      </w:r>
      <w:r w:rsidR="004025FB" w:rsidRPr="007D668C">
        <w:rPr>
          <w:rFonts w:cs="Arial"/>
        </w:rPr>
        <w:t>s</w:t>
      </w:r>
      <w:r w:rsidR="00FC41D2" w:rsidRPr="007D668C">
        <w:rPr>
          <w:rFonts w:cs="Arial"/>
        </w:rPr>
        <w:t xml:space="preserve">ource </w:t>
      </w:r>
      <w:r w:rsidR="004025FB" w:rsidRPr="007D668C">
        <w:rPr>
          <w:rFonts w:cs="Arial"/>
        </w:rPr>
        <w:t>c</w:t>
      </w:r>
      <w:r w:rsidRPr="007D668C">
        <w:rPr>
          <w:rFonts w:cs="Arial"/>
        </w:rPr>
        <w:t>ode and object code of all Licensed Software used in the System and all other Materials necessary to operate the System in accordance with this Contract (the “Escrow Deposit”) with an escrow agent that is acceptable to DAS in its sole discretion, to be held and maintained under the terms of an escrow agreement that is acceptable to DAS in its sole discretion, subject to release to DAS upon the occurrence of any Triggering Event.</w:t>
      </w:r>
      <w:r w:rsidR="00D149CE" w:rsidRPr="007D668C">
        <w:rPr>
          <w:rFonts w:cs="Arial"/>
        </w:rPr>
        <w:t xml:space="preserve">  </w:t>
      </w:r>
      <w:r w:rsidRPr="007D668C">
        <w:rPr>
          <w:rFonts w:cs="Arial"/>
        </w:rPr>
        <w:t xml:space="preserve">Contractor shall make the initial deposit as a condition to the Client Agency's </w:t>
      </w:r>
      <w:r w:rsidR="00A66495" w:rsidRPr="007D668C">
        <w:rPr>
          <w:rFonts w:cs="Arial"/>
        </w:rPr>
        <w:t>Acceptance</w:t>
      </w:r>
      <w:r w:rsidRPr="007D668C">
        <w:rPr>
          <w:rFonts w:cs="Arial"/>
        </w:rPr>
        <w:t xml:space="preserve"> of the System on the Acceptance Date for the System. Contractor </w:t>
      </w:r>
      <w:proofErr w:type="gramStart"/>
      <w:r w:rsidRPr="007D668C">
        <w:rPr>
          <w:rFonts w:cs="Arial"/>
        </w:rPr>
        <w:t>shall</w:t>
      </w:r>
      <w:proofErr w:type="gramEnd"/>
      <w:r w:rsidRPr="007D668C">
        <w:rPr>
          <w:rFonts w:cs="Arial"/>
        </w:rPr>
        <w:t xml:space="preserve"> update the Escrow Deposit with additional Licensed Software and Materials as a condition to Client Agency's </w:t>
      </w:r>
      <w:r w:rsidR="002E3DB4" w:rsidRPr="007D668C">
        <w:rPr>
          <w:rFonts w:cs="Arial"/>
        </w:rPr>
        <w:t xml:space="preserve">Acceptance </w:t>
      </w:r>
      <w:r w:rsidRPr="007D668C">
        <w:rPr>
          <w:rFonts w:cs="Arial"/>
        </w:rPr>
        <w:t>of each Deliverable and each Improvement to the System throughout the Term. At the time of the initial deposit and each update, Contractor shall provide notice and an accurate and complete description of all Licensed Software and Materials that are in the Escrow Deposit. “Triggering Events” for a release of the Escrow Deposit, as amended and in effect throughout the Term, shall include:</w:t>
      </w:r>
    </w:p>
    <w:p w14:paraId="187F0601" w14:textId="3290FAA4" w:rsidR="00E40AF6" w:rsidRPr="007D668C" w:rsidRDefault="00E40AF6" w:rsidP="006D1B0B">
      <w:pPr>
        <w:rPr>
          <w:rFonts w:ascii="Arial" w:eastAsia="Arial" w:hAnsi="Arial" w:cs="Arial"/>
          <w:sz w:val="20"/>
          <w:szCs w:val="20"/>
        </w:rPr>
      </w:pPr>
    </w:p>
    <w:p w14:paraId="5C1619E5" w14:textId="44FF836F" w:rsidR="00E40AF6" w:rsidRPr="007D668C" w:rsidRDefault="005F52C5" w:rsidP="006D1B0B">
      <w:pPr>
        <w:pStyle w:val="BodyText"/>
        <w:numPr>
          <w:ilvl w:val="0"/>
          <w:numId w:val="12"/>
        </w:numPr>
        <w:rPr>
          <w:rFonts w:cs="Arial"/>
        </w:rPr>
      </w:pPr>
      <w:r w:rsidRPr="007D668C">
        <w:rPr>
          <w:rFonts w:cs="Arial"/>
        </w:rPr>
        <w:t>if a substantial change in the ownership or management of Contractor occurs that has not been approved by DAS in advance; or</w:t>
      </w:r>
    </w:p>
    <w:p w14:paraId="56EC559C" w14:textId="19622500" w:rsidR="00E40AF6" w:rsidRPr="007D668C" w:rsidRDefault="00E40AF6" w:rsidP="006D1B0B">
      <w:pPr>
        <w:rPr>
          <w:rFonts w:ascii="Arial" w:eastAsia="Arial" w:hAnsi="Arial" w:cs="Arial"/>
          <w:sz w:val="20"/>
          <w:szCs w:val="20"/>
        </w:rPr>
      </w:pPr>
    </w:p>
    <w:p w14:paraId="439D1F55" w14:textId="4FC80CD4" w:rsidR="00E40AF6" w:rsidRPr="007D668C" w:rsidRDefault="005F52C5" w:rsidP="006D1B0B">
      <w:pPr>
        <w:pStyle w:val="BodyText"/>
        <w:numPr>
          <w:ilvl w:val="0"/>
          <w:numId w:val="12"/>
        </w:numPr>
        <w:rPr>
          <w:rFonts w:cs="Arial"/>
        </w:rPr>
      </w:pPr>
      <w:r w:rsidRPr="007D668C">
        <w:rPr>
          <w:rFonts w:cs="Arial"/>
        </w:rPr>
        <w:t>if Contractor does not comply with the Representations and Warranties Section, subparagraph f, and the noncompliance continues for thirty (30) calendar days; or</w:t>
      </w:r>
    </w:p>
    <w:p w14:paraId="7DC7DBAA" w14:textId="48A0FBAE" w:rsidR="00E40AF6" w:rsidRPr="007D668C" w:rsidRDefault="00E40AF6" w:rsidP="006D1B0B">
      <w:pPr>
        <w:rPr>
          <w:rFonts w:ascii="Arial" w:eastAsia="Arial" w:hAnsi="Arial" w:cs="Arial"/>
          <w:sz w:val="20"/>
          <w:szCs w:val="20"/>
        </w:rPr>
      </w:pPr>
    </w:p>
    <w:p w14:paraId="7742F626" w14:textId="3015AC1C" w:rsidR="00E40AF6" w:rsidRPr="007D668C" w:rsidRDefault="005F52C5" w:rsidP="006D1B0B">
      <w:pPr>
        <w:pStyle w:val="BodyText"/>
        <w:numPr>
          <w:ilvl w:val="0"/>
          <w:numId w:val="12"/>
        </w:numPr>
        <w:rPr>
          <w:rFonts w:cs="Arial"/>
        </w:rPr>
      </w:pPr>
      <w:r w:rsidRPr="007D668C">
        <w:rPr>
          <w:rFonts w:cs="Arial"/>
        </w:rPr>
        <w:t xml:space="preserve">if any of Contractor’s assets or properties that are significant to this Contract are sequestered by or in consequence of a court order and such order remains in effect for more than 60 </w:t>
      </w:r>
      <w:proofErr w:type="gramStart"/>
      <w:r w:rsidRPr="007D668C">
        <w:rPr>
          <w:rFonts w:cs="Arial"/>
        </w:rPr>
        <w:t>days;</w:t>
      </w:r>
      <w:proofErr w:type="gramEnd"/>
      <w:r w:rsidRPr="007D668C">
        <w:rPr>
          <w:rFonts w:cs="Arial"/>
        </w:rPr>
        <w:t xml:space="preserve"> or</w:t>
      </w:r>
    </w:p>
    <w:p w14:paraId="5EEA1780" w14:textId="4A78798D" w:rsidR="00E40AF6" w:rsidRPr="007D668C" w:rsidRDefault="00E40AF6" w:rsidP="006D1B0B">
      <w:pPr>
        <w:rPr>
          <w:rFonts w:ascii="Arial" w:eastAsia="Arial" w:hAnsi="Arial" w:cs="Arial"/>
          <w:sz w:val="20"/>
          <w:szCs w:val="20"/>
        </w:rPr>
      </w:pPr>
    </w:p>
    <w:p w14:paraId="5594618A" w14:textId="3108B955" w:rsidR="00E40AF6" w:rsidRPr="007D668C" w:rsidRDefault="005F52C5" w:rsidP="006D1B0B">
      <w:pPr>
        <w:pStyle w:val="BodyText"/>
        <w:numPr>
          <w:ilvl w:val="0"/>
          <w:numId w:val="12"/>
        </w:numPr>
        <w:rPr>
          <w:rFonts w:cs="Arial"/>
        </w:rPr>
      </w:pPr>
      <w:r w:rsidRPr="007D668C">
        <w:rPr>
          <w:rFonts w:cs="Arial"/>
        </w:rPr>
        <w:t>if Contractor files a petition or answer seeking any reorganization, arrangement, composition, readjustment, liquidation, dissolution or similar relief under any statute, law or regulation; or</w:t>
      </w:r>
    </w:p>
    <w:p w14:paraId="386ED562" w14:textId="36BAC487" w:rsidR="00E40AF6" w:rsidRPr="007D668C" w:rsidRDefault="00E40AF6" w:rsidP="006D1B0B">
      <w:pPr>
        <w:rPr>
          <w:rFonts w:ascii="Arial" w:hAnsi="Arial" w:cs="Arial"/>
          <w:sz w:val="20"/>
          <w:szCs w:val="20"/>
        </w:rPr>
      </w:pPr>
    </w:p>
    <w:p w14:paraId="0EFCD9CF" w14:textId="72C5A2D6" w:rsidR="00E40AF6" w:rsidRPr="007D668C" w:rsidRDefault="005F52C5" w:rsidP="006D1B0B">
      <w:pPr>
        <w:pStyle w:val="BodyText"/>
        <w:numPr>
          <w:ilvl w:val="0"/>
          <w:numId w:val="12"/>
        </w:numPr>
        <w:rPr>
          <w:rFonts w:cs="Arial"/>
        </w:rPr>
      </w:pPr>
      <w:r w:rsidRPr="007D668C">
        <w:rPr>
          <w:rFonts w:cs="Arial"/>
        </w:rPr>
        <w:t>consents to the filing of any petition against it under any such statute, law or regulation; or</w:t>
      </w:r>
    </w:p>
    <w:p w14:paraId="153C9F70" w14:textId="2304E2BB" w:rsidR="00E40AF6" w:rsidRPr="007D668C" w:rsidRDefault="00E40AF6" w:rsidP="006D1B0B">
      <w:pPr>
        <w:ind w:left="360"/>
        <w:rPr>
          <w:rFonts w:ascii="Arial" w:eastAsia="Arial" w:hAnsi="Arial" w:cs="Arial"/>
          <w:sz w:val="20"/>
          <w:szCs w:val="20"/>
        </w:rPr>
      </w:pPr>
    </w:p>
    <w:p w14:paraId="51BD38DE" w14:textId="3E9C9755" w:rsidR="00E40AF6" w:rsidRPr="007D668C" w:rsidRDefault="005F52C5" w:rsidP="006D1B0B">
      <w:pPr>
        <w:pStyle w:val="BodyText"/>
        <w:numPr>
          <w:ilvl w:val="0"/>
          <w:numId w:val="12"/>
        </w:numPr>
        <w:rPr>
          <w:rFonts w:cs="Arial"/>
        </w:rPr>
      </w:pPr>
      <w:r w:rsidRPr="007D668C">
        <w:rPr>
          <w:rFonts w:cs="Arial"/>
        </w:rPr>
        <w:t>if Contractor files a formal or informal assignment for the benefit of its creditors, admits in writing its inability to pay debts generally when they become due, files an answer or other pleading admitting or failing to contest the material allegations of a petition filed against it in any proceeding of a nature described above or seeks, consents or acquiesces in the appointment of a trustee, receiver or liquidator of Contractor or for all or any part of its property; or</w:t>
      </w:r>
    </w:p>
    <w:p w14:paraId="633B8ACB" w14:textId="18665E64" w:rsidR="00E40AF6" w:rsidRPr="007D668C" w:rsidRDefault="00E40AF6" w:rsidP="006D1B0B">
      <w:pPr>
        <w:rPr>
          <w:rFonts w:ascii="Arial" w:eastAsia="Arial" w:hAnsi="Arial" w:cs="Arial"/>
          <w:sz w:val="20"/>
          <w:szCs w:val="20"/>
        </w:rPr>
      </w:pPr>
    </w:p>
    <w:p w14:paraId="7E486808" w14:textId="6D89F68D" w:rsidR="00E40AF6" w:rsidRPr="007D668C" w:rsidRDefault="005F52C5" w:rsidP="006D1B0B">
      <w:pPr>
        <w:pStyle w:val="BodyText"/>
        <w:numPr>
          <w:ilvl w:val="0"/>
          <w:numId w:val="12"/>
        </w:numPr>
        <w:rPr>
          <w:rFonts w:cs="Arial"/>
        </w:rPr>
      </w:pPr>
      <w:r w:rsidRPr="007D668C">
        <w:rPr>
          <w:rFonts w:cs="Arial"/>
        </w:rPr>
        <w:t>ninety (90) days after the commencement of any proceeding against Contractor seeking reorganization, arrangement, composition, readjustment, liquidation, dissolution or similar relief under any statute, law or regulation, if such proceeding has not been dismissed; or</w:t>
      </w:r>
    </w:p>
    <w:p w14:paraId="3ACBF664" w14:textId="60C45FE1" w:rsidR="00E40AF6" w:rsidRPr="007D668C" w:rsidRDefault="00E40AF6" w:rsidP="006D1B0B">
      <w:pPr>
        <w:ind w:left="360"/>
        <w:rPr>
          <w:rFonts w:ascii="Arial" w:eastAsia="Arial" w:hAnsi="Arial" w:cs="Arial"/>
          <w:sz w:val="20"/>
          <w:szCs w:val="20"/>
        </w:rPr>
      </w:pPr>
    </w:p>
    <w:p w14:paraId="3DB81AFE" w14:textId="2432CA27" w:rsidR="00E40AF6" w:rsidRPr="007D668C" w:rsidRDefault="005F52C5" w:rsidP="006D1B0B">
      <w:pPr>
        <w:pStyle w:val="BodyText"/>
        <w:numPr>
          <w:ilvl w:val="0"/>
          <w:numId w:val="12"/>
        </w:numPr>
        <w:tabs>
          <w:tab w:val="left" w:pos="2946"/>
        </w:tabs>
        <w:rPr>
          <w:rFonts w:cs="Arial"/>
        </w:rPr>
      </w:pPr>
      <w:r w:rsidRPr="007D668C">
        <w:rPr>
          <w:rFonts w:cs="Arial"/>
        </w:rPr>
        <w:t xml:space="preserve">if a final judgment (not reimbursed by insurance policies of Contractor or any of its subsidiaries) </w:t>
      </w:r>
      <w:r w:rsidRPr="007D668C">
        <w:rPr>
          <w:rFonts w:cs="Arial"/>
        </w:rPr>
        <w:lastRenderedPageBreak/>
        <w:t xml:space="preserve">for the payment of money </w:t>
      </w:r>
      <w:proofErr w:type="gramStart"/>
      <w:r w:rsidRPr="007D668C">
        <w:rPr>
          <w:rFonts w:cs="Arial"/>
        </w:rPr>
        <w:t>in excess of</w:t>
      </w:r>
      <w:proofErr w:type="gramEnd"/>
      <w:r w:rsidRPr="007D668C">
        <w:rPr>
          <w:rFonts w:cs="Arial"/>
        </w:rPr>
        <w:t xml:space="preserve"> [$</w:t>
      </w:r>
      <w:r w:rsidR="00442E48">
        <w:rPr>
          <w:rFonts w:cs="Arial"/>
          <w:u w:val="single" w:color="000000"/>
        </w:rPr>
        <w:t>TO BE DETERMINED</w:t>
      </w:r>
      <w:r w:rsidRPr="007D668C">
        <w:rPr>
          <w:rFonts w:cs="Arial"/>
        </w:rPr>
        <w:t>] is rendered against Contractor or any of its subsidiaries and remain undischarged for a period of 30 days during which execution has not been effectively stayed.</w:t>
      </w:r>
    </w:p>
    <w:p w14:paraId="5AF052BF" w14:textId="77777777" w:rsidR="00E40AF6" w:rsidRPr="007D668C" w:rsidRDefault="00E40AF6" w:rsidP="006D1B0B">
      <w:pPr>
        <w:ind w:left="360"/>
        <w:rPr>
          <w:rFonts w:ascii="Arial" w:eastAsia="Arial" w:hAnsi="Arial" w:cs="Arial"/>
          <w:sz w:val="20"/>
          <w:szCs w:val="20"/>
        </w:rPr>
      </w:pPr>
    </w:p>
    <w:p w14:paraId="304DDC8C" w14:textId="67A5FFEB"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State Comptroller's Specifications</w:t>
      </w:r>
    </w:p>
    <w:p w14:paraId="3612C3C5" w14:textId="77777777" w:rsidR="00E40AF6" w:rsidRPr="007D668C" w:rsidRDefault="00E40AF6" w:rsidP="006D1B0B">
      <w:pPr>
        <w:rPr>
          <w:rFonts w:ascii="Arial" w:eastAsia="Arial" w:hAnsi="Arial" w:cs="Arial"/>
          <w:b/>
          <w:bCs/>
          <w:sz w:val="20"/>
          <w:szCs w:val="20"/>
        </w:rPr>
      </w:pPr>
    </w:p>
    <w:p w14:paraId="08ED3F67" w14:textId="7ECA32B8" w:rsidR="00E40AF6" w:rsidRPr="007D668C" w:rsidRDefault="005F52C5" w:rsidP="006D1B0B">
      <w:pPr>
        <w:pStyle w:val="BodyText"/>
        <w:ind w:left="360"/>
        <w:rPr>
          <w:rFonts w:cs="Arial"/>
        </w:rPr>
      </w:pPr>
      <w:r w:rsidRPr="007D668C">
        <w:rPr>
          <w:rFonts w:cs="Arial"/>
        </w:rPr>
        <w:t>In accordance with Conn. Gen. Stat. § 4d-31, this Contract is deemed to have incorporated within it, and Contractor shall deliver the Deliverables in compliance with, all specifications established by the State Comptroller to ensure that all policies, procedures, processes and control systems, including hardware, software and protocols, which are established or provided by Contractor or Contractor Parties, are compatible with and support the State's core financial systems, including but not limited to, accounting, payroll, time and attendance, and retirement systems.</w:t>
      </w:r>
    </w:p>
    <w:p w14:paraId="10A5F5F0" w14:textId="77777777" w:rsidR="00E40AF6" w:rsidRPr="007D668C" w:rsidRDefault="00E40AF6" w:rsidP="006D1B0B">
      <w:pPr>
        <w:rPr>
          <w:rFonts w:ascii="Arial" w:eastAsia="Arial" w:hAnsi="Arial" w:cs="Arial"/>
          <w:sz w:val="20"/>
          <w:szCs w:val="20"/>
        </w:rPr>
      </w:pPr>
    </w:p>
    <w:p w14:paraId="1CF3EAF0" w14:textId="2DC2CE2F"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Project Personnel</w:t>
      </w:r>
    </w:p>
    <w:p w14:paraId="5488CAB5" w14:textId="77777777" w:rsidR="00E40AF6" w:rsidRPr="007D668C" w:rsidRDefault="00E40AF6" w:rsidP="006D1B0B">
      <w:pPr>
        <w:rPr>
          <w:rFonts w:ascii="Arial" w:eastAsia="Arial" w:hAnsi="Arial" w:cs="Arial"/>
          <w:b/>
          <w:bCs/>
          <w:sz w:val="20"/>
          <w:szCs w:val="20"/>
        </w:rPr>
      </w:pPr>
    </w:p>
    <w:p w14:paraId="1ED57393" w14:textId="7984A4F2" w:rsidR="00E40AF6" w:rsidRPr="007D668C" w:rsidRDefault="005F52C5" w:rsidP="006D1B0B">
      <w:pPr>
        <w:pStyle w:val="BodyText"/>
        <w:ind w:left="720" w:hanging="360"/>
        <w:rPr>
          <w:rFonts w:cs="Arial"/>
        </w:rPr>
      </w:pPr>
      <w:r w:rsidRPr="007D668C">
        <w:rPr>
          <w:rFonts w:cs="Arial"/>
        </w:rPr>
        <w:t>a.</w:t>
      </w:r>
      <w:r w:rsidR="00751CF2" w:rsidRPr="007D668C">
        <w:rPr>
          <w:rFonts w:cs="Arial"/>
        </w:rPr>
        <w:tab/>
      </w:r>
      <w:r w:rsidRPr="007D668C">
        <w:rPr>
          <w:rFonts w:cs="Arial"/>
        </w:rPr>
        <w:t>The Client Agency shall designate a project administrator (“Project Administrator”), who may be replaced at the discretion of the Client Agency and shall notify Contractor in writing of such designation. The Project Administrator shall have the authority to act for the Client Agency under this Contract for scheduling, issue resolution, meeting coordination and information dissemination and for any Deliverables and such authority shall continue to be in effect throughout the Term, unless the Client Agency sooner notifies Contractor in writing of any change in the authority or identity of the Project Administrator.</w:t>
      </w:r>
    </w:p>
    <w:p w14:paraId="7DBF7E81" w14:textId="77777777" w:rsidR="00E40AF6" w:rsidRPr="007D668C" w:rsidRDefault="00E40AF6" w:rsidP="006D1B0B">
      <w:pPr>
        <w:rPr>
          <w:rFonts w:ascii="Arial" w:eastAsia="Arial" w:hAnsi="Arial" w:cs="Arial"/>
          <w:sz w:val="20"/>
          <w:szCs w:val="20"/>
        </w:rPr>
      </w:pPr>
    </w:p>
    <w:p w14:paraId="36650C3B" w14:textId="45BF0D18" w:rsidR="00E40AF6" w:rsidRPr="007D668C" w:rsidRDefault="005F52C5" w:rsidP="006D1B0B">
      <w:pPr>
        <w:pStyle w:val="BodyText"/>
        <w:ind w:left="720" w:hanging="360"/>
        <w:rPr>
          <w:rFonts w:cs="Arial"/>
        </w:rPr>
      </w:pPr>
      <w:r w:rsidRPr="007D668C">
        <w:rPr>
          <w:rFonts w:cs="Arial"/>
        </w:rPr>
        <w:t>b.</w:t>
      </w:r>
      <w:r w:rsidR="00751CF2" w:rsidRPr="007D668C">
        <w:rPr>
          <w:rFonts w:cs="Arial"/>
        </w:rPr>
        <w:tab/>
      </w:r>
      <w:r w:rsidRPr="007D668C">
        <w:rPr>
          <w:rFonts w:cs="Arial"/>
        </w:rPr>
        <w:t>The parties shall complete, date and sign a project team member list identifying Key Contractor Personnel assigned to the project and attach the list to the applicable Purchase Order or S</w:t>
      </w:r>
      <w:r w:rsidR="00A955F1" w:rsidRPr="007D668C">
        <w:rPr>
          <w:rFonts w:cs="Arial"/>
        </w:rPr>
        <w:t>OW</w:t>
      </w:r>
      <w:r w:rsidRPr="007D668C">
        <w:rPr>
          <w:rFonts w:cs="Arial"/>
        </w:rPr>
        <w:t>, or both. Contractor shall not remove any Key Contractor Personnel except in accordance with the following:</w:t>
      </w:r>
    </w:p>
    <w:p w14:paraId="5D930687" w14:textId="77777777" w:rsidR="00E40AF6" w:rsidRPr="007D668C" w:rsidRDefault="00E40AF6" w:rsidP="006D1B0B">
      <w:pPr>
        <w:rPr>
          <w:rFonts w:ascii="Arial" w:eastAsia="Arial" w:hAnsi="Arial" w:cs="Arial"/>
          <w:sz w:val="20"/>
          <w:szCs w:val="20"/>
        </w:rPr>
      </w:pPr>
    </w:p>
    <w:p w14:paraId="6C6E53BD" w14:textId="512586A0" w:rsidR="00E40AF6" w:rsidRPr="007D668C" w:rsidRDefault="005F52C5" w:rsidP="006D1B0B">
      <w:pPr>
        <w:pStyle w:val="BodyText"/>
        <w:ind w:left="1080" w:hanging="360"/>
        <w:rPr>
          <w:rFonts w:cs="Arial"/>
        </w:rPr>
      </w:pPr>
      <w:r w:rsidRPr="007D668C">
        <w:rPr>
          <w:rFonts w:cs="Arial"/>
        </w:rPr>
        <w:t>1.</w:t>
      </w:r>
      <w:r w:rsidR="00751CF2" w:rsidRPr="007D668C">
        <w:rPr>
          <w:rFonts w:cs="Arial"/>
        </w:rPr>
        <w:tab/>
      </w:r>
      <w:r w:rsidRPr="007D668C">
        <w:rPr>
          <w:rFonts w:cs="Arial"/>
        </w:rPr>
        <w:t>If one or more of the Key Contractor Personnel, for any reason, becomes or is expected to become unavailable for work for a continuous period exceeding 5</w:t>
      </w:r>
      <w:r w:rsidR="00D149CE" w:rsidRPr="007D668C">
        <w:rPr>
          <w:rFonts w:cs="Arial"/>
        </w:rPr>
        <w:t xml:space="preserve"> </w:t>
      </w:r>
      <w:r w:rsidRPr="007D668C">
        <w:rPr>
          <w:rFonts w:cs="Arial"/>
        </w:rPr>
        <w:t>Business Days, or is expected to devote substantially less effort to the work than anticipated</w:t>
      </w:r>
      <w:r w:rsidR="00D149CE" w:rsidRPr="007D668C">
        <w:rPr>
          <w:rFonts w:cs="Arial"/>
        </w:rPr>
        <w:t xml:space="preserve"> </w:t>
      </w:r>
      <w:r w:rsidRPr="007D668C">
        <w:rPr>
          <w:rFonts w:cs="Arial"/>
        </w:rPr>
        <w:t xml:space="preserve">at the time that they were approved as Key Contractor Personnel, then the Contractor shall, subject to the concurrence of the Project Administrator, replace that Key Contractor Personnel with personnel of at least equal ability and qualifications no later than 2 Business Days after being notified or becoming aware of the Key Contractor Personnel's actual or expected unavailability or the date </w:t>
      </w:r>
      <w:r w:rsidR="003329BB" w:rsidRPr="007D668C">
        <w:rPr>
          <w:rFonts w:cs="Arial"/>
        </w:rPr>
        <w:t xml:space="preserve">agreed upon by </w:t>
      </w:r>
      <w:r w:rsidRPr="007D668C">
        <w:rPr>
          <w:rFonts w:cs="Arial"/>
        </w:rPr>
        <w:t>the Project Administrator, whichever is earlier.</w:t>
      </w:r>
    </w:p>
    <w:p w14:paraId="5F8F6CAC" w14:textId="77777777" w:rsidR="00E40AF6" w:rsidRPr="007D668C" w:rsidRDefault="00E40AF6" w:rsidP="006D1B0B">
      <w:pPr>
        <w:rPr>
          <w:rFonts w:ascii="Arial" w:eastAsia="Arial" w:hAnsi="Arial" w:cs="Arial"/>
          <w:sz w:val="20"/>
          <w:szCs w:val="20"/>
        </w:rPr>
      </w:pPr>
    </w:p>
    <w:p w14:paraId="1C48FBCC" w14:textId="3A526555" w:rsidR="00E40AF6" w:rsidRPr="007D668C" w:rsidRDefault="005F52C5" w:rsidP="006D1B0B">
      <w:pPr>
        <w:pStyle w:val="BodyText"/>
        <w:ind w:left="1080" w:hanging="360"/>
        <w:rPr>
          <w:rFonts w:cs="Arial"/>
        </w:rPr>
      </w:pPr>
      <w:r w:rsidRPr="007D668C">
        <w:rPr>
          <w:rFonts w:cs="Arial"/>
        </w:rPr>
        <w:t>2.</w:t>
      </w:r>
      <w:r w:rsidR="00751CF2" w:rsidRPr="007D668C">
        <w:rPr>
          <w:rFonts w:cs="Arial"/>
        </w:rPr>
        <w:tab/>
      </w:r>
      <w:r w:rsidRPr="007D668C">
        <w:rPr>
          <w:rFonts w:cs="Arial"/>
        </w:rPr>
        <w:t xml:space="preserve">For any reason, the Client Agency may demand, in writing, that the Contractor either remove one or more Key Contractor Personnel, </w:t>
      </w:r>
      <w:proofErr w:type="gramStart"/>
      <w:r w:rsidRPr="007D668C">
        <w:rPr>
          <w:rFonts w:cs="Arial"/>
        </w:rPr>
        <w:t>or,</w:t>
      </w:r>
      <w:proofErr w:type="gramEnd"/>
      <w:r w:rsidRPr="007D668C">
        <w:rPr>
          <w:rFonts w:cs="Arial"/>
        </w:rPr>
        <w:t xml:space="preserve"> remove the Key Contractor Personnel and provide a substitute. The request may, but need not, provide a detailed explanation of the circumstances for the proposed </w:t>
      </w:r>
      <w:r w:rsidR="00D149CE" w:rsidRPr="007D668C">
        <w:rPr>
          <w:rFonts w:cs="Arial"/>
        </w:rPr>
        <w:t>r</w:t>
      </w:r>
      <w:r w:rsidRPr="007D668C">
        <w:rPr>
          <w:rFonts w:cs="Arial"/>
        </w:rPr>
        <w:t xml:space="preserve">emoval. The Contractor shall deliver the resumes of the proposed substitute Key Contractor Personnel to the Project Administrator for consideration within 3 Business Days of receiving the substitution request. The Project Administrator shall notify the Contractor of approval or disapproval in writing within 3 Business Days of receiving the resumes. Once the Client Agency approves, the Contractor shall make the change in </w:t>
      </w:r>
      <w:r w:rsidR="00F35434" w:rsidRPr="007D668C">
        <w:rPr>
          <w:rFonts w:cs="Arial"/>
        </w:rPr>
        <w:t xml:space="preserve">the </w:t>
      </w:r>
      <w:r w:rsidRPr="007D668C">
        <w:rPr>
          <w:rFonts w:cs="Arial"/>
        </w:rPr>
        <w:t>Key Contractor Personnel within 2 Business Days of the approval.</w:t>
      </w:r>
    </w:p>
    <w:p w14:paraId="36F07782" w14:textId="77777777" w:rsidR="00E40AF6" w:rsidRPr="007D668C" w:rsidRDefault="00E40AF6" w:rsidP="006D1B0B">
      <w:pPr>
        <w:rPr>
          <w:rFonts w:ascii="Arial" w:eastAsia="Arial" w:hAnsi="Arial" w:cs="Arial"/>
          <w:sz w:val="20"/>
          <w:szCs w:val="20"/>
        </w:rPr>
      </w:pPr>
    </w:p>
    <w:p w14:paraId="42258B1F" w14:textId="77777777" w:rsidR="00E40AF6" w:rsidRPr="007D668C" w:rsidRDefault="005F52C5" w:rsidP="006D1B0B">
      <w:pPr>
        <w:pStyle w:val="BodyText"/>
        <w:ind w:left="1080" w:hanging="360"/>
        <w:rPr>
          <w:rFonts w:cs="Arial"/>
        </w:rPr>
      </w:pPr>
      <w:r w:rsidRPr="007D668C">
        <w:rPr>
          <w:rFonts w:cs="Arial"/>
        </w:rPr>
        <w:t>3.</w:t>
      </w:r>
      <w:r w:rsidR="00751CF2" w:rsidRPr="007D668C">
        <w:rPr>
          <w:rFonts w:cs="Arial"/>
        </w:rPr>
        <w:tab/>
      </w:r>
      <w:r w:rsidRPr="007D668C">
        <w:rPr>
          <w:rFonts w:cs="Arial"/>
        </w:rPr>
        <w:t xml:space="preserve">Time is of the essence in the removal process of Key Contractor Personnel. Accordingly, the Contractor shall do and perform all acts and things that are necessary or appropriate </w:t>
      </w:r>
      <w:proofErr w:type="gramStart"/>
      <w:r w:rsidRPr="007D668C">
        <w:rPr>
          <w:rFonts w:cs="Arial"/>
        </w:rPr>
        <w:t>in order to</w:t>
      </w:r>
      <w:proofErr w:type="gramEnd"/>
      <w:r w:rsidRPr="007D668C">
        <w:rPr>
          <w:rFonts w:cs="Arial"/>
        </w:rPr>
        <w:t xml:space="preserve"> minimize or eliminate disruptions to the Performance.</w:t>
      </w:r>
    </w:p>
    <w:p w14:paraId="3556F662" w14:textId="77777777" w:rsidR="00E40AF6" w:rsidRPr="007D668C" w:rsidRDefault="00E40AF6" w:rsidP="006D1B0B">
      <w:pPr>
        <w:rPr>
          <w:rFonts w:ascii="Arial" w:eastAsia="Arial" w:hAnsi="Arial" w:cs="Arial"/>
          <w:sz w:val="20"/>
          <w:szCs w:val="20"/>
        </w:rPr>
      </w:pPr>
    </w:p>
    <w:p w14:paraId="29CCA68D" w14:textId="77777777" w:rsidR="00E40AF6" w:rsidRPr="007D668C" w:rsidRDefault="005F52C5" w:rsidP="006D1B0B">
      <w:pPr>
        <w:pStyle w:val="BodyText"/>
        <w:ind w:left="720" w:hanging="360"/>
        <w:rPr>
          <w:rFonts w:cs="Arial"/>
        </w:rPr>
      </w:pPr>
      <w:r w:rsidRPr="007D668C">
        <w:rPr>
          <w:rFonts w:cs="Arial"/>
        </w:rPr>
        <w:t>c.</w:t>
      </w:r>
      <w:r w:rsidR="00751CF2" w:rsidRPr="007D668C">
        <w:rPr>
          <w:rFonts w:cs="Arial"/>
        </w:rPr>
        <w:tab/>
      </w:r>
      <w:r w:rsidRPr="007D668C">
        <w:rPr>
          <w:rFonts w:cs="Arial"/>
        </w:rPr>
        <w:t xml:space="preserve">If the project team member list </w:t>
      </w:r>
      <w:proofErr w:type="gramStart"/>
      <w:r w:rsidRPr="007D668C">
        <w:rPr>
          <w:rFonts w:cs="Arial"/>
        </w:rPr>
        <w:t>will change</w:t>
      </w:r>
      <w:proofErr w:type="gramEnd"/>
      <w:r w:rsidRPr="007D668C">
        <w:rPr>
          <w:rFonts w:cs="Arial"/>
        </w:rPr>
        <w:t xml:space="preserve">, then the parties shall date and sign a revised project team member list to reflect any changes to the Key Contractor Personnel. The parties will do so no later than ten (10) days after the effective date of the change and the parties will indicate on the revised list that such revised list supersedes the list being revised. The revised list will be deemed to be attached to the Purchase Order or SOW, or both, as of the date that the last party </w:t>
      </w:r>
      <w:proofErr w:type="gramStart"/>
      <w:r w:rsidRPr="007D668C">
        <w:rPr>
          <w:rFonts w:cs="Arial"/>
        </w:rPr>
        <w:lastRenderedPageBreak/>
        <w:t>signs</w:t>
      </w:r>
      <w:proofErr w:type="gramEnd"/>
      <w:r w:rsidRPr="007D668C">
        <w:rPr>
          <w:rFonts w:cs="Arial"/>
        </w:rPr>
        <w:t xml:space="preserve"> it, without any further act necessary of either party.</w:t>
      </w:r>
    </w:p>
    <w:p w14:paraId="2B1E3D3A" w14:textId="77777777" w:rsidR="00E40AF6" w:rsidRPr="007D668C" w:rsidRDefault="00E40AF6" w:rsidP="006D1B0B">
      <w:pPr>
        <w:rPr>
          <w:rFonts w:ascii="Arial" w:eastAsia="Arial" w:hAnsi="Arial" w:cs="Arial"/>
          <w:sz w:val="20"/>
          <w:szCs w:val="20"/>
        </w:rPr>
      </w:pPr>
    </w:p>
    <w:p w14:paraId="7A2E0E8E" w14:textId="2875480E"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Working and Labor Synergies</w:t>
      </w:r>
    </w:p>
    <w:p w14:paraId="53F15253" w14:textId="77777777" w:rsidR="00E40AF6" w:rsidRPr="007D668C" w:rsidRDefault="00E40AF6" w:rsidP="006D1B0B">
      <w:pPr>
        <w:rPr>
          <w:rFonts w:ascii="Arial" w:eastAsia="Arial" w:hAnsi="Arial" w:cs="Arial"/>
          <w:b/>
          <w:bCs/>
          <w:sz w:val="20"/>
          <w:szCs w:val="20"/>
        </w:rPr>
      </w:pPr>
    </w:p>
    <w:p w14:paraId="6BF013FD" w14:textId="57C4B2E4" w:rsidR="00E40AF6" w:rsidRPr="007D668C" w:rsidRDefault="005F52C5" w:rsidP="006D1B0B">
      <w:pPr>
        <w:pStyle w:val="BodyText"/>
        <w:ind w:left="360"/>
        <w:rPr>
          <w:rFonts w:cs="Arial"/>
        </w:rPr>
      </w:pPr>
      <w:r w:rsidRPr="007D668C">
        <w:rPr>
          <w:rFonts w:cs="Arial"/>
        </w:rPr>
        <w:t>The Contractor shall be responsible for maintaining a tranquil working relationship between the Contractor work force, the Contractor Parties</w:t>
      </w:r>
      <w:r w:rsidR="00A955F1" w:rsidRPr="007D668C">
        <w:rPr>
          <w:rFonts w:cs="Arial"/>
        </w:rPr>
        <w:t xml:space="preserve">, </w:t>
      </w:r>
      <w:r w:rsidRPr="007D668C">
        <w:rPr>
          <w:rFonts w:cs="Arial"/>
        </w:rPr>
        <w:t>their work force, State employees, and any other contractors present at the work site.</w:t>
      </w:r>
      <w:r w:rsidR="00D149CE" w:rsidRPr="007D668C">
        <w:rPr>
          <w:rFonts w:cs="Arial"/>
        </w:rPr>
        <w:t xml:space="preserve"> </w:t>
      </w:r>
      <w:r w:rsidRPr="007D668C">
        <w:rPr>
          <w:rFonts w:cs="Arial"/>
        </w:rPr>
        <w:t>The Contractor shall quickly resolve all labor disputes which result from the Contractor's or Contractor Parties’ presence at the work site, or other action under their control.</w:t>
      </w:r>
      <w:r w:rsidR="00D149CE" w:rsidRPr="007D668C">
        <w:rPr>
          <w:rFonts w:cs="Arial"/>
        </w:rPr>
        <w:t xml:space="preserve">  </w:t>
      </w:r>
      <w:r w:rsidRPr="007D668C">
        <w:rPr>
          <w:rFonts w:cs="Arial"/>
        </w:rPr>
        <w:t>Labor disputes shall not be deemed to be sufficient cause to allow the Contractor to make any claim for additional compensation for cost, expenses or any other loss or damage, nor shall those disputes be deemed to be sufficient reason to relieve the Contractor from any of its obligations under this</w:t>
      </w:r>
      <w:r w:rsidR="00D149CE" w:rsidRPr="007D668C">
        <w:rPr>
          <w:rFonts w:cs="Arial"/>
        </w:rPr>
        <w:t xml:space="preserve"> </w:t>
      </w:r>
      <w:r w:rsidRPr="007D668C">
        <w:rPr>
          <w:rFonts w:cs="Arial"/>
        </w:rPr>
        <w:t>Contract.</w:t>
      </w:r>
    </w:p>
    <w:p w14:paraId="743BC8F1" w14:textId="77777777" w:rsidR="00E40AF6" w:rsidRPr="007D668C" w:rsidRDefault="00E40AF6" w:rsidP="006D1B0B">
      <w:pPr>
        <w:rPr>
          <w:rFonts w:ascii="Arial" w:eastAsia="Arial" w:hAnsi="Arial" w:cs="Arial"/>
          <w:sz w:val="20"/>
          <w:szCs w:val="20"/>
        </w:rPr>
      </w:pPr>
    </w:p>
    <w:p w14:paraId="3498C574" w14:textId="031D9EF9"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Background Checks</w:t>
      </w:r>
    </w:p>
    <w:p w14:paraId="63DBCF60" w14:textId="77777777" w:rsidR="00E40AF6" w:rsidRPr="007D668C" w:rsidRDefault="00E40AF6" w:rsidP="006D1B0B">
      <w:pPr>
        <w:rPr>
          <w:rFonts w:ascii="Arial" w:eastAsia="Arial" w:hAnsi="Arial" w:cs="Arial"/>
          <w:b/>
          <w:bCs/>
          <w:sz w:val="20"/>
          <w:szCs w:val="20"/>
        </w:rPr>
      </w:pPr>
    </w:p>
    <w:p w14:paraId="02AF86B9" w14:textId="77777777" w:rsidR="00E40AF6" w:rsidRPr="007D668C" w:rsidRDefault="005F52C5" w:rsidP="006D1B0B">
      <w:pPr>
        <w:pStyle w:val="BodyText"/>
        <w:ind w:left="360"/>
        <w:rPr>
          <w:rFonts w:cs="Arial"/>
        </w:rPr>
      </w:pPr>
      <w:r w:rsidRPr="007D668C">
        <w:rPr>
          <w:rFonts w:cs="Arial"/>
        </w:rPr>
        <w:t>The Contractor and Contractor Parties shall submit to and incur the cost of fingerprint supported federal and state criminal history background checks as may be required by the State, the State of Connecticut Department of Emergency Services and Public Protection, or as provided for in any State document that governs procedures for background checks. The Contractor and Contractor Parties shall cooperate fully as necessary or reasonably requested with the State and its agents in connection with such background checks.</w:t>
      </w:r>
    </w:p>
    <w:p w14:paraId="22D00974" w14:textId="77777777" w:rsidR="00E40AF6" w:rsidRPr="007D668C" w:rsidRDefault="00E40AF6" w:rsidP="006D1B0B">
      <w:pPr>
        <w:rPr>
          <w:rFonts w:ascii="Arial" w:eastAsia="Arial" w:hAnsi="Arial" w:cs="Arial"/>
          <w:sz w:val="20"/>
          <w:szCs w:val="20"/>
        </w:rPr>
      </w:pPr>
    </w:p>
    <w:p w14:paraId="22075AFF" w14:textId="6B311FAE"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Other Warranties</w:t>
      </w:r>
    </w:p>
    <w:p w14:paraId="0F3AA76E" w14:textId="77777777" w:rsidR="00E40AF6" w:rsidRPr="007D668C" w:rsidRDefault="00E40AF6" w:rsidP="006D1B0B">
      <w:pPr>
        <w:rPr>
          <w:rFonts w:ascii="Arial" w:eastAsia="Arial" w:hAnsi="Arial" w:cs="Arial"/>
          <w:b/>
          <w:bCs/>
          <w:sz w:val="20"/>
          <w:szCs w:val="20"/>
        </w:rPr>
      </w:pPr>
    </w:p>
    <w:p w14:paraId="5835E2AD" w14:textId="77777777" w:rsidR="00E40AF6" w:rsidRPr="007D668C" w:rsidRDefault="005F52C5" w:rsidP="006D1B0B">
      <w:pPr>
        <w:pStyle w:val="BodyText"/>
        <w:ind w:left="360"/>
        <w:rPr>
          <w:rFonts w:cs="Arial"/>
        </w:rPr>
      </w:pPr>
      <w:r w:rsidRPr="007D668C">
        <w:rPr>
          <w:rFonts w:cs="Arial"/>
        </w:rPr>
        <w:t>Contractor warrants that:</w:t>
      </w:r>
    </w:p>
    <w:p w14:paraId="2645FE23" w14:textId="77777777" w:rsidR="00E40AF6" w:rsidRPr="007D668C" w:rsidRDefault="00E40AF6" w:rsidP="006D1B0B">
      <w:pPr>
        <w:rPr>
          <w:rFonts w:ascii="Arial" w:eastAsia="Arial" w:hAnsi="Arial" w:cs="Arial"/>
          <w:sz w:val="20"/>
          <w:szCs w:val="20"/>
        </w:rPr>
      </w:pPr>
    </w:p>
    <w:p w14:paraId="66333EC8" w14:textId="3C7C7A7D" w:rsidR="00E40AF6" w:rsidRPr="007D668C" w:rsidRDefault="005F52C5" w:rsidP="006D1B0B">
      <w:pPr>
        <w:pStyle w:val="BodyText"/>
        <w:ind w:left="720" w:hanging="360"/>
        <w:rPr>
          <w:rFonts w:cs="Arial"/>
        </w:rPr>
      </w:pPr>
      <w:r w:rsidRPr="007D668C">
        <w:rPr>
          <w:rFonts w:cs="Arial"/>
        </w:rPr>
        <w:t>a.</w:t>
      </w:r>
      <w:r w:rsidR="004369C3" w:rsidRPr="007D668C">
        <w:rPr>
          <w:rFonts w:cs="Arial"/>
        </w:rPr>
        <w:tab/>
      </w:r>
      <w:r w:rsidRPr="007D668C">
        <w:rPr>
          <w:rFonts w:cs="Arial"/>
        </w:rPr>
        <w:t>Each Deliverable installed by Contractor</w:t>
      </w:r>
      <w:r w:rsidR="00A955F1" w:rsidRPr="007D668C">
        <w:rPr>
          <w:rFonts w:cs="Arial"/>
        </w:rPr>
        <w:t xml:space="preserve">, </w:t>
      </w:r>
      <w:r w:rsidRPr="007D668C">
        <w:rPr>
          <w:rFonts w:cs="Arial"/>
        </w:rPr>
        <w:t xml:space="preserve">an authorized agent of Contractor or installed by the Client Agency in accordance with Contractor’s instructions, will function according to the Specifications and Performance Criteria on the Acceptance Date for such </w:t>
      </w:r>
      <w:proofErr w:type="gramStart"/>
      <w:r w:rsidRPr="007D668C">
        <w:rPr>
          <w:rFonts w:cs="Arial"/>
        </w:rPr>
        <w:t>Deliverable;</w:t>
      </w:r>
      <w:proofErr w:type="gramEnd"/>
    </w:p>
    <w:p w14:paraId="56FC7617" w14:textId="77777777" w:rsidR="00E40AF6" w:rsidRPr="007D668C" w:rsidRDefault="00E40AF6" w:rsidP="006D1B0B">
      <w:pPr>
        <w:rPr>
          <w:rFonts w:ascii="Arial" w:eastAsia="Arial" w:hAnsi="Arial" w:cs="Arial"/>
          <w:sz w:val="20"/>
          <w:szCs w:val="20"/>
        </w:rPr>
      </w:pPr>
    </w:p>
    <w:p w14:paraId="2E4B3EBA" w14:textId="36075DF0" w:rsidR="00E40AF6" w:rsidRPr="007D668C" w:rsidRDefault="005F52C5" w:rsidP="006D1B0B">
      <w:pPr>
        <w:pStyle w:val="BodyText"/>
        <w:ind w:left="720" w:hanging="360"/>
        <w:rPr>
          <w:rFonts w:cs="Arial"/>
        </w:rPr>
      </w:pPr>
      <w:r w:rsidRPr="007D668C">
        <w:rPr>
          <w:rFonts w:cs="Arial"/>
        </w:rPr>
        <w:t>b.</w:t>
      </w:r>
      <w:r w:rsidR="004369C3" w:rsidRPr="007D668C">
        <w:rPr>
          <w:rFonts w:cs="Arial"/>
        </w:rPr>
        <w:tab/>
      </w:r>
      <w:r w:rsidRPr="007D668C">
        <w:rPr>
          <w:rFonts w:cs="Arial"/>
        </w:rPr>
        <w:t>During the Warranty Period, Contractor shall make Improvements to the Deliverable as necessary or appropriate to maintain ongoing reliability according to Performance Criteria identified in Exhibit A</w:t>
      </w:r>
      <w:r w:rsidR="006B113C" w:rsidRPr="007D668C">
        <w:rPr>
          <w:rFonts w:cs="Arial"/>
        </w:rPr>
        <w:t>, Deliverables Document</w:t>
      </w:r>
      <w:r w:rsidR="007B20A3" w:rsidRPr="007D668C">
        <w:rPr>
          <w:rFonts w:cs="Arial"/>
        </w:rPr>
        <w:t>,</w:t>
      </w:r>
      <w:r w:rsidRPr="007D668C">
        <w:rPr>
          <w:rFonts w:cs="Arial"/>
        </w:rPr>
        <w:t xml:space="preserve"> or a SOW, as applicable; and</w:t>
      </w:r>
    </w:p>
    <w:p w14:paraId="17B22E67" w14:textId="77777777" w:rsidR="00E40AF6" w:rsidRPr="007D668C" w:rsidRDefault="00E40AF6" w:rsidP="006D1B0B">
      <w:pPr>
        <w:rPr>
          <w:rFonts w:ascii="Arial" w:eastAsia="Arial" w:hAnsi="Arial" w:cs="Arial"/>
          <w:sz w:val="20"/>
          <w:szCs w:val="20"/>
        </w:rPr>
      </w:pPr>
    </w:p>
    <w:p w14:paraId="29AAEE2D" w14:textId="77777777" w:rsidR="00E40AF6" w:rsidRPr="007D668C" w:rsidRDefault="005F52C5" w:rsidP="006D1B0B">
      <w:pPr>
        <w:pStyle w:val="BodyText"/>
        <w:ind w:left="720" w:hanging="360"/>
        <w:rPr>
          <w:rFonts w:cs="Arial"/>
        </w:rPr>
      </w:pPr>
      <w:r w:rsidRPr="007D668C">
        <w:rPr>
          <w:rFonts w:cs="Arial"/>
        </w:rPr>
        <w:t>c.</w:t>
      </w:r>
      <w:r w:rsidR="004369C3" w:rsidRPr="007D668C">
        <w:rPr>
          <w:rFonts w:cs="Arial"/>
        </w:rPr>
        <w:tab/>
      </w:r>
      <w:r w:rsidRPr="007D668C">
        <w:rPr>
          <w:rFonts w:cs="Arial"/>
        </w:rPr>
        <w:t>Contractor shall provide each Deliverable within the time frames established under this Contract or a SOW, as applicable.</w:t>
      </w:r>
    </w:p>
    <w:p w14:paraId="1D7FF623" w14:textId="77777777" w:rsidR="00E40AF6" w:rsidRPr="007D668C" w:rsidRDefault="00E40AF6" w:rsidP="006D1B0B">
      <w:pPr>
        <w:rPr>
          <w:rFonts w:ascii="Arial" w:eastAsia="Arial" w:hAnsi="Arial" w:cs="Arial"/>
          <w:sz w:val="20"/>
          <w:szCs w:val="20"/>
        </w:rPr>
      </w:pPr>
    </w:p>
    <w:p w14:paraId="5112629F" w14:textId="77777777" w:rsidR="00E40AF6" w:rsidRPr="007D668C" w:rsidRDefault="005F52C5" w:rsidP="006D1B0B">
      <w:pPr>
        <w:pStyle w:val="BodyText"/>
        <w:ind w:left="720" w:hanging="360"/>
        <w:rPr>
          <w:rFonts w:cs="Arial"/>
        </w:rPr>
      </w:pPr>
      <w:r w:rsidRPr="007D668C">
        <w:rPr>
          <w:rFonts w:cs="Arial"/>
        </w:rPr>
        <w:t>d.</w:t>
      </w:r>
      <w:r w:rsidR="004369C3" w:rsidRPr="007D668C">
        <w:rPr>
          <w:rFonts w:cs="Arial"/>
        </w:rPr>
        <w:tab/>
      </w:r>
      <w:r w:rsidRPr="007D668C">
        <w:rPr>
          <w:rFonts w:cs="Arial"/>
        </w:rPr>
        <w:t>Contractor does not exclude or modify the implied warranties of merchantability and fitness for a particular purpose concerning the Deliverables.</w:t>
      </w:r>
    </w:p>
    <w:p w14:paraId="495E59A9" w14:textId="77777777" w:rsidR="00E40AF6" w:rsidRPr="007D668C" w:rsidRDefault="00E40AF6" w:rsidP="006D1B0B">
      <w:pPr>
        <w:rPr>
          <w:rFonts w:ascii="Arial" w:eastAsia="Arial" w:hAnsi="Arial" w:cs="Arial"/>
          <w:sz w:val="20"/>
          <w:szCs w:val="20"/>
        </w:rPr>
      </w:pPr>
    </w:p>
    <w:p w14:paraId="732A5306" w14:textId="4E4C7E6B"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System Warranties</w:t>
      </w:r>
      <w:r w:rsidR="009A72F3" w:rsidRPr="00557997">
        <w:rPr>
          <w:rFonts w:cs="Arial"/>
          <w:sz w:val="20"/>
          <w:szCs w:val="20"/>
        </w:rPr>
        <w:t xml:space="preserve"> </w:t>
      </w:r>
    </w:p>
    <w:p w14:paraId="39C00B82" w14:textId="77777777" w:rsidR="00E40AF6" w:rsidRPr="007D668C" w:rsidRDefault="00E40AF6" w:rsidP="006D1B0B">
      <w:pPr>
        <w:rPr>
          <w:rFonts w:ascii="Arial" w:eastAsia="Arial" w:hAnsi="Arial" w:cs="Arial"/>
          <w:b/>
          <w:bCs/>
          <w:sz w:val="20"/>
          <w:szCs w:val="20"/>
        </w:rPr>
      </w:pPr>
    </w:p>
    <w:p w14:paraId="17865DA9" w14:textId="760E95F3" w:rsidR="00E40AF6" w:rsidRPr="007D668C" w:rsidRDefault="005F52C5" w:rsidP="00FE4DE7">
      <w:pPr>
        <w:pStyle w:val="BodyText"/>
        <w:ind w:left="720" w:hanging="360"/>
        <w:rPr>
          <w:rFonts w:cs="Arial"/>
        </w:rPr>
      </w:pPr>
      <w:r w:rsidRPr="007D668C">
        <w:rPr>
          <w:rFonts w:cs="Arial"/>
        </w:rPr>
        <w:t>a.</w:t>
      </w:r>
      <w:r w:rsidR="009A72F3" w:rsidRPr="007D668C">
        <w:rPr>
          <w:rFonts w:cs="Arial"/>
        </w:rPr>
        <w:tab/>
      </w:r>
      <w:r w:rsidRPr="007D668C">
        <w:rPr>
          <w:rFonts w:cs="Arial"/>
        </w:rPr>
        <w:t xml:space="preserve">Contractor represents and warrants that the System shall conform to this Contract, the Specifications, Performance Criteria, Documentation and as applicable, the SOW and that it shall be free from defects in material and workmanship upon the Acceptance Date of the System and through the Warranty Period, unless </w:t>
      </w:r>
      <w:r w:rsidR="00466E54" w:rsidRPr="007D668C">
        <w:rPr>
          <w:rFonts w:cs="Arial"/>
        </w:rPr>
        <w:t xml:space="preserve">this </w:t>
      </w:r>
      <w:r w:rsidRPr="007D668C">
        <w:rPr>
          <w:rFonts w:cs="Arial"/>
        </w:rPr>
        <w:t>Contract is Terminated earlier.</w:t>
      </w:r>
    </w:p>
    <w:p w14:paraId="18C3D14C" w14:textId="77777777" w:rsidR="00E40AF6" w:rsidRPr="007D668C" w:rsidRDefault="00E40AF6" w:rsidP="00FE4DE7">
      <w:pPr>
        <w:ind w:left="720" w:hanging="360"/>
        <w:rPr>
          <w:rFonts w:ascii="Arial" w:eastAsia="Arial" w:hAnsi="Arial" w:cs="Arial"/>
          <w:sz w:val="20"/>
          <w:szCs w:val="20"/>
        </w:rPr>
      </w:pPr>
    </w:p>
    <w:p w14:paraId="2B410D3A" w14:textId="77777777" w:rsidR="00E40AF6" w:rsidRPr="007D668C" w:rsidRDefault="005F52C5" w:rsidP="00FE4DE7">
      <w:pPr>
        <w:pStyle w:val="BodyText"/>
        <w:ind w:left="720" w:hanging="360"/>
        <w:rPr>
          <w:rFonts w:cs="Arial"/>
        </w:rPr>
      </w:pPr>
      <w:r w:rsidRPr="007D668C">
        <w:rPr>
          <w:rFonts w:cs="Arial"/>
        </w:rPr>
        <w:t>b.</w:t>
      </w:r>
      <w:r w:rsidR="009A72F3" w:rsidRPr="007D668C">
        <w:rPr>
          <w:rFonts w:cs="Arial"/>
        </w:rPr>
        <w:tab/>
      </w:r>
      <w:r w:rsidRPr="007D668C">
        <w:rPr>
          <w:rFonts w:cs="Arial"/>
        </w:rPr>
        <w:t>During the Warranty Period, Contractor shall, at no charge, make Improvements to the Deliverables as necessary to maintain ongoing System reliability in accordance with the Specifications, Performance Criteria, Documentation, and as applicable, the SOW.</w:t>
      </w:r>
    </w:p>
    <w:p w14:paraId="79A541E2" w14:textId="77777777" w:rsidR="00E40AF6" w:rsidRPr="007D668C" w:rsidRDefault="00E40AF6" w:rsidP="00FE4DE7">
      <w:pPr>
        <w:ind w:left="720" w:hanging="360"/>
        <w:rPr>
          <w:rFonts w:ascii="Arial" w:eastAsia="Arial" w:hAnsi="Arial" w:cs="Arial"/>
          <w:sz w:val="20"/>
          <w:szCs w:val="20"/>
        </w:rPr>
      </w:pPr>
    </w:p>
    <w:p w14:paraId="0B21F12F" w14:textId="1F96559C"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Contractor Guaranties </w:t>
      </w:r>
    </w:p>
    <w:p w14:paraId="302E6121" w14:textId="4148115A" w:rsidR="00E40AF6" w:rsidRPr="007D668C" w:rsidRDefault="00E40AF6" w:rsidP="006D1B0B">
      <w:pPr>
        <w:rPr>
          <w:rFonts w:ascii="Arial" w:eastAsia="Arial" w:hAnsi="Arial" w:cs="Arial"/>
          <w:b/>
          <w:bCs/>
          <w:sz w:val="20"/>
          <w:szCs w:val="20"/>
        </w:rPr>
      </w:pPr>
    </w:p>
    <w:p w14:paraId="7E510CA5" w14:textId="34A61EFE" w:rsidR="00E40AF6" w:rsidRPr="007D668C" w:rsidRDefault="005F52C5" w:rsidP="006D1B0B">
      <w:pPr>
        <w:pStyle w:val="BodyText"/>
        <w:ind w:left="720" w:hanging="360"/>
        <w:rPr>
          <w:rFonts w:cs="Arial"/>
        </w:rPr>
      </w:pPr>
      <w:r w:rsidRPr="007D668C">
        <w:rPr>
          <w:rFonts w:cs="Arial"/>
        </w:rPr>
        <w:t>a.</w:t>
      </w:r>
      <w:r w:rsidR="00C01D53" w:rsidRPr="007D668C">
        <w:rPr>
          <w:rFonts w:cs="Arial"/>
        </w:rPr>
        <w:tab/>
      </w:r>
      <w:r w:rsidRPr="007D668C">
        <w:rPr>
          <w:rFonts w:cs="Arial"/>
        </w:rPr>
        <w:t>Contractor shall:</w:t>
      </w:r>
    </w:p>
    <w:p w14:paraId="065F1818" w14:textId="63FFC79B" w:rsidR="00E40AF6" w:rsidRPr="007D668C" w:rsidRDefault="00E40AF6" w:rsidP="006D1B0B">
      <w:pPr>
        <w:rPr>
          <w:rFonts w:ascii="Arial" w:eastAsia="Arial" w:hAnsi="Arial" w:cs="Arial"/>
          <w:sz w:val="20"/>
          <w:szCs w:val="20"/>
        </w:rPr>
      </w:pPr>
    </w:p>
    <w:p w14:paraId="092C17D4" w14:textId="41DC99F0" w:rsidR="00E40AF6" w:rsidRPr="007D668C" w:rsidRDefault="005F52C5" w:rsidP="006D1B0B">
      <w:pPr>
        <w:pStyle w:val="BodyText"/>
        <w:ind w:left="1080" w:hanging="360"/>
        <w:rPr>
          <w:rFonts w:cs="Arial"/>
        </w:rPr>
      </w:pPr>
      <w:r w:rsidRPr="007D668C">
        <w:rPr>
          <w:rFonts w:cs="Arial"/>
        </w:rPr>
        <w:t>1.</w:t>
      </w:r>
      <w:r w:rsidR="00493A54" w:rsidRPr="007D668C">
        <w:rPr>
          <w:rFonts w:cs="Arial"/>
        </w:rPr>
        <w:t xml:space="preserve">  </w:t>
      </w:r>
      <w:r w:rsidRPr="007D668C">
        <w:rPr>
          <w:rFonts w:cs="Arial"/>
        </w:rPr>
        <w:t xml:space="preserve">Perform fully under this </w:t>
      </w:r>
      <w:proofErr w:type="gramStart"/>
      <w:r w:rsidRPr="007D668C">
        <w:rPr>
          <w:rFonts w:cs="Arial"/>
        </w:rPr>
        <w:t>Contract;</w:t>
      </w:r>
      <w:proofErr w:type="gramEnd"/>
    </w:p>
    <w:p w14:paraId="7B9AE1F3" w14:textId="470A6A13" w:rsidR="00E40AF6" w:rsidRPr="007D668C" w:rsidRDefault="00E40AF6" w:rsidP="006D1B0B">
      <w:pPr>
        <w:rPr>
          <w:rFonts w:ascii="Arial" w:eastAsia="Arial" w:hAnsi="Arial" w:cs="Arial"/>
          <w:sz w:val="20"/>
          <w:szCs w:val="20"/>
        </w:rPr>
      </w:pPr>
    </w:p>
    <w:p w14:paraId="7FDB217B" w14:textId="3E42D9FA" w:rsidR="00E40AF6" w:rsidRPr="007D668C" w:rsidRDefault="005F52C5" w:rsidP="006D1B0B">
      <w:pPr>
        <w:pStyle w:val="BodyText"/>
        <w:ind w:left="990" w:hanging="270"/>
        <w:rPr>
          <w:rFonts w:cs="Arial"/>
        </w:rPr>
      </w:pPr>
      <w:r w:rsidRPr="007D668C">
        <w:rPr>
          <w:rFonts w:cs="Arial"/>
        </w:rPr>
        <w:t>2</w:t>
      </w:r>
      <w:proofErr w:type="gramStart"/>
      <w:r w:rsidRPr="007D668C">
        <w:rPr>
          <w:rFonts w:cs="Arial"/>
        </w:rPr>
        <w:t>.</w:t>
      </w:r>
      <w:r w:rsidR="00493A54" w:rsidRPr="007D668C">
        <w:rPr>
          <w:rFonts w:cs="Arial"/>
        </w:rPr>
        <w:t xml:space="preserve">  </w:t>
      </w:r>
      <w:r w:rsidRPr="007D668C">
        <w:rPr>
          <w:rFonts w:cs="Arial"/>
        </w:rPr>
        <w:t>Guarantee</w:t>
      </w:r>
      <w:proofErr w:type="gramEnd"/>
      <w:r w:rsidRPr="007D668C">
        <w:rPr>
          <w:rFonts w:cs="Arial"/>
        </w:rPr>
        <w:t xml:space="preserve"> the Goods or Services against defective material o</w:t>
      </w:r>
      <w:r w:rsidR="00C01D53" w:rsidRPr="007D668C">
        <w:rPr>
          <w:rFonts w:cs="Arial"/>
        </w:rPr>
        <w:t xml:space="preserve">r workmanship and </w:t>
      </w:r>
      <w:proofErr w:type="gramStart"/>
      <w:r w:rsidR="00C01D53" w:rsidRPr="007D668C">
        <w:rPr>
          <w:rFonts w:cs="Arial"/>
        </w:rPr>
        <w:t>to repair</w:t>
      </w:r>
      <w:proofErr w:type="gramEnd"/>
      <w:r w:rsidR="00C01D53" w:rsidRPr="007D668C">
        <w:rPr>
          <w:rFonts w:cs="Arial"/>
        </w:rPr>
        <w:t xml:space="preserve"> any d</w:t>
      </w:r>
      <w:r w:rsidRPr="007D668C">
        <w:rPr>
          <w:rFonts w:cs="Arial"/>
        </w:rPr>
        <w:t xml:space="preserve">amage or </w:t>
      </w:r>
      <w:proofErr w:type="gramStart"/>
      <w:r w:rsidRPr="007D668C">
        <w:rPr>
          <w:rFonts w:cs="Arial"/>
        </w:rPr>
        <w:t>marring</w:t>
      </w:r>
      <w:proofErr w:type="gramEnd"/>
      <w:r w:rsidRPr="007D668C">
        <w:rPr>
          <w:rFonts w:cs="Arial"/>
        </w:rPr>
        <w:t xml:space="preserve"> occasioned in transit or, at the Client Agency’s option, replace </w:t>
      </w:r>
      <w:proofErr w:type="gramStart"/>
      <w:r w:rsidRPr="007D668C">
        <w:rPr>
          <w:rFonts w:cs="Arial"/>
        </w:rPr>
        <w:t>them;</w:t>
      </w:r>
      <w:proofErr w:type="gramEnd"/>
    </w:p>
    <w:p w14:paraId="14A075C8" w14:textId="25B13339" w:rsidR="00E40AF6" w:rsidRPr="007D668C" w:rsidRDefault="00E40AF6" w:rsidP="006D1B0B">
      <w:pPr>
        <w:ind w:left="1080" w:hanging="360"/>
        <w:rPr>
          <w:rFonts w:ascii="Arial" w:eastAsia="Arial" w:hAnsi="Arial" w:cs="Arial"/>
          <w:sz w:val="20"/>
          <w:szCs w:val="20"/>
        </w:rPr>
      </w:pPr>
    </w:p>
    <w:p w14:paraId="6AD32423" w14:textId="0B31E1B6" w:rsidR="00E40AF6" w:rsidRPr="007D668C" w:rsidRDefault="005F52C5" w:rsidP="006D1B0B">
      <w:pPr>
        <w:pStyle w:val="BodyText"/>
        <w:ind w:left="990" w:hanging="270"/>
        <w:rPr>
          <w:rFonts w:cs="Arial"/>
        </w:rPr>
      </w:pPr>
      <w:r w:rsidRPr="007D668C">
        <w:rPr>
          <w:rFonts w:cs="Arial"/>
        </w:rPr>
        <w:t>3</w:t>
      </w:r>
      <w:proofErr w:type="gramStart"/>
      <w:r w:rsidRPr="007D668C">
        <w:rPr>
          <w:rFonts w:cs="Arial"/>
        </w:rPr>
        <w:t>.</w:t>
      </w:r>
      <w:r w:rsidR="00493A54" w:rsidRPr="007D668C">
        <w:rPr>
          <w:rFonts w:cs="Arial"/>
        </w:rPr>
        <w:t xml:space="preserve">  </w:t>
      </w:r>
      <w:r w:rsidRPr="007D668C">
        <w:rPr>
          <w:rFonts w:cs="Arial"/>
        </w:rPr>
        <w:t>Furnish</w:t>
      </w:r>
      <w:proofErr w:type="gramEnd"/>
      <w:r w:rsidRPr="007D668C">
        <w:rPr>
          <w:rFonts w:cs="Arial"/>
        </w:rPr>
        <w:t xml:space="preserve"> adequate protection from damage for all work and </w:t>
      </w:r>
      <w:proofErr w:type="gramStart"/>
      <w:r w:rsidRPr="007D668C">
        <w:rPr>
          <w:rFonts w:cs="Arial"/>
        </w:rPr>
        <w:t>to repair</w:t>
      </w:r>
      <w:proofErr w:type="gramEnd"/>
      <w:r w:rsidRPr="007D668C">
        <w:rPr>
          <w:rFonts w:cs="Arial"/>
        </w:rPr>
        <w:t xml:space="preserve"> damage of any kind, for which its workers are responsible, to the </w:t>
      </w:r>
      <w:r w:rsidR="00BE0157" w:rsidRPr="007D668C">
        <w:rPr>
          <w:rFonts w:cs="Arial"/>
        </w:rPr>
        <w:t>Site,</w:t>
      </w:r>
      <w:r w:rsidRPr="007D668C">
        <w:rPr>
          <w:rFonts w:cs="Arial"/>
        </w:rPr>
        <w:t xml:space="preserve"> Goods, the Contractor’s work or that of Contractor </w:t>
      </w:r>
      <w:proofErr w:type="gramStart"/>
      <w:r w:rsidRPr="007D668C">
        <w:rPr>
          <w:rFonts w:cs="Arial"/>
        </w:rPr>
        <w:t>Parties;</w:t>
      </w:r>
      <w:proofErr w:type="gramEnd"/>
    </w:p>
    <w:p w14:paraId="411E528B" w14:textId="13ACAE5B" w:rsidR="00E40AF6" w:rsidRPr="007D668C" w:rsidRDefault="00E40AF6" w:rsidP="006D1B0B">
      <w:pPr>
        <w:rPr>
          <w:rFonts w:ascii="Arial" w:eastAsia="Arial" w:hAnsi="Arial" w:cs="Arial"/>
          <w:sz w:val="20"/>
          <w:szCs w:val="20"/>
        </w:rPr>
      </w:pPr>
    </w:p>
    <w:p w14:paraId="435173D7" w14:textId="5CD997B6" w:rsidR="00E40AF6" w:rsidRPr="007D668C" w:rsidRDefault="005F52C5" w:rsidP="006D1B0B">
      <w:pPr>
        <w:pStyle w:val="BodyText"/>
        <w:ind w:left="990" w:hanging="270"/>
        <w:rPr>
          <w:rFonts w:cs="Arial"/>
        </w:rPr>
      </w:pPr>
      <w:r w:rsidRPr="007D668C">
        <w:rPr>
          <w:rFonts w:cs="Arial"/>
        </w:rPr>
        <w:t>4.</w:t>
      </w:r>
      <w:r w:rsidR="00493A54" w:rsidRPr="007D668C">
        <w:rPr>
          <w:rFonts w:cs="Arial"/>
        </w:rPr>
        <w:t xml:space="preserve">  </w:t>
      </w:r>
      <w:r w:rsidRPr="007D668C">
        <w:rPr>
          <w:rFonts w:cs="Arial"/>
        </w:rPr>
        <w:t>With respect to the provision of Services, pay for all permits, licenses and fees and give all required or appropriate notices</w:t>
      </w:r>
      <w:r w:rsidR="00184CC9" w:rsidRPr="007D668C">
        <w:rPr>
          <w:rFonts w:cs="Arial"/>
        </w:rPr>
        <w:t>; and</w:t>
      </w:r>
      <w:r w:rsidRPr="007D668C">
        <w:rPr>
          <w:rFonts w:cs="Arial"/>
        </w:rPr>
        <w:t>.</w:t>
      </w:r>
    </w:p>
    <w:p w14:paraId="26D5D4AD" w14:textId="0619CC1A" w:rsidR="00E40AF6" w:rsidRPr="007D668C" w:rsidRDefault="00E40AF6" w:rsidP="006D1B0B">
      <w:pPr>
        <w:ind w:left="1080" w:hanging="360"/>
        <w:rPr>
          <w:rFonts w:ascii="Arial" w:eastAsia="Arial" w:hAnsi="Arial" w:cs="Arial"/>
          <w:sz w:val="20"/>
          <w:szCs w:val="20"/>
        </w:rPr>
      </w:pPr>
    </w:p>
    <w:p w14:paraId="3DC6F91D" w14:textId="6356C5B4" w:rsidR="00E40AF6" w:rsidRPr="007D668C" w:rsidRDefault="005F52C5" w:rsidP="00585FC6">
      <w:pPr>
        <w:pStyle w:val="BodyText"/>
        <w:numPr>
          <w:ilvl w:val="0"/>
          <w:numId w:val="36"/>
        </w:numPr>
        <w:rPr>
          <w:rFonts w:cs="Arial"/>
        </w:rPr>
      </w:pPr>
      <w:r w:rsidRPr="007D668C">
        <w:rPr>
          <w:rFonts w:cs="Arial"/>
        </w:rPr>
        <w:t>Adhere to all Contractual provisions ensuring the confidentiality of Records that the Contractor has access to and are exempt from disclosure under the State’s Freedom of Information Act or other applicable law</w:t>
      </w:r>
      <w:r w:rsidR="00184CC9" w:rsidRPr="007D668C">
        <w:rPr>
          <w:rFonts w:cs="Arial"/>
        </w:rPr>
        <w:t>.</w:t>
      </w:r>
    </w:p>
    <w:p w14:paraId="12D0C9DD" w14:textId="77777777" w:rsidR="00585FC6" w:rsidRPr="007D668C" w:rsidRDefault="00585FC6" w:rsidP="00585FC6">
      <w:pPr>
        <w:pStyle w:val="BodyText"/>
        <w:ind w:left="1080"/>
        <w:rPr>
          <w:rFonts w:cs="Arial"/>
        </w:rPr>
      </w:pPr>
    </w:p>
    <w:p w14:paraId="3DA019A7" w14:textId="18C17B22"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Representations and Warranties Regarding Motor Vehicles</w:t>
      </w:r>
    </w:p>
    <w:p w14:paraId="42050312" w14:textId="76167F3D" w:rsidR="00E40AF6" w:rsidRPr="007D668C" w:rsidRDefault="00E40AF6" w:rsidP="00D348E9">
      <w:pPr>
        <w:rPr>
          <w:rFonts w:ascii="Arial" w:eastAsia="Arial" w:hAnsi="Arial" w:cs="Arial"/>
          <w:b/>
          <w:bCs/>
          <w:sz w:val="20"/>
          <w:szCs w:val="20"/>
        </w:rPr>
      </w:pPr>
    </w:p>
    <w:p w14:paraId="5553967D" w14:textId="62942912" w:rsidR="00E40AF6" w:rsidRPr="007D668C" w:rsidRDefault="005F52C5" w:rsidP="00D348E9">
      <w:pPr>
        <w:pStyle w:val="BodyText"/>
        <w:ind w:left="360"/>
        <w:rPr>
          <w:rFonts w:cs="Arial"/>
        </w:rPr>
      </w:pPr>
      <w:r w:rsidRPr="007D668C">
        <w:rPr>
          <w:rFonts w:cs="Arial"/>
        </w:rPr>
        <w:t>If in the course of Performance or in any other way related to this</w:t>
      </w:r>
      <w:r w:rsidR="00493A54" w:rsidRPr="007D668C">
        <w:rPr>
          <w:rFonts w:cs="Arial"/>
        </w:rPr>
        <w:t xml:space="preserve"> </w:t>
      </w:r>
      <w:r w:rsidRPr="007D668C">
        <w:rPr>
          <w:rFonts w:cs="Arial"/>
        </w:rPr>
        <w:t>Contract the Contractor at any time uses or operates “motor vehicles,” as that term is defined by Conn. Gen. Stat. §14-1 (including, but not limited to such services as snow plowing, sanding, hauling or delivery of materials, freight or merchandise, or the transportation of passengers), the Contractor, represents and warrants for itself and the Contractor Parties, that:</w:t>
      </w:r>
    </w:p>
    <w:p w14:paraId="02C12829" w14:textId="68F8903F" w:rsidR="00E40AF6" w:rsidRPr="007D668C" w:rsidRDefault="00E40AF6" w:rsidP="00D348E9">
      <w:pPr>
        <w:rPr>
          <w:rFonts w:ascii="Arial" w:eastAsia="Arial" w:hAnsi="Arial" w:cs="Arial"/>
          <w:sz w:val="20"/>
          <w:szCs w:val="20"/>
        </w:rPr>
      </w:pPr>
    </w:p>
    <w:p w14:paraId="472E4BD7" w14:textId="1755A029" w:rsidR="00E40AF6" w:rsidRPr="007D668C" w:rsidRDefault="005F52C5" w:rsidP="00D348E9">
      <w:pPr>
        <w:pStyle w:val="BodyText"/>
        <w:ind w:left="720" w:hanging="360"/>
        <w:rPr>
          <w:rFonts w:cs="Arial"/>
        </w:rPr>
      </w:pPr>
      <w:r w:rsidRPr="007D668C">
        <w:rPr>
          <w:rFonts w:cs="Arial"/>
        </w:rPr>
        <w:t>a.</w:t>
      </w:r>
      <w:r w:rsidR="00F5418D" w:rsidRPr="007D668C">
        <w:rPr>
          <w:rFonts w:cs="Arial"/>
        </w:rPr>
        <w:tab/>
      </w:r>
      <w:r w:rsidRPr="007D668C">
        <w:rPr>
          <w:rFonts w:cs="Arial"/>
        </w:rPr>
        <w:t>it is the owner of record or lessee of record of each such motor vehicle used in the Performance of this</w:t>
      </w:r>
      <w:r w:rsidR="00493A54" w:rsidRPr="007D668C">
        <w:rPr>
          <w:rFonts w:cs="Arial"/>
        </w:rPr>
        <w:t xml:space="preserve"> </w:t>
      </w:r>
      <w:r w:rsidRPr="007D668C">
        <w:rPr>
          <w:rFonts w:cs="Arial"/>
        </w:rPr>
        <w:t>Contract, and each such motor vehicle is duly registered with the Connecticut Department of Motor Vehicles (“</w:t>
      </w:r>
      <w:proofErr w:type="spellStart"/>
      <w:r w:rsidRPr="007D668C">
        <w:rPr>
          <w:rFonts w:cs="Arial"/>
        </w:rPr>
        <w:t>ConnDMV</w:t>
      </w:r>
      <w:proofErr w:type="spellEnd"/>
      <w:r w:rsidRPr="007D668C">
        <w:rPr>
          <w:rFonts w:cs="Arial"/>
        </w:rPr>
        <w:t>”) in accordance with the provisions of Chapter 246 of the Connecticut General Statutes.</w:t>
      </w:r>
      <w:r w:rsidR="00493A54" w:rsidRPr="007D668C">
        <w:rPr>
          <w:rFonts w:cs="Arial"/>
        </w:rPr>
        <w:t xml:space="preserve">  </w:t>
      </w:r>
      <w:r w:rsidRPr="007D668C">
        <w:rPr>
          <w:rFonts w:cs="Arial"/>
        </w:rPr>
        <w:t xml:space="preserve">Each such registration shall be in valid status, and shall not be expired, suspended or revoked by </w:t>
      </w:r>
      <w:proofErr w:type="spellStart"/>
      <w:r w:rsidRPr="007D668C">
        <w:rPr>
          <w:rFonts w:cs="Arial"/>
        </w:rPr>
        <w:t>ConnDMV</w:t>
      </w:r>
      <w:proofErr w:type="spellEnd"/>
      <w:r w:rsidRPr="007D668C">
        <w:rPr>
          <w:rFonts w:cs="Arial"/>
        </w:rPr>
        <w:t>, for any reason or cause.</w:t>
      </w:r>
      <w:r w:rsidR="00493A54" w:rsidRPr="007D668C">
        <w:rPr>
          <w:rFonts w:cs="Arial"/>
        </w:rPr>
        <w:t xml:space="preserve">  </w:t>
      </w:r>
      <w:r w:rsidRPr="007D668C">
        <w:rPr>
          <w:rFonts w:cs="Arial"/>
        </w:rPr>
        <w:t xml:space="preserve">If such motor vehicle is not registered with </w:t>
      </w:r>
      <w:proofErr w:type="spellStart"/>
      <w:r w:rsidRPr="007D668C">
        <w:rPr>
          <w:rFonts w:cs="Arial"/>
        </w:rPr>
        <w:t>ConnDMV</w:t>
      </w:r>
      <w:proofErr w:type="spellEnd"/>
      <w:r w:rsidRPr="007D668C">
        <w:rPr>
          <w:rFonts w:cs="Arial"/>
        </w:rPr>
        <w:t xml:space="preserve">, then it shall be duly registered with another state or commonwealth in accordance with such other </w:t>
      </w:r>
      <w:proofErr w:type="gramStart"/>
      <w:r w:rsidRPr="007D668C">
        <w:rPr>
          <w:rFonts w:cs="Arial"/>
        </w:rPr>
        <w:t>state’s</w:t>
      </w:r>
      <w:proofErr w:type="gramEnd"/>
      <w:r w:rsidRPr="007D668C">
        <w:rPr>
          <w:rFonts w:cs="Arial"/>
        </w:rPr>
        <w:t xml:space="preserve"> or commonwealth’s applicable statutes.</w:t>
      </w:r>
      <w:r w:rsidR="00493A54" w:rsidRPr="007D668C">
        <w:rPr>
          <w:rFonts w:cs="Arial"/>
        </w:rPr>
        <w:t xml:space="preserve">  </w:t>
      </w:r>
      <w:r w:rsidRPr="007D668C">
        <w:rPr>
          <w:rFonts w:cs="Arial"/>
        </w:rPr>
        <w:t>Each such registration shall be in valid status, and shall not be expired, suspended or revoked by such other state or commonwealth for any reason or cause.</w:t>
      </w:r>
    </w:p>
    <w:p w14:paraId="5620519F" w14:textId="4AEE0B8D" w:rsidR="00E40AF6" w:rsidRPr="007D668C" w:rsidRDefault="00E40AF6" w:rsidP="00D348E9">
      <w:pPr>
        <w:rPr>
          <w:rFonts w:ascii="Arial" w:eastAsia="Arial" w:hAnsi="Arial" w:cs="Arial"/>
          <w:sz w:val="20"/>
          <w:szCs w:val="20"/>
        </w:rPr>
      </w:pPr>
    </w:p>
    <w:p w14:paraId="30E81B6D" w14:textId="6547CA83" w:rsidR="00E40AF6" w:rsidRPr="007D668C" w:rsidRDefault="005F52C5" w:rsidP="00D348E9">
      <w:pPr>
        <w:pStyle w:val="BodyText"/>
        <w:ind w:left="720" w:hanging="360"/>
        <w:rPr>
          <w:rFonts w:cs="Arial"/>
        </w:rPr>
      </w:pPr>
      <w:r w:rsidRPr="007D668C">
        <w:rPr>
          <w:rFonts w:cs="Arial"/>
        </w:rPr>
        <w:t>b.</w:t>
      </w:r>
      <w:r w:rsidR="00F5418D" w:rsidRPr="007D668C">
        <w:rPr>
          <w:rFonts w:cs="Arial"/>
        </w:rPr>
        <w:tab/>
      </w:r>
      <w:r w:rsidRPr="007D668C">
        <w:rPr>
          <w:rFonts w:cs="Arial"/>
        </w:rPr>
        <w:t xml:space="preserve">each such motor vehicle shall be fully insured in accordance with the provisions of Sections 14-12b, 14-112 and 38a-371 of the Connecticut General Statutes, as amended, in the amounts required by the said sections or in such higher amounts as have been specified by </w:t>
      </w:r>
      <w:proofErr w:type="spellStart"/>
      <w:r w:rsidRPr="007D668C">
        <w:rPr>
          <w:rFonts w:cs="Arial"/>
        </w:rPr>
        <w:t>ConnDMV</w:t>
      </w:r>
      <w:proofErr w:type="spellEnd"/>
      <w:r w:rsidRPr="007D668C">
        <w:rPr>
          <w:rFonts w:cs="Arial"/>
        </w:rPr>
        <w:t xml:space="preserve"> as a condition for the award of this</w:t>
      </w:r>
      <w:r w:rsidR="00493A54" w:rsidRPr="007D668C">
        <w:rPr>
          <w:rFonts w:cs="Arial"/>
        </w:rPr>
        <w:t xml:space="preserve"> </w:t>
      </w:r>
      <w:r w:rsidRPr="007D668C">
        <w:rPr>
          <w:rFonts w:cs="Arial"/>
        </w:rPr>
        <w:t>Contract, or in accordance with all substantially similar provisions imposed by the law of the jurisdiction where the motor vehicle is registered.</w:t>
      </w:r>
    </w:p>
    <w:p w14:paraId="5370F632" w14:textId="0E30EC6B" w:rsidR="00E40AF6" w:rsidRPr="007D668C" w:rsidRDefault="00E40AF6" w:rsidP="00D348E9">
      <w:pPr>
        <w:rPr>
          <w:rFonts w:ascii="Arial" w:eastAsia="Arial" w:hAnsi="Arial" w:cs="Arial"/>
          <w:sz w:val="20"/>
          <w:szCs w:val="20"/>
        </w:rPr>
      </w:pPr>
    </w:p>
    <w:p w14:paraId="2FA1AE96" w14:textId="0BC40348" w:rsidR="00E40AF6" w:rsidRPr="007D668C" w:rsidRDefault="005F52C5" w:rsidP="00D348E9">
      <w:pPr>
        <w:pStyle w:val="BodyText"/>
        <w:ind w:left="720" w:hanging="360"/>
        <w:rPr>
          <w:rFonts w:cs="Arial"/>
        </w:rPr>
      </w:pPr>
      <w:r w:rsidRPr="007D668C">
        <w:rPr>
          <w:rFonts w:cs="Arial"/>
        </w:rPr>
        <w:t>c.</w:t>
      </w:r>
      <w:r w:rsidR="00F5418D" w:rsidRPr="007D668C">
        <w:rPr>
          <w:rFonts w:cs="Arial"/>
        </w:rPr>
        <w:tab/>
      </w:r>
      <w:r w:rsidRPr="007D668C">
        <w:rPr>
          <w:rFonts w:cs="Arial"/>
        </w:rPr>
        <w:t>each Contractor Party who uses or operates a motor vehicle at any time in the Performance of this</w:t>
      </w:r>
      <w:r w:rsidR="00F5418D" w:rsidRPr="007D668C">
        <w:rPr>
          <w:rFonts w:cs="Arial"/>
        </w:rPr>
        <w:t xml:space="preserve"> </w:t>
      </w:r>
      <w:r w:rsidRPr="007D668C">
        <w:rPr>
          <w:rFonts w:cs="Arial"/>
        </w:rPr>
        <w:t>Contract shall have and maintain a motor vehicle operator’s license or commercial driver’s license of the appropriate class for the motor vehicle being used or operated.</w:t>
      </w:r>
      <w:r w:rsidR="00493A54" w:rsidRPr="007D668C">
        <w:rPr>
          <w:rFonts w:cs="Arial"/>
        </w:rPr>
        <w:t xml:space="preserve">  </w:t>
      </w:r>
      <w:r w:rsidRPr="007D668C">
        <w:rPr>
          <w:rFonts w:cs="Arial"/>
        </w:rPr>
        <w:t>Each such license shall bear the endorsement or endorsements required by the provisions of Section 14-36a of the Connecticut General Statutes, as amended, to operate such motor vehicle, or required by substantially similar provisions imposed by the law of another jurisdiction in which the operator is licensed to operate such motor vehicle.</w:t>
      </w:r>
      <w:r w:rsidR="00493A54" w:rsidRPr="007D668C">
        <w:rPr>
          <w:rFonts w:cs="Arial"/>
        </w:rPr>
        <w:t xml:space="preserve">  </w:t>
      </w:r>
      <w:r w:rsidRPr="007D668C">
        <w:rPr>
          <w:rFonts w:cs="Arial"/>
        </w:rPr>
        <w:t xml:space="preserve">The license shall be in valid status, and shall not be expired, suspended or revoked by </w:t>
      </w:r>
      <w:proofErr w:type="spellStart"/>
      <w:r w:rsidRPr="007D668C">
        <w:rPr>
          <w:rFonts w:cs="Arial"/>
        </w:rPr>
        <w:t>ConnDMV</w:t>
      </w:r>
      <w:proofErr w:type="spellEnd"/>
      <w:r w:rsidRPr="007D668C">
        <w:rPr>
          <w:rFonts w:cs="Arial"/>
        </w:rPr>
        <w:t xml:space="preserve"> or such other jurisdiction for any reason or cause.</w:t>
      </w:r>
    </w:p>
    <w:p w14:paraId="68B382D6" w14:textId="79BE899E" w:rsidR="00E40AF6" w:rsidRPr="007D668C" w:rsidRDefault="00E40AF6" w:rsidP="00D348E9">
      <w:pPr>
        <w:rPr>
          <w:rFonts w:ascii="Arial" w:eastAsia="Arial" w:hAnsi="Arial" w:cs="Arial"/>
          <w:sz w:val="20"/>
          <w:szCs w:val="20"/>
        </w:rPr>
      </w:pPr>
    </w:p>
    <w:p w14:paraId="49AF3D7C" w14:textId="131B4130" w:rsidR="00E40AF6" w:rsidRPr="007D668C" w:rsidRDefault="005F52C5" w:rsidP="00D348E9">
      <w:pPr>
        <w:pStyle w:val="BodyText"/>
        <w:ind w:left="720" w:hanging="360"/>
        <w:rPr>
          <w:rFonts w:cs="Arial"/>
        </w:rPr>
      </w:pPr>
      <w:r w:rsidRPr="007D668C">
        <w:rPr>
          <w:rFonts w:cs="Arial"/>
        </w:rPr>
        <w:t>d.</w:t>
      </w:r>
      <w:r w:rsidR="00F5418D" w:rsidRPr="007D668C">
        <w:rPr>
          <w:rFonts w:cs="Arial"/>
        </w:rPr>
        <w:tab/>
      </w:r>
      <w:r w:rsidRPr="007D668C">
        <w:rPr>
          <w:rFonts w:cs="Arial"/>
        </w:rPr>
        <w:t xml:space="preserve">each motor vehicle shall be in full compliance with all of the terms and conditions of all provisions of the Connecticut General Statutes and regulations, or those of the jurisdiction where the motor vehicle is registered, pertaining to the mechanical condition, equipment, marking and operation of motor vehicles of such type, class and weight, including, but not limited to, requirements for intrastate carriers with motor vehicles having a gross vehicle weight rating or gross combination weight rating or gross vehicle weight or gross combination weight of 18,001 pounds or more or interstate carriers with motor vehicles having a gross vehicle weight rating or gross combination weight rating or gross vehicle weight or gross combination weight of 10,001 pounds or more </w:t>
      </w:r>
      <w:r w:rsidRPr="007D668C">
        <w:rPr>
          <w:rFonts w:cs="Arial"/>
        </w:rPr>
        <w:lastRenderedPageBreak/>
        <w:t>otherwise described by the provisions of Conn. Gen. Stat. § 14-163c(a) and all applicable provisions of the Federal Motor Carrier Safety Regulations, as set forth in Title 49, Parts 382 to 399, inclusive, of the Code of Federal Regulations.</w:t>
      </w:r>
      <w:r w:rsidR="00493A54" w:rsidRPr="007D668C">
        <w:rPr>
          <w:rFonts w:cs="Arial"/>
        </w:rPr>
        <w:t xml:space="preserve">  </w:t>
      </w:r>
      <w:r w:rsidRPr="007D668C">
        <w:rPr>
          <w:rFonts w:cs="Arial"/>
        </w:rPr>
        <w:t>If the Contractor is a "motor carrier," as that term is defined in section 49 CFR Part 390, and the Contractor is subject to an order issued by the Federal Motor Carrier Safety Administration that prohibits such Contractor</w:t>
      </w:r>
      <w:r w:rsidR="00493A54" w:rsidRPr="007D668C">
        <w:rPr>
          <w:rFonts w:cs="Arial"/>
        </w:rPr>
        <w:t xml:space="preserve"> </w:t>
      </w:r>
      <w:r w:rsidRPr="007D668C">
        <w:rPr>
          <w:rFonts w:cs="Arial"/>
        </w:rPr>
        <w:t>from operating</w:t>
      </w:r>
      <w:r w:rsidR="00F5418D" w:rsidRPr="007D668C">
        <w:rPr>
          <w:rFonts w:cs="Arial"/>
        </w:rPr>
        <w:t xml:space="preserve"> </w:t>
      </w:r>
      <w:r w:rsidRPr="007D668C">
        <w:rPr>
          <w:rFonts w:cs="Arial"/>
        </w:rPr>
        <w:t>or allowing the operation of a motor vehicle, then the Contractor shall comply fully with such order.</w:t>
      </w:r>
      <w:r w:rsidR="00F5418D" w:rsidRPr="007D668C">
        <w:rPr>
          <w:rFonts w:cs="Arial"/>
        </w:rPr>
        <w:t xml:space="preserve">  </w:t>
      </w:r>
      <w:r w:rsidRPr="007D668C">
        <w:rPr>
          <w:rFonts w:cs="Arial"/>
        </w:rPr>
        <w:t>In addition, if a motor vehicle or its operator is declared out of service pursuant to Conn. Gen. Stat. § 14-163c(d)(4), then the Contractor shall not operate or allow the operation of that motor vehicle and</w:t>
      </w:r>
      <w:r w:rsidR="00F5418D" w:rsidRPr="007D668C">
        <w:rPr>
          <w:rFonts w:cs="Arial"/>
        </w:rPr>
        <w:t xml:space="preserve"> </w:t>
      </w:r>
      <w:r w:rsidRPr="007D668C">
        <w:rPr>
          <w:rFonts w:cs="Arial"/>
        </w:rPr>
        <w:t>shall not allow the operator to operate a motor vehicle while the respective subject out-of-service order is in effect.</w:t>
      </w:r>
    </w:p>
    <w:p w14:paraId="5C0102FB" w14:textId="77777777" w:rsidR="00E40AF6" w:rsidRPr="007D668C" w:rsidRDefault="00E40AF6" w:rsidP="006D1B0B">
      <w:pPr>
        <w:rPr>
          <w:rFonts w:ascii="Arial" w:eastAsia="Arial" w:hAnsi="Arial" w:cs="Arial"/>
          <w:sz w:val="20"/>
          <w:szCs w:val="20"/>
        </w:rPr>
      </w:pPr>
    </w:p>
    <w:p w14:paraId="21F297F9" w14:textId="44D2CDE1"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Sales</w:t>
      </w:r>
      <w:r w:rsidR="00B21D05" w:rsidRPr="00557997">
        <w:rPr>
          <w:rFonts w:cs="Arial"/>
          <w:sz w:val="20"/>
          <w:szCs w:val="20"/>
        </w:rPr>
        <w:t xml:space="preserve"> </w:t>
      </w:r>
      <w:r w:rsidRPr="007D668C">
        <w:rPr>
          <w:rFonts w:cs="Arial"/>
          <w:sz w:val="20"/>
          <w:szCs w:val="20"/>
        </w:rPr>
        <w:t>and</w:t>
      </w:r>
      <w:r w:rsidRPr="00557997">
        <w:rPr>
          <w:rFonts w:cs="Arial"/>
          <w:sz w:val="20"/>
          <w:szCs w:val="20"/>
        </w:rPr>
        <w:t xml:space="preserve"> </w:t>
      </w:r>
      <w:r w:rsidRPr="007D668C">
        <w:rPr>
          <w:rFonts w:cs="Arial"/>
          <w:sz w:val="20"/>
          <w:szCs w:val="20"/>
        </w:rPr>
        <w:t>Use</w:t>
      </w:r>
      <w:r w:rsidR="00B21D05" w:rsidRPr="007D668C">
        <w:rPr>
          <w:rFonts w:cs="Arial"/>
          <w:sz w:val="20"/>
          <w:szCs w:val="20"/>
        </w:rPr>
        <w:t xml:space="preserve"> </w:t>
      </w:r>
      <w:r w:rsidRPr="007D668C">
        <w:rPr>
          <w:rFonts w:cs="Arial"/>
          <w:sz w:val="20"/>
          <w:szCs w:val="20"/>
        </w:rPr>
        <w:t>Report</w:t>
      </w:r>
    </w:p>
    <w:p w14:paraId="72BCE287" w14:textId="77777777" w:rsidR="00E40AF6" w:rsidRPr="007D668C" w:rsidRDefault="00E40AF6" w:rsidP="006D1B0B">
      <w:pPr>
        <w:rPr>
          <w:rFonts w:ascii="Arial" w:eastAsia="Arial" w:hAnsi="Arial" w:cs="Arial"/>
          <w:b/>
          <w:bCs/>
          <w:sz w:val="20"/>
          <w:szCs w:val="20"/>
        </w:rPr>
      </w:pPr>
    </w:p>
    <w:p w14:paraId="534B424A" w14:textId="39274650" w:rsidR="00E40AF6" w:rsidRPr="007D668C" w:rsidRDefault="008B3331" w:rsidP="006D1B0B">
      <w:pPr>
        <w:pStyle w:val="BodyText"/>
        <w:ind w:left="360"/>
        <w:rPr>
          <w:rFonts w:cs="Arial"/>
        </w:rPr>
      </w:pPr>
      <w:r>
        <w:rPr>
          <w:rFonts w:cs="Arial"/>
        </w:rPr>
        <w:t xml:space="preserve">Upon Client Agency request, </w:t>
      </w:r>
      <w:r w:rsidR="005F52C5" w:rsidRPr="007D668C">
        <w:rPr>
          <w:rFonts w:cs="Arial"/>
        </w:rPr>
        <w:t xml:space="preserve">Contractor shall deliver a </w:t>
      </w:r>
      <w:proofErr w:type="gramStart"/>
      <w:r w:rsidR="005F52C5" w:rsidRPr="007D668C">
        <w:rPr>
          <w:rFonts w:cs="Arial"/>
        </w:rPr>
        <w:t>sales</w:t>
      </w:r>
      <w:proofErr w:type="gramEnd"/>
      <w:r w:rsidR="005F52C5" w:rsidRPr="007D668C">
        <w:rPr>
          <w:rFonts w:cs="Arial"/>
        </w:rPr>
        <w:t xml:space="preserve"> and use report on a quarterly basis, in form and content as pre-approved by DAS or the Client Agency. The Contractor shall deliver the report within ten (10) days following the end of each calendar quarter. The Contractor shall provide the Client Agency with any additional reports as the Client Agency may request from time to time within ten (10) days following receipt of the Client Agency’s written request. Timely submission of these reports is a material requirement of this Contract.</w:t>
      </w:r>
      <w:r w:rsidR="00F402BA" w:rsidRPr="007D668C">
        <w:rPr>
          <w:rFonts w:cs="Arial"/>
        </w:rPr>
        <w:t xml:space="preserve">  </w:t>
      </w:r>
      <w:r w:rsidR="005F52C5" w:rsidRPr="007D668C">
        <w:rPr>
          <w:rFonts w:cs="Arial"/>
        </w:rPr>
        <w:t xml:space="preserve">All Title and property rights and interests in and to the reports and the data in the media containing the reports </w:t>
      </w:r>
      <w:proofErr w:type="gramStart"/>
      <w:r w:rsidR="005F52C5" w:rsidRPr="007D668C">
        <w:rPr>
          <w:rFonts w:cs="Arial"/>
        </w:rPr>
        <w:t>at all times</w:t>
      </w:r>
      <w:proofErr w:type="gramEnd"/>
      <w:r w:rsidR="005F52C5" w:rsidRPr="007D668C">
        <w:rPr>
          <w:rFonts w:cs="Arial"/>
        </w:rPr>
        <w:t xml:space="preserve"> </w:t>
      </w:r>
      <w:proofErr w:type="gramStart"/>
      <w:r w:rsidR="005F52C5" w:rsidRPr="007D668C">
        <w:rPr>
          <w:rFonts w:cs="Arial"/>
        </w:rPr>
        <w:t>is</w:t>
      </w:r>
      <w:proofErr w:type="gramEnd"/>
      <w:r w:rsidR="005F52C5" w:rsidRPr="007D668C">
        <w:rPr>
          <w:rFonts w:cs="Arial"/>
        </w:rPr>
        <w:t xml:space="preserve"> and will always remain vested in the State. At no time will Contractor have Title to such reports, data or media, wherever located. Accordingly, the Client Agency shall have a perpetual, irrevocable, non-exclusive, transferable right to display, modify, copy and otherwise use the reports, data, and information provided under this Section.</w:t>
      </w:r>
    </w:p>
    <w:p w14:paraId="093AE46E" w14:textId="77777777" w:rsidR="00E40AF6" w:rsidRPr="007D668C" w:rsidRDefault="00E40AF6" w:rsidP="006D1B0B">
      <w:pPr>
        <w:ind w:left="360"/>
        <w:rPr>
          <w:rFonts w:ascii="Arial" w:eastAsia="Arial" w:hAnsi="Arial" w:cs="Arial"/>
          <w:sz w:val="20"/>
          <w:szCs w:val="20"/>
        </w:rPr>
      </w:pPr>
    </w:p>
    <w:p w14:paraId="335A17BE" w14:textId="274C0D0E"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Breach</w:t>
      </w:r>
    </w:p>
    <w:p w14:paraId="224DAE50" w14:textId="77777777" w:rsidR="00E40AF6" w:rsidRPr="007D668C" w:rsidRDefault="00E40AF6" w:rsidP="006D1B0B">
      <w:pPr>
        <w:rPr>
          <w:rFonts w:ascii="Arial" w:eastAsia="Arial" w:hAnsi="Arial" w:cs="Arial"/>
          <w:b/>
          <w:bCs/>
          <w:sz w:val="20"/>
          <w:szCs w:val="20"/>
        </w:rPr>
      </w:pPr>
    </w:p>
    <w:p w14:paraId="1925082F" w14:textId="3231FADA" w:rsidR="00E40AF6" w:rsidRPr="007D668C" w:rsidRDefault="005F52C5" w:rsidP="006D1B0B">
      <w:pPr>
        <w:pStyle w:val="BodyText"/>
        <w:ind w:left="720" w:hanging="360"/>
        <w:rPr>
          <w:rFonts w:cs="Arial"/>
        </w:rPr>
      </w:pPr>
      <w:r w:rsidRPr="007D668C">
        <w:rPr>
          <w:rFonts w:cs="Arial"/>
        </w:rPr>
        <w:t>a.</w:t>
      </w:r>
      <w:r w:rsidR="00790705" w:rsidRPr="007D668C">
        <w:rPr>
          <w:rFonts w:cs="Arial"/>
        </w:rPr>
        <w:tab/>
      </w:r>
      <w:r w:rsidRPr="007D668C">
        <w:rPr>
          <w:rFonts w:cs="Arial"/>
        </w:rPr>
        <w:t xml:space="preserve">If one party (the “Non-breaching Party”) determines that the other (the “Breaching Party”) has failed to comply with any of the Breaching Party’s corresponding Contract obligations (a "Breach"), then the Non-Breaching Party shall provide written notice of such failure to the Breaching Party in accordance with this Contract. The Non-breaching Party must provide the Breaching </w:t>
      </w:r>
      <w:proofErr w:type="gramStart"/>
      <w:r w:rsidRPr="007D668C">
        <w:rPr>
          <w:rFonts w:cs="Arial"/>
        </w:rPr>
        <w:t>Party</w:t>
      </w:r>
      <w:proofErr w:type="gramEnd"/>
      <w:r w:rsidRPr="007D668C">
        <w:rPr>
          <w:rFonts w:cs="Arial"/>
        </w:rPr>
        <w:t xml:space="preserve"> an opportunity to remedy the Breach within thirty (30) calendar days from the date of the notice. However, if Contractor is the Breaching Party, then the Client Agency may set forth any remedy period in the notice, so long as that period is otherwise consistent with the provisions of this Contract. The period set forth in the notice is known as the “Remedy Period.”</w:t>
      </w:r>
      <w:r w:rsidR="00790705" w:rsidRPr="007D668C">
        <w:rPr>
          <w:rFonts w:cs="Arial"/>
        </w:rPr>
        <w:t xml:space="preserve">  </w:t>
      </w:r>
      <w:r w:rsidRPr="007D668C">
        <w:rPr>
          <w:rFonts w:cs="Arial"/>
        </w:rPr>
        <w:t>The Non-</w:t>
      </w:r>
      <w:r w:rsidR="00717E7A" w:rsidRPr="007D668C">
        <w:rPr>
          <w:rFonts w:cs="Arial"/>
        </w:rPr>
        <w:t>B</w:t>
      </w:r>
      <w:r w:rsidRPr="007D668C">
        <w:rPr>
          <w:rFonts w:cs="Arial"/>
        </w:rPr>
        <w:t>reaching Party shall extend the Remedy Period if it is satisfied that the Breaching Party is making a good faith effort to remedy the Breach, but the nature of the Breach is such that it cannot be remedied within the Remedy Period.</w:t>
      </w:r>
    </w:p>
    <w:p w14:paraId="3CB7B3BD" w14:textId="77777777" w:rsidR="00E40AF6" w:rsidRPr="007D668C" w:rsidRDefault="00E40AF6" w:rsidP="006D1B0B">
      <w:pPr>
        <w:rPr>
          <w:rFonts w:ascii="Arial" w:eastAsia="Arial" w:hAnsi="Arial" w:cs="Arial"/>
          <w:sz w:val="20"/>
          <w:szCs w:val="20"/>
        </w:rPr>
      </w:pPr>
    </w:p>
    <w:p w14:paraId="6E772A21" w14:textId="6E299674" w:rsidR="00E40AF6" w:rsidRPr="007D668C" w:rsidRDefault="005F52C5" w:rsidP="00B96CD3">
      <w:pPr>
        <w:pStyle w:val="BodyText"/>
        <w:ind w:left="720" w:hanging="360"/>
        <w:rPr>
          <w:rFonts w:cs="Arial"/>
        </w:rPr>
      </w:pPr>
      <w:r w:rsidRPr="007D668C">
        <w:rPr>
          <w:rFonts w:cs="Arial"/>
        </w:rPr>
        <w:t>b.</w:t>
      </w:r>
      <w:r w:rsidR="00790705" w:rsidRPr="007D668C">
        <w:rPr>
          <w:rFonts w:cs="Arial"/>
        </w:rPr>
        <w:tab/>
      </w:r>
      <w:r w:rsidRPr="007D668C">
        <w:rPr>
          <w:rFonts w:cs="Arial"/>
        </w:rPr>
        <w:t xml:space="preserve">If the Client Agency determines that the Contractor has committed a Breach, then the Client Agency may require the Contractor to, and Contractor </w:t>
      </w:r>
      <w:proofErr w:type="gramStart"/>
      <w:r w:rsidRPr="007D668C">
        <w:rPr>
          <w:rFonts w:cs="Arial"/>
        </w:rPr>
        <w:t>shall,</w:t>
      </w:r>
      <w:proofErr w:type="gramEnd"/>
      <w:r w:rsidRPr="007D668C">
        <w:rPr>
          <w:rFonts w:cs="Arial"/>
        </w:rPr>
        <w:t xml:space="preserve"> prepare and submit to the Client</w:t>
      </w:r>
      <w:r w:rsidR="00727D11" w:rsidRPr="007D668C">
        <w:rPr>
          <w:rFonts w:cs="Arial"/>
        </w:rPr>
        <w:t xml:space="preserve"> Agency a </w:t>
      </w:r>
      <w:r w:rsidRPr="007D668C">
        <w:rPr>
          <w:rFonts w:cs="Arial"/>
        </w:rPr>
        <w:t>CAP</w:t>
      </w:r>
      <w:r w:rsidR="0012435E" w:rsidRPr="007D668C">
        <w:rPr>
          <w:rFonts w:cs="Arial"/>
        </w:rPr>
        <w:t xml:space="preserve"> </w:t>
      </w:r>
      <w:r w:rsidRPr="007D668C">
        <w:rPr>
          <w:rFonts w:cs="Arial"/>
        </w:rPr>
        <w:t>in connection with the identified Breach. Contractor shall provide in the CAP a detailed explanation of the deficiencies and other factors that contributed to the cited Breach, Contractor’s assessment or diagnosis of Breach (identifying the deficiencies and factors in reasonable detail, with references to the applicable Specifications), and</w:t>
      </w:r>
      <w:r w:rsidR="002748AE" w:rsidRPr="007D668C">
        <w:rPr>
          <w:rFonts w:cs="Arial"/>
        </w:rPr>
        <w:t xml:space="preserve"> </w:t>
      </w:r>
      <w:r w:rsidRPr="007D668C">
        <w:rPr>
          <w:rFonts w:cs="Arial"/>
        </w:rPr>
        <w:t>a specific proposal to remedy or resolve the Breach. Contractor shall submit the CAP to the Client Agency within 10Business Days following the Client Agency’s request for the CAP for the Client Agency’s review and approval.</w:t>
      </w:r>
      <w:r w:rsidR="00790705" w:rsidRPr="007D668C">
        <w:rPr>
          <w:rFonts w:cs="Arial"/>
        </w:rPr>
        <w:t xml:space="preserve">  </w:t>
      </w:r>
      <w:r w:rsidRPr="007D668C">
        <w:rPr>
          <w:rFonts w:cs="Arial"/>
        </w:rPr>
        <w:t xml:space="preserve">Within 10 Business Days of receiving the CAP, the Client Agency must either approve the </w:t>
      </w:r>
      <w:proofErr w:type="gramStart"/>
      <w:r w:rsidRPr="007D668C">
        <w:rPr>
          <w:rFonts w:cs="Arial"/>
        </w:rPr>
        <w:t>CAP, or</w:t>
      </w:r>
      <w:proofErr w:type="gramEnd"/>
      <w:r w:rsidRPr="007D668C">
        <w:rPr>
          <w:rFonts w:cs="Arial"/>
        </w:rPr>
        <w:t xml:space="preserve"> reject it by delivering to Contractor a written explanation for the rejection.</w:t>
      </w:r>
      <w:r w:rsidR="00790705" w:rsidRPr="007D668C">
        <w:rPr>
          <w:rFonts w:cs="Arial"/>
        </w:rPr>
        <w:t xml:space="preserve">  </w:t>
      </w:r>
      <w:r w:rsidRPr="007D668C">
        <w:rPr>
          <w:rFonts w:cs="Arial"/>
        </w:rPr>
        <w:t xml:space="preserve">If the Client Agency fails to accept or reject the CAP within the 10Business Days, then the CAP is deemed to have been approved, without more. The Client Agency’s explanation for the rejection must include suggestions for changes to the CAP and the Contractor shall address the suggestions in such a manner to make it likely that the Client Agency will approve the CAP when the Contractor re-submits it to the Client Agency for review and approval. If the Client Agency rejects a CAP, then the parties will repeat this submittal and review process until the earliest of one of the following: (1) </w:t>
      </w:r>
      <w:r w:rsidR="008D5AB4" w:rsidRPr="007D668C">
        <w:rPr>
          <w:rFonts w:cs="Arial"/>
        </w:rPr>
        <w:t>t</w:t>
      </w:r>
      <w:r w:rsidRPr="007D668C">
        <w:rPr>
          <w:rFonts w:cs="Arial"/>
        </w:rPr>
        <w:t xml:space="preserve">he Client Agency accepts a CAP, (2) the Client Agency </w:t>
      </w:r>
      <w:r w:rsidRPr="007D668C">
        <w:rPr>
          <w:rFonts w:cs="Arial"/>
        </w:rPr>
        <w:lastRenderedPageBreak/>
        <w:t>waives its right to receive a CAP, (3) Contractor remedies the Breach, (4) the Client Agency waives the Breach, or (5) the Client Agency makes a determination to Terminate this</w:t>
      </w:r>
      <w:r w:rsidR="00790705" w:rsidRPr="007D668C">
        <w:rPr>
          <w:rFonts w:cs="Arial"/>
        </w:rPr>
        <w:t xml:space="preserve"> </w:t>
      </w:r>
      <w:r w:rsidRPr="007D668C">
        <w:rPr>
          <w:rFonts w:cs="Arial"/>
        </w:rPr>
        <w:t>Contract. After the first rejection, each of the parties will have 5 Business Days, instead of 10 Business Days, within which to review the CAP.</w:t>
      </w:r>
      <w:r w:rsidR="00790705" w:rsidRPr="007D668C">
        <w:rPr>
          <w:rFonts w:cs="Arial"/>
        </w:rPr>
        <w:t xml:space="preserve">  </w:t>
      </w:r>
      <w:r w:rsidRPr="007D668C">
        <w:rPr>
          <w:rFonts w:cs="Arial"/>
        </w:rPr>
        <w:t>Each subsequent revision and review will be for up to 3Business Days each instead of10 or 5 Business Days.</w:t>
      </w:r>
    </w:p>
    <w:p w14:paraId="6C983756" w14:textId="77777777" w:rsidR="00E40AF6" w:rsidRPr="007D668C" w:rsidRDefault="00E40AF6" w:rsidP="00B96CD3">
      <w:pPr>
        <w:rPr>
          <w:rFonts w:ascii="Arial" w:eastAsia="Arial" w:hAnsi="Arial" w:cs="Arial"/>
          <w:sz w:val="20"/>
          <w:szCs w:val="20"/>
        </w:rPr>
      </w:pPr>
    </w:p>
    <w:p w14:paraId="74FCF3B2" w14:textId="77777777" w:rsidR="00E40AF6" w:rsidRPr="007D668C" w:rsidRDefault="005F52C5" w:rsidP="00B96CD3">
      <w:pPr>
        <w:pStyle w:val="BodyText"/>
        <w:ind w:left="720" w:hanging="360"/>
        <w:rPr>
          <w:rFonts w:cs="Arial"/>
        </w:rPr>
      </w:pPr>
      <w:r w:rsidRPr="007D668C">
        <w:rPr>
          <w:rFonts w:cs="Arial"/>
        </w:rPr>
        <w:t>c.</w:t>
      </w:r>
      <w:r w:rsidR="00790705" w:rsidRPr="007D668C">
        <w:rPr>
          <w:rFonts w:cs="Arial"/>
        </w:rPr>
        <w:tab/>
      </w:r>
      <w:r w:rsidRPr="007D668C">
        <w:rPr>
          <w:rFonts w:cs="Arial"/>
        </w:rPr>
        <w:t xml:space="preserve">If the Client Agency determines that the Contractor has Breached this Contract, then the Client Agency may withhold payment </w:t>
      </w:r>
      <w:proofErr w:type="gramStart"/>
      <w:r w:rsidRPr="007D668C">
        <w:rPr>
          <w:rFonts w:cs="Arial"/>
        </w:rPr>
        <w:t>in whole</w:t>
      </w:r>
      <w:proofErr w:type="gramEnd"/>
      <w:r w:rsidRPr="007D668C">
        <w:rPr>
          <w:rFonts w:cs="Arial"/>
        </w:rPr>
        <w:t xml:space="preserve"> or in part for any amounts due pending resolution of the Performance issue, provided that the Client Agency notifies Contractor in writing prior to the date that the payment would have been due.</w:t>
      </w:r>
    </w:p>
    <w:p w14:paraId="271DFAD6" w14:textId="77777777" w:rsidR="00E40AF6" w:rsidRPr="007D668C" w:rsidRDefault="00E40AF6" w:rsidP="00B96CD3">
      <w:pPr>
        <w:rPr>
          <w:rFonts w:ascii="Arial" w:eastAsia="Arial" w:hAnsi="Arial" w:cs="Arial"/>
          <w:sz w:val="20"/>
          <w:szCs w:val="20"/>
        </w:rPr>
      </w:pPr>
    </w:p>
    <w:p w14:paraId="442CB14B" w14:textId="1F1085CD" w:rsidR="00E40AF6" w:rsidRPr="007D668C" w:rsidRDefault="005F52C5" w:rsidP="00B96CD3">
      <w:pPr>
        <w:pStyle w:val="BodyText"/>
        <w:ind w:left="720" w:hanging="360"/>
        <w:rPr>
          <w:rFonts w:cs="Arial"/>
        </w:rPr>
      </w:pPr>
      <w:r w:rsidRPr="007D668C">
        <w:rPr>
          <w:rFonts w:cs="Arial"/>
        </w:rPr>
        <w:t>d.</w:t>
      </w:r>
      <w:r w:rsidR="00790705" w:rsidRPr="007D668C">
        <w:rPr>
          <w:rFonts w:cs="Arial"/>
        </w:rPr>
        <w:tab/>
      </w:r>
      <w:r w:rsidRPr="007D668C">
        <w:rPr>
          <w:rFonts w:cs="Arial"/>
        </w:rPr>
        <w:t xml:space="preserve">For purposes of the Client Agency determining whether there is a Breach under this Contract, or whether any statement in the Representations and Warranties Section of this Contract is false or misleading, the parties deem the </w:t>
      </w:r>
      <w:r w:rsidR="00134AB7">
        <w:rPr>
          <w:rFonts w:cs="Arial"/>
        </w:rPr>
        <w:t>a</w:t>
      </w:r>
      <w:r w:rsidRPr="007D668C">
        <w:rPr>
          <w:rFonts w:cs="Arial"/>
        </w:rPr>
        <w:t xml:space="preserve">cts of the Contractor Parties to be the </w:t>
      </w:r>
      <w:r w:rsidR="00134AB7">
        <w:rPr>
          <w:rFonts w:cs="Arial"/>
        </w:rPr>
        <w:t>a</w:t>
      </w:r>
      <w:r w:rsidRPr="007D668C">
        <w:rPr>
          <w:rFonts w:cs="Arial"/>
        </w:rPr>
        <w:t xml:space="preserve">cts of the Contractor itself, as if the Contractor itself was the subject of the </w:t>
      </w:r>
      <w:r w:rsidR="00134AB7">
        <w:rPr>
          <w:rFonts w:cs="Arial"/>
        </w:rPr>
        <w:t>a</w:t>
      </w:r>
      <w:r w:rsidRPr="007D668C">
        <w:rPr>
          <w:rFonts w:cs="Arial"/>
        </w:rPr>
        <w:t>cts which the Client Agency considers in determining if there was a Breach, or an instance of false or misleading statements, or both.</w:t>
      </w:r>
    </w:p>
    <w:p w14:paraId="019A6404" w14:textId="77777777" w:rsidR="00E40AF6" w:rsidRPr="007D668C" w:rsidRDefault="00E40AF6" w:rsidP="00B96CD3">
      <w:pPr>
        <w:rPr>
          <w:rFonts w:ascii="Arial" w:eastAsia="Arial" w:hAnsi="Arial" w:cs="Arial"/>
          <w:sz w:val="20"/>
          <w:szCs w:val="20"/>
        </w:rPr>
      </w:pPr>
    </w:p>
    <w:p w14:paraId="1AFB91CC" w14:textId="2D55AF84" w:rsidR="00E40AF6" w:rsidRPr="007D668C" w:rsidRDefault="005F52C5" w:rsidP="00B96CD3">
      <w:pPr>
        <w:pStyle w:val="BodyText"/>
        <w:ind w:left="720" w:hanging="360"/>
        <w:rPr>
          <w:rFonts w:cs="Arial"/>
        </w:rPr>
      </w:pPr>
      <w:r w:rsidRPr="007D668C">
        <w:rPr>
          <w:rFonts w:cs="Arial"/>
        </w:rPr>
        <w:t>e.</w:t>
      </w:r>
      <w:r w:rsidR="00790705" w:rsidRPr="007D668C">
        <w:rPr>
          <w:rFonts w:cs="Arial"/>
        </w:rPr>
        <w:tab/>
      </w:r>
      <w:r w:rsidRPr="007D668C">
        <w:rPr>
          <w:rFonts w:cs="Arial"/>
        </w:rPr>
        <w:t xml:space="preserve">The written notice of the Breach may include an effective Termination date. If the identified Breach is not remedied by the stated Termination date, unless otherwise modified by the Non-breaching Party in writing before such date, no further action shall be required of any party to </w:t>
      </w:r>
      <w:proofErr w:type="gramStart"/>
      <w:r w:rsidRPr="007D668C">
        <w:rPr>
          <w:rFonts w:cs="Arial"/>
        </w:rPr>
        <w:t>effect</w:t>
      </w:r>
      <w:proofErr w:type="gramEnd"/>
      <w:r w:rsidRPr="007D668C">
        <w:rPr>
          <w:rFonts w:cs="Arial"/>
        </w:rPr>
        <w:t xml:space="preserve"> the Termination as of the stated date. If the notice does not set forth an effective Termination date, then the Non-breaching Party shall provide the Breaching Party no less than twenty</w:t>
      </w:r>
      <w:r w:rsidR="005115A1" w:rsidRPr="007D668C">
        <w:rPr>
          <w:rFonts w:cs="Arial"/>
        </w:rPr>
        <w:t>-</w:t>
      </w:r>
      <w:r w:rsidRPr="007D668C">
        <w:rPr>
          <w:rFonts w:cs="Arial"/>
        </w:rPr>
        <w:t>four (24) hours' prior written notice before terminating this Contract.</w:t>
      </w:r>
    </w:p>
    <w:p w14:paraId="4014F642" w14:textId="77777777" w:rsidR="00E40AF6" w:rsidRPr="007D668C" w:rsidRDefault="00E40AF6" w:rsidP="00B96CD3">
      <w:pPr>
        <w:rPr>
          <w:rFonts w:ascii="Arial" w:eastAsia="Arial" w:hAnsi="Arial" w:cs="Arial"/>
          <w:sz w:val="20"/>
          <w:szCs w:val="20"/>
        </w:rPr>
      </w:pPr>
    </w:p>
    <w:p w14:paraId="7F381B53" w14:textId="77777777" w:rsidR="00E40AF6" w:rsidRPr="007D668C" w:rsidRDefault="005F52C5" w:rsidP="00B96CD3">
      <w:pPr>
        <w:pStyle w:val="BodyText"/>
        <w:ind w:left="720" w:hanging="360"/>
        <w:rPr>
          <w:rFonts w:cs="Arial"/>
        </w:rPr>
      </w:pPr>
      <w:r w:rsidRPr="007D668C">
        <w:rPr>
          <w:rFonts w:cs="Arial"/>
        </w:rPr>
        <w:t>f.</w:t>
      </w:r>
      <w:r w:rsidR="00790705" w:rsidRPr="007D668C">
        <w:rPr>
          <w:rFonts w:cs="Arial"/>
        </w:rPr>
        <w:tab/>
      </w:r>
      <w:r w:rsidRPr="007D668C">
        <w:rPr>
          <w:rFonts w:cs="Arial"/>
        </w:rPr>
        <w:t>Notwithstanding any provisions in this Contract, DAS may terminate this Contract with no Remedy Period for Contractor’s Breach or violation of any of the representations or warranties in this Contract and revoke any consent to assignments given as if the assignments had never been requested or consented to, without liability to Contractor or Contractor Parties or any third party. Termination under this Breach section is subject to the provisions of the Termination Section of this Contract. In case of such revocation or Termination, the Client Agency will have no liability or responsibility to Contractor or Contractor Parties or any third party, or any of them, resulting from the Termination or revocation.</w:t>
      </w:r>
    </w:p>
    <w:p w14:paraId="267D437A" w14:textId="77777777" w:rsidR="00E40AF6" w:rsidRPr="007D668C" w:rsidRDefault="00E40AF6" w:rsidP="00B96CD3">
      <w:pPr>
        <w:ind w:left="720" w:hanging="360"/>
        <w:rPr>
          <w:rFonts w:ascii="Arial" w:eastAsia="Arial" w:hAnsi="Arial" w:cs="Arial"/>
          <w:sz w:val="20"/>
          <w:szCs w:val="20"/>
        </w:rPr>
      </w:pPr>
    </w:p>
    <w:p w14:paraId="2E9270C5" w14:textId="77777777" w:rsidR="00E40AF6" w:rsidRPr="007D668C" w:rsidRDefault="005F52C5" w:rsidP="00B96CD3">
      <w:pPr>
        <w:pStyle w:val="BodyText"/>
        <w:ind w:left="720" w:hanging="360"/>
        <w:rPr>
          <w:rFonts w:cs="Arial"/>
        </w:rPr>
      </w:pPr>
      <w:r w:rsidRPr="007D668C">
        <w:rPr>
          <w:rFonts w:cs="Arial"/>
        </w:rPr>
        <w:t>g.</w:t>
      </w:r>
      <w:r w:rsidR="00790705" w:rsidRPr="007D668C">
        <w:rPr>
          <w:rFonts w:cs="Arial"/>
        </w:rPr>
        <w:tab/>
      </w:r>
      <w:r w:rsidRPr="007D668C">
        <w:rPr>
          <w:rFonts w:cs="Arial"/>
        </w:rPr>
        <w:t>None of the State’s rights under this Breach Section diminishes the State’s rights under the Termination Section of this Contract.</w:t>
      </w:r>
    </w:p>
    <w:p w14:paraId="42FCFA0D" w14:textId="77777777" w:rsidR="00E40AF6" w:rsidRPr="007D668C" w:rsidRDefault="00E40AF6" w:rsidP="00B96CD3">
      <w:pPr>
        <w:rPr>
          <w:rFonts w:ascii="Arial" w:eastAsia="Arial" w:hAnsi="Arial" w:cs="Arial"/>
          <w:sz w:val="20"/>
          <w:szCs w:val="20"/>
        </w:rPr>
      </w:pPr>
    </w:p>
    <w:p w14:paraId="7E119F4F" w14:textId="6A9F86CB"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Termination</w:t>
      </w:r>
    </w:p>
    <w:p w14:paraId="05198AB2" w14:textId="77777777" w:rsidR="00E40AF6" w:rsidRPr="007D668C" w:rsidRDefault="00E40AF6" w:rsidP="00B96CD3">
      <w:pPr>
        <w:rPr>
          <w:rFonts w:ascii="Arial" w:eastAsia="Arial" w:hAnsi="Arial" w:cs="Arial"/>
          <w:b/>
          <w:bCs/>
          <w:sz w:val="20"/>
          <w:szCs w:val="20"/>
        </w:rPr>
      </w:pPr>
    </w:p>
    <w:p w14:paraId="3FEA7ED8" w14:textId="77777777" w:rsidR="00E40AF6" w:rsidRPr="007D668C" w:rsidRDefault="005F52C5" w:rsidP="00B96CD3">
      <w:pPr>
        <w:pStyle w:val="BodyText"/>
        <w:ind w:left="720" w:hanging="360"/>
        <w:rPr>
          <w:rFonts w:cs="Arial"/>
        </w:rPr>
      </w:pPr>
      <w:r w:rsidRPr="007D668C">
        <w:rPr>
          <w:rFonts w:cs="Arial"/>
        </w:rPr>
        <w:t>a.</w:t>
      </w:r>
      <w:r w:rsidR="001E3AC5" w:rsidRPr="007D668C">
        <w:rPr>
          <w:rFonts w:cs="Arial"/>
        </w:rPr>
        <w:tab/>
      </w:r>
      <w:r w:rsidRPr="007D668C">
        <w:rPr>
          <w:rFonts w:cs="Arial"/>
        </w:rPr>
        <w:t>Notwithstanding any provisions in this Contract, DAS, through a duly authorized employee, may Terminate this</w:t>
      </w:r>
      <w:r w:rsidR="001E3AC5" w:rsidRPr="007D668C">
        <w:rPr>
          <w:rFonts w:cs="Arial"/>
        </w:rPr>
        <w:t xml:space="preserve"> </w:t>
      </w:r>
      <w:r w:rsidRPr="007D668C">
        <w:rPr>
          <w:rFonts w:cs="Arial"/>
        </w:rPr>
        <w:t>Contract whenever DAS makes a written determination that such Termination is in the best interests of the State. DAS shall notify the Contractor in writing of Termination pursuant to this Section, which notice shall specify the effective date of Termination and the extent to which the Contractor must complete its Performance under this</w:t>
      </w:r>
      <w:r w:rsidR="00EF4E87" w:rsidRPr="007D668C">
        <w:rPr>
          <w:rFonts w:cs="Arial"/>
        </w:rPr>
        <w:t xml:space="preserve"> </w:t>
      </w:r>
      <w:r w:rsidRPr="007D668C">
        <w:rPr>
          <w:rFonts w:cs="Arial"/>
        </w:rPr>
        <w:t>Contract prior to such date.</w:t>
      </w:r>
    </w:p>
    <w:p w14:paraId="2210F671" w14:textId="77777777" w:rsidR="00E40AF6" w:rsidRPr="007D668C" w:rsidRDefault="00E40AF6" w:rsidP="00B96CD3">
      <w:pPr>
        <w:rPr>
          <w:rFonts w:ascii="Arial" w:eastAsia="Arial" w:hAnsi="Arial" w:cs="Arial"/>
          <w:sz w:val="20"/>
          <w:szCs w:val="20"/>
        </w:rPr>
      </w:pPr>
    </w:p>
    <w:p w14:paraId="7FCB1BF2" w14:textId="77777777" w:rsidR="00E40AF6" w:rsidRPr="007D668C" w:rsidRDefault="005F52C5" w:rsidP="00B96CD3">
      <w:pPr>
        <w:pStyle w:val="BodyText"/>
        <w:ind w:left="720" w:hanging="360"/>
        <w:rPr>
          <w:rFonts w:cs="Arial"/>
        </w:rPr>
      </w:pPr>
      <w:r w:rsidRPr="007D668C">
        <w:rPr>
          <w:rFonts w:cs="Arial"/>
        </w:rPr>
        <w:t>b.</w:t>
      </w:r>
      <w:r w:rsidR="001E3AC5" w:rsidRPr="007D668C">
        <w:rPr>
          <w:rFonts w:cs="Arial"/>
        </w:rPr>
        <w:tab/>
      </w:r>
      <w:r w:rsidRPr="007D668C">
        <w:rPr>
          <w:rFonts w:cs="Arial"/>
        </w:rPr>
        <w:t>Notwithstanding any provisions in this Contract, either party, through a duly authorized employee, may, after making a written determination that the other party has Breached this</w:t>
      </w:r>
      <w:r w:rsidR="001E3AC5" w:rsidRPr="007D668C">
        <w:rPr>
          <w:rFonts w:cs="Arial"/>
        </w:rPr>
        <w:t xml:space="preserve"> </w:t>
      </w:r>
      <w:r w:rsidRPr="007D668C">
        <w:rPr>
          <w:rFonts w:cs="Arial"/>
        </w:rPr>
        <w:t>Contract and has failed to remedy the Breach, Terminate this Contract in accordance with the Breach Section of this Contract.</w:t>
      </w:r>
    </w:p>
    <w:p w14:paraId="2DFC1D62" w14:textId="77777777" w:rsidR="00E40AF6" w:rsidRPr="007D668C" w:rsidRDefault="00E40AF6" w:rsidP="00B96CD3">
      <w:pPr>
        <w:rPr>
          <w:rFonts w:ascii="Arial" w:eastAsia="Arial" w:hAnsi="Arial" w:cs="Arial"/>
          <w:sz w:val="20"/>
          <w:szCs w:val="20"/>
        </w:rPr>
      </w:pPr>
    </w:p>
    <w:p w14:paraId="3C0005DA" w14:textId="5E56D3CA" w:rsidR="00E40AF6" w:rsidRPr="007D668C" w:rsidRDefault="005F52C5" w:rsidP="00B96CD3">
      <w:pPr>
        <w:pStyle w:val="BodyText"/>
        <w:ind w:left="720" w:hanging="360"/>
        <w:rPr>
          <w:rFonts w:cs="Arial"/>
        </w:rPr>
      </w:pPr>
      <w:r w:rsidRPr="007D668C">
        <w:rPr>
          <w:rFonts w:cs="Arial"/>
        </w:rPr>
        <w:t>c.</w:t>
      </w:r>
      <w:r w:rsidR="001E3AC5" w:rsidRPr="007D668C">
        <w:rPr>
          <w:rFonts w:cs="Arial"/>
        </w:rPr>
        <w:tab/>
      </w:r>
      <w:r w:rsidRPr="007D668C">
        <w:rPr>
          <w:rFonts w:cs="Arial"/>
        </w:rPr>
        <w:t xml:space="preserve">Notices of Termination must be sent certified in accordance with the Notice Section of this Contract. Upon receiving the Termination notice from DAS, the Contractor shall immediately modify or discontinue all Performance affected in accordance with the terms of the notice, undertake commercially reasonable efforts to mitigate any losses or damages and deliver to DAS or the Client Agency (as directed in the notice) all Records. The Records are deemed to be the property of the </w:t>
      </w:r>
      <w:proofErr w:type="gramStart"/>
      <w:r w:rsidRPr="007D668C">
        <w:rPr>
          <w:rFonts w:cs="Arial"/>
        </w:rPr>
        <w:t>State</w:t>
      </w:r>
      <w:proofErr w:type="gramEnd"/>
      <w:r w:rsidRPr="007D668C">
        <w:rPr>
          <w:rFonts w:cs="Arial"/>
        </w:rPr>
        <w:t xml:space="preserve"> and the Contractor shall deliver them to DAS or the Client Agency (as directed in the notice) no later than thirty</w:t>
      </w:r>
      <w:r w:rsidR="00EF4E87" w:rsidRPr="007D668C">
        <w:rPr>
          <w:rFonts w:cs="Arial"/>
        </w:rPr>
        <w:t xml:space="preserve"> </w:t>
      </w:r>
      <w:r w:rsidRPr="007D668C">
        <w:rPr>
          <w:rFonts w:cs="Arial"/>
        </w:rPr>
        <w:t>(30) days after the Termination of this</w:t>
      </w:r>
      <w:r w:rsidR="001E3AC5" w:rsidRPr="007D668C">
        <w:rPr>
          <w:rFonts w:cs="Arial"/>
        </w:rPr>
        <w:t xml:space="preserve"> </w:t>
      </w:r>
      <w:r w:rsidRPr="007D668C">
        <w:rPr>
          <w:rFonts w:cs="Arial"/>
        </w:rPr>
        <w:t xml:space="preserve">Contract or fifteen </w:t>
      </w:r>
      <w:r w:rsidRPr="007D668C">
        <w:rPr>
          <w:rFonts w:cs="Arial"/>
        </w:rPr>
        <w:lastRenderedPageBreak/>
        <w:t>(15) days after the Contractor receives a written request from DAS for the Records. The Contractor shall deliver those Records that exist in electronic, magnetic or other intangible form in a non-proprietary format, such as, but not limited to, ASCII or .TXT.</w:t>
      </w:r>
    </w:p>
    <w:p w14:paraId="67ED6072" w14:textId="77777777" w:rsidR="00E40AF6" w:rsidRPr="007D668C" w:rsidRDefault="00E40AF6" w:rsidP="00B96CD3">
      <w:pPr>
        <w:rPr>
          <w:rFonts w:ascii="Arial" w:eastAsia="Arial" w:hAnsi="Arial" w:cs="Arial"/>
          <w:sz w:val="20"/>
          <w:szCs w:val="20"/>
        </w:rPr>
      </w:pPr>
    </w:p>
    <w:p w14:paraId="1899F6F8" w14:textId="2AA078EB" w:rsidR="00E40AF6" w:rsidRPr="007D668C" w:rsidRDefault="005F52C5" w:rsidP="00B96CD3">
      <w:pPr>
        <w:pStyle w:val="BodyText"/>
        <w:ind w:left="720" w:hanging="360"/>
        <w:rPr>
          <w:rFonts w:cs="Arial"/>
        </w:rPr>
      </w:pPr>
      <w:r w:rsidRPr="007D668C">
        <w:rPr>
          <w:rFonts w:cs="Arial"/>
        </w:rPr>
        <w:t>d.</w:t>
      </w:r>
      <w:r w:rsidR="001E3AC5" w:rsidRPr="007D668C">
        <w:rPr>
          <w:rFonts w:cs="Arial"/>
        </w:rPr>
        <w:tab/>
      </w:r>
      <w:r w:rsidRPr="007D668C">
        <w:rPr>
          <w:rFonts w:cs="Arial"/>
        </w:rPr>
        <w:t xml:space="preserve">Except for any work which DAS directs the Contractor to Perform in the notice prior to the effective date of Termination, and except as otherwise provided in the notice, the Contractor shall terminate or conclude all existing subcontracts and purchase orders and shall not </w:t>
      </w:r>
      <w:proofErr w:type="gramStart"/>
      <w:r w:rsidRPr="007D668C">
        <w:rPr>
          <w:rFonts w:cs="Arial"/>
        </w:rPr>
        <w:t>enter into</w:t>
      </w:r>
      <w:proofErr w:type="gramEnd"/>
      <w:r w:rsidRPr="007D668C">
        <w:rPr>
          <w:rFonts w:cs="Arial"/>
        </w:rPr>
        <w:t xml:space="preserve"> any further subcontracts, purchase orders or commitments.</w:t>
      </w:r>
    </w:p>
    <w:p w14:paraId="65A43DBE" w14:textId="77777777" w:rsidR="00E40AF6" w:rsidRPr="007D668C" w:rsidRDefault="00E40AF6" w:rsidP="00B96CD3">
      <w:pPr>
        <w:rPr>
          <w:rFonts w:ascii="Arial" w:eastAsia="Arial" w:hAnsi="Arial" w:cs="Arial"/>
          <w:sz w:val="20"/>
          <w:szCs w:val="20"/>
        </w:rPr>
      </w:pPr>
    </w:p>
    <w:p w14:paraId="68E17DF5" w14:textId="0E4F09BD" w:rsidR="00E40AF6" w:rsidRPr="007D668C" w:rsidRDefault="005F52C5" w:rsidP="00B96CD3">
      <w:pPr>
        <w:pStyle w:val="BodyText"/>
        <w:ind w:left="720" w:hanging="360"/>
        <w:rPr>
          <w:rFonts w:cs="Arial"/>
        </w:rPr>
      </w:pPr>
      <w:r w:rsidRPr="007D668C">
        <w:rPr>
          <w:rFonts w:cs="Arial"/>
        </w:rPr>
        <w:t>e.</w:t>
      </w:r>
      <w:r w:rsidR="001E3AC5" w:rsidRPr="007D668C">
        <w:rPr>
          <w:rFonts w:cs="Arial"/>
        </w:rPr>
        <w:tab/>
      </w:r>
      <w:r w:rsidRPr="007D668C">
        <w:rPr>
          <w:rFonts w:cs="Arial"/>
        </w:rPr>
        <w:t xml:space="preserve">The Client Agency shall, within forty-five (45) days of the effective date of Termination, </w:t>
      </w:r>
      <w:r w:rsidR="008A304A" w:rsidRPr="007D668C">
        <w:rPr>
          <w:rFonts w:cs="Arial"/>
        </w:rPr>
        <w:t>p</w:t>
      </w:r>
      <w:r w:rsidR="007A3FD0" w:rsidRPr="007D668C">
        <w:rPr>
          <w:rFonts w:cs="Arial"/>
        </w:rPr>
        <w:t>ay---</w:t>
      </w:r>
      <w:r w:rsidRPr="007D668C">
        <w:rPr>
          <w:rFonts w:cs="Arial"/>
        </w:rPr>
        <w:t xml:space="preserve"> the Contractor for its Performance rendered and accepted by the Client Agency in accordance with Exhibit A</w:t>
      </w:r>
      <w:r w:rsidR="007B20A3" w:rsidRPr="007D668C">
        <w:rPr>
          <w:rFonts w:cs="Arial"/>
        </w:rPr>
        <w:t>, Deliverables Do</w:t>
      </w:r>
      <w:r w:rsidR="009C3FCF" w:rsidRPr="007D668C">
        <w:rPr>
          <w:rFonts w:cs="Arial"/>
        </w:rPr>
        <w:t>c</w:t>
      </w:r>
      <w:r w:rsidR="007B20A3" w:rsidRPr="007D668C">
        <w:rPr>
          <w:rFonts w:cs="Arial"/>
        </w:rPr>
        <w:t>ument</w:t>
      </w:r>
      <w:r w:rsidR="009C3FCF" w:rsidRPr="007D668C">
        <w:rPr>
          <w:rFonts w:cs="Arial"/>
        </w:rPr>
        <w:t>,</w:t>
      </w:r>
      <w:r w:rsidRPr="007D668C">
        <w:rPr>
          <w:rFonts w:cs="Arial"/>
        </w:rPr>
        <w:t xml:space="preserve"> or a SOW, as applicable, in addition to all actual and reasonable costs incurred after Termination in completing those portions of the Performance which the notice required the Contractor to complete. However, the Contractor is not entitled to </w:t>
      </w:r>
      <w:proofErr w:type="gramStart"/>
      <w:r w:rsidRPr="007D668C">
        <w:rPr>
          <w:rFonts w:cs="Arial"/>
        </w:rPr>
        <w:t>receive</w:t>
      </w:r>
      <w:proofErr w:type="gramEnd"/>
      <w:r w:rsidRPr="007D668C">
        <w:rPr>
          <w:rFonts w:cs="Arial"/>
        </w:rPr>
        <w:t xml:space="preserve"> and the Client Agency will not tender to the Contractor any payments for anticipated or lost profits. Upon request by the Client Agency, the Contractor</w:t>
      </w:r>
      <w:r w:rsidR="001E3AC5" w:rsidRPr="007D668C">
        <w:rPr>
          <w:rFonts w:cs="Arial"/>
        </w:rPr>
        <w:t xml:space="preserve"> </w:t>
      </w:r>
      <w:r w:rsidRPr="007D668C">
        <w:rPr>
          <w:rFonts w:cs="Arial"/>
        </w:rPr>
        <w:t>shall assign to the Client Agency, or any replacement contractor which the Client Agency designates, all subcontracts, Purchase Orders and other commitments, deliver to the Client Agency all Records and other information pertaining to its Performance, and remove from State premises, whether leased or owned, all of Contractor’s property, equipment, waste material and rubbish related to its Performance, all as DAS or the Client Agency (as directed in the notice) may request.</w:t>
      </w:r>
    </w:p>
    <w:p w14:paraId="2DAA1B56" w14:textId="77777777" w:rsidR="00E40AF6" w:rsidRPr="007D668C" w:rsidRDefault="00E40AF6" w:rsidP="00B96CD3">
      <w:pPr>
        <w:rPr>
          <w:rFonts w:ascii="Arial" w:eastAsia="Arial" w:hAnsi="Arial" w:cs="Arial"/>
          <w:sz w:val="20"/>
          <w:szCs w:val="20"/>
        </w:rPr>
      </w:pPr>
    </w:p>
    <w:p w14:paraId="71E78B54" w14:textId="41F0E386" w:rsidR="00E40AF6" w:rsidRPr="007D668C" w:rsidRDefault="005F52C5" w:rsidP="00B96CD3">
      <w:pPr>
        <w:pStyle w:val="BodyText"/>
        <w:ind w:left="720" w:hanging="360"/>
        <w:rPr>
          <w:rFonts w:cs="Arial"/>
        </w:rPr>
      </w:pPr>
      <w:r w:rsidRPr="007D668C">
        <w:rPr>
          <w:rFonts w:cs="Arial"/>
        </w:rPr>
        <w:t>f.</w:t>
      </w:r>
      <w:r w:rsidR="001E3AC5" w:rsidRPr="007D668C">
        <w:rPr>
          <w:rFonts w:cs="Arial"/>
        </w:rPr>
        <w:tab/>
      </w:r>
      <w:r w:rsidRPr="007D668C">
        <w:rPr>
          <w:rFonts w:cs="Arial"/>
        </w:rPr>
        <w:t>Upon Termination of this</w:t>
      </w:r>
      <w:r w:rsidR="001E3AC5" w:rsidRPr="007D668C">
        <w:rPr>
          <w:rFonts w:cs="Arial"/>
        </w:rPr>
        <w:t xml:space="preserve"> </w:t>
      </w:r>
      <w:r w:rsidRPr="007D668C">
        <w:rPr>
          <w:rFonts w:cs="Arial"/>
        </w:rPr>
        <w:t xml:space="preserve">Contract, all rights and obligations shall be null and void, so that no party shall have any further rights or obligations to any other party, except with respect to the </w:t>
      </w:r>
      <w:r w:rsidR="008D5AB4" w:rsidRPr="007D668C">
        <w:rPr>
          <w:rFonts w:cs="Arial"/>
        </w:rPr>
        <w:t xml:space="preserve">Sections </w:t>
      </w:r>
      <w:r w:rsidRPr="007D668C">
        <w:rPr>
          <w:rFonts w:cs="Arial"/>
        </w:rPr>
        <w:t>which survive Termination. All representations, warranties, agreements and rights of the parties under this</w:t>
      </w:r>
      <w:r w:rsidR="001E3AC5" w:rsidRPr="007D668C">
        <w:rPr>
          <w:rFonts w:cs="Arial"/>
        </w:rPr>
        <w:t xml:space="preserve"> </w:t>
      </w:r>
      <w:r w:rsidRPr="007D668C">
        <w:rPr>
          <w:rFonts w:cs="Arial"/>
        </w:rPr>
        <w:t>Contract shall survive such Termination to the extent not otherwise limited in this Contract and without each one of them having to be specifically mentioned in this Contract.</w:t>
      </w:r>
    </w:p>
    <w:p w14:paraId="5AD91498" w14:textId="77777777" w:rsidR="00E40AF6" w:rsidRPr="007D668C" w:rsidRDefault="00E40AF6" w:rsidP="00B96CD3">
      <w:pPr>
        <w:rPr>
          <w:rFonts w:ascii="Arial" w:eastAsia="Arial" w:hAnsi="Arial" w:cs="Arial"/>
          <w:sz w:val="20"/>
          <w:szCs w:val="20"/>
        </w:rPr>
      </w:pPr>
    </w:p>
    <w:p w14:paraId="54F7E774" w14:textId="77777777" w:rsidR="00E40AF6" w:rsidRPr="007D668C" w:rsidRDefault="005F52C5" w:rsidP="00B96CD3">
      <w:pPr>
        <w:pStyle w:val="BodyText"/>
        <w:ind w:left="720" w:hanging="360"/>
        <w:rPr>
          <w:rFonts w:cs="Arial"/>
        </w:rPr>
      </w:pPr>
      <w:r w:rsidRPr="007D668C">
        <w:rPr>
          <w:rFonts w:cs="Arial"/>
        </w:rPr>
        <w:t>g.</w:t>
      </w:r>
      <w:r w:rsidR="001E3AC5" w:rsidRPr="007D668C">
        <w:rPr>
          <w:rFonts w:cs="Arial"/>
        </w:rPr>
        <w:tab/>
      </w:r>
      <w:r w:rsidRPr="007D668C">
        <w:rPr>
          <w:rFonts w:cs="Arial"/>
        </w:rPr>
        <w:t>Termination of this</w:t>
      </w:r>
      <w:r w:rsidR="001E3AC5" w:rsidRPr="007D668C">
        <w:rPr>
          <w:rFonts w:cs="Arial"/>
        </w:rPr>
        <w:t xml:space="preserve"> </w:t>
      </w:r>
      <w:r w:rsidRPr="007D668C">
        <w:rPr>
          <w:rFonts w:cs="Arial"/>
        </w:rPr>
        <w:t>Contract pursuant to this Section shall not be deemed to be a Breach of contract by DAS or the Client Agency.</w:t>
      </w:r>
    </w:p>
    <w:p w14:paraId="45773DFC" w14:textId="77777777" w:rsidR="00E40AF6" w:rsidRPr="007D668C" w:rsidRDefault="00E40AF6" w:rsidP="00B96CD3">
      <w:pPr>
        <w:rPr>
          <w:rFonts w:ascii="Arial" w:eastAsia="Arial" w:hAnsi="Arial" w:cs="Arial"/>
          <w:sz w:val="20"/>
          <w:szCs w:val="20"/>
        </w:rPr>
      </w:pPr>
    </w:p>
    <w:p w14:paraId="0A91B528" w14:textId="606C924B"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Continued Performance</w:t>
      </w:r>
    </w:p>
    <w:p w14:paraId="12DF7362" w14:textId="77777777" w:rsidR="00E40AF6" w:rsidRPr="007D668C" w:rsidRDefault="00E40AF6" w:rsidP="00B96CD3">
      <w:pPr>
        <w:rPr>
          <w:rFonts w:ascii="Arial" w:eastAsia="Arial" w:hAnsi="Arial" w:cs="Arial"/>
          <w:b/>
          <w:bCs/>
          <w:sz w:val="20"/>
          <w:szCs w:val="20"/>
        </w:rPr>
      </w:pPr>
    </w:p>
    <w:p w14:paraId="1F0C64E6" w14:textId="47271006" w:rsidR="00E40AF6" w:rsidRPr="007D668C" w:rsidRDefault="005F52C5" w:rsidP="00B96CD3">
      <w:pPr>
        <w:pStyle w:val="BodyText"/>
        <w:ind w:left="360"/>
        <w:rPr>
          <w:rFonts w:cs="Arial"/>
        </w:rPr>
      </w:pPr>
      <w:r w:rsidRPr="007D668C">
        <w:rPr>
          <w:rFonts w:cs="Arial"/>
        </w:rPr>
        <w:t>The Contractor and Contractor Parties shall continue to Perform their</w:t>
      </w:r>
      <w:r w:rsidR="00AB47DF" w:rsidRPr="007D668C">
        <w:rPr>
          <w:rFonts w:cs="Arial"/>
        </w:rPr>
        <w:t xml:space="preserve"> </w:t>
      </w:r>
      <w:r w:rsidRPr="007D668C">
        <w:rPr>
          <w:rFonts w:cs="Arial"/>
        </w:rPr>
        <w:t>obligations under this Contract while any dispute concerning this</w:t>
      </w:r>
      <w:r w:rsidR="00AB47DF" w:rsidRPr="007D668C">
        <w:rPr>
          <w:rFonts w:cs="Arial"/>
        </w:rPr>
        <w:t xml:space="preserve"> </w:t>
      </w:r>
      <w:r w:rsidRPr="007D668C">
        <w:rPr>
          <w:rFonts w:cs="Arial"/>
        </w:rPr>
        <w:t>Contract is being resolved.</w:t>
      </w:r>
    </w:p>
    <w:p w14:paraId="7CBC1EB3" w14:textId="77777777" w:rsidR="00E40AF6" w:rsidRPr="007D668C" w:rsidRDefault="00E40AF6" w:rsidP="0068512B">
      <w:pPr>
        <w:ind w:left="360"/>
        <w:rPr>
          <w:rFonts w:ascii="Arial" w:eastAsia="Arial" w:hAnsi="Arial" w:cs="Arial"/>
          <w:sz w:val="20"/>
          <w:szCs w:val="20"/>
        </w:rPr>
      </w:pPr>
    </w:p>
    <w:p w14:paraId="57F2BC60" w14:textId="42E48FAC"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Setoff</w:t>
      </w:r>
    </w:p>
    <w:p w14:paraId="163198C0" w14:textId="77777777" w:rsidR="00E40AF6" w:rsidRPr="007D668C" w:rsidRDefault="00E40AF6" w:rsidP="00B96CD3">
      <w:pPr>
        <w:rPr>
          <w:rFonts w:ascii="Arial" w:eastAsia="Arial" w:hAnsi="Arial" w:cs="Arial"/>
          <w:b/>
          <w:bCs/>
          <w:sz w:val="20"/>
          <w:szCs w:val="20"/>
        </w:rPr>
      </w:pPr>
    </w:p>
    <w:p w14:paraId="07BDCA7B" w14:textId="4B3B30BF" w:rsidR="00E40AF6" w:rsidRPr="007D668C" w:rsidRDefault="005F52C5" w:rsidP="00B96CD3">
      <w:pPr>
        <w:pStyle w:val="BodyText"/>
        <w:ind w:left="360"/>
        <w:rPr>
          <w:rFonts w:cs="Arial"/>
        </w:rPr>
      </w:pPr>
      <w:r w:rsidRPr="007D668C">
        <w:rPr>
          <w:rFonts w:cs="Arial"/>
        </w:rPr>
        <w:t>The State, in its sole discretion, may setoff and wit</w:t>
      </w:r>
      <w:r w:rsidR="003300BC" w:rsidRPr="007D668C">
        <w:rPr>
          <w:rFonts w:cs="Arial"/>
        </w:rPr>
        <w:t>h</w:t>
      </w:r>
      <w:r w:rsidRPr="007D668C">
        <w:rPr>
          <w:rFonts w:cs="Arial"/>
        </w:rPr>
        <w:t>hold (1) any costs or expenses including but not limited to costs or expenses such as overtime, that the State incurs resulting from the Contractor's unexcused Breach under this</w:t>
      </w:r>
      <w:r w:rsidR="003908BD" w:rsidRPr="007D668C">
        <w:rPr>
          <w:rFonts w:cs="Arial"/>
        </w:rPr>
        <w:t xml:space="preserve"> </w:t>
      </w:r>
      <w:r w:rsidRPr="007D668C">
        <w:rPr>
          <w:rFonts w:cs="Arial"/>
        </w:rPr>
        <w:t>Contract and under any other agreement or arrangement that the Contractor has with the State and (2) any other amounts o</w:t>
      </w:r>
      <w:r w:rsidR="003833A2" w:rsidRPr="007D668C">
        <w:rPr>
          <w:rFonts w:cs="Arial"/>
        </w:rPr>
        <w:t>f</w:t>
      </w:r>
      <w:r w:rsidRPr="007D668C">
        <w:rPr>
          <w:rFonts w:cs="Arial"/>
        </w:rPr>
        <w:t xml:space="preserve"> whatever nature that are due or may become due from the State to the Contractor, against amounts otherwise due or that may become due to the Contractor under this</w:t>
      </w:r>
      <w:r w:rsidR="003908BD" w:rsidRPr="007D668C">
        <w:rPr>
          <w:rFonts w:cs="Arial"/>
        </w:rPr>
        <w:t xml:space="preserve"> </w:t>
      </w:r>
      <w:r w:rsidRPr="007D668C">
        <w:rPr>
          <w:rFonts w:cs="Arial"/>
        </w:rPr>
        <w:t>Contract, or under any other agreement or arrangement that the Contractor has with the State.</w:t>
      </w:r>
      <w:r w:rsidR="003908BD" w:rsidRPr="007D668C">
        <w:rPr>
          <w:rFonts w:cs="Arial"/>
        </w:rPr>
        <w:t xml:space="preserve">  </w:t>
      </w:r>
      <w:r w:rsidRPr="007D668C">
        <w:rPr>
          <w:rFonts w:cs="Arial"/>
        </w:rPr>
        <w:t>The State’s right of setoff and to with</w:t>
      </w:r>
      <w:r w:rsidR="003300BC" w:rsidRPr="007D668C">
        <w:rPr>
          <w:rFonts w:cs="Arial"/>
        </w:rPr>
        <w:t>h</w:t>
      </w:r>
      <w:r w:rsidRPr="007D668C">
        <w:rPr>
          <w:rFonts w:cs="Arial"/>
        </w:rPr>
        <w:t>old shall not be deemed to be the State’s exclusive remedy for the Contractor’s or Contractor Parties’ Breach of this</w:t>
      </w:r>
      <w:r w:rsidR="003908BD" w:rsidRPr="007D668C">
        <w:rPr>
          <w:rFonts w:cs="Arial"/>
        </w:rPr>
        <w:t xml:space="preserve"> </w:t>
      </w:r>
      <w:r w:rsidRPr="007D668C">
        <w:rPr>
          <w:rFonts w:cs="Arial"/>
        </w:rPr>
        <w:t>Contract, all of which shall survive any setoffs and withholdings by the State.</w:t>
      </w:r>
    </w:p>
    <w:p w14:paraId="170D842A" w14:textId="77777777" w:rsidR="00E40AF6" w:rsidRPr="007D668C" w:rsidRDefault="00E40AF6" w:rsidP="00B96CD3">
      <w:pPr>
        <w:rPr>
          <w:rFonts w:ascii="Arial" w:eastAsia="Arial" w:hAnsi="Arial" w:cs="Arial"/>
          <w:sz w:val="20"/>
          <w:szCs w:val="20"/>
        </w:rPr>
      </w:pPr>
    </w:p>
    <w:p w14:paraId="7C93EA90" w14:textId="38D4B4D7"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Cross-Default</w:t>
      </w:r>
    </w:p>
    <w:p w14:paraId="519A9611" w14:textId="77777777" w:rsidR="00E40AF6" w:rsidRPr="007D668C" w:rsidRDefault="00E40AF6" w:rsidP="00B96CD3">
      <w:pPr>
        <w:rPr>
          <w:rFonts w:ascii="Arial" w:eastAsia="Arial" w:hAnsi="Arial" w:cs="Arial"/>
          <w:b/>
          <w:bCs/>
          <w:sz w:val="20"/>
          <w:szCs w:val="20"/>
        </w:rPr>
      </w:pPr>
    </w:p>
    <w:p w14:paraId="542C930A" w14:textId="39EE12BC" w:rsidR="00E40AF6" w:rsidRPr="007D668C" w:rsidRDefault="00D33D6A" w:rsidP="00B96CD3">
      <w:pPr>
        <w:pStyle w:val="BodyText"/>
        <w:ind w:left="630" w:hanging="270"/>
        <w:rPr>
          <w:rFonts w:cs="Arial"/>
        </w:rPr>
      </w:pPr>
      <w:r w:rsidRPr="007D668C">
        <w:rPr>
          <w:rFonts w:cs="Arial"/>
        </w:rPr>
        <w:t xml:space="preserve">a. </w:t>
      </w:r>
      <w:r w:rsidR="006A17BF" w:rsidRPr="007D668C">
        <w:rPr>
          <w:rFonts w:cs="Arial"/>
        </w:rPr>
        <w:t xml:space="preserve"> </w:t>
      </w:r>
      <w:r w:rsidR="005F52C5" w:rsidRPr="007D668C">
        <w:rPr>
          <w:rFonts w:cs="Arial"/>
        </w:rPr>
        <w:t>If the Contractor or Contractor Parties Breach, default or in any way fail to Perform satisfactorily under</w:t>
      </w:r>
      <w:r w:rsidRPr="007D668C">
        <w:rPr>
          <w:rFonts w:cs="Arial"/>
        </w:rPr>
        <w:t xml:space="preserve"> </w:t>
      </w:r>
      <w:r w:rsidR="005F52C5" w:rsidRPr="007D668C">
        <w:rPr>
          <w:rFonts w:cs="Arial"/>
        </w:rPr>
        <w:t>this Contract, then DAS may, in its sole discretion, without more and without any action whatsoever required of the State, treat any such event as a breach, default or failure to perform under any or all other agreements or arrangements (“Other Agreements”) that the Contractor or Contractor Parties have with DAS.</w:t>
      </w:r>
      <w:r w:rsidR="00057A32" w:rsidRPr="007D668C">
        <w:rPr>
          <w:rFonts w:cs="Arial"/>
        </w:rPr>
        <w:t xml:space="preserve">  </w:t>
      </w:r>
      <w:r w:rsidR="005F52C5" w:rsidRPr="007D668C">
        <w:rPr>
          <w:rFonts w:cs="Arial"/>
        </w:rPr>
        <w:t xml:space="preserve">Accordingly, DAS may then exercise at its sole option any and all of its rights or remedies provided for in this Contract or Other Agreements, either selectively or </w:t>
      </w:r>
      <w:r w:rsidR="005F52C5" w:rsidRPr="007D668C">
        <w:rPr>
          <w:rFonts w:cs="Arial"/>
        </w:rPr>
        <w:lastRenderedPageBreak/>
        <w:t>collectively and without such election being deemed to prejudice any rights or remedies of DAS, as if the Contractor or Contractor Parties had suffered a breach, default or failure to perform under the Other Agreements</w:t>
      </w:r>
      <w:r w:rsidRPr="007D668C">
        <w:rPr>
          <w:rFonts w:cs="Arial"/>
        </w:rPr>
        <w:t>.</w:t>
      </w:r>
    </w:p>
    <w:p w14:paraId="0707584D" w14:textId="3FD327D0" w:rsidR="00D33D6A" w:rsidRPr="007D668C" w:rsidRDefault="00D33D6A" w:rsidP="00B96CD3">
      <w:pPr>
        <w:pStyle w:val="BodyText"/>
        <w:ind w:left="360"/>
        <w:jc w:val="both"/>
        <w:rPr>
          <w:rFonts w:cs="Arial"/>
        </w:rPr>
      </w:pPr>
    </w:p>
    <w:p w14:paraId="309719F2" w14:textId="20298AE6" w:rsidR="00D33D6A" w:rsidRPr="007D668C" w:rsidRDefault="00D33D6A" w:rsidP="00B96CD3">
      <w:pPr>
        <w:pStyle w:val="BodyText"/>
        <w:ind w:left="630" w:hanging="270"/>
        <w:rPr>
          <w:rFonts w:cs="Arial"/>
        </w:rPr>
      </w:pPr>
      <w:r w:rsidRPr="007D668C">
        <w:rPr>
          <w:rFonts w:cs="Arial"/>
        </w:rPr>
        <w:t xml:space="preserve">b. </w:t>
      </w:r>
      <w:r w:rsidR="006A17BF" w:rsidRPr="007D668C">
        <w:rPr>
          <w:rFonts w:cs="Arial"/>
        </w:rPr>
        <w:t xml:space="preserve"> </w:t>
      </w:r>
      <w:r w:rsidRPr="007D668C">
        <w:rPr>
          <w:rFonts w:cs="Arial"/>
        </w:rPr>
        <w:t xml:space="preserve">If the Contractor or Contractor Parties breach, default or in any way fail to Perform satisfactorily under </w:t>
      </w:r>
      <w:r w:rsidRPr="007D668C">
        <w:rPr>
          <w:rStyle w:val="InitialStyle"/>
          <w:rFonts w:ascii="Arial" w:hAnsi="Arial" w:cs="Arial"/>
          <w:sz w:val="20"/>
        </w:rPr>
        <w:t xml:space="preserve">any or all Other Agreements with DAS or the State, </w:t>
      </w:r>
      <w:r w:rsidRPr="007D668C">
        <w:rPr>
          <w:rFonts w:cs="Arial"/>
        </w:rPr>
        <w:t xml:space="preserve">then DAS may, in its sole discretion, without more and without any action whatsoever required of the State, treat any such event as a breach, default or failure to Perform </w:t>
      </w:r>
      <w:r w:rsidRPr="007D668C">
        <w:rPr>
          <w:rStyle w:val="InitialStyle"/>
          <w:rFonts w:ascii="Arial" w:hAnsi="Arial" w:cs="Arial"/>
          <w:sz w:val="20"/>
        </w:rPr>
        <w:t xml:space="preserve">under </w:t>
      </w:r>
      <w:r w:rsidR="001C71EF" w:rsidRPr="007D668C">
        <w:rPr>
          <w:rStyle w:val="InitialStyle"/>
          <w:rFonts w:ascii="Arial" w:hAnsi="Arial" w:cs="Arial"/>
          <w:sz w:val="20"/>
        </w:rPr>
        <w:t xml:space="preserve">this </w:t>
      </w:r>
      <w:r w:rsidRPr="007D668C">
        <w:rPr>
          <w:rStyle w:val="InitialStyle"/>
          <w:rFonts w:ascii="Arial" w:hAnsi="Arial" w:cs="Arial"/>
          <w:sz w:val="20"/>
        </w:rPr>
        <w:t>Contract</w:t>
      </w:r>
      <w:r w:rsidRPr="007D668C">
        <w:rPr>
          <w:rFonts w:cs="Arial"/>
        </w:rPr>
        <w:t xml:space="preserve">. Accordingly, the State </w:t>
      </w:r>
      <w:r w:rsidRPr="007D668C">
        <w:rPr>
          <w:rStyle w:val="InitialStyle"/>
          <w:rFonts w:ascii="Arial" w:hAnsi="Arial" w:cs="Arial"/>
          <w:sz w:val="20"/>
        </w:rPr>
        <w:t xml:space="preserve">may then exercise at its sole option any and all of its rights or remedies provided for in the Other Agreements or this Contract, either selectively or collectively and without such election being deemed to prejudice any rights or remedies of DAS or the State, as if the Contractor or Contractor Parties had suffered a </w:t>
      </w:r>
      <w:r w:rsidRPr="007D668C">
        <w:rPr>
          <w:rFonts w:cs="Arial"/>
        </w:rPr>
        <w:t xml:space="preserve">breach, default or failure to Perform </w:t>
      </w:r>
      <w:r w:rsidRPr="007D668C">
        <w:rPr>
          <w:rStyle w:val="InitialStyle"/>
          <w:rFonts w:ascii="Arial" w:hAnsi="Arial" w:cs="Arial"/>
          <w:sz w:val="20"/>
        </w:rPr>
        <w:t>under this Contract.</w:t>
      </w:r>
    </w:p>
    <w:p w14:paraId="4D11D4DA" w14:textId="77777777" w:rsidR="00E40AF6" w:rsidRPr="007D668C" w:rsidRDefault="00E40AF6" w:rsidP="00B96CD3">
      <w:pPr>
        <w:rPr>
          <w:rFonts w:ascii="Arial" w:eastAsia="Arial" w:hAnsi="Arial" w:cs="Arial"/>
          <w:sz w:val="20"/>
          <w:szCs w:val="20"/>
        </w:rPr>
      </w:pPr>
    </w:p>
    <w:p w14:paraId="401F9074" w14:textId="5F5489EB"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Sovereign Immunity</w:t>
      </w:r>
    </w:p>
    <w:p w14:paraId="15F58324" w14:textId="77777777" w:rsidR="00E40AF6" w:rsidRPr="007D668C" w:rsidRDefault="00E40AF6" w:rsidP="00B96CD3">
      <w:pPr>
        <w:rPr>
          <w:rFonts w:ascii="Arial" w:eastAsia="Arial" w:hAnsi="Arial" w:cs="Arial"/>
          <w:b/>
          <w:bCs/>
          <w:sz w:val="20"/>
          <w:szCs w:val="20"/>
        </w:rPr>
      </w:pPr>
    </w:p>
    <w:p w14:paraId="06B4BD1F" w14:textId="77777777" w:rsidR="00E40AF6" w:rsidRPr="007D668C" w:rsidRDefault="005F52C5" w:rsidP="00B96CD3">
      <w:pPr>
        <w:pStyle w:val="BodyText"/>
        <w:ind w:left="360"/>
        <w:rPr>
          <w:rFonts w:cs="Arial"/>
        </w:rPr>
      </w:pPr>
      <w:r w:rsidRPr="007D668C">
        <w:rPr>
          <w:rFonts w:cs="Arial"/>
        </w:rPr>
        <w:t>The parties acknowledge and agree that nothing in this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this Contract. To the extent that this Section conflicts with any other Section, this Section shall govern.</w:t>
      </w:r>
    </w:p>
    <w:p w14:paraId="5EC7F4D9" w14:textId="77777777" w:rsidR="00E40AF6" w:rsidRPr="007D668C" w:rsidRDefault="00E40AF6" w:rsidP="00B96CD3">
      <w:pPr>
        <w:rPr>
          <w:rFonts w:ascii="Arial" w:eastAsia="Arial" w:hAnsi="Arial" w:cs="Arial"/>
          <w:sz w:val="20"/>
          <w:szCs w:val="20"/>
        </w:rPr>
      </w:pPr>
    </w:p>
    <w:p w14:paraId="38091794" w14:textId="2CD8806A"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Representations and Warranties</w:t>
      </w:r>
    </w:p>
    <w:p w14:paraId="4FDA4E13" w14:textId="77777777" w:rsidR="00E40AF6" w:rsidRPr="007D668C" w:rsidRDefault="00E40AF6" w:rsidP="00B96CD3">
      <w:pPr>
        <w:rPr>
          <w:rFonts w:ascii="Arial" w:eastAsia="Arial" w:hAnsi="Arial" w:cs="Arial"/>
          <w:b/>
          <w:bCs/>
          <w:sz w:val="20"/>
          <w:szCs w:val="20"/>
        </w:rPr>
      </w:pPr>
    </w:p>
    <w:p w14:paraId="04F2096B" w14:textId="77777777" w:rsidR="00E40AF6" w:rsidRPr="007D668C" w:rsidRDefault="005F52C5" w:rsidP="00B96CD3">
      <w:pPr>
        <w:pStyle w:val="BodyText"/>
        <w:ind w:left="360"/>
        <w:rPr>
          <w:rFonts w:cs="Arial"/>
        </w:rPr>
      </w:pPr>
      <w:r w:rsidRPr="007D668C">
        <w:rPr>
          <w:rFonts w:cs="Arial"/>
        </w:rPr>
        <w:t>Contractor represents and warrants to the State for itself and, as applicable, the Contractor Parties that:</w:t>
      </w:r>
    </w:p>
    <w:p w14:paraId="54601188" w14:textId="77777777" w:rsidR="00E40AF6" w:rsidRPr="007D668C" w:rsidRDefault="00E40AF6" w:rsidP="00B96CD3">
      <w:pPr>
        <w:rPr>
          <w:rFonts w:ascii="Arial" w:eastAsia="Arial" w:hAnsi="Arial" w:cs="Arial"/>
          <w:sz w:val="20"/>
          <w:szCs w:val="20"/>
        </w:rPr>
      </w:pPr>
    </w:p>
    <w:p w14:paraId="048D6913" w14:textId="77777777" w:rsidR="00E40AF6" w:rsidRPr="007D668C" w:rsidRDefault="005F52C5" w:rsidP="00B96CD3">
      <w:pPr>
        <w:pStyle w:val="BodyText"/>
        <w:ind w:left="720" w:hanging="360"/>
        <w:rPr>
          <w:rFonts w:cs="Arial"/>
        </w:rPr>
      </w:pPr>
      <w:r w:rsidRPr="007D668C">
        <w:rPr>
          <w:rFonts w:cs="Arial"/>
        </w:rPr>
        <w:t>a.</w:t>
      </w:r>
      <w:r w:rsidR="00CE0F1D" w:rsidRPr="007D668C">
        <w:rPr>
          <w:rFonts w:cs="Arial"/>
        </w:rPr>
        <w:tab/>
      </w:r>
      <w:r w:rsidRPr="007D668C">
        <w:rPr>
          <w:rFonts w:cs="Arial"/>
        </w:rPr>
        <w:t xml:space="preserve">each is a duly and </w:t>
      </w:r>
      <w:proofErr w:type="gramStart"/>
      <w:r w:rsidRPr="007D668C">
        <w:rPr>
          <w:rFonts w:cs="Arial"/>
        </w:rPr>
        <w:t>validly</w:t>
      </w:r>
      <w:proofErr w:type="gramEnd"/>
      <w:r w:rsidRPr="007D668C">
        <w:rPr>
          <w:rFonts w:cs="Arial"/>
        </w:rPr>
        <w:t xml:space="preserve"> existing under the laws of each such entity's respective states of organization and authorized to conduct business in the State of Connecticut in the manner contemplated by this</w:t>
      </w:r>
      <w:r w:rsidR="00CE0F1D" w:rsidRPr="007D668C">
        <w:rPr>
          <w:rFonts w:cs="Arial"/>
        </w:rPr>
        <w:t xml:space="preserve"> </w:t>
      </w:r>
      <w:r w:rsidRPr="007D668C">
        <w:rPr>
          <w:rFonts w:cs="Arial"/>
        </w:rPr>
        <w:t>Contract. Further, as appropriate, each has taken all necessary action to authorize the execution, delivery and Performance of this</w:t>
      </w:r>
      <w:r w:rsidR="00CE0F1D" w:rsidRPr="007D668C">
        <w:rPr>
          <w:rFonts w:cs="Arial"/>
        </w:rPr>
        <w:t xml:space="preserve"> </w:t>
      </w:r>
      <w:r w:rsidRPr="007D668C">
        <w:rPr>
          <w:rFonts w:cs="Arial"/>
        </w:rPr>
        <w:t xml:space="preserve">Contract and have the power and authority to execute, deliver and </w:t>
      </w:r>
      <w:proofErr w:type="gramStart"/>
      <w:r w:rsidRPr="007D668C">
        <w:rPr>
          <w:rFonts w:cs="Arial"/>
        </w:rPr>
        <w:t>Perform</w:t>
      </w:r>
      <w:proofErr w:type="gramEnd"/>
      <w:r w:rsidRPr="007D668C">
        <w:rPr>
          <w:rFonts w:cs="Arial"/>
        </w:rPr>
        <w:t xml:space="preserve"> its obligations under this </w:t>
      </w:r>
      <w:proofErr w:type="gramStart"/>
      <w:r w:rsidRPr="007D668C">
        <w:rPr>
          <w:rFonts w:cs="Arial"/>
        </w:rPr>
        <w:t>Contract;</w:t>
      </w:r>
      <w:proofErr w:type="gramEnd"/>
    </w:p>
    <w:p w14:paraId="4004A923" w14:textId="77777777" w:rsidR="00E40AF6" w:rsidRPr="007D668C" w:rsidRDefault="00E40AF6" w:rsidP="00B96CD3">
      <w:pPr>
        <w:rPr>
          <w:rFonts w:ascii="Arial" w:eastAsia="Arial" w:hAnsi="Arial" w:cs="Arial"/>
          <w:sz w:val="20"/>
          <w:szCs w:val="20"/>
        </w:rPr>
      </w:pPr>
    </w:p>
    <w:p w14:paraId="0DD97624" w14:textId="18C851B7" w:rsidR="00E40AF6" w:rsidRPr="007D668C" w:rsidRDefault="005F52C5" w:rsidP="00B96CD3">
      <w:pPr>
        <w:pStyle w:val="BodyText"/>
        <w:ind w:left="720" w:hanging="360"/>
        <w:rPr>
          <w:rFonts w:cs="Arial"/>
        </w:rPr>
      </w:pPr>
      <w:r w:rsidRPr="007D668C">
        <w:rPr>
          <w:rFonts w:cs="Arial"/>
        </w:rPr>
        <w:t>b.</w:t>
      </w:r>
      <w:r w:rsidR="00CE0F1D" w:rsidRPr="007D668C">
        <w:rPr>
          <w:rFonts w:cs="Arial"/>
        </w:rPr>
        <w:tab/>
      </w:r>
      <w:r w:rsidRPr="007D668C">
        <w:rPr>
          <w:rFonts w:cs="Arial"/>
        </w:rPr>
        <w:t>each will comply with all applicable State and Federal laws and municipal ordinances in satisfying its obligations to the State under and pursuant to this</w:t>
      </w:r>
      <w:r w:rsidR="00CE0F1D" w:rsidRPr="007D668C">
        <w:rPr>
          <w:rFonts w:cs="Arial"/>
        </w:rPr>
        <w:t xml:space="preserve"> </w:t>
      </w:r>
      <w:r w:rsidRPr="007D668C">
        <w:rPr>
          <w:rFonts w:cs="Arial"/>
        </w:rPr>
        <w:t>Contract, including, but not limited to (1) Connecticut General Statutes Title 1, Chapter 10, concerning the State’s Codes of Ethics;</w:t>
      </w:r>
      <w:r w:rsidR="00CE0F1D" w:rsidRPr="007D668C">
        <w:rPr>
          <w:rFonts w:cs="Arial"/>
        </w:rPr>
        <w:t xml:space="preserve"> </w:t>
      </w:r>
      <w:r w:rsidR="00125CA3" w:rsidRPr="007D668C">
        <w:rPr>
          <w:rFonts w:cs="Arial"/>
        </w:rPr>
        <w:t xml:space="preserve">(2) </w:t>
      </w:r>
      <w:r w:rsidRPr="007D668C">
        <w:rPr>
          <w:rFonts w:cs="Arial"/>
        </w:rPr>
        <w:t>Title 4a, Chapter 5</w:t>
      </w:r>
      <w:r w:rsidR="007A3FD0" w:rsidRPr="007D668C">
        <w:rPr>
          <w:rFonts w:cs="Arial"/>
        </w:rPr>
        <w:t>8</w:t>
      </w:r>
      <w:r w:rsidRPr="007D668C">
        <w:rPr>
          <w:rFonts w:cs="Arial"/>
        </w:rPr>
        <w:t xml:space="preserve"> concerning State purchasing; and (3) Title 22a, Chapter 446c, section</w:t>
      </w:r>
      <w:r w:rsidR="00CE0F1D" w:rsidRPr="007D668C">
        <w:rPr>
          <w:rFonts w:cs="Arial"/>
        </w:rPr>
        <w:t xml:space="preserve"> </w:t>
      </w:r>
      <w:r w:rsidRPr="007D668C">
        <w:rPr>
          <w:rFonts w:cs="Arial"/>
        </w:rPr>
        <w:t>22a-194a concerning the use of polystyrene foam;</w:t>
      </w:r>
    </w:p>
    <w:p w14:paraId="6A95EF0F" w14:textId="77777777" w:rsidR="00E40AF6" w:rsidRPr="007D668C" w:rsidRDefault="00E40AF6" w:rsidP="00B96CD3">
      <w:pPr>
        <w:ind w:left="720" w:hanging="360"/>
        <w:rPr>
          <w:rFonts w:ascii="Arial" w:eastAsia="Arial" w:hAnsi="Arial" w:cs="Arial"/>
          <w:sz w:val="20"/>
          <w:szCs w:val="20"/>
        </w:rPr>
      </w:pPr>
    </w:p>
    <w:p w14:paraId="15010431" w14:textId="1DA8C5FF" w:rsidR="00E40AF6" w:rsidRPr="007D668C" w:rsidRDefault="005F52C5" w:rsidP="00B96CD3">
      <w:pPr>
        <w:pStyle w:val="BodyText"/>
        <w:ind w:left="720" w:hanging="360"/>
        <w:rPr>
          <w:rFonts w:cs="Arial"/>
        </w:rPr>
      </w:pPr>
      <w:r w:rsidRPr="007D668C">
        <w:rPr>
          <w:rFonts w:cs="Arial"/>
        </w:rPr>
        <w:t>c.</w:t>
      </w:r>
      <w:r w:rsidR="00CE0F1D" w:rsidRPr="007D668C">
        <w:rPr>
          <w:rFonts w:cs="Arial"/>
        </w:rPr>
        <w:tab/>
      </w:r>
      <w:r w:rsidRPr="007D668C">
        <w:rPr>
          <w:rFonts w:cs="Arial"/>
        </w:rPr>
        <w:t>the execution, delivery and Performance of this</w:t>
      </w:r>
      <w:r w:rsidR="00CE0F1D" w:rsidRPr="007D668C">
        <w:rPr>
          <w:rFonts w:cs="Arial"/>
        </w:rPr>
        <w:t xml:space="preserve"> </w:t>
      </w:r>
      <w:r w:rsidRPr="007D668C">
        <w:rPr>
          <w:rFonts w:cs="Arial"/>
        </w:rPr>
        <w:t>Contract will not violate, be in conflict with, result in a Breach of or constitute (with or without due notice and/or lapse of time) a default under any of the following, as applicable: (1) any provision of law; (2) any order of any court or the State; or</w:t>
      </w:r>
      <w:r w:rsidR="00CE0F1D" w:rsidRPr="007D668C">
        <w:rPr>
          <w:rFonts w:cs="Arial"/>
        </w:rPr>
        <w:t xml:space="preserve"> </w:t>
      </w:r>
      <w:r w:rsidR="00125CA3" w:rsidRPr="007D668C">
        <w:rPr>
          <w:rFonts w:cs="Arial"/>
        </w:rPr>
        <w:t xml:space="preserve">(3) </w:t>
      </w:r>
      <w:r w:rsidRPr="007D668C">
        <w:rPr>
          <w:rFonts w:cs="Arial"/>
        </w:rPr>
        <w:t>any indenture, agreement, document or other instrument to which it is a party or by which it may be bound;</w:t>
      </w:r>
    </w:p>
    <w:p w14:paraId="630A9B4C" w14:textId="77777777" w:rsidR="00E40AF6" w:rsidRPr="007D668C" w:rsidRDefault="00E40AF6" w:rsidP="00B96CD3">
      <w:pPr>
        <w:rPr>
          <w:rFonts w:ascii="Arial" w:eastAsia="Arial" w:hAnsi="Arial" w:cs="Arial"/>
          <w:sz w:val="20"/>
          <w:szCs w:val="20"/>
        </w:rPr>
      </w:pPr>
    </w:p>
    <w:p w14:paraId="28F4A819" w14:textId="77777777" w:rsidR="00E40AF6" w:rsidRPr="007D668C" w:rsidRDefault="005F52C5" w:rsidP="00B96CD3">
      <w:pPr>
        <w:pStyle w:val="BodyText"/>
        <w:ind w:left="720" w:hanging="360"/>
        <w:rPr>
          <w:rFonts w:cs="Arial"/>
        </w:rPr>
      </w:pPr>
      <w:r w:rsidRPr="007D668C">
        <w:rPr>
          <w:rFonts w:cs="Arial"/>
        </w:rPr>
        <w:t>d.</w:t>
      </w:r>
      <w:r w:rsidR="00CE0F1D" w:rsidRPr="007D668C">
        <w:rPr>
          <w:rFonts w:cs="Arial"/>
        </w:rPr>
        <w:tab/>
      </w:r>
      <w:r w:rsidRPr="007D668C">
        <w:rPr>
          <w:rFonts w:cs="Arial"/>
        </w:rPr>
        <w:t xml:space="preserve">each is not presently debarred, suspended, proposed for debarment, declared ineligible, or voluntarily excluded from covered transactions by any governmental </w:t>
      </w:r>
      <w:proofErr w:type="gramStart"/>
      <w:r w:rsidRPr="007D668C">
        <w:rPr>
          <w:rFonts w:cs="Arial"/>
        </w:rPr>
        <w:t>entity;</w:t>
      </w:r>
      <w:proofErr w:type="gramEnd"/>
    </w:p>
    <w:p w14:paraId="4CE199BA" w14:textId="77777777" w:rsidR="00E40AF6" w:rsidRPr="007D668C" w:rsidRDefault="00E40AF6" w:rsidP="00B96CD3">
      <w:pPr>
        <w:ind w:left="720" w:hanging="360"/>
        <w:rPr>
          <w:rFonts w:ascii="Arial" w:eastAsia="Arial" w:hAnsi="Arial" w:cs="Arial"/>
          <w:sz w:val="20"/>
          <w:szCs w:val="20"/>
        </w:rPr>
      </w:pPr>
    </w:p>
    <w:p w14:paraId="05D35BD3" w14:textId="77777777" w:rsidR="00CE0F1D" w:rsidRPr="007D668C" w:rsidRDefault="005F52C5" w:rsidP="00B96CD3">
      <w:pPr>
        <w:pStyle w:val="BodyText"/>
        <w:ind w:left="720" w:hanging="360"/>
        <w:rPr>
          <w:rFonts w:cs="Arial"/>
        </w:rPr>
      </w:pPr>
      <w:r w:rsidRPr="007D668C">
        <w:rPr>
          <w:rFonts w:cs="Arial"/>
        </w:rPr>
        <w:t>e.</w:t>
      </w:r>
      <w:r w:rsidR="00CE0F1D" w:rsidRPr="007D668C">
        <w:rPr>
          <w:rFonts w:cs="Arial"/>
        </w:rPr>
        <w:tab/>
      </w:r>
      <w:r w:rsidRPr="007D668C">
        <w:rPr>
          <w:rFonts w:cs="Arial"/>
        </w:rPr>
        <w:t xml:space="preserve">as applicable, each has not, within the three years preceding the Effective Date of this Contract, in any of their current or former jobs, been convicted of, or had a civil judgment rendered against them or against any person who would Perform under this Contract, for commission of fraud or a criminal offense in connection with obtaining, attempting to obtain, or Performing a transaction or contract with any governmental entity. This includes, but is not limited to, violation of federal or state antitrust statutes or commission of embezzlement, theft, forgery, bribery, falsification or destruction of records or property, making false statements, or receiving stolen </w:t>
      </w:r>
      <w:proofErr w:type="gramStart"/>
      <w:r w:rsidRPr="007D668C">
        <w:rPr>
          <w:rFonts w:cs="Arial"/>
        </w:rPr>
        <w:t>property;</w:t>
      </w:r>
      <w:proofErr w:type="gramEnd"/>
    </w:p>
    <w:p w14:paraId="18766CAB" w14:textId="77777777" w:rsidR="00CE0F1D" w:rsidRPr="007D668C" w:rsidRDefault="00CE0F1D" w:rsidP="00B96CD3">
      <w:pPr>
        <w:pStyle w:val="BodyText"/>
        <w:rPr>
          <w:rFonts w:cs="Arial"/>
        </w:rPr>
      </w:pPr>
    </w:p>
    <w:p w14:paraId="1233ACBF" w14:textId="77777777" w:rsidR="00E40AF6" w:rsidRPr="007D668C" w:rsidRDefault="005F52C5" w:rsidP="00B96CD3">
      <w:pPr>
        <w:pStyle w:val="BodyText"/>
        <w:ind w:left="720" w:hanging="360"/>
        <w:rPr>
          <w:rFonts w:cs="Arial"/>
        </w:rPr>
      </w:pPr>
      <w:r w:rsidRPr="007D668C">
        <w:rPr>
          <w:rFonts w:cs="Arial"/>
        </w:rPr>
        <w:t>f.</w:t>
      </w:r>
      <w:r w:rsidR="00CE0F1D" w:rsidRPr="007D668C">
        <w:rPr>
          <w:rFonts w:cs="Arial"/>
        </w:rPr>
        <w:tab/>
      </w:r>
      <w:r w:rsidRPr="007D668C">
        <w:rPr>
          <w:rFonts w:cs="Arial"/>
        </w:rPr>
        <w:t xml:space="preserve">each is not presently indicted for or otherwise criminally or civilly charged by any governmental </w:t>
      </w:r>
      <w:r w:rsidRPr="007D668C">
        <w:rPr>
          <w:rFonts w:cs="Arial"/>
        </w:rPr>
        <w:lastRenderedPageBreak/>
        <w:t xml:space="preserve">entity with commission of any of the offenses listed </w:t>
      </w:r>
      <w:proofErr w:type="gramStart"/>
      <w:r w:rsidRPr="007D668C">
        <w:rPr>
          <w:rFonts w:cs="Arial"/>
        </w:rPr>
        <w:t>above;</w:t>
      </w:r>
      <w:proofErr w:type="gramEnd"/>
    </w:p>
    <w:p w14:paraId="6376DFF2" w14:textId="77777777" w:rsidR="00E40AF6" w:rsidRPr="007D668C" w:rsidRDefault="00E40AF6" w:rsidP="00B96CD3">
      <w:pPr>
        <w:ind w:left="720" w:hanging="360"/>
        <w:rPr>
          <w:rFonts w:ascii="Arial" w:eastAsia="Arial" w:hAnsi="Arial" w:cs="Arial"/>
          <w:sz w:val="20"/>
          <w:szCs w:val="20"/>
        </w:rPr>
      </w:pPr>
    </w:p>
    <w:p w14:paraId="627A2878" w14:textId="77777777" w:rsidR="00E40AF6" w:rsidRPr="007D668C" w:rsidRDefault="005F52C5" w:rsidP="00B96CD3">
      <w:pPr>
        <w:pStyle w:val="BodyText"/>
        <w:ind w:left="720" w:hanging="360"/>
        <w:rPr>
          <w:rFonts w:cs="Arial"/>
        </w:rPr>
      </w:pPr>
      <w:r w:rsidRPr="007D668C">
        <w:rPr>
          <w:rFonts w:cs="Arial"/>
        </w:rPr>
        <w:t>g.</w:t>
      </w:r>
      <w:r w:rsidR="00CE0F1D" w:rsidRPr="007D668C">
        <w:rPr>
          <w:rFonts w:cs="Arial"/>
        </w:rPr>
        <w:tab/>
      </w:r>
      <w:r w:rsidRPr="007D668C">
        <w:rPr>
          <w:rFonts w:cs="Arial"/>
        </w:rPr>
        <w:t xml:space="preserve">they have notified DAS in writing whether they have had any contracts with any governmental entity Terminated for cause within the three (3) years preceding the Effective </w:t>
      </w:r>
      <w:proofErr w:type="gramStart"/>
      <w:r w:rsidRPr="007D668C">
        <w:rPr>
          <w:rFonts w:cs="Arial"/>
        </w:rPr>
        <w:t>Date;</w:t>
      </w:r>
      <w:proofErr w:type="gramEnd"/>
    </w:p>
    <w:p w14:paraId="036F7078" w14:textId="77777777" w:rsidR="00E40AF6" w:rsidRPr="007D668C" w:rsidRDefault="00E40AF6" w:rsidP="00B96CD3">
      <w:pPr>
        <w:ind w:left="720" w:hanging="360"/>
        <w:rPr>
          <w:rFonts w:ascii="Arial" w:eastAsia="Arial" w:hAnsi="Arial" w:cs="Arial"/>
          <w:sz w:val="20"/>
          <w:szCs w:val="20"/>
        </w:rPr>
      </w:pPr>
    </w:p>
    <w:p w14:paraId="653A5C25" w14:textId="77777777" w:rsidR="00E40AF6" w:rsidRPr="007D668C" w:rsidRDefault="005F52C5" w:rsidP="00B96CD3">
      <w:pPr>
        <w:pStyle w:val="BodyText"/>
        <w:ind w:left="720" w:hanging="360"/>
        <w:rPr>
          <w:rFonts w:cs="Arial"/>
        </w:rPr>
      </w:pPr>
      <w:r w:rsidRPr="007D668C">
        <w:rPr>
          <w:rFonts w:cs="Arial"/>
        </w:rPr>
        <w:t>h.</w:t>
      </w:r>
      <w:r w:rsidR="00CE0F1D" w:rsidRPr="007D668C">
        <w:rPr>
          <w:rFonts w:cs="Arial"/>
        </w:rPr>
        <w:tab/>
      </w:r>
      <w:r w:rsidRPr="007D668C">
        <w:rPr>
          <w:rFonts w:cs="Arial"/>
        </w:rPr>
        <w:t>none has employed or retained any entity or person, other than a bona fide employee working solely for them, to solicit or secure this Contract and it has not paid or agreed to pay any entity or person, other than a bona fide employee working</w:t>
      </w:r>
      <w:r w:rsidR="00CE0F1D" w:rsidRPr="007D668C">
        <w:rPr>
          <w:rFonts w:cs="Arial"/>
        </w:rPr>
        <w:t xml:space="preserve"> </w:t>
      </w:r>
      <w:r w:rsidRPr="007D668C">
        <w:rPr>
          <w:rFonts w:cs="Arial"/>
        </w:rPr>
        <w:t>solely for them, any fee, commission, percentage, brokerage fee, gifts, or any other consideration contingent upon or resulting from the award or making of this</w:t>
      </w:r>
      <w:r w:rsidR="00CE0F1D" w:rsidRPr="007D668C">
        <w:rPr>
          <w:rFonts w:cs="Arial"/>
        </w:rPr>
        <w:t xml:space="preserve"> </w:t>
      </w:r>
      <w:r w:rsidRPr="007D668C">
        <w:rPr>
          <w:rFonts w:cs="Arial"/>
        </w:rPr>
        <w:t>Contract or any assignments made in accordance with the terms of this Contract;</w:t>
      </w:r>
    </w:p>
    <w:p w14:paraId="0AEDEC42" w14:textId="77777777" w:rsidR="00E40AF6" w:rsidRPr="007D668C" w:rsidRDefault="00E40AF6" w:rsidP="00B96CD3">
      <w:pPr>
        <w:ind w:left="720" w:hanging="360"/>
        <w:rPr>
          <w:rFonts w:ascii="Arial" w:eastAsia="Arial" w:hAnsi="Arial" w:cs="Arial"/>
          <w:sz w:val="20"/>
          <w:szCs w:val="20"/>
        </w:rPr>
      </w:pPr>
    </w:p>
    <w:p w14:paraId="648D5A45" w14:textId="77777777" w:rsidR="00E40AF6" w:rsidRPr="007D668C" w:rsidRDefault="005F52C5" w:rsidP="00B96CD3">
      <w:pPr>
        <w:pStyle w:val="BodyText"/>
        <w:ind w:left="720" w:hanging="360"/>
        <w:rPr>
          <w:rFonts w:cs="Arial"/>
        </w:rPr>
      </w:pPr>
      <w:proofErr w:type="spellStart"/>
      <w:r w:rsidRPr="007D668C">
        <w:rPr>
          <w:rFonts w:cs="Arial"/>
        </w:rPr>
        <w:t>i</w:t>
      </w:r>
      <w:proofErr w:type="spellEnd"/>
      <w:r w:rsidRPr="007D668C">
        <w:rPr>
          <w:rFonts w:cs="Arial"/>
        </w:rPr>
        <w:t>.</w:t>
      </w:r>
      <w:r w:rsidR="00CE0F1D" w:rsidRPr="007D668C">
        <w:rPr>
          <w:rFonts w:cs="Arial"/>
        </w:rPr>
        <w:tab/>
      </w:r>
      <w:r w:rsidRPr="007D668C">
        <w:rPr>
          <w:rFonts w:cs="Arial"/>
        </w:rPr>
        <w:t>to the best of each entity’s knowledge, there are no Claims involving Contractor or Contractor Parties that might reasonably be expected to materially adversely affect their businesses, operations, assets, properties, financial stability, business prospects or ability to Perform fully under this</w:t>
      </w:r>
      <w:r w:rsidR="00CE0F1D" w:rsidRPr="007D668C">
        <w:rPr>
          <w:rFonts w:cs="Arial"/>
        </w:rPr>
        <w:t xml:space="preserve"> </w:t>
      </w:r>
      <w:proofErr w:type="gramStart"/>
      <w:r w:rsidRPr="007D668C">
        <w:rPr>
          <w:rFonts w:cs="Arial"/>
        </w:rPr>
        <w:t>Contract;</w:t>
      </w:r>
      <w:proofErr w:type="gramEnd"/>
    </w:p>
    <w:p w14:paraId="1DCCEF0C" w14:textId="77777777" w:rsidR="00E40AF6" w:rsidRPr="007D668C" w:rsidRDefault="00E40AF6" w:rsidP="00B96CD3">
      <w:pPr>
        <w:ind w:left="720" w:hanging="360"/>
        <w:rPr>
          <w:rFonts w:ascii="Arial" w:eastAsia="Arial" w:hAnsi="Arial" w:cs="Arial"/>
          <w:sz w:val="20"/>
          <w:szCs w:val="20"/>
        </w:rPr>
      </w:pPr>
    </w:p>
    <w:p w14:paraId="59FB5B00" w14:textId="77777777" w:rsidR="00E40AF6" w:rsidRPr="007D668C" w:rsidRDefault="005F52C5" w:rsidP="00B96CD3">
      <w:pPr>
        <w:pStyle w:val="BodyText"/>
        <w:ind w:left="720" w:hanging="360"/>
        <w:rPr>
          <w:rFonts w:cs="Arial"/>
        </w:rPr>
      </w:pPr>
      <w:r w:rsidRPr="007D668C">
        <w:rPr>
          <w:rFonts w:cs="Arial"/>
        </w:rPr>
        <w:t>j.</w:t>
      </w:r>
      <w:r w:rsidR="00CE0F1D" w:rsidRPr="007D668C">
        <w:rPr>
          <w:rFonts w:cs="Arial"/>
        </w:rPr>
        <w:tab/>
      </w:r>
      <w:r w:rsidRPr="007D668C">
        <w:rPr>
          <w:rFonts w:cs="Arial"/>
        </w:rPr>
        <w:t>each shall disclose, to the best of its knowledge, to the State in writing any Claims involving it that would be required</w:t>
      </w:r>
      <w:r w:rsidR="00CE0F1D" w:rsidRPr="007D668C">
        <w:rPr>
          <w:rFonts w:cs="Arial"/>
        </w:rPr>
        <w:t xml:space="preserve"> </w:t>
      </w:r>
      <w:r w:rsidRPr="007D668C">
        <w:rPr>
          <w:rFonts w:cs="Arial"/>
        </w:rPr>
        <w:t xml:space="preserve">disclosure on Form 8-K of the Securities Exchange Act of 1934 no later than ten (10) calendar days after becoming aware or after it should have become aware of any such Claims. For purposes of the Contractor’s obligation to disclose any Claims to the State, the ten (10) calendar days in the Section of this Contract concerning disclosure of Contractor Parties litigation shall run consecutively with the ten (10) days provided for in this representation and </w:t>
      </w:r>
      <w:proofErr w:type="gramStart"/>
      <w:r w:rsidRPr="007D668C">
        <w:rPr>
          <w:rFonts w:cs="Arial"/>
        </w:rPr>
        <w:t>warranty;</w:t>
      </w:r>
      <w:proofErr w:type="gramEnd"/>
    </w:p>
    <w:p w14:paraId="1ADEFF52" w14:textId="77777777" w:rsidR="00E40AF6" w:rsidRPr="007D668C" w:rsidRDefault="00E40AF6" w:rsidP="00B96CD3">
      <w:pPr>
        <w:rPr>
          <w:rFonts w:ascii="Arial" w:eastAsia="Arial" w:hAnsi="Arial" w:cs="Arial"/>
          <w:sz w:val="20"/>
          <w:szCs w:val="20"/>
        </w:rPr>
      </w:pPr>
    </w:p>
    <w:p w14:paraId="77F5AAFA" w14:textId="77777777" w:rsidR="00E40AF6" w:rsidRPr="007D668C" w:rsidRDefault="005F52C5" w:rsidP="00B96CD3">
      <w:pPr>
        <w:pStyle w:val="BodyText"/>
        <w:ind w:left="720" w:hanging="360"/>
        <w:rPr>
          <w:rFonts w:cs="Arial"/>
        </w:rPr>
      </w:pPr>
      <w:r w:rsidRPr="007D668C">
        <w:rPr>
          <w:rFonts w:cs="Arial"/>
        </w:rPr>
        <w:t>k.</w:t>
      </w:r>
      <w:r w:rsidR="00CE0F1D" w:rsidRPr="007D668C">
        <w:rPr>
          <w:rFonts w:cs="Arial"/>
        </w:rPr>
        <w:tab/>
      </w:r>
      <w:r w:rsidRPr="007D668C">
        <w:rPr>
          <w:rFonts w:cs="Arial"/>
        </w:rPr>
        <w:t xml:space="preserve">each entity’s participation in the Solicitation process is not a conflict of interest or a breach of ethics under the provisions of Title 1, Chapter 10 of the Connecticut General Statutes concerning the State’s Code of </w:t>
      </w:r>
      <w:proofErr w:type="gramStart"/>
      <w:r w:rsidRPr="007D668C">
        <w:rPr>
          <w:rFonts w:cs="Arial"/>
        </w:rPr>
        <w:t>Ethics;</w:t>
      </w:r>
      <w:proofErr w:type="gramEnd"/>
    </w:p>
    <w:p w14:paraId="26AD2FE2" w14:textId="77777777" w:rsidR="00E40AF6" w:rsidRPr="007D668C" w:rsidRDefault="00E40AF6" w:rsidP="00B96CD3">
      <w:pPr>
        <w:rPr>
          <w:rFonts w:ascii="Arial" w:eastAsia="Arial" w:hAnsi="Arial" w:cs="Arial"/>
          <w:sz w:val="20"/>
          <w:szCs w:val="20"/>
        </w:rPr>
      </w:pPr>
    </w:p>
    <w:p w14:paraId="5D12BCB4" w14:textId="4E297368" w:rsidR="00E40AF6" w:rsidRPr="007D668C" w:rsidRDefault="005F52C5" w:rsidP="00B96CD3">
      <w:pPr>
        <w:pStyle w:val="BodyText"/>
        <w:ind w:left="720" w:hanging="360"/>
        <w:rPr>
          <w:rFonts w:cs="Arial"/>
        </w:rPr>
      </w:pPr>
      <w:r w:rsidRPr="007D668C">
        <w:rPr>
          <w:rFonts w:cs="Arial"/>
        </w:rPr>
        <w:t>l.</w:t>
      </w:r>
      <w:r w:rsidR="00CE0F1D" w:rsidRPr="007D668C">
        <w:rPr>
          <w:rFonts w:cs="Arial"/>
        </w:rPr>
        <w:tab/>
      </w:r>
      <w:r w:rsidRPr="007D668C">
        <w:rPr>
          <w:rFonts w:cs="Arial"/>
        </w:rPr>
        <w:t xml:space="preserve">the proposal submitted by Contractor in response to the Solicitation was not made in connection or concert with any other person, entity or proposer, including any </w:t>
      </w:r>
      <w:r w:rsidR="009D5228" w:rsidRPr="007D668C">
        <w:rPr>
          <w:rFonts w:cs="Arial"/>
        </w:rPr>
        <w:t>A</w:t>
      </w:r>
      <w:r w:rsidRPr="007D668C">
        <w:rPr>
          <w:rFonts w:cs="Arial"/>
        </w:rPr>
        <w:t>ffiliate (as defined in the Tangible Personal Property Section of this Contract) of the proposer, submitting a proposal for the same Solicitation, and is in all respects fair and without collusion or fraud;</w:t>
      </w:r>
    </w:p>
    <w:p w14:paraId="32DE29CC" w14:textId="77777777" w:rsidR="00E40AF6" w:rsidRPr="007D668C" w:rsidRDefault="00E40AF6" w:rsidP="00B96CD3">
      <w:pPr>
        <w:rPr>
          <w:rFonts w:ascii="Arial" w:eastAsia="Arial" w:hAnsi="Arial" w:cs="Arial"/>
          <w:sz w:val="20"/>
          <w:szCs w:val="20"/>
        </w:rPr>
      </w:pPr>
    </w:p>
    <w:p w14:paraId="0FF639E0" w14:textId="77777777" w:rsidR="00E40AF6" w:rsidRPr="007D668C" w:rsidRDefault="005F52C5" w:rsidP="00B96CD3">
      <w:pPr>
        <w:pStyle w:val="BodyText"/>
        <w:ind w:left="720" w:hanging="360"/>
        <w:rPr>
          <w:rFonts w:cs="Arial"/>
        </w:rPr>
      </w:pPr>
      <w:r w:rsidRPr="007D668C">
        <w:rPr>
          <w:rFonts w:cs="Arial"/>
        </w:rPr>
        <w:t>m.</w:t>
      </w:r>
      <w:r w:rsidR="00CE0F1D" w:rsidRPr="007D668C">
        <w:rPr>
          <w:rFonts w:cs="Arial"/>
        </w:rPr>
        <w:tab/>
        <w:t>e</w:t>
      </w:r>
      <w:r w:rsidRPr="007D668C">
        <w:rPr>
          <w:rFonts w:cs="Arial"/>
        </w:rPr>
        <w:t xml:space="preserve">ach </w:t>
      </w:r>
      <w:proofErr w:type="gramStart"/>
      <w:r w:rsidRPr="007D668C">
        <w:rPr>
          <w:rFonts w:cs="Arial"/>
        </w:rPr>
        <w:t>is able to</w:t>
      </w:r>
      <w:proofErr w:type="gramEnd"/>
      <w:r w:rsidRPr="007D668C">
        <w:rPr>
          <w:rFonts w:cs="Arial"/>
        </w:rPr>
        <w:t xml:space="preserve"> Perform under this</w:t>
      </w:r>
      <w:r w:rsidR="00CE0F1D" w:rsidRPr="007D668C">
        <w:rPr>
          <w:rFonts w:cs="Arial"/>
        </w:rPr>
        <w:t xml:space="preserve"> </w:t>
      </w:r>
      <w:r w:rsidRPr="007D668C">
        <w:rPr>
          <w:rFonts w:cs="Arial"/>
        </w:rPr>
        <w:t xml:space="preserve">Contract using their own resources or the resources of a party who has not submitted a </w:t>
      </w:r>
      <w:proofErr w:type="gramStart"/>
      <w:r w:rsidRPr="007D668C">
        <w:rPr>
          <w:rFonts w:cs="Arial"/>
        </w:rPr>
        <w:t>proposal;</w:t>
      </w:r>
      <w:proofErr w:type="gramEnd"/>
    </w:p>
    <w:p w14:paraId="7416F3C7" w14:textId="77777777" w:rsidR="00E40AF6" w:rsidRPr="007D668C" w:rsidRDefault="00E40AF6" w:rsidP="00B96CD3">
      <w:pPr>
        <w:ind w:left="720" w:hanging="360"/>
        <w:rPr>
          <w:rFonts w:ascii="Arial" w:eastAsia="Arial" w:hAnsi="Arial" w:cs="Arial"/>
          <w:sz w:val="20"/>
          <w:szCs w:val="20"/>
        </w:rPr>
      </w:pPr>
    </w:p>
    <w:p w14:paraId="2F931C58" w14:textId="77777777" w:rsidR="00E40AF6" w:rsidRPr="007D668C" w:rsidRDefault="005F52C5" w:rsidP="00B96CD3">
      <w:pPr>
        <w:pStyle w:val="BodyText"/>
        <w:ind w:left="720" w:hanging="360"/>
        <w:rPr>
          <w:rFonts w:cs="Arial"/>
        </w:rPr>
      </w:pPr>
      <w:r w:rsidRPr="007D668C">
        <w:rPr>
          <w:rFonts w:cs="Arial"/>
        </w:rPr>
        <w:t>n.</w:t>
      </w:r>
      <w:r w:rsidR="00CE0F1D" w:rsidRPr="007D668C">
        <w:rPr>
          <w:rFonts w:cs="Arial"/>
        </w:rPr>
        <w:tab/>
      </w:r>
      <w:r w:rsidRPr="007D668C">
        <w:rPr>
          <w:rFonts w:cs="Arial"/>
        </w:rPr>
        <w:t xml:space="preserve">if Contractor does not have plenary authority to make the representations and warranties in this Section, as applicable, on behalf of Contractor Parties, then Contractor shall </w:t>
      </w:r>
      <w:proofErr w:type="gramStart"/>
      <w:r w:rsidRPr="007D668C">
        <w:rPr>
          <w:rFonts w:cs="Arial"/>
        </w:rPr>
        <w:t>enter into</w:t>
      </w:r>
      <w:proofErr w:type="gramEnd"/>
      <w:r w:rsidRPr="007D668C">
        <w:rPr>
          <w:rFonts w:cs="Arial"/>
        </w:rPr>
        <w:t xml:space="preserve"> a written contract with Contractor Parties, in which contract Contractor Parties shall make </w:t>
      </w:r>
      <w:proofErr w:type="gramStart"/>
      <w:r w:rsidRPr="007D668C">
        <w:rPr>
          <w:rFonts w:cs="Arial"/>
        </w:rPr>
        <w:t>all of</w:t>
      </w:r>
      <w:proofErr w:type="gramEnd"/>
      <w:r w:rsidRPr="007D668C">
        <w:rPr>
          <w:rFonts w:cs="Arial"/>
        </w:rPr>
        <w:t xml:space="preserve"> the applicable representations and warranties in this </w:t>
      </w:r>
      <w:proofErr w:type="gramStart"/>
      <w:r w:rsidRPr="007D668C">
        <w:rPr>
          <w:rFonts w:cs="Arial"/>
        </w:rPr>
        <w:t>Section;</w:t>
      </w:r>
      <w:proofErr w:type="gramEnd"/>
    </w:p>
    <w:p w14:paraId="39B329F8" w14:textId="77777777" w:rsidR="00E40AF6" w:rsidRPr="007D668C" w:rsidRDefault="00E40AF6" w:rsidP="00B96CD3">
      <w:pPr>
        <w:rPr>
          <w:rFonts w:ascii="Arial" w:eastAsia="Arial" w:hAnsi="Arial" w:cs="Arial"/>
          <w:sz w:val="20"/>
          <w:szCs w:val="20"/>
        </w:rPr>
      </w:pPr>
    </w:p>
    <w:p w14:paraId="295DEC4E" w14:textId="69C3F06F" w:rsidR="00E40AF6" w:rsidRPr="007D668C" w:rsidRDefault="005F52C5" w:rsidP="00B96CD3">
      <w:pPr>
        <w:pStyle w:val="BodyText"/>
        <w:ind w:left="720" w:hanging="360"/>
        <w:rPr>
          <w:rFonts w:cs="Arial"/>
        </w:rPr>
      </w:pPr>
      <w:r w:rsidRPr="007D668C">
        <w:rPr>
          <w:rFonts w:cs="Arial"/>
        </w:rPr>
        <w:t>o.</w:t>
      </w:r>
      <w:r w:rsidR="00CE0F1D" w:rsidRPr="007D668C">
        <w:rPr>
          <w:rFonts w:cs="Arial"/>
        </w:rPr>
        <w:tab/>
      </w:r>
      <w:proofErr w:type="gramStart"/>
      <w:r w:rsidRPr="007D668C">
        <w:rPr>
          <w:rFonts w:cs="Arial"/>
        </w:rPr>
        <w:t>each</w:t>
      </w:r>
      <w:proofErr w:type="gramEnd"/>
      <w:r w:rsidRPr="007D668C">
        <w:rPr>
          <w:rFonts w:cs="Arial"/>
        </w:rPr>
        <w:t xml:space="preserve"> has paid all applicable workers’ </w:t>
      </w:r>
      <w:proofErr w:type="gramStart"/>
      <w:r w:rsidRPr="007D668C">
        <w:rPr>
          <w:rFonts w:cs="Arial"/>
        </w:rPr>
        <w:t>compensation</w:t>
      </w:r>
      <w:proofErr w:type="gramEnd"/>
      <w:r w:rsidRPr="007D668C">
        <w:rPr>
          <w:rFonts w:cs="Arial"/>
        </w:rPr>
        <w:t xml:space="preserve"> second injury fund assessments concerning all previous work done in Connecticut; they have a record of compliance with Occupational Health and Safety Administration regulations without any unabated, willful or serious </w:t>
      </w:r>
      <w:proofErr w:type="gramStart"/>
      <w:r w:rsidRPr="007D668C">
        <w:rPr>
          <w:rFonts w:cs="Arial"/>
        </w:rPr>
        <w:t>violations;</w:t>
      </w:r>
      <w:proofErr w:type="gramEnd"/>
    </w:p>
    <w:p w14:paraId="133F44AE" w14:textId="77777777" w:rsidR="00E40AF6" w:rsidRPr="007D668C" w:rsidRDefault="00E40AF6" w:rsidP="00B96CD3">
      <w:pPr>
        <w:rPr>
          <w:rFonts w:ascii="Arial" w:eastAsia="Arial" w:hAnsi="Arial" w:cs="Arial"/>
          <w:sz w:val="20"/>
          <w:szCs w:val="20"/>
        </w:rPr>
      </w:pPr>
    </w:p>
    <w:p w14:paraId="7D3A809A" w14:textId="780C249C" w:rsidR="00A13CFE" w:rsidRPr="007D668C" w:rsidRDefault="005F52C5" w:rsidP="00B96CD3">
      <w:pPr>
        <w:pStyle w:val="BodyText"/>
        <w:ind w:left="720" w:hanging="360"/>
        <w:rPr>
          <w:rFonts w:cs="Arial"/>
        </w:rPr>
      </w:pPr>
      <w:r w:rsidRPr="007D668C">
        <w:rPr>
          <w:rFonts w:cs="Arial"/>
        </w:rPr>
        <w:t>p.</w:t>
      </w:r>
      <w:r w:rsidR="00CE0F1D" w:rsidRPr="007D668C">
        <w:rPr>
          <w:rFonts w:cs="Arial"/>
        </w:rPr>
        <w:tab/>
      </w:r>
      <w:r w:rsidR="00A955F1" w:rsidRPr="007D668C">
        <w:rPr>
          <w:rFonts w:cs="Arial"/>
        </w:rPr>
        <w:t>n</w:t>
      </w:r>
      <w:r w:rsidRPr="007D668C">
        <w:rPr>
          <w:rFonts w:cs="Arial"/>
        </w:rPr>
        <w:t xml:space="preserve">one owes unemployment compensation </w:t>
      </w:r>
      <w:proofErr w:type="gramStart"/>
      <w:r w:rsidRPr="007D668C">
        <w:rPr>
          <w:rFonts w:cs="Arial"/>
        </w:rPr>
        <w:t>contributions;</w:t>
      </w:r>
      <w:proofErr w:type="gramEnd"/>
      <w:r w:rsidRPr="007D668C">
        <w:rPr>
          <w:rFonts w:cs="Arial"/>
        </w:rPr>
        <w:t xml:space="preserve"> </w:t>
      </w:r>
    </w:p>
    <w:p w14:paraId="48649964" w14:textId="77777777" w:rsidR="00A13CFE" w:rsidRPr="007D668C" w:rsidRDefault="00A13CFE" w:rsidP="00B96CD3">
      <w:pPr>
        <w:pStyle w:val="BodyText"/>
        <w:ind w:left="720" w:hanging="360"/>
        <w:rPr>
          <w:rFonts w:cs="Arial"/>
        </w:rPr>
      </w:pPr>
    </w:p>
    <w:p w14:paraId="565D7E7F" w14:textId="77777777" w:rsidR="00E40AF6" w:rsidRPr="007D668C" w:rsidRDefault="005F52C5" w:rsidP="00B96CD3">
      <w:pPr>
        <w:pStyle w:val="BodyText"/>
        <w:ind w:left="720" w:hanging="360"/>
        <w:rPr>
          <w:rFonts w:cs="Arial"/>
        </w:rPr>
      </w:pPr>
      <w:r w:rsidRPr="007D668C">
        <w:rPr>
          <w:rFonts w:cs="Arial"/>
        </w:rPr>
        <w:t>q.</w:t>
      </w:r>
      <w:r w:rsidR="00CE0F1D" w:rsidRPr="007D668C">
        <w:rPr>
          <w:rFonts w:cs="Arial"/>
        </w:rPr>
        <w:tab/>
      </w:r>
      <w:r w:rsidR="00972744" w:rsidRPr="007D668C">
        <w:rPr>
          <w:rFonts w:cs="Arial"/>
        </w:rPr>
        <w:t>n</w:t>
      </w:r>
      <w:r w:rsidRPr="007D668C">
        <w:rPr>
          <w:rFonts w:cs="Arial"/>
        </w:rPr>
        <w:t xml:space="preserve">one is delinquent in the payment of any taxes owed, or, that they have filed a sales tax security bond, and they have, if and as applicable, filed for motor carrier road tax stickers and have paid all outstanding road </w:t>
      </w:r>
      <w:proofErr w:type="gramStart"/>
      <w:r w:rsidRPr="007D668C">
        <w:rPr>
          <w:rFonts w:cs="Arial"/>
        </w:rPr>
        <w:t>taxes;</w:t>
      </w:r>
      <w:proofErr w:type="gramEnd"/>
    </w:p>
    <w:p w14:paraId="5BCAC0ED" w14:textId="77777777" w:rsidR="00E40AF6" w:rsidRPr="007D668C" w:rsidRDefault="00E40AF6" w:rsidP="00B96CD3">
      <w:pPr>
        <w:rPr>
          <w:rFonts w:ascii="Arial" w:eastAsia="Arial" w:hAnsi="Arial" w:cs="Arial"/>
          <w:sz w:val="20"/>
          <w:szCs w:val="20"/>
        </w:rPr>
      </w:pPr>
    </w:p>
    <w:p w14:paraId="0C58286E" w14:textId="77777777" w:rsidR="00E40AF6" w:rsidRPr="007D668C" w:rsidRDefault="005F52C5" w:rsidP="00B96CD3">
      <w:pPr>
        <w:pStyle w:val="BodyText"/>
        <w:ind w:left="720" w:hanging="360"/>
        <w:rPr>
          <w:rFonts w:cs="Arial"/>
        </w:rPr>
      </w:pPr>
      <w:r w:rsidRPr="007D668C">
        <w:rPr>
          <w:rFonts w:cs="Arial"/>
        </w:rPr>
        <w:t>r.</w:t>
      </w:r>
      <w:r w:rsidR="00CE0F1D" w:rsidRPr="007D668C">
        <w:rPr>
          <w:rFonts w:cs="Arial"/>
        </w:rPr>
        <w:tab/>
      </w:r>
      <w:proofErr w:type="gramStart"/>
      <w:r w:rsidRPr="007D668C">
        <w:rPr>
          <w:rFonts w:cs="Arial"/>
        </w:rPr>
        <w:t>all of</w:t>
      </w:r>
      <w:proofErr w:type="gramEnd"/>
      <w:r w:rsidRPr="007D668C">
        <w:rPr>
          <w:rFonts w:cs="Arial"/>
        </w:rPr>
        <w:t xml:space="preserve"> each entity’s vehicles have current registrations and, unless such vehicles are no longer in service, they shall not allow any such registrations to </w:t>
      </w:r>
      <w:proofErr w:type="gramStart"/>
      <w:r w:rsidRPr="007D668C">
        <w:rPr>
          <w:rFonts w:cs="Arial"/>
        </w:rPr>
        <w:t>lapse;</w:t>
      </w:r>
      <w:proofErr w:type="gramEnd"/>
    </w:p>
    <w:p w14:paraId="2D13BFC1" w14:textId="77777777" w:rsidR="00E40AF6" w:rsidRPr="007D668C" w:rsidRDefault="00E40AF6" w:rsidP="00B96CD3">
      <w:pPr>
        <w:rPr>
          <w:rFonts w:ascii="Arial" w:eastAsia="Arial" w:hAnsi="Arial" w:cs="Arial"/>
          <w:sz w:val="20"/>
          <w:szCs w:val="20"/>
        </w:rPr>
      </w:pPr>
    </w:p>
    <w:p w14:paraId="69B02700" w14:textId="77777777" w:rsidR="00E40AF6" w:rsidRPr="007D668C" w:rsidRDefault="005F52C5" w:rsidP="00B96CD3">
      <w:pPr>
        <w:pStyle w:val="BodyText"/>
        <w:ind w:left="720" w:hanging="360"/>
        <w:rPr>
          <w:rFonts w:cs="Arial"/>
        </w:rPr>
      </w:pPr>
      <w:r w:rsidRPr="007D668C">
        <w:rPr>
          <w:rFonts w:cs="Arial"/>
        </w:rPr>
        <w:t>s.</w:t>
      </w:r>
      <w:r w:rsidR="00CE0F1D" w:rsidRPr="007D668C">
        <w:rPr>
          <w:rFonts w:cs="Arial"/>
        </w:rPr>
        <w:tab/>
      </w:r>
      <w:r w:rsidRPr="007D668C">
        <w:rPr>
          <w:rFonts w:cs="Arial"/>
        </w:rPr>
        <w:t xml:space="preserve">each Contractor Party has vested in the Contractor plenary authority to bind the Contractor </w:t>
      </w:r>
      <w:r w:rsidRPr="007D668C">
        <w:rPr>
          <w:rFonts w:cs="Arial"/>
        </w:rPr>
        <w:lastRenderedPageBreak/>
        <w:t>Parties to the full extent necessary or appropriate to ensure full compliance with and Performance in accordance with all of the terms of this</w:t>
      </w:r>
      <w:r w:rsidR="00CE0F1D" w:rsidRPr="007D668C">
        <w:rPr>
          <w:rFonts w:cs="Arial"/>
        </w:rPr>
        <w:t xml:space="preserve"> </w:t>
      </w:r>
      <w:r w:rsidRPr="007D668C">
        <w:rPr>
          <w:rFonts w:cs="Arial"/>
        </w:rPr>
        <w:t>Contract and that all appropriate parties shall also provide, no later than fifteen (15) days after receiving a request from DAS or the Client Agency, such information as DAS or the Client Agency may require to evidence, in their sole determination, compliance with this Section;</w:t>
      </w:r>
    </w:p>
    <w:p w14:paraId="25D52DAD" w14:textId="77777777" w:rsidR="00E40AF6" w:rsidRPr="007D668C" w:rsidRDefault="00E40AF6" w:rsidP="00B96CD3">
      <w:pPr>
        <w:rPr>
          <w:rFonts w:ascii="Arial" w:eastAsia="Arial" w:hAnsi="Arial" w:cs="Arial"/>
          <w:sz w:val="20"/>
          <w:szCs w:val="20"/>
        </w:rPr>
      </w:pPr>
    </w:p>
    <w:p w14:paraId="7E46174B" w14:textId="77777777" w:rsidR="00E40AF6" w:rsidRPr="007D668C" w:rsidRDefault="005F52C5" w:rsidP="00B96CD3">
      <w:pPr>
        <w:pStyle w:val="BodyText"/>
        <w:ind w:left="720" w:hanging="360"/>
        <w:rPr>
          <w:rFonts w:cs="Arial"/>
        </w:rPr>
      </w:pPr>
      <w:r w:rsidRPr="007D668C">
        <w:rPr>
          <w:rFonts w:cs="Arial"/>
        </w:rPr>
        <w:t>t.</w:t>
      </w:r>
      <w:r w:rsidR="00CE0F1D" w:rsidRPr="007D668C">
        <w:rPr>
          <w:rFonts w:cs="Arial"/>
        </w:rPr>
        <w:tab/>
        <w:t>e</w:t>
      </w:r>
      <w:r w:rsidRPr="007D668C">
        <w:rPr>
          <w:rFonts w:cs="Arial"/>
        </w:rPr>
        <w:t xml:space="preserve">ach either owns or has the authority to use all the </w:t>
      </w:r>
      <w:proofErr w:type="gramStart"/>
      <w:r w:rsidRPr="007D668C">
        <w:rPr>
          <w:rFonts w:cs="Arial"/>
        </w:rPr>
        <w:t>Deliverables;</w:t>
      </w:r>
      <w:proofErr w:type="gramEnd"/>
    </w:p>
    <w:p w14:paraId="61F88318" w14:textId="77777777" w:rsidR="00E40AF6" w:rsidRPr="007D668C" w:rsidRDefault="00E40AF6" w:rsidP="00B96CD3">
      <w:pPr>
        <w:rPr>
          <w:rFonts w:ascii="Arial" w:eastAsia="Arial" w:hAnsi="Arial" w:cs="Arial"/>
          <w:sz w:val="20"/>
          <w:szCs w:val="20"/>
        </w:rPr>
      </w:pPr>
    </w:p>
    <w:p w14:paraId="15CA0A76" w14:textId="77777777" w:rsidR="00E40AF6" w:rsidRPr="007D668C" w:rsidRDefault="005F52C5" w:rsidP="00B96CD3">
      <w:pPr>
        <w:pStyle w:val="BodyText"/>
        <w:ind w:left="720" w:hanging="360"/>
        <w:rPr>
          <w:rFonts w:cs="Arial"/>
        </w:rPr>
      </w:pPr>
      <w:r w:rsidRPr="007D668C">
        <w:rPr>
          <w:rFonts w:cs="Arial"/>
        </w:rPr>
        <w:t>u.</w:t>
      </w:r>
      <w:r w:rsidR="00CE0F1D" w:rsidRPr="007D668C">
        <w:rPr>
          <w:rFonts w:cs="Arial"/>
        </w:rPr>
        <w:tab/>
      </w:r>
      <w:r w:rsidRPr="007D668C">
        <w:rPr>
          <w:rFonts w:cs="Arial"/>
        </w:rPr>
        <w:t xml:space="preserve">to the best knowledge of Contractor, the Deliverables do not infringe or misappropriate any patent, copyright, trade secret or other intellectual property right of a third </w:t>
      </w:r>
      <w:proofErr w:type="gramStart"/>
      <w:r w:rsidRPr="007D668C">
        <w:rPr>
          <w:rFonts w:cs="Arial"/>
        </w:rPr>
        <w:t>party;</w:t>
      </w:r>
      <w:proofErr w:type="gramEnd"/>
    </w:p>
    <w:p w14:paraId="03000313" w14:textId="77777777" w:rsidR="00E40AF6" w:rsidRPr="007D668C" w:rsidRDefault="00E40AF6" w:rsidP="00B96CD3">
      <w:pPr>
        <w:rPr>
          <w:rFonts w:ascii="Arial" w:eastAsia="Arial" w:hAnsi="Arial" w:cs="Arial"/>
          <w:sz w:val="20"/>
          <w:szCs w:val="20"/>
        </w:rPr>
      </w:pPr>
    </w:p>
    <w:p w14:paraId="328297D7" w14:textId="3466AE18" w:rsidR="00E40AF6" w:rsidRPr="007D668C" w:rsidRDefault="005F52C5" w:rsidP="00B96CD3">
      <w:pPr>
        <w:pStyle w:val="BodyText"/>
        <w:ind w:left="720" w:hanging="360"/>
        <w:rPr>
          <w:rFonts w:cs="Arial"/>
        </w:rPr>
      </w:pPr>
      <w:r w:rsidRPr="007D668C">
        <w:rPr>
          <w:rFonts w:cs="Arial"/>
        </w:rPr>
        <w:t>v.</w:t>
      </w:r>
      <w:r w:rsidR="00CE0F1D" w:rsidRPr="007D668C">
        <w:rPr>
          <w:rFonts w:cs="Arial"/>
        </w:rPr>
        <w:tab/>
      </w:r>
      <w:r w:rsidRPr="007D668C">
        <w:rPr>
          <w:rFonts w:cs="Arial"/>
        </w:rPr>
        <w:t xml:space="preserve">to the best knowledge of Contractor, the Client Agency's use of any Deliverables in a manner consistent with this Contract shall not infringe or misappropriate any patent, </w:t>
      </w:r>
      <w:proofErr w:type="gramStart"/>
      <w:r w:rsidR="009D5228" w:rsidRPr="007D668C">
        <w:rPr>
          <w:rFonts w:cs="Arial"/>
        </w:rPr>
        <w:t>copyright,,</w:t>
      </w:r>
      <w:proofErr w:type="gramEnd"/>
      <w:r w:rsidR="009D5228" w:rsidRPr="007D668C">
        <w:rPr>
          <w:rFonts w:cs="Arial"/>
        </w:rPr>
        <w:t xml:space="preserve"> </w:t>
      </w:r>
      <w:r w:rsidRPr="007D668C">
        <w:rPr>
          <w:rFonts w:cs="Arial"/>
        </w:rPr>
        <w:t xml:space="preserve">trade secret or other intellectual property right of a third </w:t>
      </w:r>
      <w:proofErr w:type="gramStart"/>
      <w:r w:rsidRPr="007D668C">
        <w:rPr>
          <w:rFonts w:cs="Arial"/>
        </w:rPr>
        <w:t>party;</w:t>
      </w:r>
      <w:proofErr w:type="gramEnd"/>
    </w:p>
    <w:p w14:paraId="5707E5D4" w14:textId="77777777" w:rsidR="00E40AF6" w:rsidRPr="007D668C" w:rsidRDefault="00E40AF6" w:rsidP="00B96CD3">
      <w:pPr>
        <w:rPr>
          <w:rFonts w:ascii="Arial" w:eastAsia="Arial" w:hAnsi="Arial" w:cs="Arial"/>
          <w:sz w:val="20"/>
          <w:szCs w:val="20"/>
        </w:rPr>
      </w:pPr>
    </w:p>
    <w:p w14:paraId="6508D4DF" w14:textId="74519542" w:rsidR="00E40AF6" w:rsidRPr="007D668C" w:rsidRDefault="005F52C5" w:rsidP="00B96CD3">
      <w:pPr>
        <w:pStyle w:val="BodyText"/>
        <w:ind w:left="720" w:hanging="360"/>
        <w:rPr>
          <w:rFonts w:cs="Arial"/>
        </w:rPr>
      </w:pPr>
      <w:r w:rsidRPr="007D668C">
        <w:rPr>
          <w:rFonts w:cs="Arial"/>
        </w:rPr>
        <w:t>w.</w:t>
      </w:r>
      <w:r w:rsidR="00CE0F1D" w:rsidRPr="007D668C">
        <w:rPr>
          <w:rFonts w:cs="Arial"/>
        </w:rPr>
        <w:tab/>
      </w:r>
      <w:r w:rsidR="00AC727B" w:rsidRPr="007D668C">
        <w:rPr>
          <w:rFonts w:cs="Arial"/>
        </w:rPr>
        <w:t>i</w:t>
      </w:r>
      <w:r w:rsidRPr="007D668C">
        <w:rPr>
          <w:rFonts w:cs="Arial"/>
        </w:rPr>
        <w:t xml:space="preserve">f any party shall procure any Deliverables, they shall sublicense such </w:t>
      </w:r>
      <w:proofErr w:type="gramStart"/>
      <w:r w:rsidRPr="007D668C">
        <w:rPr>
          <w:rFonts w:cs="Arial"/>
        </w:rPr>
        <w:t>Deliverables</w:t>
      </w:r>
      <w:proofErr w:type="gramEnd"/>
      <w:r w:rsidRPr="007D668C">
        <w:rPr>
          <w:rFonts w:cs="Arial"/>
        </w:rPr>
        <w:t xml:space="preserve"> and the Client Agency shall be afforded the full benefits of any manufacturer or subcontractor licenses for the use of the Deliverables; and</w:t>
      </w:r>
    </w:p>
    <w:p w14:paraId="1EDB6D91" w14:textId="77777777" w:rsidR="00E40AF6" w:rsidRPr="007D668C" w:rsidRDefault="00E40AF6" w:rsidP="00B96CD3">
      <w:pPr>
        <w:rPr>
          <w:rFonts w:ascii="Arial" w:eastAsia="Arial" w:hAnsi="Arial" w:cs="Arial"/>
          <w:sz w:val="20"/>
          <w:szCs w:val="20"/>
        </w:rPr>
      </w:pPr>
    </w:p>
    <w:p w14:paraId="6307257F" w14:textId="34A120A7" w:rsidR="00E40AF6" w:rsidRPr="007D668C" w:rsidRDefault="005F52C5" w:rsidP="00B96CD3">
      <w:pPr>
        <w:pStyle w:val="BodyText"/>
        <w:ind w:left="720" w:hanging="360"/>
        <w:rPr>
          <w:rFonts w:cs="Arial"/>
        </w:rPr>
      </w:pPr>
      <w:r w:rsidRPr="007D668C">
        <w:rPr>
          <w:rFonts w:cs="Arial"/>
        </w:rPr>
        <w:t>x.</w:t>
      </w:r>
      <w:r w:rsidR="00CE0F1D" w:rsidRPr="007D668C">
        <w:rPr>
          <w:rFonts w:cs="Arial"/>
        </w:rPr>
        <w:tab/>
      </w:r>
      <w:r w:rsidRPr="007D668C">
        <w:rPr>
          <w:rFonts w:cs="Arial"/>
        </w:rPr>
        <w:t>each shall assign or otherwise transfer to the Client Agency</w:t>
      </w:r>
      <w:r w:rsidR="002748AE" w:rsidRPr="007D668C">
        <w:rPr>
          <w:rFonts w:cs="Arial"/>
        </w:rPr>
        <w:t xml:space="preserve"> </w:t>
      </w:r>
      <w:r w:rsidRPr="007D668C">
        <w:rPr>
          <w:rFonts w:cs="Arial"/>
        </w:rPr>
        <w:t>or afford the Client Agency the full benefits of any manufacturer's warranty for the Deliverables, to the extent that such warranties are assignable or otherwise transferable to the Client Agency.</w:t>
      </w:r>
    </w:p>
    <w:p w14:paraId="43E1CEE9" w14:textId="77777777" w:rsidR="003152EF" w:rsidRPr="007D668C" w:rsidRDefault="003152EF" w:rsidP="00B96CD3">
      <w:pPr>
        <w:rPr>
          <w:rFonts w:ascii="Arial" w:eastAsia="Arial" w:hAnsi="Arial" w:cs="Arial"/>
          <w:sz w:val="20"/>
          <w:szCs w:val="20"/>
        </w:rPr>
      </w:pPr>
    </w:p>
    <w:p w14:paraId="551F7B36" w14:textId="4F2E04B5"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Further Assurances</w:t>
      </w:r>
    </w:p>
    <w:p w14:paraId="33C6B97C" w14:textId="77777777" w:rsidR="00E40AF6" w:rsidRPr="007D668C" w:rsidRDefault="00E40AF6" w:rsidP="00B96CD3">
      <w:pPr>
        <w:rPr>
          <w:rFonts w:ascii="Arial" w:eastAsia="Arial" w:hAnsi="Arial" w:cs="Arial"/>
          <w:b/>
          <w:bCs/>
          <w:sz w:val="20"/>
          <w:szCs w:val="20"/>
        </w:rPr>
      </w:pPr>
    </w:p>
    <w:p w14:paraId="69C68EFB" w14:textId="77777777" w:rsidR="00E40AF6" w:rsidRPr="007D668C" w:rsidRDefault="005F52C5" w:rsidP="00B96CD3">
      <w:pPr>
        <w:pStyle w:val="BodyText"/>
        <w:ind w:left="360"/>
        <w:rPr>
          <w:rFonts w:cs="Arial"/>
        </w:rPr>
      </w:pPr>
      <w:r w:rsidRPr="007D668C">
        <w:rPr>
          <w:rFonts w:cs="Arial"/>
        </w:rPr>
        <w:t>The parties shall provide such information, execute and deliver any instruments and documents and take such other actions as may be necessary or reasonably requested by the other party which are not inconsistent with the provisions of this Contract and which do not involve the vesting of rights or assumption of obligations other than those provided for in this Contract, in order to give full effect to this</w:t>
      </w:r>
      <w:r w:rsidR="007F27BD" w:rsidRPr="007D668C">
        <w:rPr>
          <w:rFonts w:cs="Arial"/>
        </w:rPr>
        <w:t xml:space="preserve"> </w:t>
      </w:r>
      <w:r w:rsidRPr="007D668C">
        <w:rPr>
          <w:rFonts w:cs="Arial"/>
        </w:rPr>
        <w:t>Contract and to carry out the intent of this Contract.</w:t>
      </w:r>
    </w:p>
    <w:p w14:paraId="01681139" w14:textId="77777777" w:rsidR="00E40AF6" w:rsidRPr="007D668C" w:rsidRDefault="00E40AF6" w:rsidP="00B96CD3">
      <w:pPr>
        <w:rPr>
          <w:rFonts w:ascii="Arial" w:eastAsia="Arial" w:hAnsi="Arial" w:cs="Arial"/>
          <w:sz w:val="20"/>
          <w:szCs w:val="20"/>
        </w:rPr>
      </w:pPr>
    </w:p>
    <w:p w14:paraId="1069699D" w14:textId="51B3FC81"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Advertising</w:t>
      </w:r>
    </w:p>
    <w:p w14:paraId="37055E77" w14:textId="77777777" w:rsidR="00E40AF6" w:rsidRPr="007D668C" w:rsidRDefault="00E40AF6" w:rsidP="00B96CD3">
      <w:pPr>
        <w:rPr>
          <w:rFonts w:ascii="Arial" w:eastAsia="Arial" w:hAnsi="Arial" w:cs="Arial"/>
          <w:b/>
          <w:bCs/>
          <w:sz w:val="20"/>
          <w:szCs w:val="20"/>
        </w:rPr>
      </w:pPr>
    </w:p>
    <w:p w14:paraId="4C2CB35F" w14:textId="45C07CA4" w:rsidR="00E40AF6" w:rsidRPr="007D668C" w:rsidRDefault="005F52C5" w:rsidP="00B96CD3">
      <w:pPr>
        <w:pStyle w:val="BodyText"/>
        <w:ind w:left="360"/>
        <w:rPr>
          <w:rFonts w:cs="Arial"/>
        </w:rPr>
      </w:pPr>
      <w:r w:rsidRPr="007D668C">
        <w:rPr>
          <w:rFonts w:cs="Arial"/>
        </w:rPr>
        <w:t>The Contractor shall not refer to sales to the State for advertising or promotional purposes, including, but not limited to, posting any material or data on the Internet, without DAS’</w:t>
      </w:r>
      <w:r w:rsidR="005C1335" w:rsidRPr="007D668C">
        <w:rPr>
          <w:rFonts w:cs="Arial"/>
        </w:rPr>
        <w:t xml:space="preserve"> </w:t>
      </w:r>
      <w:r w:rsidRPr="007D668C">
        <w:rPr>
          <w:rFonts w:cs="Arial"/>
        </w:rPr>
        <w:t>prior written approval.</w:t>
      </w:r>
    </w:p>
    <w:p w14:paraId="69EA1C99" w14:textId="77777777" w:rsidR="00E40AF6" w:rsidRPr="007D668C" w:rsidRDefault="00E40AF6" w:rsidP="00B96CD3">
      <w:pPr>
        <w:rPr>
          <w:rFonts w:ascii="Arial" w:eastAsia="Arial" w:hAnsi="Arial" w:cs="Arial"/>
          <w:sz w:val="20"/>
          <w:szCs w:val="20"/>
        </w:rPr>
      </w:pPr>
    </w:p>
    <w:p w14:paraId="555818A9" w14:textId="789343D2"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Contractor Changes</w:t>
      </w:r>
      <w:r w:rsidR="0018761B" w:rsidRPr="007D668C">
        <w:rPr>
          <w:rFonts w:cs="Arial"/>
          <w:sz w:val="20"/>
          <w:szCs w:val="20"/>
        </w:rPr>
        <w:t xml:space="preserve"> </w:t>
      </w:r>
    </w:p>
    <w:p w14:paraId="2FB6E7A2" w14:textId="77777777" w:rsidR="0018761B" w:rsidRPr="007D668C" w:rsidRDefault="0018761B" w:rsidP="00B96CD3">
      <w:pPr>
        <w:pStyle w:val="BodyText"/>
        <w:rPr>
          <w:rFonts w:cs="Arial"/>
        </w:rPr>
      </w:pPr>
    </w:p>
    <w:p w14:paraId="16E0FC55" w14:textId="77777777" w:rsidR="0018761B" w:rsidRPr="007D668C" w:rsidRDefault="005F52C5" w:rsidP="00B96CD3">
      <w:pPr>
        <w:pStyle w:val="BodyText"/>
        <w:ind w:left="360"/>
        <w:rPr>
          <w:rFonts w:cs="Arial"/>
        </w:rPr>
      </w:pPr>
      <w:r w:rsidRPr="007D668C">
        <w:rPr>
          <w:rFonts w:cs="Arial"/>
        </w:rPr>
        <w:t xml:space="preserve">The Contractor shall notify DAS in writing no later than ten (10) days from the effective date of any change in: </w:t>
      </w:r>
    </w:p>
    <w:p w14:paraId="503D117C" w14:textId="77777777" w:rsidR="0018761B" w:rsidRPr="007D668C" w:rsidRDefault="0018761B" w:rsidP="00B96CD3">
      <w:pPr>
        <w:pStyle w:val="BodyText"/>
        <w:rPr>
          <w:rFonts w:cs="Arial"/>
        </w:rPr>
      </w:pPr>
    </w:p>
    <w:p w14:paraId="51D49C43" w14:textId="77777777" w:rsidR="00E40AF6" w:rsidRPr="007D668C" w:rsidRDefault="005F52C5" w:rsidP="00B96CD3">
      <w:pPr>
        <w:pStyle w:val="BodyText"/>
        <w:ind w:left="720" w:hanging="360"/>
        <w:rPr>
          <w:rFonts w:cs="Arial"/>
        </w:rPr>
      </w:pPr>
      <w:r w:rsidRPr="007D668C">
        <w:rPr>
          <w:rFonts w:cs="Arial"/>
        </w:rPr>
        <w:t>a.</w:t>
      </w:r>
      <w:r w:rsidR="0018761B" w:rsidRPr="007D668C">
        <w:rPr>
          <w:rFonts w:cs="Arial"/>
        </w:rPr>
        <w:tab/>
      </w:r>
      <w:r w:rsidRPr="007D668C">
        <w:rPr>
          <w:rFonts w:cs="Arial"/>
        </w:rPr>
        <w:t xml:space="preserve">its certificate of incorporation or other organizational </w:t>
      </w:r>
      <w:proofErr w:type="gramStart"/>
      <w:r w:rsidRPr="007D668C">
        <w:rPr>
          <w:rFonts w:cs="Arial"/>
        </w:rPr>
        <w:t>document;</w:t>
      </w:r>
      <w:proofErr w:type="gramEnd"/>
    </w:p>
    <w:p w14:paraId="647B847D" w14:textId="77777777" w:rsidR="00E40AF6" w:rsidRPr="007D668C" w:rsidRDefault="00E40AF6" w:rsidP="00B96CD3">
      <w:pPr>
        <w:rPr>
          <w:rFonts w:ascii="Arial" w:eastAsia="Arial" w:hAnsi="Arial" w:cs="Arial"/>
          <w:sz w:val="20"/>
          <w:szCs w:val="20"/>
        </w:rPr>
      </w:pPr>
    </w:p>
    <w:p w14:paraId="71969A8E" w14:textId="77777777" w:rsidR="00E40AF6" w:rsidRPr="007D668C" w:rsidRDefault="005F52C5" w:rsidP="00B96CD3">
      <w:pPr>
        <w:pStyle w:val="BodyText"/>
        <w:ind w:left="720" w:hanging="360"/>
        <w:rPr>
          <w:rFonts w:cs="Arial"/>
        </w:rPr>
      </w:pPr>
      <w:r w:rsidRPr="007D668C">
        <w:rPr>
          <w:rFonts w:cs="Arial"/>
        </w:rPr>
        <w:t>b.</w:t>
      </w:r>
      <w:r w:rsidR="0018761B" w:rsidRPr="007D668C">
        <w:rPr>
          <w:rFonts w:cs="Arial"/>
        </w:rPr>
        <w:tab/>
      </w:r>
      <w:r w:rsidRPr="007D668C">
        <w:rPr>
          <w:rFonts w:cs="Arial"/>
        </w:rPr>
        <w:t>more than a controlling interest in the ownership of the Contractor; or</w:t>
      </w:r>
    </w:p>
    <w:p w14:paraId="39B4300C" w14:textId="77777777" w:rsidR="00E40AF6" w:rsidRPr="007D668C" w:rsidRDefault="00E40AF6" w:rsidP="00B96CD3">
      <w:pPr>
        <w:rPr>
          <w:rFonts w:ascii="Arial" w:eastAsia="Arial" w:hAnsi="Arial" w:cs="Arial"/>
          <w:sz w:val="20"/>
          <w:szCs w:val="20"/>
        </w:rPr>
      </w:pPr>
    </w:p>
    <w:p w14:paraId="50A41CF1" w14:textId="77777777" w:rsidR="00E40AF6" w:rsidRPr="007D668C" w:rsidRDefault="005F52C5" w:rsidP="00B96CD3">
      <w:pPr>
        <w:pStyle w:val="BodyText"/>
        <w:ind w:left="720" w:hanging="360"/>
        <w:rPr>
          <w:rFonts w:cs="Arial"/>
        </w:rPr>
      </w:pPr>
      <w:r w:rsidRPr="007D668C">
        <w:rPr>
          <w:rFonts w:cs="Arial"/>
        </w:rPr>
        <w:t>c.</w:t>
      </w:r>
      <w:r w:rsidR="0018761B" w:rsidRPr="007D668C">
        <w:rPr>
          <w:rFonts w:cs="Arial"/>
        </w:rPr>
        <w:tab/>
      </w:r>
      <w:r w:rsidRPr="007D668C">
        <w:rPr>
          <w:rFonts w:cs="Arial"/>
        </w:rPr>
        <w:t>the individual(s) in charge of the Performance.</w:t>
      </w:r>
    </w:p>
    <w:p w14:paraId="42F7288F" w14:textId="77777777" w:rsidR="00E40AF6" w:rsidRPr="007D668C" w:rsidRDefault="00E40AF6" w:rsidP="00B96CD3">
      <w:pPr>
        <w:rPr>
          <w:rFonts w:ascii="Arial" w:eastAsia="Arial" w:hAnsi="Arial" w:cs="Arial"/>
          <w:sz w:val="20"/>
          <w:szCs w:val="20"/>
        </w:rPr>
      </w:pPr>
    </w:p>
    <w:p w14:paraId="7396B4D8" w14:textId="03851F3F" w:rsidR="00E40AF6" w:rsidRPr="007D668C" w:rsidRDefault="005F52C5" w:rsidP="00B96CD3">
      <w:pPr>
        <w:pStyle w:val="BodyText"/>
        <w:ind w:left="360"/>
        <w:rPr>
          <w:rFonts w:cs="Arial"/>
        </w:rPr>
      </w:pPr>
      <w:r w:rsidRPr="007D668C">
        <w:rPr>
          <w:rFonts w:cs="Arial"/>
        </w:rPr>
        <w:t xml:space="preserve">This change shall not relieve the Contractor of any responsibility for the accuracy and completeness of the Performance. DAS, after receiving written notice </w:t>
      </w:r>
      <w:proofErr w:type="gramStart"/>
      <w:r w:rsidRPr="007D668C">
        <w:rPr>
          <w:rFonts w:cs="Arial"/>
        </w:rPr>
        <w:t>by</w:t>
      </w:r>
      <w:proofErr w:type="gramEnd"/>
      <w:r w:rsidRPr="007D668C">
        <w:rPr>
          <w:rFonts w:cs="Arial"/>
        </w:rPr>
        <w:t xml:space="preserve"> the Contractor of any such change, may require such agreements, releases and other instruments evidencing, to DAS’</w:t>
      </w:r>
      <w:r w:rsidR="00A40FCC" w:rsidRPr="007D668C">
        <w:rPr>
          <w:rFonts w:cs="Arial"/>
        </w:rPr>
        <w:t xml:space="preserve"> </w:t>
      </w:r>
      <w:r w:rsidRPr="007D668C">
        <w:rPr>
          <w:rFonts w:cs="Arial"/>
        </w:rPr>
        <w:t>satisfaction, that any individuals retiring or otherwise separating from the Contractor have been compensated in full or that provision has been made for compensation in full, for all work performed under terms of this</w:t>
      </w:r>
      <w:r w:rsidR="0018761B" w:rsidRPr="007D668C">
        <w:rPr>
          <w:rFonts w:cs="Arial"/>
        </w:rPr>
        <w:t xml:space="preserve"> </w:t>
      </w:r>
      <w:r w:rsidRPr="007D668C">
        <w:rPr>
          <w:rFonts w:cs="Arial"/>
        </w:rPr>
        <w:t>Contract.</w:t>
      </w:r>
      <w:r w:rsidR="0018761B" w:rsidRPr="007D668C">
        <w:rPr>
          <w:rFonts w:cs="Arial"/>
        </w:rPr>
        <w:t xml:space="preserve">  </w:t>
      </w:r>
      <w:r w:rsidRPr="007D668C">
        <w:rPr>
          <w:rFonts w:cs="Arial"/>
        </w:rPr>
        <w:t>The Contractor shall deliver such documents to DAS in accordance with the terms of DAS’ written request.</w:t>
      </w:r>
      <w:r w:rsidR="0018761B" w:rsidRPr="007D668C">
        <w:rPr>
          <w:rFonts w:cs="Arial"/>
        </w:rPr>
        <w:t xml:space="preserve">  </w:t>
      </w:r>
      <w:r w:rsidRPr="007D668C">
        <w:rPr>
          <w:rFonts w:cs="Arial"/>
        </w:rPr>
        <w:t>DAS may also require, and the Contractor shall deliver, a financial statement showing that solvency of the Contractor is maintained.</w:t>
      </w:r>
      <w:r w:rsidR="0018761B" w:rsidRPr="007D668C">
        <w:rPr>
          <w:rFonts w:cs="Arial"/>
        </w:rPr>
        <w:t xml:space="preserve">  </w:t>
      </w:r>
      <w:r w:rsidRPr="007D668C">
        <w:rPr>
          <w:rFonts w:cs="Arial"/>
        </w:rPr>
        <w:t xml:space="preserve">The death of any Contractor Party, as applicable, shall not release the Contractor from the obligation to Perform under this Contract; the surviving Contractor </w:t>
      </w:r>
      <w:r w:rsidRPr="007D668C">
        <w:rPr>
          <w:rFonts w:cs="Arial"/>
        </w:rPr>
        <w:lastRenderedPageBreak/>
        <w:t>Parties, as appropriate, must continue to Perform under this</w:t>
      </w:r>
      <w:r w:rsidR="0018761B" w:rsidRPr="007D668C">
        <w:rPr>
          <w:rFonts w:cs="Arial"/>
        </w:rPr>
        <w:t xml:space="preserve"> </w:t>
      </w:r>
      <w:r w:rsidRPr="007D668C">
        <w:rPr>
          <w:rFonts w:cs="Arial"/>
        </w:rPr>
        <w:t>Contract until Performance is fully completed.</w:t>
      </w:r>
    </w:p>
    <w:p w14:paraId="77A4AA8B" w14:textId="77777777" w:rsidR="00E40AF6" w:rsidRPr="007D668C" w:rsidRDefault="00E40AF6" w:rsidP="00B96CD3">
      <w:pPr>
        <w:rPr>
          <w:rFonts w:ascii="Arial" w:eastAsia="Arial" w:hAnsi="Arial" w:cs="Arial"/>
          <w:sz w:val="20"/>
          <w:szCs w:val="20"/>
        </w:rPr>
      </w:pPr>
    </w:p>
    <w:p w14:paraId="032F7BE1" w14:textId="4CAE983F"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Contractor Responsibility</w:t>
      </w:r>
    </w:p>
    <w:p w14:paraId="4FB01112" w14:textId="77777777" w:rsidR="00E40AF6" w:rsidRPr="007D668C" w:rsidRDefault="00E40AF6" w:rsidP="00B96CD3">
      <w:pPr>
        <w:rPr>
          <w:rFonts w:ascii="Arial" w:eastAsia="Arial" w:hAnsi="Arial" w:cs="Arial"/>
          <w:b/>
          <w:bCs/>
          <w:sz w:val="20"/>
          <w:szCs w:val="20"/>
        </w:rPr>
      </w:pPr>
    </w:p>
    <w:p w14:paraId="308BD16F" w14:textId="3439828D" w:rsidR="00E40AF6" w:rsidRPr="007D668C" w:rsidRDefault="0018761B" w:rsidP="009925A2">
      <w:pPr>
        <w:pStyle w:val="BodyText"/>
        <w:ind w:left="720" w:hanging="360"/>
        <w:rPr>
          <w:rFonts w:cs="Arial"/>
        </w:rPr>
      </w:pPr>
      <w:r w:rsidRPr="007D668C">
        <w:rPr>
          <w:rFonts w:cs="Arial"/>
        </w:rPr>
        <w:t>a.</w:t>
      </w:r>
      <w:r w:rsidRPr="007D668C">
        <w:rPr>
          <w:rFonts w:cs="Arial"/>
        </w:rPr>
        <w:tab/>
      </w:r>
      <w:r w:rsidR="005F52C5" w:rsidRPr="007D668C">
        <w:rPr>
          <w:rFonts w:cs="Arial"/>
        </w:rPr>
        <w:t>The Contractor shall be responsible for the entire Performance under this Contract regardless of whether the Contractor itself Performs.</w:t>
      </w:r>
      <w:r w:rsidRPr="007D668C">
        <w:rPr>
          <w:rFonts w:cs="Arial"/>
        </w:rPr>
        <w:t xml:space="preserve">  </w:t>
      </w:r>
      <w:r w:rsidR="005F52C5" w:rsidRPr="007D668C">
        <w:rPr>
          <w:rFonts w:cs="Arial"/>
        </w:rPr>
        <w:t xml:space="preserve">The Contractor shall be the sole point of contact concerning the management of </w:t>
      </w:r>
      <w:r w:rsidR="008D5AB4" w:rsidRPr="007D668C">
        <w:rPr>
          <w:rFonts w:cs="Arial"/>
        </w:rPr>
        <w:t xml:space="preserve">this </w:t>
      </w:r>
      <w:r w:rsidR="005F52C5" w:rsidRPr="007D668C">
        <w:rPr>
          <w:rFonts w:cs="Arial"/>
        </w:rPr>
        <w:t>Contract, including Performance and payment issues.</w:t>
      </w:r>
      <w:r w:rsidRPr="007D668C">
        <w:rPr>
          <w:rFonts w:cs="Arial"/>
        </w:rPr>
        <w:t xml:space="preserve">  </w:t>
      </w:r>
      <w:r w:rsidR="005F52C5" w:rsidRPr="007D668C">
        <w:rPr>
          <w:rFonts w:cs="Arial"/>
        </w:rPr>
        <w:t>The Contractor is solely and completely responsible for adherence by the Contractor Parties to all applicable provisions of this</w:t>
      </w:r>
      <w:r w:rsidRPr="007D668C">
        <w:rPr>
          <w:rFonts w:cs="Arial"/>
        </w:rPr>
        <w:t xml:space="preserve"> </w:t>
      </w:r>
      <w:r w:rsidR="005F52C5" w:rsidRPr="007D668C">
        <w:rPr>
          <w:rFonts w:cs="Arial"/>
        </w:rPr>
        <w:t>Contract.</w:t>
      </w:r>
    </w:p>
    <w:p w14:paraId="7EEE5D65" w14:textId="77777777" w:rsidR="00E40AF6" w:rsidRPr="007D668C" w:rsidRDefault="00E40AF6" w:rsidP="009925A2">
      <w:pPr>
        <w:ind w:left="720" w:hanging="360"/>
        <w:rPr>
          <w:rFonts w:ascii="Arial" w:eastAsia="Arial" w:hAnsi="Arial" w:cs="Arial"/>
          <w:sz w:val="20"/>
          <w:szCs w:val="20"/>
        </w:rPr>
      </w:pPr>
    </w:p>
    <w:p w14:paraId="1981F63D" w14:textId="77777777" w:rsidR="00E40AF6" w:rsidRPr="007D668C" w:rsidRDefault="0018761B" w:rsidP="009925A2">
      <w:pPr>
        <w:pStyle w:val="BodyText"/>
        <w:ind w:left="720" w:hanging="360"/>
        <w:rPr>
          <w:rFonts w:cs="Arial"/>
        </w:rPr>
      </w:pPr>
      <w:r w:rsidRPr="007D668C">
        <w:rPr>
          <w:rFonts w:cs="Arial"/>
        </w:rPr>
        <w:t>b.</w:t>
      </w:r>
      <w:r w:rsidRPr="007D668C">
        <w:rPr>
          <w:rFonts w:cs="Arial"/>
        </w:rPr>
        <w:tab/>
      </w:r>
      <w:r w:rsidR="005F52C5" w:rsidRPr="007D668C">
        <w:rPr>
          <w:rFonts w:cs="Arial"/>
        </w:rPr>
        <w:t>The Contractor shall exercise all reasonable care to avoid damage to the State's property or to property being made ready for the State's use, and to all property adjacent to any work site.</w:t>
      </w:r>
      <w:r w:rsidRPr="007D668C">
        <w:rPr>
          <w:rFonts w:cs="Arial"/>
        </w:rPr>
        <w:t xml:space="preserve">  </w:t>
      </w:r>
      <w:r w:rsidR="005F52C5" w:rsidRPr="007D668C">
        <w:rPr>
          <w:rFonts w:cs="Arial"/>
        </w:rPr>
        <w:t>The Contractor shall promptly report any damage, regardless of cause, to the State.</w:t>
      </w:r>
    </w:p>
    <w:p w14:paraId="29D03018" w14:textId="77777777" w:rsidR="00E40AF6" w:rsidRPr="007D668C" w:rsidRDefault="00E40AF6" w:rsidP="009925A2">
      <w:pPr>
        <w:ind w:left="720" w:hanging="360"/>
        <w:rPr>
          <w:rFonts w:ascii="Arial" w:eastAsia="Arial" w:hAnsi="Arial" w:cs="Arial"/>
          <w:sz w:val="20"/>
          <w:szCs w:val="20"/>
        </w:rPr>
      </w:pPr>
    </w:p>
    <w:p w14:paraId="32D1C975" w14:textId="4408FBA7"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Continuity of Systems</w:t>
      </w:r>
    </w:p>
    <w:p w14:paraId="352A64F2" w14:textId="77777777" w:rsidR="00E40AF6" w:rsidRPr="007D668C" w:rsidRDefault="00E40AF6" w:rsidP="00B96CD3">
      <w:pPr>
        <w:rPr>
          <w:rFonts w:ascii="Arial" w:eastAsia="Arial" w:hAnsi="Arial" w:cs="Arial"/>
          <w:b/>
          <w:bCs/>
          <w:sz w:val="20"/>
          <w:szCs w:val="20"/>
        </w:rPr>
      </w:pPr>
    </w:p>
    <w:p w14:paraId="366F70C8" w14:textId="75D90B2C" w:rsidR="00E40AF6" w:rsidRPr="007D668C" w:rsidRDefault="002420AD" w:rsidP="009925A2">
      <w:pPr>
        <w:pStyle w:val="BodyText"/>
        <w:ind w:left="720" w:hanging="360"/>
        <w:rPr>
          <w:rFonts w:cs="Arial"/>
        </w:rPr>
      </w:pPr>
      <w:r w:rsidRPr="007D668C">
        <w:rPr>
          <w:rFonts w:cs="Arial"/>
        </w:rPr>
        <w:t xml:space="preserve">a.   </w:t>
      </w:r>
      <w:r w:rsidR="005F52C5" w:rsidRPr="007D668C">
        <w:rPr>
          <w:rFonts w:cs="Arial"/>
        </w:rPr>
        <w:t xml:space="preserve">This </w:t>
      </w:r>
      <w:r w:rsidR="0007013C" w:rsidRPr="007D668C">
        <w:rPr>
          <w:rFonts w:cs="Arial"/>
        </w:rPr>
        <w:t>S</w:t>
      </w:r>
      <w:r w:rsidR="005F52C5" w:rsidRPr="007D668C">
        <w:rPr>
          <w:rFonts w:cs="Arial"/>
        </w:rPr>
        <w:t>ection is intended to comply with Conn. Gen. Stat. §4d-44. Nothing in this Section shall be construed to prevent Contractor from being paid for its Performance that is provided in accordance with this Contract.</w:t>
      </w:r>
    </w:p>
    <w:p w14:paraId="6C466C77" w14:textId="77777777" w:rsidR="00E40AF6" w:rsidRPr="007D668C" w:rsidRDefault="00E40AF6" w:rsidP="009925A2">
      <w:pPr>
        <w:ind w:left="720" w:hanging="360"/>
        <w:rPr>
          <w:rFonts w:ascii="Arial" w:eastAsia="Arial" w:hAnsi="Arial" w:cs="Arial"/>
          <w:sz w:val="20"/>
          <w:szCs w:val="20"/>
        </w:rPr>
      </w:pPr>
    </w:p>
    <w:p w14:paraId="64BBF9D4" w14:textId="76BAE960" w:rsidR="00E40AF6" w:rsidRPr="007D668C" w:rsidRDefault="0007013C" w:rsidP="009925A2">
      <w:pPr>
        <w:pStyle w:val="BodyText"/>
        <w:ind w:left="720" w:hanging="360"/>
        <w:rPr>
          <w:rFonts w:cs="Arial"/>
        </w:rPr>
      </w:pPr>
      <w:r w:rsidRPr="007D668C">
        <w:rPr>
          <w:rFonts w:cs="Arial"/>
        </w:rPr>
        <w:t>b</w:t>
      </w:r>
      <w:r w:rsidR="005F52C5" w:rsidRPr="007D668C">
        <w:rPr>
          <w:rFonts w:cs="Arial"/>
        </w:rPr>
        <w:t>.</w:t>
      </w:r>
      <w:r w:rsidR="00724B2D" w:rsidRPr="007D668C">
        <w:rPr>
          <w:rFonts w:cs="Arial"/>
        </w:rPr>
        <w:tab/>
      </w:r>
      <w:r w:rsidR="005F52C5" w:rsidRPr="007D668C">
        <w:rPr>
          <w:rFonts w:cs="Arial"/>
        </w:rPr>
        <w:t xml:space="preserve">Contractor acknowledges that the Deliverables, the Systems and associated </w:t>
      </w:r>
      <w:r w:rsidRPr="007D668C">
        <w:rPr>
          <w:rFonts w:cs="Arial"/>
        </w:rPr>
        <w:t>S</w:t>
      </w:r>
      <w:r w:rsidR="005F52C5" w:rsidRPr="007D668C">
        <w:rPr>
          <w:rFonts w:cs="Arial"/>
        </w:rPr>
        <w:t>ervices are important to the function of State government and that they must continue without interruption.</w:t>
      </w:r>
      <w:r w:rsidR="00724B2D" w:rsidRPr="007D668C">
        <w:rPr>
          <w:rFonts w:cs="Arial"/>
        </w:rPr>
        <w:t xml:space="preserve">  </w:t>
      </w:r>
      <w:r w:rsidR="005F52C5" w:rsidRPr="007D668C">
        <w:rPr>
          <w:rFonts w:cs="Arial"/>
        </w:rPr>
        <w:t>Pursuant to Conn. Gen. Stat. §4d-44, if the work under this Contract, any subcontract, or amendment to either, is transferred back to the State or to another contractor at any time for any reason, then  Contractor shall cooperate fully with the State, and do and Perform all acts and things that DAS deems to be necessary or appropriate, to ensure continuity of the Client Agency information system and telecommunication system facilities, equipment and Services so that there is no disruption or interruption in Performance as required or permitted in this Contract.</w:t>
      </w:r>
      <w:r w:rsidR="00724B2D" w:rsidRPr="007D668C">
        <w:rPr>
          <w:rFonts w:cs="Arial"/>
        </w:rPr>
        <w:t xml:space="preserve">  </w:t>
      </w:r>
      <w:r w:rsidR="005F52C5" w:rsidRPr="007D668C">
        <w:rPr>
          <w:rFonts w:cs="Arial"/>
        </w:rPr>
        <w:t>Contractor shall not enter into any subcontract for any part of the Performance under this Contract without approval of such subcontract by DAS, as required by Conn. Gen. Stat. §4d-32 and without such subcontract including a provision that obligates the subcontractor to comply fully with Conn. Gen. Stat. §4d-44 as if the subcontractor were in fact the Contractor. Contractor shall make a full and complete disclosure of and delivery to DAS or its representatives of all Records and “Public Records,” as that term is defined in Conn. Gen. Stat. §4d-33 in whatever form they exist or are stored and maintained and wherever located, directly or indirectly concerning th</w:t>
      </w:r>
      <w:r w:rsidR="005E5907" w:rsidRPr="007D668C">
        <w:rPr>
          <w:rFonts w:cs="Arial"/>
        </w:rPr>
        <w:t>is</w:t>
      </w:r>
      <w:r w:rsidR="005F52C5" w:rsidRPr="007D668C">
        <w:rPr>
          <w:rFonts w:cs="Arial"/>
        </w:rPr>
        <w:t xml:space="preserve"> Contract.</w:t>
      </w:r>
    </w:p>
    <w:p w14:paraId="1A6C29BC" w14:textId="77777777" w:rsidR="00E40AF6" w:rsidRPr="007D668C" w:rsidRDefault="00E40AF6" w:rsidP="009925A2">
      <w:pPr>
        <w:ind w:left="720" w:hanging="360"/>
        <w:rPr>
          <w:rFonts w:ascii="Arial" w:eastAsia="Arial" w:hAnsi="Arial" w:cs="Arial"/>
          <w:sz w:val="20"/>
          <w:szCs w:val="20"/>
        </w:rPr>
      </w:pPr>
    </w:p>
    <w:p w14:paraId="4289E478" w14:textId="242454B4" w:rsidR="00E40AF6" w:rsidRPr="007D668C" w:rsidRDefault="0007013C" w:rsidP="009925A2">
      <w:pPr>
        <w:pStyle w:val="BodyText"/>
        <w:ind w:left="720" w:hanging="360"/>
        <w:rPr>
          <w:rFonts w:cs="Arial"/>
        </w:rPr>
      </w:pPr>
      <w:r w:rsidRPr="007D668C">
        <w:rPr>
          <w:rFonts w:cs="Arial"/>
        </w:rPr>
        <w:t>c</w:t>
      </w:r>
      <w:r w:rsidR="005F52C5" w:rsidRPr="007D668C">
        <w:rPr>
          <w:rFonts w:cs="Arial"/>
        </w:rPr>
        <w:t>.</w:t>
      </w:r>
      <w:r w:rsidR="00724B2D" w:rsidRPr="007D668C">
        <w:rPr>
          <w:rFonts w:cs="Arial"/>
        </w:rPr>
        <w:tab/>
      </w:r>
      <w:r w:rsidR="005F52C5" w:rsidRPr="007D668C">
        <w:rPr>
          <w:rFonts w:cs="Arial"/>
        </w:rPr>
        <w:t xml:space="preserve">The parties shall follow the below applicable and respective procedures </w:t>
      </w:r>
      <w:proofErr w:type="gramStart"/>
      <w:r w:rsidR="005F52C5" w:rsidRPr="007D668C">
        <w:rPr>
          <w:rFonts w:cs="Arial"/>
        </w:rPr>
        <w:t>in order to</w:t>
      </w:r>
      <w:proofErr w:type="gramEnd"/>
      <w:r w:rsidR="005F52C5" w:rsidRPr="007D668C">
        <w:rPr>
          <w:rFonts w:cs="Arial"/>
        </w:rPr>
        <w:t xml:space="preserve"> ensure the orderly transfer to the State</w:t>
      </w:r>
      <w:r w:rsidR="00EC110F" w:rsidRPr="007D668C">
        <w:rPr>
          <w:rFonts w:cs="Arial"/>
        </w:rPr>
        <w:t>:</w:t>
      </w:r>
    </w:p>
    <w:p w14:paraId="3F0E9AE6" w14:textId="77777777" w:rsidR="00E40AF6" w:rsidRPr="007D668C" w:rsidRDefault="00E40AF6" w:rsidP="00B96CD3">
      <w:pPr>
        <w:rPr>
          <w:rFonts w:ascii="Arial" w:eastAsia="Arial" w:hAnsi="Arial" w:cs="Arial"/>
          <w:sz w:val="20"/>
          <w:szCs w:val="20"/>
        </w:rPr>
      </w:pPr>
    </w:p>
    <w:p w14:paraId="2E593216" w14:textId="77777777" w:rsidR="00E40AF6" w:rsidRPr="007D668C" w:rsidRDefault="005F52C5" w:rsidP="00B96CD3">
      <w:pPr>
        <w:pStyle w:val="BodyText"/>
        <w:ind w:left="1080" w:hanging="360"/>
        <w:rPr>
          <w:rFonts w:cs="Arial"/>
        </w:rPr>
      </w:pPr>
      <w:r w:rsidRPr="007D668C">
        <w:rPr>
          <w:rFonts w:cs="Arial"/>
        </w:rPr>
        <w:t>1.</w:t>
      </w:r>
      <w:r w:rsidR="00724B2D" w:rsidRPr="007D668C">
        <w:rPr>
          <w:rFonts w:cs="Arial"/>
        </w:rPr>
        <w:tab/>
      </w:r>
      <w:r w:rsidRPr="007D668C">
        <w:rPr>
          <w:rFonts w:cs="Arial"/>
        </w:rPr>
        <w:t>Facilities and Equipment:</w:t>
      </w:r>
    </w:p>
    <w:p w14:paraId="2EE3493D" w14:textId="77777777" w:rsidR="00724B2D" w:rsidRPr="007D668C" w:rsidRDefault="00724B2D" w:rsidP="00B96CD3">
      <w:pPr>
        <w:pStyle w:val="BodyText"/>
        <w:rPr>
          <w:rFonts w:cs="Arial"/>
        </w:rPr>
      </w:pPr>
    </w:p>
    <w:p w14:paraId="607D7B6E" w14:textId="7B980BD2" w:rsidR="00E40AF6" w:rsidRPr="007D668C" w:rsidRDefault="005F52C5" w:rsidP="00B96CD3">
      <w:pPr>
        <w:pStyle w:val="BodyText"/>
        <w:ind w:left="1080"/>
        <w:rPr>
          <w:rFonts w:cs="Arial"/>
        </w:rPr>
      </w:pPr>
      <w:r w:rsidRPr="007D668C">
        <w:rPr>
          <w:rFonts w:cs="Arial"/>
        </w:rPr>
        <w:t>Unless a shorter period is necessary or appropriate to ensure compliance with Conn. Gen. Stat. §4d-44 , in which case that shorter period shall apply,  Contractor shall deliver to the State, F.O.B. Hartford, Connecticut or other State location which the State identifies, all Deliverables, Systems, facilities and equipment related to or arising out of th</w:t>
      </w:r>
      <w:r w:rsidR="0007013C" w:rsidRPr="007D668C">
        <w:rPr>
          <w:rFonts w:cs="Arial"/>
        </w:rPr>
        <w:t>is</w:t>
      </w:r>
      <w:r w:rsidRPr="007D668C">
        <w:rPr>
          <w:rFonts w:cs="Arial"/>
        </w:rPr>
        <w:t xml:space="preserve"> Contract, subcontract or amendment, (other than any of the Deliverables, Systems, facilities or equipment in which Contractor has</w:t>
      </w:r>
      <w:r w:rsidR="005F0C00" w:rsidRPr="007D668C">
        <w:rPr>
          <w:rFonts w:cs="Arial"/>
        </w:rPr>
        <w:t xml:space="preserve"> </w:t>
      </w:r>
      <w:r w:rsidRPr="007D668C">
        <w:rPr>
          <w:rFonts w:cs="Arial"/>
        </w:rPr>
        <w:t>title under this Contract) no later than ten (10) days from the date that the work under th</w:t>
      </w:r>
      <w:r w:rsidR="0007013C" w:rsidRPr="007D668C">
        <w:rPr>
          <w:rFonts w:cs="Arial"/>
        </w:rPr>
        <w:t>is</w:t>
      </w:r>
      <w:r w:rsidRPr="007D668C">
        <w:rPr>
          <w:rFonts w:cs="Arial"/>
        </w:rPr>
        <w:t xml:space="preserve"> Contract is transferred back to the Client Agency</w:t>
      </w:r>
      <w:r w:rsidR="005F0C00" w:rsidRPr="007D668C">
        <w:rPr>
          <w:rFonts w:cs="Arial"/>
        </w:rPr>
        <w:t xml:space="preserve"> </w:t>
      </w:r>
      <w:r w:rsidRPr="007D668C">
        <w:rPr>
          <w:rFonts w:cs="Arial"/>
        </w:rPr>
        <w:t>or to another contractor for any reason.</w:t>
      </w:r>
      <w:r w:rsidR="005F0C00" w:rsidRPr="007D668C">
        <w:rPr>
          <w:rFonts w:cs="Arial"/>
        </w:rPr>
        <w:t xml:space="preserve">  </w:t>
      </w:r>
      <w:proofErr w:type="gramStart"/>
      <w:r w:rsidRPr="007D668C">
        <w:rPr>
          <w:rFonts w:cs="Arial"/>
        </w:rPr>
        <w:t>Contractor</w:t>
      </w:r>
      <w:proofErr w:type="gramEnd"/>
      <w:r w:rsidRPr="007D668C">
        <w:rPr>
          <w:rFonts w:cs="Arial"/>
        </w:rPr>
        <w:t xml:space="preserve"> </w:t>
      </w:r>
      <w:proofErr w:type="gramStart"/>
      <w:r w:rsidRPr="007D668C">
        <w:rPr>
          <w:rFonts w:cs="Arial"/>
        </w:rPr>
        <w:t>shall</w:t>
      </w:r>
      <w:proofErr w:type="gramEnd"/>
      <w:r w:rsidRPr="007D668C">
        <w:rPr>
          <w:rFonts w:cs="Arial"/>
        </w:rPr>
        <w:t xml:space="preserve"> deliver the Deliverables, Systems, facilities or equipment to the State, during the State’s business hours, in good working order and in </w:t>
      </w:r>
      <w:proofErr w:type="gramStart"/>
      <w:r w:rsidRPr="007D668C">
        <w:rPr>
          <w:rFonts w:cs="Arial"/>
        </w:rPr>
        <w:t>appropriately</w:t>
      </w:r>
      <w:proofErr w:type="gramEnd"/>
      <w:r w:rsidRPr="007D668C">
        <w:rPr>
          <w:rFonts w:cs="Arial"/>
        </w:rPr>
        <w:t xml:space="preserve"> protective packaging to ensure delivery without damage.</w:t>
      </w:r>
      <w:r w:rsidR="005F0C00" w:rsidRPr="007D668C">
        <w:rPr>
          <w:rFonts w:cs="Arial"/>
        </w:rPr>
        <w:t xml:space="preserve">  </w:t>
      </w:r>
      <w:r w:rsidRPr="007D668C">
        <w:rPr>
          <w:rFonts w:cs="Arial"/>
        </w:rPr>
        <w:t xml:space="preserve">Concurrent with this delivery, Contractor shall also deliver all related operation manuals and other Documentation in whatever form they exist and a list of all related passwords and security </w:t>
      </w:r>
      <w:proofErr w:type="gramStart"/>
      <w:r w:rsidRPr="007D668C">
        <w:rPr>
          <w:rFonts w:cs="Arial"/>
        </w:rPr>
        <w:t>codes;</w:t>
      </w:r>
      <w:proofErr w:type="gramEnd"/>
    </w:p>
    <w:p w14:paraId="48F515BC" w14:textId="77777777" w:rsidR="00724B2D" w:rsidRPr="007D668C" w:rsidRDefault="00724B2D" w:rsidP="00B96CD3">
      <w:pPr>
        <w:pStyle w:val="BodyText"/>
        <w:rPr>
          <w:rFonts w:cs="Arial"/>
        </w:rPr>
      </w:pPr>
    </w:p>
    <w:p w14:paraId="7D4FA0EA" w14:textId="26F5AE3B" w:rsidR="00E40AF6" w:rsidRPr="007D668C" w:rsidRDefault="005F52C5" w:rsidP="00B96CD3">
      <w:pPr>
        <w:pStyle w:val="BodyText"/>
        <w:ind w:left="1080" w:hanging="360"/>
        <w:rPr>
          <w:rFonts w:cs="Arial"/>
        </w:rPr>
      </w:pPr>
      <w:r w:rsidRPr="007D668C">
        <w:rPr>
          <w:rFonts w:cs="Arial"/>
        </w:rPr>
        <w:t>2.</w:t>
      </w:r>
      <w:r w:rsidR="00724B2D" w:rsidRPr="007D668C">
        <w:rPr>
          <w:rFonts w:cs="Arial"/>
        </w:rPr>
        <w:tab/>
      </w:r>
      <w:r w:rsidRPr="007D668C">
        <w:rPr>
          <w:rFonts w:cs="Arial"/>
        </w:rPr>
        <w:t>Software Deliverables created or modified pursuant to th</w:t>
      </w:r>
      <w:r w:rsidR="0007013C" w:rsidRPr="007D668C">
        <w:rPr>
          <w:rFonts w:cs="Arial"/>
        </w:rPr>
        <w:t>is</w:t>
      </w:r>
      <w:r w:rsidRPr="007D668C">
        <w:rPr>
          <w:rFonts w:cs="Arial"/>
        </w:rPr>
        <w:t xml:space="preserve"> Contract, subcontract or amendment: Unless a shorter period is necessary or appropriate to ensure compliance with</w:t>
      </w:r>
      <w:r w:rsidR="005F0C00" w:rsidRPr="007D668C">
        <w:rPr>
          <w:rFonts w:cs="Arial"/>
        </w:rPr>
        <w:t xml:space="preserve"> </w:t>
      </w:r>
      <w:r w:rsidRPr="007D668C">
        <w:rPr>
          <w:rFonts w:cs="Arial"/>
        </w:rPr>
        <w:t xml:space="preserve">Conn. Gen. Stat. §4d-44, in which case that shorter period shall apply,  Contractor shall deliver to the State, F.O.B. Hartford, Connecticut or other location which the Client Agency identifies, all Deliverables, Materials and Systems, no later than 10 days from the date that the work under the SOW or this Contract is transferred back to the State or to another contractor for any reason. Contractor shall deliver such Deliverables, Materials and Systems to the Client Agency, during the Client Agency’s Business Hours, in good working order, and if the Client Agency’s equipment shall be delivered, in </w:t>
      </w:r>
      <w:proofErr w:type="gramStart"/>
      <w:r w:rsidRPr="007D668C">
        <w:rPr>
          <w:rFonts w:cs="Arial"/>
        </w:rPr>
        <w:t>appropriately</w:t>
      </w:r>
      <w:proofErr w:type="gramEnd"/>
      <w:r w:rsidRPr="007D668C">
        <w:rPr>
          <w:rFonts w:cs="Arial"/>
        </w:rPr>
        <w:t xml:space="preserve"> protective packaging to ensure delivery without damage. </w:t>
      </w:r>
      <w:proofErr w:type="gramStart"/>
      <w:r w:rsidRPr="007D668C">
        <w:rPr>
          <w:rFonts w:cs="Arial"/>
        </w:rPr>
        <w:t>Concurrent</w:t>
      </w:r>
      <w:proofErr w:type="gramEnd"/>
      <w:r w:rsidRPr="007D668C">
        <w:rPr>
          <w:rFonts w:cs="Arial"/>
        </w:rPr>
        <w:t xml:space="preserve"> with this delivery</w:t>
      </w:r>
      <w:r w:rsidR="002748AE" w:rsidRPr="007D668C">
        <w:rPr>
          <w:rFonts w:cs="Arial"/>
        </w:rPr>
        <w:t>,</w:t>
      </w:r>
      <w:r w:rsidRPr="007D668C">
        <w:rPr>
          <w:rFonts w:cs="Arial"/>
        </w:rPr>
        <w:t xml:space="preserve"> Contractor shall also deliver all Deliverable-related operation manuals and other Documentation in whatever form they exist, if delivery of such manuals and documentation is required by this Contract or the SOW for such Deliverable, and a list of all Deliverable passwords and security codes; and</w:t>
      </w:r>
    </w:p>
    <w:p w14:paraId="72DD261E" w14:textId="77777777" w:rsidR="00E40AF6" w:rsidRPr="007D668C" w:rsidRDefault="00E40AF6" w:rsidP="00B96CD3">
      <w:pPr>
        <w:rPr>
          <w:rFonts w:ascii="Arial" w:eastAsia="Arial" w:hAnsi="Arial" w:cs="Arial"/>
          <w:sz w:val="20"/>
          <w:szCs w:val="20"/>
        </w:rPr>
      </w:pPr>
    </w:p>
    <w:p w14:paraId="290C4982" w14:textId="2481D411" w:rsidR="00E40AF6" w:rsidRPr="007D668C" w:rsidRDefault="005F52C5" w:rsidP="000011F8">
      <w:pPr>
        <w:pStyle w:val="BodyText"/>
        <w:tabs>
          <w:tab w:val="right" w:pos="720"/>
        </w:tabs>
        <w:ind w:left="1080" w:hanging="360"/>
        <w:rPr>
          <w:rFonts w:cs="Arial"/>
        </w:rPr>
      </w:pPr>
      <w:r w:rsidRPr="007D668C">
        <w:rPr>
          <w:rFonts w:cs="Arial"/>
        </w:rPr>
        <w:t>3.</w:t>
      </w:r>
      <w:r w:rsidR="00724B2D" w:rsidRPr="007D668C">
        <w:rPr>
          <w:rFonts w:cs="Arial"/>
        </w:rPr>
        <w:tab/>
      </w:r>
      <w:r w:rsidRPr="007D668C">
        <w:rPr>
          <w:rFonts w:cs="Arial"/>
        </w:rPr>
        <w:t>Public Records, as defined in Conn. Gen. Stat. §4d-33, which  Contractor or Contractor Parties possess or create</w:t>
      </w:r>
      <w:r w:rsidR="00E81EF6" w:rsidRPr="007D668C">
        <w:rPr>
          <w:rFonts w:cs="Arial"/>
        </w:rPr>
        <w:t xml:space="preserve"> </w:t>
      </w:r>
      <w:r w:rsidRPr="007D668C">
        <w:rPr>
          <w:rFonts w:cs="Arial"/>
        </w:rPr>
        <w:t>pursuant to th</w:t>
      </w:r>
      <w:r w:rsidR="00EB1BD4" w:rsidRPr="007D668C">
        <w:rPr>
          <w:rFonts w:cs="Arial"/>
        </w:rPr>
        <w:t>is</w:t>
      </w:r>
      <w:r w:rsidRPr="007D668C">
        <w:rPr>
          <w:rFonts w:cs="Arial"/>
        </w:rPr>
        <w:t xml:space="preserve"> Contract, subcontract or amendment:</w:t>
      </w:r>
      <w:r w:rsidR="005F0C00" w:rsidRPr="007D668C">
        <w:rPr>
          <w:rFonts w:cs="Arial"/>
        </w:rPr>
        <w:t xml:space="preserve">  </w:t>
      </w:r>
      <w:r w:rsidRPr="007D668C">
        <w:rPr>
          <w:rFonts w:cs="Arial"/>
        </w:rPr>
        <w:t>Unless a shorter period is necessary or appropriate to ensure compliance with Conn. Gen. Stat. §4d-44, in which case that shorter period shall apply, Contractor shall deliver to the Client Agency, F.O.B. Hartford, Connecticut or other State location which Client Agency identifies, all Public Records created or modified pursuant to th</w:t>
      </w:r>
      <w:r w:rsidR="00EB1BD4" w:rsidRPr="007D668C">
        <w:rPr>
          <w:rFonts w:cs="Arial"/>
        </w:rPr>
        <w:t>is</w:t>
      </w:r>
      <w:r w:rsidRPr="007D668C">
        <w:rPr>
          <w:rFonts w:cs="Arial"/>
        </w:rPr>
        <w:t xml:space="preserve"> Contract, </w:t>
      </w:r>
      <w:r w:rsidR="00EB1BD4" w:rsidRPr="007D668C">
        <w:rPr>
          <w:rFonts w:cs="Arial"/>
        </w:rPr>
        <w:t xml:space="preserve">any </w:t>
      </w:r>
      <w:r w:rsidRPr="007D668C">
        <w:rPr>
          <w:rFonts w:cs="Arial"/>
        </w:rPr>
        <w:t xml:space="preserve">SOW, subcontract or amendment and requested in writing by the Client Agency (provided that Contractor may redact confidential information of Contractor, its personnel or third parties to the extent permitted by applicable law) no later than the latter of (1) the time specified in the section in this Contract concerning Termination for the return of Public Records and (2) ten (10) days from the date that the work under </w:t>
      </w:r>
      <w:r w:rsidR="001C71EF" w:rsidRPr="007D668C">
        <w:rPr>
          <w:rFonts w:cs="Arial"/>
        </w:rPr>
        <w:t xml:space="preserve">this </w:t>
      </w:r>
      <w:r w:rsidRPr="007D668C">
        <w:rPr>
          <w:rFonts w:cs="Arial"/>
        </w:rPr>
        <w:t>Contract or SOW is transferred back to the Client Agency or to another contractor for any reason.</w:t>
      </w:r>
      <w:r w:rsidR="005F0C00" w:rsidRPr="007D668C">
        <w:rPr>
          <w:rFonts w:cs="Arial"/>
        </w:rPr>
        <w:t xml:space="preserve">  </w:t>
      </w:r>
      <w:r w:rsidRPr="007D668C">
        <w:rPr>
          <w:rFonts w:cs="Arial"/>
        </w:rPr>
        <w:t>Contractor shall deliver to the Client Agency during the Client Agency’s Business Hours those Public Records in electronic, magnetic or other intangible form in a non-proprietary format, such as, but not limited to, ASCII or TXT.</w:t>
      </w:r>
      <w:r w:rsidR="005F0C00" w:rsidRPr="007D668C">
        <w:rPr>
          <w:rFonts w:cs="Arial"/>
        </w:rPr>
        <w:t xml:space="preserve">  </w:t>
      </w:r>
      <w:r w:rsidRPr="007D668C">
        <w:rPr>
          <w:rFonts w:cs="Arial"/>
        </w:rPr>
        <w:t>Contractor shall deliver to the Client Agency, during the Client Agency’s business hours, those Public Records and a list of all applicable passwords and security codes, all in appropriately protective packaging to ensure delivery without damage.</w:t>
      </w:r>
    </w:p>
    <w:p w14:paraId="576CB666" w14:textId="77777777" w:rsidR="00E40AF6" w:rsidRPr="007D668C" w:rsidRDefault="00E40AF6" w:rsidP="00B96CD3">
      <w:pPr>
        <w:rPr>
          <w:rFonts w:ascii="Arial" w:eastAsia="Arial" w:hAnsi="Arial" w:cs="Arial"/>
          <w:sz w:val="20"/>
          <w:szCs w:val="20"/>
        </w:rPr>
      </w:pPr>
    </w:p>
    <w:p w14:paraId="009E4D69" w14:textId="12D9370F" w:rsidR="00E40AF6" w:rsidRPr="007D668C" w:rsidRDefault="0007013C" w:rsidP="00B96CD3">
      <w:pPr>
        <w:pStyle w:val="BodyText"/>
        <w:ind w:left="720" w:hanging="360"/>
        <w:rPr>
          <w:rFonts w:cs="Arial"/>
        </w:rPr>
      </w:pPr>
      <w:r w:rsidRPr="007D668C">
        <w:rPr>
          <w:rFonts w:cs="Arial"/>
        </w:rPr>
        <w:t>d</w:t>
      </w:r>
      <w:r w:rsidR="005F52C5" w:rsidRPr="007D668C">
        <w:rPr>
          <w:rFonts w:cs="Arial"/>
        </w:rPr>
        <w:t>.</w:t>
      </w:r>
      <w:r w:rsidR="00724B2D" w:rsidRPr="007D668C">
        <w:rPr>
          <w:rFonts w:cs="Arial"/>
        </w:rPr>
        <w:tab/>
      </w:r>
      <w:r w:rsidR="005F52C5" w:rsidRPr="007D668C">
        <w:rPr>
          <w:rFonts w:cs="Arial"/>
        </w:rPr>
        <w:t>If Contractor employs former State employees, Contractor shall facilitate the exercising of any reemployment rights that such State employees may have with the State, including, but not limited to, affording them all reasonable opportunities during the workday to interview for State jobs.</w:t>
      </w:r>
      <w:r w:rsidR="005F0C00" w:rsidRPr="007D668C">
        <w:rPr>
          <w:rFonts w:cs="Arial"/>
        </w:rPr>
        <w:t xml:space="preserve">  </w:t>
      </w:r>
      <w:r w:rsidR="005F52C5" w:rsidRPr="007D668C">
        <w:rPr>
          <w:rFonts w:cs="Arial"/>
        </w:rPr>
        <w:t xml:space="preserve">Contractor shall include language </w:t>
      </w:r>
      <w:proofErr w:type="gramStart"/>
      <w:r w:rsidR="005F52C5" w:rsidRPr="007D668C">
        <w:rPr>
          <w:rFonts w:cs="Arial"/>
        </w:rPr>
        <w:t>similar to</w:t>
      </w:r>
      <w:proofErr w:type="gramEnd"/>
      <w:r w:rsidR="005F52C5" w:rsidRPr="007D668C">
        <w:rPr>
          <w:rFonts w:cs="Arial"/>
        </w:rPr>
        <w:t xml:space="preserve"> this Section in </w:t>
      </w:r>
      <w:proofErr w:type="gramStart"/>
      <w:r w:rsidR="005F52C5" w:rsidRPr="007D668C">
        <w:rPr>
          <w:rFonts w:cs="Arial"/>
        </w:rPr>
        <w:t>all of</w:t>
      </w:r>
      <w:proofErr w:type="gramEnd"/>
      <w:r w:rsidR="005F52C5" w:rsidRPr="007D668C">
        <w:rPr>
          <w:rFonts w:cs="Arial"/>
        </w:rPr>
        <w:t xml:space="preserve"> its contracts with its subcontractors and applicable Contractor Parties so that they are similarly obligated.</w:t>
      </w:r>
    </w:p>
    <w:p w14:paraId="540C6D44" w14:textId="77777777" w:rsidR="00E40AF6" w:rsidRPr="007D668C" w:rsidRDefault="00E40AF6" w:rsidP="00B96CD3">
      <w:pPr>
        <w:rPr>
          <w:rFonts w:ascii="Arial" w:eastAsia="Arial" w:hAnsi="Arial" w:cs="Arial"/>
          <w:sz w:val="20"/>
          <w:szCs w:val="20"/>
        </w:rPr>
      </w:pPr>
    </w:p>
    <w:p w14:paraId="461FB76D" w14:textId="04ED27C7"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Security and/or Property Entrance Policies and Procedures</w:t>
      </w:r>
    </w:p>
    <w:p w14:paraId="49CCB0CE" w14:textId="77777777" w:rsidR="00E40AF6" w:rsidRPr="007D668C" w:rsidRDefault="00E40AF6" w:rsidP="00B96CD3">
      <w:pPr>
        <w:rPr>
          <w:rFonts w:ascii="Arial" w:eastAsia="Arial" w:hAnsi="Arial" w:cs="Arial"/>
          <w:b/>
          <w:bCs/>
          <w:sz w:val="20"/>
          <w:szCs w:val="20"/>
        </w:rPr>
      </w:pPr>
    </w:p>
    <w:p w14:paraId="4CA7B15E" w14:textId="0735C0FE" w:rsidR="00E40AF6" w:rsidRPr="007D668C" w:rsidRDefault="005F52C5" w:rsidP="00B96CD3">
      <w:pPr>
        <w:pStyle w:val="BodyText"/>
        <w:ind w:left="360"/>
        <w:rPr>
          <w:rFonts w:cs="Arial"/>
        </w:rPr>
      </w:pPr>
      <w:bookmarkStart w:id="2" w:name="_Hlk72951408"/>
      <w:r w:rsidRPr="007D668C">
        <w:rPr>
          <w:rFonts w:cs="Arial"/>
        </w:rPr>
        <w:t>Contractor shall adhere to established security and/or property entrance policies and procedures for each Client Agency.</w:t>
      </w:r>
      <w:r w:rsidR="000A1AA5" w:rsidRPr="007D668C">
        <w:rPr>
          <w:rFonts w:cs="Arial"/>
        </w:rPr>
        <w:t xml:space="preserve">  </w:t>
      </w:r>
      <w:r w:rsidRPr="007D668C">
        <w:rPr>
          <w:rFonts w:cs="Arial"/>
        </w:rPr>
        <w:t xml:space="preserve">It is the responsibility of Contractor to understand and adhere to the Client Agency’s policies and procedures prior to entering the Client Agency </w:t>
      </w:r>
      <w:r w:rsidR="00541FAA" w:rsidRPr="007D668C">
        <w:rPr>
          <w:rFonts w:cs="Arial"/>
        </w:rPr>
        <w:t xml:space="preserve">Site </w:t>
      </w:r>
      <w:r w:rsidRPr="007D668C">
        <w:rPr>
          <w:rFonts w:cs="Arial"/>
        </w:rPr>
        <w:t>to</w:t>
      </w:r>
      <w:r w:rsidR="000A1AA5" w:rsidRPr="007D668C">
        <w:rPr>
          <w:rFonts w:cs="Arial"/>
        </w:rPr>
        <w:t xml:space="preserve"> </w:t>
      </w:r>
      <w:r w:rsidRPr="007D668C">
        <w:rPr>
          <w:rFonts w:cs="Arial"/>
        </w:rPr>
        <w:t>Perform under this Contract.</w:t>
      </w:r>
    </w:p>
    <w:bookmarkEnd w:id="2"/>
    <w:p w14:paraId="584C3784" w14:textId="77777777" w:rsidR="00E40AF6" w:rsidRPr="007D668C" w:rsidRDefault="00E40AF6" w:rsidP="00B96CD3">
      <w:pPr>
        <w:rPr>
          <w:rFonts w:ascii="Arial" w:eastAsia="Arial" w:hAnsi="Arial" w:cs="Arial"/>
          <w:sz w:val="20"/>
          <w:szCs w:val="20"/>
        </w:rPr>
      </w:pPr>
    </w:p>
    <w:p w14:paraId="7EFAB105" w14:textId="0705903F" w:rsidR="00E40AF6" w:rsidRPr="007D668C" w:rsidRDefault="008D5AB4"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Disclosure of </w:t>
      </w:r>
      <w:r w:rsidR="005F52C5" w:rsidRPr="007D668C">
        <w:rPr>
          <w:rFonts w:cs="Arial"/>
          <w:sz w:val="20"/>
          <w:szCs w:val="20"/>
        </w:rPr>
        <w:t>Contractor Parties Litigation</w:t>
      </w:r>
    </w:p>
    <w:p w14:paraId="7266067F" w14:textId="77777777" w:rsidR="00E40AF6" w:rsidRPr="007D668C" w:rsidRDefault="00E40AF6" w:rsidP="0012618A">
      <w:pPr>
        <w:ind w:left="360"/>
        <w:rPr>
          <w:rFonts w:ascii="Arial" w:eastAsia="Arial" w:hAnsi="Arial" w:cs="Arial"/>
          <w:b/>
          <w:bCs/>
          <w:sz w:val="20"/>
          <w:szCs w:val="20"/>
        </w:rPr>
      </w:pPr>
    </w:p>
    <w:p w14:paraId="4F1435BD" w14:textId="61A91B3E" w:rsidR="00E40AF6" w:rsidRPr="007D668C" w:rsidRDefault="005F52C5" w:rsidP="0012618A">
      <w:pPr>
        <w:pStyle w:val="BodyText"/>
        <w:ind w:left="360"/>
        <w:rPr>
          <w:rFonts w:cs="Arial"/>
        </w:rPr>
      </w:pPr>
      <w:r w:rsidRPr="007D668C">
        <w:rPr>
          <w:rFonts w:cs="Arial"/>
        </w:rPr>
        <w:t xml:space="preserve">Contractor shall require that all Contractor Parties, as appropriate, disclose in writing to Contractor, to the best of their knowledge, any Claims involving the Contractor Parties that might reasonably be expected to materially adversely affect their businesses, operations, assets, properties, financial stability, business prospects or ability to Perform fully under this Contract, no later than ten (10) calendar days after becoming aware of </w:t>
      </w:r>
      <w:r w:rsidR="00C43DD3" w:rsidRPr="007D668C">
        <w:rPr>
          <w:rFonts w:cs="Arial"/>
        </w:rPr>
        <w:t xml:space="preserve">or after they should have become aware of </w:t>
      </w:r>
      <w:r w:rsidRPr="007D668C">
        <w:rPr>
          <w:rFonts w:cs="Arial"/>
        </w:rPr>
        <w:t>any such Claims.</w:t>
      </w:r>
    </w:p>
    <w:p w14:paraId="555E7A63" w14:textId="77777777" w:rsidR="00E40AF6" w:rsidRPr="007D668C" w:rsidRDefault="00E40AF6" w:rsidP="0012618A">
      <w:pPr>
        <w:ind w:left="360"/>
        <w:rPr>
          <w:rFonts w:ascii="Arial" w:eastAsia="Arial" w:hAnsi="Arial" w:cs="Arial"/>
          <w:sz w:val="20"/>
          <w:szCs w:val="20"/>
        </w:rPr>
      </w:pPr>
    </w:p>
    <w:p w14:paraId="248A02EE" w14:textId="2A765A90"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Protection of Confidential Information</w:t>
      </w:r>
    </w:p>
    <w:p w14:paraId="5D9F2B91" w14:textId="77777777" w:rsidR="00E40AF6" w:rsidRPr="007D668C" w:rsidRDefault="00E40AF6" w:rsidP="00B96CD3">
      <w:pPr>
        <w:rPr>
          <w:rFonts w:ascii="Arial" w:eastAsia="Arial" w:hAnsi="Arial" w:cs="Arial"/>
          <w:b/>
          <w:bCs/>
          <w:sz w:val="20"/>
          <w:szCs w:val="20"/>
        </w:rPr>
      </w:pPr>
    </w:p>
    <w:p w14:paraId="3E5741FA" w14:textId="77777777" w:rsidR="00E40AF6" w:rsidRPr="007D668C" w:rsidRDefault="005F52C5" w:rsidP="00B96CD3">
      <w:pPr>
        <w:pStyle w:val="BodyText"/>
        <w:ind w:left="720" w:hanging="360"/>
        <w:rPr>
          <w:rFonts w:cs="Arial"/>
        </w:rPr>
      </w:pPr>
      <w:r w:rsidRPr="007D668C">
        <w:rPr>
          <w:rFonts w:cs="Arial"/>
        </w:rPr>
        <w:lastRenderedPageBreak/>
        <w:t>a.</w:t>
      </w:r>
      <w:r w:rsidR="000A1AA5" w:rsidRPr="007D668C">
        <w:rPr>
          <w:rFonts w:cs="Arial"/>
        </w:rPr>
        <w:tab/>
      </w:r>
      <w:r w:rsidRPr="007D668C">
        <w:rPr>
          <w:rFonts w:cs="Arial"/>
        </w:rPr>
        <w:t>Contractor and Contractor Parties have a duty to and shall, at their own expense, protect from a Confidential Information Breach any and all Confidential Information which they come to possess or control, wherever and however stored or maintained, in a commercially reasonable manner in accordance with the highest current industry standards and best practices, as they may be amended from time to time.</w:t>
      </w:r>
    </w:p>
    <w:p w14:paraId="348AE7AB" w14:textId="77777777" w:rsidR="00E40AF6" w:rsidRPr="007D668C" w:rsidRDefault="00E40AF6" w:rsidP="00B96CD3">
      <w:pPr>
        <w:rPr>
          <w:rFonts w:ascii="Arial" w:eastAsia="Arial" w:hAnsi="Arial" w:cs="Arial"/>
          <w:sz w:val="20"/>
          <w:szCs w:val="20"/>
        </w:rPr>
      </w:pPr>
    </w:p>
    <w:p w14:paraId="4FE64869" w14:textId="77777777" w:rsidR="00E40AF6" w:rsidRPr="007D668C" w:rsidRDefault="005F52C5" w:rsidP="00B96CD3">
      <w:pPr>
        <w:pStyle w:val="BodyText"/>
        <w:ind w:left="720" w:hanging="360"/>
        <w:rPr>
          <w:rFonts w:cs="Arial"/>
        </w:rPr>
      </w:pPr>
      <w:r w:rsidRPr="007D668C">
        <w:rPr>
          <w:rFonts w:cs="Arial"/>
        </w:rPr>
        <w:t>b.</w:t>
      </w:r>
      <w:r w:rsidR="000A1AA5" w:rsidRPr="007D668C">
        <w:rPr>
          <w:rFonts w:cs="Arial"/>
        </w:rPr>
        <w:tab/>
      </w:r>
      <w:r w:rsidRPr="007D668C">
        <w:rPr>
          <w:rFonts w:cs="Arial"/>
        </w:rPr>
        <w:t>Contractor and all Contractor Parties shall develop, implement and maintain a comprehensive written information security policy</w:t>
      </w:r>
      <w:r w:rsidR="000A1AA5" w:rsidRPr="007D668C">
        <w:rPr>
          <w:rFonts w:cs="Arial"/>
        </w:rPr>
        <w:t xml:space="preserve"> </w:t>
      </w:r>
      <w:r w:rsidRPr="007D668C">
        <w:rPr>
          <w:rFonts w:cs="Arial"/>
        </w:rPr>
        <w:t>for the protection of Confidential Information that meets or exceeds current industry standards and best practices as they may be amended from time to time. The safeguards contained in the written information security policy must meet or exceed the standards for the protection of Confidential Information, and information of a similar character, as set forth in all applicable federal and State law and in written policy of the Client Agency or DAS concerning the confidentiality of Confidential Information. Such data-security program shall include, but not be limited to, the following:</w:t>
      </w:r>
    </w:p>
    <w:p w14:paraId="5074D450" w14:textId="77777777" w:rsidR="00E40AF6" w:rsidRPr="007D668C" w:rsidRDefault="00E40AF6" w:rsidP="00B96CD3">
      <w:pPr>
        <w:rPr>
          <w:rFonts w:ascii="Arial" w:eastAsia="Arial" w:hAnsi="Arial" w:cs="Arial"/>
          <w:sz w:val="20"/>
          <w:szCs w:val="20"/>
        </w:rPr>
      </w:pPr>
    </w:p>
    <w:p w14:paraId="2D01D7AE" w14:textId="77777777" w:rsidR="00E40AF6" w:rsidRPr="007D668C" w:rsidRDefault="005F52C5" w:rsidP="00B96CD3">
      <w:pPr>
        <w:pStyle w:val="BodyText"/>
        <w:ind w:left="1080" w:hanging="360"/>
        <w:rPr>
          <w:rFonts w:cs="Arial"/>
        </w:rPr>
      </w:pPr>
      <w:r w:rsidRPr="007D668C">
        <w:rPr>
          <w:rFonts w:cs="Arial"/>
        </w:rPr>
        <w:t>1.</w:t>
      </w:r>
      <w:r w:rsidR="000A1AA5" w:rsidRPr="007D668C">
        <w:rPr>
          <w:rFonts w:cs="Arial"/>
        </w:rPr>
        <w:tab/>
      </w:r>
      <w:r w:rsidRPr="007D668C">
        <w:rPr>
          <w:rFonts w:cs="Arial"/>
        </w:rPr>
        <w:t xml:space="preserve">A security policy for employees related to the storage, access and transportation of data containing Confidential </w:t>
      </w:r>
      <w:proofErr w:type="gramStart"/>
      <w:r w:rsidRPr="007D668C">
        <w:rPr>
          <w:rFonts w:cs="Arial"/>
        </w:rPr>
        <w:t>Information;</w:t>
      </w:r>
      <w:proofErr w:type="gramEnd"/>
    </w:p>
    <w:p w14:paraId="3ABC0727" w14:textId="77777777" w:rsidR="00E40AF6" w:rsidRPr="007D668C" w:rsidRDefault="00E40AF6" w:rsidP="00B96CD3">
      <w:pPr>
        <w:rPr>
          <w:rFonts w:ascii="Arial" w:eastAsia="Arial" w:hAnsi="Arial" w:cs="Arial"/>
          <w:sz w:val="20"/>
          <w:szCs w:val="20"/>
        </w:rPr>
      </w:pPr>
    </w:p>
    <w:p w14:paraId="5A6B2DF2" w14:textId="77777777" w:rsidR="00E40AF6" w:rsidRPr="007D668C" w:rsidRDefault="005F52C5" w:rsidP="00B96CD3">
      <w:pPr>
        <w:pStyle w:val="BodyText"/>
        <w:ind w:left="1080" w:hanging="360"/>
        <w:rPr>
          <w:rFonts w:cs="Arial"/>
        </w:rPr>
      </w:pPr>
      <w:r w:rsidRPr="007D668C">
        <w:rPr>
          <w:rFonts w:cs="Arial"/>
        </w:rPr>
        <w:t>2.</w:t>
      </w:r>
      <w:r w:rsidR="000A1AA5" w:rsidRPr="007D668C">
        <w:rPr>
          <w:rFonts w:cs="Arial"/>
        </w:rPr>
        <w:tab/>
      </w:r>
      <w:r w:rsidRPr="007D668C">
        <w:rPr>
          <w:rFonts w:cs="Arial"/>
        </w:rPr>
        <w:t xml:space="preserve">Reasonable restrictions on access to records containing Confidential Information, including access to any locked storage where such records are kept and an auditable electronic system of logging and tracking the viewing, accessing or both of Confidential </w:t>
      </w:r>
      <w:proofErr w:type="gramStart"/>
      <w:r w:rsidRPr="007D668C">
        <w:rPr>
          <w:rFonts w:cs="Arial"/>
        </w:rPr>
        <w:t>Information;</w:t>
      </w:r>
      <w:proofErr w:type="gramEnd"/>
    </w:p>
    <w:p w14:paraId="5CCE8164" w14:textId="77777777" w:rsidR="000A1AA5" w:rsidRPr="007D668C" w:rsidRDefault="000A1AA5" w:rsidP="00B96CD3">
      <w:pPr>
        <w:pStyle w:val="BodyText"/>
        <w:rPr>
          <w:rFonts w:cs="Arial"/>
        </w:rPr>
      </w:pPr>
    </w:p>
    <w:p w14:paraId="7946C96B" w14:textId="77777777" w:rsidR="000A1AA5" w:rsidRPr="007D668C" w:rsidRDefault="005F52C5" w:rsidP="00B96CD3">
      <w:pPr>
        <w:pStyle w:val="BodyText"/>
        <w:ind w:left="1080" w:hanging="360"/>
        <w:rPr>
          <w:rFonts w:cs="Arial"/>
        </w:rPr>
      </w:pPr>
      <w:r w:rsidRPr="007D668C">
        <w:rPr>
          <w:rFonts w:cs="Arial"/>
        </w:rPr>
        <w:t>3.</w:t>
      </w:r>
      <w:r w:rsidR="000A1AA5" w:rsidRPr="007D668C">
        <w:rPr>
          <w:rFonts w:cs="Arial"/>
        </w:rPr>
        <w:tab/>
      </w:r>
      <w:r w:rsidRPr="007D668C">
        <w:rPr>
          <w:rFonts w:cs="Arial"/>
        </w:rPr>
        <w:t xml:space="preserve">A process for reviewing policies and security measures at least </w:t>
      </w:r>
      <w:proofErr w:type="gramStart"/>
      <w:r w:rsidRPr="007D668C">
        <w:rPr>
          <w:rFonts w:cs="Arial"/>
        </w:rPr>
        <w:t>annually;</w:t>
      </w:r>
      <w:proofErr w:type="gramEnd"/>
      <w:r w:rsidRPr="007D668C">
        <w:rPr>
          <w:rFonts w:cs="Arial"/>
        </w:rPr>
        <w:t xml:space="preserve"> </w:t>
      </w:r>
    </w:p>
    <w:p w14:paraId="2BAA03E2" w14:textId="77777777" w:rsidR="000A1AA5" w:rsidRPr="007D668C" w:rsidRDefault="000A1AA5" w:rsidP="00B96CD3">
      <w:pPr>
        <w:pStyle w:val="BodyText"/>
        <w:rPr>
          <w:rFonts w:cs="Arial"/>
        </w:rPr>
      </w:pPr>
    </w:p>
    <w:p w14:paraId="3463D23D" w14:textId="77777777" w:rsidR="000A1AA5" w:rsidRPr="007D668C" w:rsidRDefault="005F52C5" w:rsidP="00B96CD3">
      <w:pPr>
        <w:pStyle w:val="BodyText"/>
        <w:ind w:left="1080" w:hanging="360"/>
        <w:rPr>
          <w:rFonts w:cs="Arial"/>
        </w:rPr>
      </w:pPr>
      <w:r w:rsidRPr="007D668C">
        <w:rPr>
          <w:rFonts w:cs="Arial"/>
        </w:rPr>
        <w:t>4.</w:t>
      </w:r>
      <w:r w:rsidR="000A1AA5" w:rsidRPr="007D668C">
        <w:rPr>
          <w:rFonts w:cs="Arial"/>
        </w:rPr>
        <w:tab/>
      </w:r>
      <w:r w:rsidRPr="007D668C">
        <w:rPr>
          <w:rFonts w:cs="Arial"/>
        </w:rPr>
        <w:t xml:space="preserve">Creating secure access controls to Confidential Information, including but not limited to passwords; and </w:t>
      </w:r>
    </w:p>
    <w:p w14:paraId="74853F88" w14:textId="77777777" w:rsidR="000A1AA5" w:rsidRPr="007D668C" w:rsidRDefault="000A1AA5" w:rsidP="00B96CD3">
      <w:pPr>
        <w:pStyle w:val="BodyText"/>
        <w:rPr>
          <w:rFonts w:cs="Arial"/>
        </w:rPr>
      </w:pPr>
    </w:p>
    <w:p w14:paraId="36E32849" w14:textId="77777777" w:rsidR="00E40AF6" w:rsidRPr="007D668C" w:rsidRDefault="005F52C5" w:rsidP="00B96CD3">
      <w:pPr>
        <w:pStyle w:val="BodyText"/>
        <w:ind w:left="1080" w:hanging="360"/>
        <w:rPr>
          <w:rFonts w:cs="Arial"/>
        </w:rPr>
      </w:pPr>
      <w:r w:rsidRPr="007D668C">
        <w:rPr>
          <w:rFonts w:cs="Arial"/>
        </w:rPr>
        <w:t>5.</w:t>
      </w:r>
      <w:r w:rsidR="000A1AA5" w:rsidRPr="007D668C">
        <w:rPr>
          <w:rFonts w:cs="Arial"/>
        </w:rPr>
        <w:tab/>
      </w:r>
      <w:r w:rsidRPr="007D668C">
        <w:rPr>
          <w:rFonts w:cs="Arial"/>
        </w:rPr>
        <w:t>Encrypting of Confidential Information that is stored on laptops, portable devices and storage media or that is being transmitted electronically.</w:t>
      </w:r>
    </w:p>
    <w:p w14:paraId="438D574E" w14:textId="77777777" w:rsidR="00E40AF6" w:rsidRPr="007D668C" w:rsidRDefault="00E40AF6" w:rsidP="00B96CD3">
      <w:pPr>
        <w:rPr>
          <w:rFonts w:ascii="Arial" w:eastAsia="Arial" w:hAnsi="Arial" w:cs="Arial"/>
          <w:sz w:val="20"/>
          <w:szCs w:val="20"/>
        </w:rPr>
      </w:pPr>
    </w:p>
    <w:p w14:paraId="205B1C8F" w14:textId="5FDC58F3" w:rsidR="00E40AF6" w:rsidRPr="007D668C" w:rsidRDefault="005F52C5" w:rsidP="00B96CD3">
      <w:pPr>
        <w:pStyle w:val="BodyText"/>
        <w:ind w:left="720" w:hanging="360"/>
        <w:rPr>
          <w:rFonts w:cs="Arial"/>
        </w:rPr>
      </w:pPr>
      <w:r w:rsidRPr="007D668C">
        <w:rPr>
          <w:rFonts w:cs="Arial"/>
        </w:rPr>
        <w:t>c.</w:t>
      </w:r>
      <w:r w:rsidR="000A1AA5" w:rsidRPr="007D668C">
        <w:rPr>
          <w:rFonts w:cs="Arial"/>
        </w:rPr>
        <w:tab/>
      </w:r>
      <w:r w:rsidRPr="007D668C">
        <w:rPr>
          <w:rFonts w:cs="Arial"/>
        </w:rPr>
        <w:t xml:space="preserve">Contractor and Contractor Parties shall notify DAS, the Client Agency and the Connecticut Office of the Attorney General as soon as practical, but no later than the next Business Day, after they become aware of or suspect that any Confidential Information which Contractor or Contractor Parties have come to possess or control has been subject to a Confidential Information Breach. If a Confidential Information Breach has occurred which, in the sole opinion of the Client Agency after consultation with the Attorney General, constitutes a breach of security as defined in Connecticut General Statutes, § 36a- 701b, or otherwise (Breach), the Contractor shall, within three (3) Business Days after the notification, present a credit monitoring and protection plan to the Commissioner of DAS, the Client Agency, and the Connecticut Office of the Attorney General, for review and approval. Such credit monitoring and protection </w:t>
      </w:r>
      <w:proofErr w:type="gramStart"/>
      <w:r w:rsidRPr="007D668C">
        <w:rPr>
          <w:rFonts w:cs="Arial"/>
        </w:rPr>
        <w:t>plan</w:t>
      </w:r>
      <w:proofErr w:type="gramEnd"/>
      <w:r w:rsidRPr="007D668C">
        <w:rPr>
          <w:rFonts w:cs="Arial"/>
        </w:rPr>
        <w:t xml:space="preserve"> shall be made available by the Contractor at its own cost and expense to all individuals affected by the Confidential Information Breach. Such credit monitoring or protection plan shall include, but is not limited to</w:t>
      </w:r>
      <w:r w:rsidR="00A169A0" w:rsidRPr="007D668C">
        <w:rPr>
          <w:rFonts w:cs="Arial"/>
        </w:rPr>
        <w:t>,</w:t>
      </w:r>
      <w:r w:rsidRPr="007D668C">
        <w:rPr>
          <w:rFonts w:cs="Arial"/>
        </w:rPr>
        <w:t xml:space="preserve">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Breach. Neither Contractor’s nor any Contractor Party's costs and expenses for the credit monitoring and protection plan shall be recoverable from DAS, the Client Agency, or any State of Connecticut entity or any affected individuals and shall be outside of any liability cap or limitation contained in this Contract.</w:t>
      </w:r>
    </w:p>
    <w:p w14:paraId="1BC864C8" w14:textId="77777777" w:rsidR="00E40AF6" w:rsidRPr="007D668C" w:rsidRDefault="00E40AF6" w:rsidP="00B96CD3">
      <w:pPr>
        <w:rPr>
          <w:rFonts w:ascii="Arial" w:eastAsia="Arial" w:hAnsi="Arial" w:cs="Arial"/>
          <w:sz w:val="20"/>
          <w:szCs w:val="20"/>
        </w:rPr>
      </w:pPr>
    </w:p>
    <w:p w14:paraId="71CF1628" w14:textId="77777777" w:rsidR="00E40AF6" w:rsidRPr="007D668C" w:rsidRDefault="005F52C5" w:rsidP="00B96CD3">
      <w:pPr>
        <w:pStyle w:val="BodyText"/>
        <w:ind w:left="720" w:hanging="360"/>
        <w:rPr>
          <w:rFonts w:cs="Arial"/>
        </w:rPr>
      </w:pPr>
      <w:r w:rsidRPr="007D668C">
        <w:rPr>
          <w:rFonts w:cs="Arial"/>
        </w:rPr>
        <w:t>d.</w:t>
      </w:r>
      <w:r w:rsidR="000A1AA5" w:rsidRPr="007D668C">
        <w:rPr>
          <w:rFonts w:cs="Arial"/>
        </w:rPr>
        <w:tab/>
      </w:r>
      <w:r w:rsidRPr="007D668C">
        <w:rPr>
          <w:rFonts w:cs="Arial"/>
        </w:rPr>
        <w:t>Contractor shall incorporate the requirements of this Section in all subcontracts requiring each Contractor Party to safeguard Confidential Information in the same manner as provided for in this Section.</w:t>
      </w:r>
    </w:p>
    <w:p w14:paraId="30920401" w14:textId="77777777" w:rsidR="00E40AF6" w:rsidRPr="007D668C" w:rsidRDefault="00E40AF6" w:rsidP="00B96CD3">
      <w:pPr>
        <w:rPr>
          <w:rFonts w:ascii="Arial" w:eastAsia="Arial" w:hAnsi="Arial" w:cs="Arial"/>
          <w:sz w:val="20"/>
          <w:szCs w:val="20"/>
        </w:rPr>
      </w:pPr>
    </w:p>
    <w:p w14:paraId="6CB05D6C" w14:textId="77777777" w:rsidR="00E40AF6" w:rsidRPr="007D668C" w:rsidRDefault="005F52C5" w:rsidP="00B96CD3">
      <w:pPr>
        <w:pStyle w:val="BodyText"/>
        <w:ind w:left="720" w:hanging="360"/>
        <w:rPr>
          <w:rFonts w:cs="Arial"/>
        </w:rPr>
      </w:pPr>
      <w:r w:rsidRPr="007D668C">
        <w:rPr>
          <w:rFonts w:cs="Arial"/>
        </w:rPr>
        <w:t>e.</w:t>
      </w:r>
      <w:r w:rsidR="000A1AA5" w:rsidRPr="007D668C">
        <w:rPr>
          <w:rFonts w:cs="Arial"/>
        </w:rPr>
        <w:tab/>
      </w:r>
      <w:r w:rsidRPr="007D668C">
        <w:rPr>
          <w:rFonts w:cs="Arial"/>
        </w:rPr>
        <w:t xml:space="preserve">Nothing in this Section shall supersede in any manner Contractor’s or Contractor Party’s obligations pursuant to the provisions of this Contract concerning the obligations of the Contractor </w:t>
      </w:r>
      <w:r w:rsidRPr="007D668C">
        <w:rPr>
          <w:rFonts w:cs="Arial"/>
        </w:rPr>
        <w:lastRenderedPageBreak/>
        <w:t>to the Client Agency or DAS.</w:t>
      </w:r>
    </w:p>
    <w:p w14:paraId="44FCE7E1" w14:textId="77777777" w:rsidR="00E40AF6" w:rsidRPr="007D668C" w:rsidRDefault="00E40AF6" w:rsidP="00B96CD3">
      <w:pPr>
        <w:rPr>
          <w:rFonts w:ascii="Arial" w:eastAsia="Arial" w:hAnsi="Arial" w:cs="Arial"/>
          <w:sz w:val="20"/>
          <w:szCs w:val="20"/>
        </w:rPr>
      </w:pPr>
    </w:p>
    <w:p w14:paraId="35586F17" w14:textId="049F997C"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Confidentiality; </w:t>
      </w:r>
      <w:proofErr w:type="gramStart"/>
      <w:r w:rsidRPr="007D668C">
        <w:rPr>
          <w:rFonts w:cs="Arial"/>
          <w:sz w:val="20"/>
          <w:szCs w:val="20"/>
        </w:rPr>
        <w:t>Non</w:t>
      </w:r>
      <w:r w:rsidR="008D5AB4" w:rsidRPr="007D668C">
        <w:rPr>
          <w:rFonts w:cs="Arial"/>
          <w:sz w:val="20"/>
          <w:szCs w:val="20"/>
        </w:rPr>
        <w:t>-</w:t>
      </w:r>
      <w:r w:rsidRPr="007D668C">
        <w:rPr>
          <w:rFonts w:cs="Arial"/>
          <w:sz w:val="20"/>
          <w:szCs w:val="20"/>
        </w:rPr>
        <w:t>Disclosure</w:t>
      </w:r>
      <w:proofErr w:type="gramEnd"/>
    </w:p>
    <w:p w14:paraId="1CAAA2B8" w14:textId="77777777" w:rsidR="00E40AF6" w:rsidRPr="007D668C" w:rsidRDefault="00E40AF6" w:rsidP="00B71DF6">
      <w:pPr>
        <w:ind w:left="360"/>
        <w:rPr>
          <w:rFonts w:ascii="Arial" w:eastAsia="Arial" w:hAnsi="Arial" w:cs="Arial"/>
          <w:b/>
          <w:bCs/>
          <w:sz w:val="20"/>
          <w:szCs w:val="20"/>
        </w:rPr>
      </w:pPr>
    </w:p>
    <w:p w14:paraId="59312CC2" w14:textId="77777777" w:rsidR="00E40AF6" w:rsidRPr="007D668C" w:rsidRDefault="005F52C5" w:rsidP="00B71DF6">
      <w:pPr>
        <w:pStyle w:val="BodyText"/>
        <w:ind w:left="360"/>
        <w:rPr>
          <w:rFonts w:cs="Arial"/>
        </w:rPr>
      </w:pPr>
      <w:r w:rsidRPr="007D668C">
        <w:rPr>
          <w:rFonts w:cs="Arial"/>
        </w:rPr>
        <w:t>The State shall exercise at least the same degree of care to safeguard any trade secrets or confidential information of Contractor as the State does its own property of a similar nature and shall take reasonable steps to ensure that neither the confidential information of Contractor nor any part of it will be disclosed for reasons other than its own business interests. Such prohibition on disclosures does not apply to disclosures by the State to its employees, agents or representatives, provided such disclosures are reasonably necessary to the State’s use of the Deliverable, and provided further that the State will take all reasonable steps to ensure that the Deliverable is not disclosed by such parties in contravention of this Contract. The State’s performance of the requirements of this Section shall be subject to the State of Connecticut Freedom of Information Act ("FOIA").</w:t>
      </w:r>
    </w:p>
    <w:p w14:paraId="4E8EE5FE" w14:textId="77777777" w:rsidR="00E40AF6" w:rsidRPr="007D668C" w:rsidRDefault="00E40AF6" w:rsidP="00B71DF6">
      <w:pPr>
        <w:ind w:left="360"/>
        <w:rPr>
          <w:rFonts w:ascii="Arial" w:eastAsia="Arial" w:hAnsi="Arial" w:cs="Arial"/>
          <w:sz w:val="20"/>
          <w:szCs w:val="20"/>
        </w:rPr>
      </w:pPr>
    </w:p>
    <w:p w14:paraId="5B1A211B" w14:textId="77777777" w:rsidR="00E40AF6" w:rsidRPr="007D668C" w:rsidRDefault="005F52C5" w:rsidP="00B71DF6">
      <w:pPr>
        <w:pStyle w:val="BodyText"/>
        <w:ind w:left="360"/>
        <w:jc w:val="both"/>
        <w:rPr>
          <w:rFonts w:cs="Arial"/>
        </w:rPr>
      </w:pPr>
      <w:r w:rsidRPr="007D668C">
        <w:rPr>
          <w:rFonts w:cs="Arial"/>
        </w:rPr>
        <w:t>All Records, Client Agency Data, and any Data owned by the State in any form, in the possession of the Contractor or Contractor Parties, whether uploaded, collected, stored, held, hosted, located or utilized by Contractor and Contractor Parties directly or indirectly, must remain within the continental United States.</w:t>
      </w:r>
    </w:p>
    <w:p w14:paraId="1474EEDD" w14:textId="77777777" w:rsidR="00E40AF6" w:rsidRPr="007D668C" w:rsidRDefault="00E40AF6" w:rsidP="00B71DF6">
      <w:pPr>
        <w:ind w:left="360"/>
        <w:rPr>
          <w:rFonts w:ascii="Arial" w:eastAsia="Arial" w:hAnsi="Arial" w:cs="Arial"/>
          <w:sz w:val="20"/>
          <w:szCs w:val="20"/>
        </w:rPr>
      </w:pPr>
    </w:p>
    <w:p w14:paraId="64FC56E5" w14:textId="61CA3699"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Disclosure</w:t>
      </w:r>
      <w:r w:rsidR="008D00C4" w:rsidRPr="007D668C">
        <w:rPr>
          <w:rFonts w:cs="Arial"/>
          <w:sz w:val="20"/>
          <w:szCs w:val="20"/>
        </w:rPr>
        <w:t xml:space="preserve"> </w:t>
      </w:r>
      <w:r w:rsidRPr="007D668C">
        <w:rPr>
          <w:rFonts w:cs="Arial"/>
          <w:sz w:val="20"/>
          <w:szCs w:val="20"/>
        </w:rPr>
        <w:t>of</w:t>
      </w:r>
      <w:r w:rsidR="008D00C4" w:rsidRPr="007D668C">
        <w:rPr>
          <w:rFonts w:cs="Arial"/>
          <w:sz w:val="20"/>
          <w:szCs w:val="20"/>
        </w:rPr>
        <w:t xml:space="preserve"> </w:t>
      </w:r>
      <w:r w:rsidRPr="007D668C">
        <w:rPr>
          <w:rFonts w:cs="Arial"/>
          <w:sz w:val="20"/>
          <w:szCs w:val="20"/>
        </w:rPr>
        <w:t>Records</w:t>
      </w:r>
      <w:r w:rsidR="008D00C4" w:rsidRPr="007D668C">
        <w:rPr>
          <w:rFonts w:cs="Arial"/>
          <w:sz w:val="20"/>
          <w:szCs w:val="20"/>
        </w:rPr>
        <w:t xml:space="preserve"> </w:t>
      </w:r>
      <w:r w:rsidRPr="007D668C">
        <w:rPr>
          <w:rFonts w:cs="Arial"/>
          <w:sz w:val="20"/>
          <w:szCs w:val="20"/>
        </w:rPr>
        <w:t>Concerning</w:t>
      </w:r>
      <w:r w:rsidR="008D00C4" w:rsidRPr="007D668C">
        <w:rPr>
          <w:rFonts w:cs="Arial"/>
          <w:sz w:val="20"/>
          <w:szCs w:val="20"/>
        </w:rPr>
        <w:t xml:space="preserve"> </w:t>
      </w:r>
      <w:r w:rsidRPr="007D668C">
        <w:rPr>
          <w:rFonts w:cs="Arial"/>
          <w:sz w:val="20"/>
          <w:szCs w:val="20"/>
        </w:rPr>
        <w:t>Governmental</w:t>
      </w:r>
      <w:r w:rsidR="008D00C4" w:rsidRPr="007D668C">
        <w:rPr>
          <w:rFonts w:cs="Arial"/>
          <w:sz w:val="20"/>
          <w:szCs w:val="20"/>
        </w:rPr>
        <w:t xml:space="preserve"> </w:t>
      </w:r>
      <w:r w:rsidRPr="007D668C">
        <w:rPr>
          <w:rFonts w:cs="Arial"/>
          <w:sz w:val="20"/>
          <w:szCs w:val="20"/>
        </w:rPr>
        <w:t>Functions</w:t>
      </w:r>
    </w:p>
    <w:p w14:paraId="3F9E7B63" w14:textId="77777777" w:rsidR="00E40AF6" w:rsidRPr="007D668C" w:rsidRDefault="00E40AF6" w:rsidP="00B71DF6">
      <w:pPr>
        <w:ind w:left="360"/>
        <w:rPr>
          <w:rFonts w:ascii="Arial" w:eastAsia="Arial" w:hAnsi="Arial" w:cs="Arial"/>
          <w:b/>
          <w:bCs/>
          <w:sz w:val="20"/>
          <w:szCs w:val="20"/>
        </w:rPr>
      </w:pPr>
    </w:p>
    <w:p w14:paraId="3DF069E5" w14:textId="77777777" w:rsidR="00E40AF6" w:rsidRPr="007D668C" w:rsidRDefault="005F52C5" w:rsidP="00B71DF6">
      <w:pPr>
        <w:pStyle w:val="BodyText"/>
        <w:ind w:left="360"/>
        <w:rPr>
          <w:rFonts w:cs="Arial"/>
        </w:rPr>
      </w:pPr>
      <w:r w:rsidRPr="007D668C">
        <w:rPr>
          <w:rFonts w:cs="Arial"/>
        </w:rPr>
        <w:t>This Contract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w:t>
      </w:r>
      <w:r w:rsidR="00AC07CA" w:rsidRPr="007D668C">
        <w:rPr>
          <w:rFonts w:cs="Arial"/>
        </w:rPr>
        <w:t xml:space="preserve"> </w:t>
      </w:r>
      <w:r w:rsidRPr="007D668C">
        <w:rPr>
          <w:rFonts w:cs="Arial"/>
        </w:rPr>
        <w:t>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w:t>
      </w:r>
    </w:p>
    <w:p w14:paraId="4B1B435E" w14:textId="77777777" w:rsidR="00E40AF6" w:rsidRPr="007D668C" w:rsidRDefault="00E40AF6" w:rsidP="00B71DF6">
      <w:pPr>
        <w:ind w:left="360"/>
        <w:rPr>
          <w:rFonts w:ascii="Arial" w:eastAsia="Arial" w:hAnsi="Arial" w:cs="Arial"/>
          <w:sz w:val="20"/>
          <w:szCs w:val="20"/>
        </w:rPr>
      </w:pPr>
    </w:p>
    <w:p w14:paraId="6FF44A6E" w14:textId="466187FB"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Contractor's Obligation to Notify DAS Concerning Public Records</w:t>
      </w:r>
      <w:bookmarkStart w:id="3" w:name="_Hlk76671908"/>
    </w:p>
    <w:bookmarkEnd w:id="3"/>
    <w:p w14:paraId="09D863A3" w14:textId="77777777" w:rsidR="00E40AF6" w:rsidRPr="007D668C" w:rsidRDefault="00E40AF6" w:rsidP="00B96CD3">
      <w:pPr>
        <w:rPr>
          <w:rFonts w:ascii="Arial" w:eastAsia="Arial" w:hAnsi="Arial" w:cs="Arial"/>
          <w:b/>
          <w:bCs/>
          <w:sz w:val="20"/>
          <w:szCs w:val="20"/>
        </w:rPr>
      </w:pPr>
    </w:p>
    <w:p w14:paraId="4D73197D" w14:textId="77777777" w:rsidR="00E40AF6" w:rsidRPr="007D668C" w:rsidRDefault="005F52C5" w:rsidP="00B96CD3">
      <w:pPr>
        <w:pStyle w:val="BodyText"/>
        <w:ind w:left="360"/>
        <w:rPr>
          <w:rFonts w:cs="Arial"/>
        </w:rPr>
      </w:pPr>
      <w:r w:rsidRPr="007D668C">
        <w:rPr>
          <w:rFonts w:cs="Arial"/>
        </w:rPr>
        <w:t>In accordance with Conn. Gen. Stat. § 4d-38, if the Contractor or Contractor Parties learn of any violation of the provisions of Conn. Gen. Stat. §§ 4d-36 or 4d-37 they shall, no later than seven calendar days after learning of such violation, notify the Chief Information Officer of such violation.</w:t>
      </w:r>
    </w:p>
    <w:p w14:paraId="53A5AFDE" w14:textId="77777777" w:rsidR="00E40AF6" w:rsidRPr="007D668C" w:rsidRDefault="00E40AF6" w:rsidP="00B96CD3">
      <w:pPr>
        <w:rPr>
          <w:rFonts w:ascii="Arial" w:eastAsia="Arial" w:hAnsi="Arial" w:cs="Arial"/>
          <w:sz w:val="20"/>
          <w:szCs w:val="20"/>
        </w:rPr>
      </w:pPr>
    </w:p>
    <w:p w14:paraId="5B0DAEDB" w14:textId="60DEC215" w:rsidR="00491173"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General Assembly Access to Records</w:t>
      </w:r>
    </w:p>
    <w:p w14:paraId="5CF1E009" w14:textId="77777777" w:rsidR="00EC223B" w:rsidRPr="007D668C" w:rsidRDefault="00EC223B" w:rsidP="00813670">
      <w:pPr>
        <w:ind w:left="360"/>
        <w:rPr>
          <w:rFonts w:ascii="Arial" w:hAnsi="Arial" w:cs="Arial"/>
          <w:bCs/>
          <w:sz w:val="20"/>
          <w:szCs w:val="20"/>
        </w:rPr>
      </w:pPr>
    </w:p>
    <w:p w14:paraId="33AB6DC3" w14:textId="77777777" w:rsidR="00E40AF6" w:rsidRPr="007D668C" w:rsidRDefault="005F52C5" w:rsidP="00EC223B">
      <w:pPr>
        <w:pStyle w:val="BodyText"/>
        <w:ind w:left="360"/>
        <w:jc w:val="both"/>
        <w:rPr>
          <w:rFonts w:cs="Arial"/>
        </w:rPr>
      </w:pPr>
      <w:r w:rsidRPr="007D668C">
        <w:rPr>
          <w:rFonts w:cs="Arial"/>
        </w:rPr>
        <w:t>In accordance with Conn. Gen. Stat. § 4d-40, the Joint Committee on Legislative Management and each nonpartisan office of the General Assembly shall continue to have access to DAS records that is not less than the access that said committee and such offices have on July 1, 1997.</w:t>
      </w:r>
    </w:p>
    <w:p w14:paraId="529E9367" w14:textId="77777777" w:rsidR="00E40AF6" w:rsidRPr="007D668C" w:rsidRDefault="00E40AF6" w:rsidP="00EC223B">
      <w:pPr>
        <w:ind w:left="360"/>
        <w:rPr>
          <w:rFonts w:ascii="Arial" w:eastAsia="Arial" w:hAnsi="Arial" w:cs="Arial"/>
          <w:sz w:val="20"/>
          <w:szCs w:val="20"/>
        </w:rPr>
      </w:pPr>
    </w:p>
    <w:p w14:paraId="1D2BFF68" w14:textId="276451B6"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Profiting from Public Records</w:t>
      </w:r>
    </w:p>
    <w:p w14:paraId="3BF1FA32" w14:textId="77777777" w:rsidR="00E40AF6" w:rsidRPr="007D668C" w:rsidRDefault="00E40AF6" w:rsidP="00CF77A0">
      <w:pPr>
        <w:ind w:left="360"/>
        <w:rPr>
          <w:rFonts w:ascii="Arial" w:eastAsia="Arial" w:hAnsi="Arial" w:cs="Arial"/>
          <w:b/>
          <w:bCs/>
          <w:sz w:val="20"/>
          <w:szCs w:val="20"/>
        </w:rPr>
      </w:pPr>
    </w:p>
    <w:p w14:paraId="4D181998" w14:textId="5C5A87C3" w:rsidR="00E40AF6" w:rsidRPr="007D668C" w:rsidRDefault="005F52C5" w:rsidP="00CF77A0">
      <w:pPr>
        <w:pStyle w:val="BodyText"/>
        <w:ind w:left="360"/>
        <w:rPr>
          <w:rFonts w:cs="Arial"/>
        </w:rPr>
      </w:pPr>
      <w:r w:rsidRPr="007D668C">
        <w:rPr>
          <w:rFonts w:cs="Arial"/>
        </w:rPr>
        <w:t>In accordance with Conn. Gen. Stat. § 4d-37, neither Contractor nor Contractor Parties shall sell, market or otherwise profit from the disclosure or use of any public records which are in their possession pursuant to this Contract or any contract, subcontract or amendment to a contract or subcontract, except as authorized in this Contract.</w:t>
      </w:r>
      <w:r w:rsidR="00AC07CA" w:rsidRPr="007D668C">
        <w:rPr>
          <w:rFonts w:cs="Arial"/>
        </w:rPr>
        <w:t xml:space="preserve">  </w:t>
      </w:r>
      <w:r w:rsidRPr="007D668C">
        <w:rPr>
          <w:rFonts w:cs="Arial"/>
        </w:rPr>
        <w:t xml:space="preserve">For purposes of this </w:t>
      </w:r>
      <w:r w:rsidR="00C43DD3" w:rsidRPr="007D668C">
        <w:rPr>
          <w:rFonts w:cs="Arial"/>
        </w:rPr>
        <w:t>S</w:t>
      </w:r>
      <w:r w:rsidRPr="007D668C">
        <w:rPr>
          <w:rFonts w:cs="Arial"/>
        </w:rPr>
        <w:t>ection, “public records” shall have the meaning set forth in Conn. Gen. Stat. § 1-200, as it may be modified from time to time.</w:t>
      </w:r>
    </w:p>
    <w:p w14:paraId="39243C01" w14:textId="77777777" w:rsidR="00C7367C" w:rsidRPr="007D668C" w:rsidRDefault="00C7367C" w:rsidP="00CF77A0">
      <w:pPr>
        <w:ind w:left="360"/>
        <w:rPr>
          <w:rFonts w:ascii="Arial" w:eastAsia="Arial" w:hAnsi="Arial" w:cs="Arial"/>
          <w:sz w:val="20"/>
          <w:szCs w:val="20"/>
        </w:rPr>
      </w:pPr>
    </w:p>
    <w:p w14:paraId="29149098" w14:textId="5BD321A2"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Application of FOIA to Public Records Provided to Contractor</w:t>
      </w:r>
    </w:p>
    <w:p w14:paraId="14FBE034" w14:textId="77777777" w:rsidR="00E40AF6" w:rsidRPr="007D668C" w:rsidRDefault="00E40AF6" w:rsidP="00CF77A0">
      <w:pPr>
        <w:ind w:left="360"/>
        <w:rPr>
          <w:rFonts w:ascii="Arial" w:eastAsia="Arial" w:hAnsi="Arial" w:cs="Arial"/>
          <w:b/>
          <w:bCs/>
          <w:sz w:val="20"/>
          <w:szCs w:val="20"/>
        </w:rPr>
      </w:pPr>
    </w:p>
    <w:p w14:paraId="1DD4DB39" w14:textId="5240988E" w:rsidR="00E40AF6" w:rsidRPr="007D668C" w:rsidRDefault="005F52C5" w:rsidP="00CF77A0">
      <w:pPr>
        <w:pStyle w:val="BodyText"/>
        <w:ind w:left="360"/>
        <w:rPr>
          <w:rFonts w:cs="Arial"/>
        </w:rPr>
      </w:pPr>
      <w:r w:rsidRPr="007D668C">
        <w:rPr>
          <w:rFonts w:cs="Arial"/>
        </w:rPr>
        <w:t xml:space="preserve">In accordance with Conn. Gen. Stat. § 4d-35, any public record which a state agency provides to  Contractor or Contractor Parties shall remain a public record for the purposes of </w:t>
      </w:r>
      <w:r w:rsidR="00E94049" w:rsidRPr="007D668C">
        <w:rPr>
          <w:rFonts w:cs="Arial"/>
        </w:rPr>
        <w:t xml:space="preserve">subsection (a) of </w:t>
      </w:r>
      <w:r w:rsidRPr="007D668C">
        <w:rPr>
          <w:rFonts w:cs="Arial"/>
        </w:rPr>
        <w:lastRenderedPageBreak/>
        <w:t>Conn. Gen. Stat. § 1-210</w:t>
      </w:r>
      <w:r w:rsidR="00C60433" w:rsidRPr="007D668C">
        <w:rPr>
          <w:rFonts w:cs="Arial"/>
        </w:rPr>
        <w:t xml:space="preserve"> </w:t>
      </w:r>
      <w:r w:rsidR="00E94049" w:rsidRPr="007D668C">
        <w:rPr>
          <w:rFonts w:cs="Arial"/>
        </w:rPr>
        <w:t xml:space="preserve">and as </w:t>
      </w:r>
      <w:r w:rsidRPr="007D668C">
        <w:rPr>
          <w:rFonts w:cs="Arial"/>
        </w:rPr>
        <w:t xml:space="preserve">to </w:t>
      </w:r>
      <w:r w:rsidR="00E94049" w:rsidRPr="007D668C">
        <w:rPr>
          <w:rFonts w:cs="Arial"/>
        </w:rPr>
        <w:t xml:space="preserve">such </w:t>
      </w:r>
      <w:r w:rsidRPr="007D668C">
        <w:rPr>
          <w:rFonts w:cs="Arial"/>
        </w:rPr>
        <w:t>public records, the State,  Contractor and Contractor Parties shall have a joint and several obligation to comply with the obligations of the state agency under the Freedom of Information Act (FOIA), as defined in Conn. Gen. Stat. §1-200, provided that the determination of whether or not to disclose a particular record or type of record shall be made by such state agency.</w:t>
      </w:r>
    </w:p>
    <w:p w14:paraId="09EAD341" w14:textId="77777777" w:rsidR="00E40AF6" w:rsidRPr="007D668C" w:rsidRDefault="00E40AF6" w:rsidP="00CF77A0">
      <w:pPr>
        <w:ind w:left="360"/>
        <w:rPr>
          <w:rFonts w:ascii="Arial" w:eastAsia="Arial" w:hAnsi="Arial" w:cs="Arial"/>
          <w:sz w:val="20"/>
          <w:szCs w:val="20"/>
        </w:rPr>
      </w:pPr>
    </w:p>
    <w:p w14:paraId="47B798F0" w14:textId="72B9CED9" w:rsidR="00E40AF6" w:rsidRPr="00557997" w:rsidRDefault="00C60433"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Ownership </w:t>
      </w:r>
      <w:r w:rsidR="005F52C5" w:rsidRPr="007D668C">
        <w:rPr>
          <w:rFonts w:cs="Arial"/>
          <w:sz w:val="20"/>
          <w:szCs w:val="20"/>
        </w:rPr>
        <w:t>Rights and Integrity of Public Records</w:t>
      </w:r>
      <w:r w:rsidR="00AC07CA" w:rsidRPr="00557997">
        <w:rPr>
          <w:rFonts w:cs="Arial"/>
          <w:sz w:val="20"/>
          <w:szCs w:val="20"/>
        </w:rPr>
        <w:t xml:space="preserve"> </w:t>
      </w:r>
    </w:p>
    <w:p w14:paraId="69730E6B" w14:textId="77777777" w:rsidR="00E40AF6" w:rsidRPr="007D668C" w:rsidRDefault="00E40AF6" w:rsidP="009B4389">
      <w:pPr>
        <w:ind w:left="360"/>
        <w:rPr>
          <w:rFonts w:ascii="Arial" w:eastAsia="Arial" w:hAnsi="Arial" w:cs="Arial"/>
          <w:b/>
          <w:bCs/>
          <w:sz w:val="20"/>
          <w:szCs w:val="20"/>
        </w:rPr>
      </w:pPr>
    </w:p>
    <w:p w14:paraId="7DFD19E6" w14:textId="460963F0" w:rsidR="00E40AF6" w:rsidRPr="007D668C" w:rsidRDefault="005F52C5" w:rsidP="009B4389">
      <w:pPr>
        <w:pStyle w:val="BodyText"/>
        <w:ind w:left="360"/>
        <w:rPr>
          <w:rFonts w:cs="Arial"/>
        </w:rPr>
      </w:pPr>
      <w:r w:rsidRPr="007D668C">
        <w:rPr>
          <w:rFonts w:cs="Arial"/>
        </w:rPr>
        <w:t>In accordance with Conn. Gen. Stat. § 4d-34, (a) neither  Contractor nor Contractor Parties shall have any Title in or to</w:t>
      </w:r>
      <w:r w:rsidR="00AC07CA" w:rsidRPr="007D668C">
        <w:rPr>
          <w:rFonts w:cs="Arial"/>
        </w:rPr>
        <w:t xml:space="preserve"> </w:t>
      </w:r>
      <w:r w:rsidRPr="007D668C">
        <w:rPr>
          <w:rFonts w:cs="Arial"/>
        </w:rPr>
        <w:t>(1) any public records which the Contractor or Contractor Parties possess, modify or create pursuant to a contract, subcontract or amendment to a contract or subcontract, or (2) any modifications by such contractor, subcontractor, employee or agent to such public records; (b) neither  Contractor nor Contractor Parties shall impair the integrity of any public records which they possess or create; and (c) public records which  Contractor or Contractor Parties possess, modify or create pursuant to this Contract or other contract, subcontract or amendment to a contract or subcontract shall at all times and for all purposes remain the property of the State.</w:t>
      </w:r>
      <w:r w:rsidR="00AC07CA" w:rsidRPr="007D668C">
        <w:rPr>
          <w:rFonts w:cs="Arial"/>
        </w:rPr>
        <w:t xml:space="preserve">  </w:t>
      </w:r>
      <w:r w:rsidRPr="007D668C">
        <w:rPr>
          <w:rFonts w:cs="Arial"/>
        </w:rPr>
        <w:t xml:space="preserve">For purposes of this </w:t>
      </w:r>
      <w:r w:rsidR="0007013C" w:rsidRPr="007D668C">
        <w:rPr>
          <w:rFonts w:cs="Arial"/>
        </w:rPr>
        <w:t>S</w:t>
      </w:r>
      <w:r w:rsidRPr="007D668C">
        <w:rPr>
          <w:rFonts w:cs="Arial"/>
        </w:rPr>
        <w:t>ection, “public records” shall have the meaning set forth in Conn. Gen. Stat. § 4</w:t>
      </w:r>
      <w:r w:rsidR="00BB5B83" w:rsidRPr="007D668C">
        <w:rPr>
          <w:rFonts w:cs="Arial"/>
        </w:rPr>
        <w:t>d</w:t>
      </w:r>
      <w:r w:rsidRPr="007D668C">
        <w:rPr>
          <w:rFonts w:cs="Arial"/>
        </w:rPr>
        <w:t>-33, as it may be modified from time to time</w:t>
      </w:r>
      <w:r w:rsidR="00E94049" w:rsidRPr="007D668C">
        <w:rPr>
          <w:rFonts w:cs="Arial"/>
        </w:rPr>
        <w:t>.</w:t>
      </w:r>
    </w:p>
    <w:p w14:paraId="71D7967F" w14:textId="77777777" w:rsidR="00E40AF6" w:rsidRPr="007D668C" w:rsidRDefault="00E40AF6" w:rsidP="009B4389">
      <w:pPr>
        <w:ind w:left="360"/>
        <w:rPr>
          <w:rFonts w:ascii="Arial" w:eastAsia="Arial" w:hAnsi="Arial" w:cs="Arial"/>
          <w:sz w:val="20"/>
          <w:szCs w:val="20"/>
        </w:rPr>
      </w:pPr>
    </w:p>
    <w:p w14:paraId="374547E8" w14:textId="78AEAB47"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Nondisclosure of Public Records</w:t>
      </w:r>
    </w:p>
    <w:p w14:paraId="77E465BF" w14:textId="77777777" w:rsidR="00E40AF6" w:rsidRPr="007D668C" w:rsidRDefault="00E40AF6" w:rsidP="00B96CD3">
      <w:pPr>
        <w:rPr>
          <w:rFonts w:ascii="Arial" w:eastAsia="Arial" w:hAnsi="Arial" w:cs="Arial"/>
          <w:b/>
          <w:bCs/>
          <w:sz w:val="20"/>
          <w:szCs w:val="20"/>
        </w:rPr>
      </w:pPr>
    </w:p>
    <w:p w14:paraId="40875C36" w14:textId="291809D1" w:rsidR="00E40AF6" w:rsidRPr="007D668C" w:rsidRDefault="005F52C5" w:rsidP="00B96CD3">
      <w:pPr>
        <w:pStyle w:val="BodyText"/>
        <w:ind w:left="360"/>
        <w:rPr>
          <w:rFonts w:cs="Arial"/>
        </w:rPr>
      </w:pPr>
      <w:r w:rsidRPr="007D668C">
        <w:rPr>
          <w:rFonts w:cs="Arial"/>
        </w:rPr>
        <w:t xml:space="preserve">In accordance with Conn. Gen. Stat. § 4d-36, neither Contractor nor Contractor Parties shall disclose to the public any public records (a) which they possess, modify or create pursuant to this Contract or any contract, subcontract or amendment to a contract or subcontract and (b) </w:t>
      </w:r>
      <w:r w:rsidR="00E94049" w:rsidRPr="007D668C">
        <w:rPr>
          <w:rFonts w:cs="Arial"/>
        </w:rPr>
        <w:t>that</w:t>
      </w:r>
      <w:r w:rsidRPr="007D668C">
        <w:rPr>
          <w:rFonts w:cs="Arial"/>
        </w:rPr>
        <w:t xml:space="preserve"> a state agency (1) is prohibited from disclosing pursuant to state or federal law in all cases, (2) may disclose pursuant to state or federal law only to certain entities or individuals or under certain conditions or (3) may withhold from disclosure pursuant to state or federal law.</w:t>
      </w:r>
      <w:r w:rsidR="00122893" w:rsidRPr="007D668C">
        <w:rPr>
          <w:rFonts w:cs="Arial"/>
        </w:rPr>
        <w:t xml:space="preserve">  </w:t>
      </w:r>
      <w:r w:rsidRPr="007D668C">
        <w:rPr>
          <w:rFonts w:cs="Arial"/>
        </w:rPr>
        <w:t>This provision shall not be construed to prohibit the Contractor from disclosing such public records to any Contractor Parties to carry out the purposes of its subcontract.</w:t>
      </w:r>
      <w:r w:rsidR="00122893" w:rsidRPr="007D668C">
        <w:rPr>
          <w:rFonts w:cs="Arial"/>
        </w:rPr>
        <w:t xml:space="preserve">  </w:t>
      </w:r>
      <w:r w:rsidRPr="007D668C">
        <w:rPr>
          <w:rFonts w:cs="Arial"/>
        </w:rPr>
        <w:t>For purposes of this section, “public records” shall have the meaning set forth in Conn. Gen. Stat. § 1-200, as it may be modified from time to time.</w:t>
      </w:r>
    </w:p>
    <w:p w14:paraId="7FDFF677" w14:textId="77777777" w:rsidR="009D6247" w:rsidRPr="007D668C" w:rsidRDefault="009D6247" w:rsidP="00B96CD3">
      <w:pPr>
        <w:rPr>
          <w:rFonts w:ascii="Arial" w:eastAsia="Arial" w:hAnsi="Arial" w:cs="Arial"/>
          <w:sz w:val="20"/>
          <w:szCs w:val="20"/>
        </w:rPr>
      </w:pPr>
    </w:p>
    <w:p w14:paraId="49423B51" w14:textId="7B32D1A2"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Audit and Inspection of Plants, Places of Business and Records</w:t>
      </w:r>
    </w:p>
    <w:p w14:paraId="0CEA642D" w14:textId="77777777" w:rsidR="00E40AF6" w:rsidRPr="007D668C" w:rsidRDefault="00E40AF6" w:rsidP="00B96CD3">
      <w:pPr>
        <w:rPr>
          <w:rFonts w:ascii="Arial" w:eastAsia="Arial" w:hAnsi="Arial" w:cs="Arial"/>
          <w:b/>
          <w:bCs/>
          <w:sz w:val="20"/>
          <w:szCs w:val="20"/>
        </w:rPr>
      </w:pPr>
    </w:p>
    <w:p w14:paraId="1711CC58" w14:textId="77777777" w:rsidR="00E40AF6" w:rsidRPr="007D668C" w:rsidRDefault="005F52C5" w:rsidP="00B96CD3">
      <w:pPr>
        <w:pStyle w:val="BodyText"/>
        <w:ind w:left="720" w:hanging="360"/>
        <w:rPr>
          <w:rFonts w:cs="Arial"/>
        </w:rPr>
      </w:pPr>
      <w:r w:rsidRPr="007D668C">
        <w:rPr>
          <w:rFonts w:cs="Arial"/>
        </w:rPr>
        <w:t>a.</w:t>
      </w:r>
      <w:r w:rsidR="00013874" w:rsidRPr="007D668C">
        <w:rPr>
          <w:rFonts w:cs="Arial"/>
        </w:rPr>
        <w:tab/>
      </w:r>
      <w:r w:rsidRPr="007D668C">
        <w:rPr>
          <w:rFonts w:cs="Arial"/>
        </w:rPr>
        <w:t>The State and its agents, including, but not limited to, the Connecticut Auditors of Public Accounts, Attorney General and State’s Attorney and their respective agents, may, at reasonable hours, inspect and examine all of the parts of the Contractor’s and Contractor Parties’ plants and places of business which, in any way, are related to, or involved in, the Performance of this Contract.</w:t>
      </w:r>
    </w:p>
    <w:p w14:paraId="20D91613" w14:textId="77777777" w:rsidR="00E40AF6" w:rsidRPr="007D668C" w:rsidRDefault="00E40AF6" w:rsidP="00B96CD3">
      <w:pPr>
        <w:rPr>
          <w:rFonts w:ascii="Arial" w:eastAsia="Arial" w:hAnsi="Arial" w:cs="Arial"/>
          <w:sz w:val="20"/>
          <w:szCs w:val="20"/>
        </w:rPr>
      </w:pPr>
    </w:p>
    <w:p w14:paraId="4330A308" w14:textId="77777777" w:rsidR="00E40AF6" w:rsidRPr="007D668C" w:rsidRDefault="005F52C5" w:rsidP="00B96CD3">
      <w:pPr>
        <w:pStyle w:val="BodyText"/>
        <w:ind w:left="720" w:hanging="360"/>
        <w:rPr>
          <w:rFonts w:cs="Arial"/>
        </w:rPr>
      </w:pPr>
      <w:r w:rsidRPr="007D668C">
        <w:rPr>
          <w:rFonts w:cs="Arial"/>
        </w:rPr>
        <w:t>b.</w:t>
      </w:r>
      <w:r w:rsidR="00013874" w:rsidRPr="007D668C">
        <w:rPr>
          <w:rFonts w:cs="Arial"/>
        </w:rPr>
        <w:tab/>
      </w:r>
      <w:r w:rsidRPr="007D668C">
        <w:rPr>
          <w:rFonts w:cs="Arial"/>
        </w:rPr>
        <w:t xml:space="preserve">Contractor shall maintain, and shall require each Contractor Party to maintain, accurate and complete Records. Contractor shall make </w:t>
      </w:r>
      <w:proofErr w:type="gramStart"/>
      <w:r w:rsidRPr="007D668C">
        <w:rPr>
          <w:rFonts w:cs="Arial"/>
        </w:rPr>
        <w:t>all of</w:t>
      </w:r>
      <w:proofErr w:type="gramEnd"/>
      <w:r w:rsidRPr="007D668C">
        <w:rPr>
          <w:rFonts w:cs="Arial"/>
        </w:rPr>
        <w:t xml:space="preserve"> its and the Contractor Parties’ Records available at all reasonable hours for audit and inspection by the State and its agents.</w:t>
      </w:r>
    </w:p>
    <w:p w14:paraId="3BEB325D" w14:textId="77777777" w:rsidR="00E40AF6" w:rsidRPr="007D668C" w:rsidRDefault="00E40AF6" w:rsidP="00B96CD3">
      <w:pPr>
        <w:rPr>
          <w:rFonts w:ascii="Arial" w:eastAsia="Arial" w:hAnsi="Arial" w:cs="Arial"/>
          <w:sz w:val="20"/>
          <w:szCs w:val="20"/>
        </w:rPr>
      </w:pPr>
    </w:p>
    <w:p w14:paraId="48F7E610" w14:textId="77777777" w:rsidR="00E40AF6" w:rsidRPr="007D668C" w:rsidRDefault="005F52C5" w:rsidP="00B96CD3">
      <w:pPr>
        <w:pStyle w:val="BodyText"/>
        <w:ind w:left="720" w:hanging="360"/>
        <w:rPr>
          <w:rFonts w:cs="Arial"/>
        </w:rPr>
      </w:pPr>
      <w:r w:rsidRPr="007D668C">
        <w:rPr>
          <w:rFonts w:cs="Arial"/>
        </w:rPr>
        <w:t>c.</w:t>
      </w:r>
      <w:r w:rsidR="00013874" w:rsidRPr="007D668C">
        <w:rPr>
          <w:rFonts w:cs="Arial"/>
        </w:rPr>
        <w:tab/>
      </w:r>
      <w:r w:rsidRPr="007D668C">
        <w:rPr>
          <w:rFonts w:cs="Arial"/>
        </w:rPr>
        <w:t>The State shall make all requests for any audit or inspection in writing and shall provide the Contractor with at least twenty- four (24) hours’ notice prior to the requested audit and inspection date. If the State suspects fraud or other abuse, or in the event of an emergency, the State is not obligated to provide any prior notice.</w:t>
      </w:r>
    </w:p>
    <w:p w14:paraId="6941CA34" w14:textId="77777777" w:rsidR="00E40AF6" w:rsidRPr="007D668C" w:rsidRDefault="00E40AF6" w:rsidP="00B96CD3">
      <w:pPr>
        <w:rPr>
          <w:rFonts w:ascii="Arial" w:eastAsia="Arial" w:hAnsi="Arial" w:cs="Arial"/>
          <w:sz w:val="20"/>
          <w:szCs w:val="20"/>
        </w:rPr>
      </w:pPr>
    </w:p>
    <w:p w14:paraId="1BF7174B" w14:textId="7AC08C91" w:rsidR="00E40AF6" w:rsidRPr="007D668C" w:rsidRDefault="005F52C5" w:rsidP="00B96CD3">
      <w:pPr>
        <w:pStyle w:val="BodyText"/>
        <w:ind w:left="720" w:hanging="360"/>
        <w:rPr>
          <w:rFonts w:cs="Arial"/>
        </w:rPr>
      </w:pPr>
      <w:r w:rsidRPr="007D668C">
        <w:rPr>
          <w:rFonts w:cs="Arial"/>
        </w:rPr>
        <w:t>d.</w:t>
      </w:r>
      <w:r w:rsidR="00013874" w:rsidRPr="007D668C">
        <w:rPr>
          <w:rFonts w:cs="Arial"/>
        </w:rPr>
        <w:tab/>
      </w:r>
      <w:r w:rsidRPr="007D668C">
        <w:rPr>
          <w:rFonts w:cs="Arial"/>
        </w:rPr>
        <w:t xml:space="preserve">Contractor </w:t>
      </w:r>
      <w:r w:rsidR="00D77220" w:rsidRPr="007D668C">
        <w:rPr>
          <w:rFonts w:cs="Arial"/>
        </w:rPr>
        <w:t xml:space="preserve">shall </w:t>
      </w:r>
      <w:r w:rsidRPr="007D668C">
        <w:rPr>
          <w:rFonts w:cs="Arial"/>
        </w:rPr>
        <w:t xml:space="preserve">pay for all costs and expenses of any audit or inspection which reveals information that, in the sole determination of the State, is sufficient to constitute a Breach by the Contractor under this Contract. The Contractor will remit full payment to the State for such audit or inspection no later than 30 days after receiving an invoice from the State. If the State does not receive payment within such time, the State may </w:t>
      </w:r>
      <w:proofErr w:type="spellStart"/>
      <w:proofErr w:type="gramStart"/>
      <w:r w:rsidRPr="007D668C">
        <w:rPr>
          <w:rFonts w:cs="Arial"/>
        </w:rPr>
        <w:t>setoff</w:t>
      </w:r>
      <w:proofErr w:type="spellEnd"/>
      <w:proofErr w:type="gramEnd"/>
      <w:r w:rsidRPr="007D668C">
        <w:rPr>
          <w:rFonts w:cs="Arial"/>
        </w:rPr>
        <w:t xml:space="preserve"> the amount from any </w:t>
      </w:r>
      <w:proofErr w:type="gramStart"/>
      <w:r w:rsidRPr="007D668C">
        <w:rPr>
          <w:rFonts w:cs="Arial"/>
        </w:rPr>
        <w:t>moneys</w:t>
      </w:r>
      <w:proofErr w:type="gramEnd"/>
      <w:r w:rsidRPr="007D668C">
        <w:rPr>
          <w:rFonts w:cs="Arial"/>
        </w:rPr>
        <w:t xml:space="preserve"> which the State would otherwise be obligated to pay the Contractor in accordance with this Contract.</w:t>
      </w:r>
    </w:p>
    <w:p w14:paraId="71454906" w14:textId="77777777" w:rsidR="00E40AF6" w:rsidRPr="007D668C" w:rsidRDefault="00E40AF6" w:rsidP="00B96CD3">
      <w:pPr>
        <w:rPr>
          <w:rFonts w:ascii="Arial" w:eastAsia="Arial" w:hAnsi="Arial" w:cs="Arial"/>
          <w:sz w:val="20"/>
          <w:szCs w:val="20"/>
        </w:rPr>
      </w:pPr>
    </w:p>
    <w:p w14:paraId="0A0F4E8A" w14:textId="77777777" w:rsidR="00E40AF6" w:rsidRPr="007D668C" w:rsidRDefault="005F52C5" w:rsidP="00B96CD3">
      <w:pPr>
        <w:pStyle w:val="BodyText"/>
        <w:ind w:left="720" w:hanging="360"/>
        <w:rPr>
          <w:rFonts w:cs="Arial"/>
        </w:rPr>
      </w:pPr>
      <w:r w:rsidRPr="007D668C">
        <w:rPr>
          <w:rFonts w:cs="Arial"/>
        </w:rPr>
        <w:t>e.</w:t>
      </w:r>
      <w:r w:rsidR="00013874" w:rsidRPr="007D668C">
        <w:rPr>
          <w:rFonts w:cs="Arial"/>
        </w:rPr>
        <w:tab/>
      </w:r>
      <w:r w:rsidRPr="007D668C">
        <w:rPr>
          <w:rFonts w:cs="Arial"/>
        </w:rPr>
        <w:t xml:space="preserve">Contractor shall keep and preserve or cause to be kept and preserved </w:t>
      </w:r>
      <w:proofErr w:type="gramStart"/>
      <w:r w:rsidRPr="007D668C">
        <w:rPr>
          <w:rFonts w:cs="Arial"/>
        </w:rPr>
        <w:t>all of</w:t>
      </w:r>
      <w:proofErr w:type="gramEnd"/>
      <w:r w:rsidRPr="007D668C">
        <w:rPr>
          <w:rFonts w:cs="Arial"/>
        </w:rPr>
        <w:t xml:space="preserve"> its and Contractor </w:t>
      </w:r>
      <w:r w:rsidRPr="007D668C">
        <w:rPr>
          <w:rFonts w:cs="Arial"/>
        </w:rPr>
        <w:lastRenderedPageBreak/>
        <w:t>Parties’ Records until three</w:t>
      </w:r>
      <w:r w:rsidR="00013874" w:rsidRPr="007D668C">
        <w:rPr>
          <w:rFonts w:cs="Arial"/>
        </w:rPr>
        <w:t xml:space="preserve"> </w:t>
      </w:r>
      <w:r w:rsidRPr="007D668C">
        <w:rPr>
          <w:rFonts w:cs="Arial"/>
        </w:rPr>
        <w:t>(3) years after the latter of (1) final payment under this Contract, or (2)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w:t>
      </w:r>
    </w:p>
    <w:p w14:paraId="0844B238" w14:textId="77777777" w:rsidR="00E40AF6" w:rsidRPr="007D668C" w:rsidRDefault="00E40AF6" w:rsidP="00B96CD3">
      <w:pPr>
        <w:rPr>
          <w:rFonts w:ascii="Arial" w:eastAsia="Arial" w:hAnsi="Arial" w:cs="Arial"/>
          <w:sz w:val="20"/>
          <w:szCs w:val="20"/>
        </w:rPr>
      </w:pPr>
    </w:p>
    <w:p w14:paraId="4E75B6A8" w14:textId="77777777" w:rsidR="00E40AF6" w:rsidRPr="007D668C" w:rsidRDefault="005F52C5" w:rsidP="00B96CD3">
      <w:pPr>
        <w:pStyle w:val="BodyText"/>
        <w:ind w:left="720" w:hanging="360"/>
        <w:rPr>
          <w:rFonts w:cs="Arial"/>
        </w:rPr>
      </w:pPr>
      <w:r w:rsidRPr="007D668C">
        <w:rPr>
          <w:rFonts w:cs="Arial"/>
        </w:rPr>
        <w:t>f.</w:t>
      </w:r>
      <w:r w:rsidR="00013874" w:rsidRPr="007D668C">
        <w:rPr>
          <w:rFonts w:cs="Arial"/>
        </w:rPr>
        <w:tab/>
      </w:r>
      <w:r w:rsidRPr="007D668C">
        <w:rPr>
          <w:rFonts w:cs="Arial"/>
        </w:rPr>
        <w:t xml:space="preserve">Contractor shall cooperate fully with the State and its agents in connection with an audit or inspection. Following any audit or inspection, the State may </w:t>
      </w:r>
      <w:proofErr w:type="gramStart"/>
      <w:r w:rsidRPr="007D668C">
        <w:rPr>
          <w:rFonts w:cs="Arial"/>
        </w:rPr>
        <w:t>conduct</w:t>
      </w:r>
      <w:proofErr w:type="gramEnd"/>
      <w:r w:rsidRPr="007D668C">
        <w:rPr>
          <w:rFonts w:cs="Arial"/>
        </w:rPr>
        <w:t xml:space="preserve"> and the Contractor shall cooperate with an exit conference.</w:t>
      </w:r>
    </w:p>
    <w:p w14:paraId="14ED1A3C" w14:textId="77777777" w:rsidR="00E40AF6" w:rsidRPr="007D668C" w:rsidRDefault="00E40AF6" w:rsidP="00B96CD3">
      <w:pPr>
        <w:rPr>
          <w:rFonts w:ascii="Arial" w:eastAsia="Arial" w:hAnsi="Arial" w:cs="Arial"/>
          <w:sz w:val="20"/>
          <w:szCs w:val="20"/>
        </w:rPr>
      </w:pPr>
    </w:p>
    <w:p w14:paraId="6714230C" w14:textId="77777777" w:rsidR="00E40AF6" w:rsidRPr="007D668C" w:rsidRDefault="005F52C5" w:rsidP="00B96CD3">
      <w:pPr>
        <w:pStyle w:val="BodyText"/>
        <w:ind w:left="720" w:hanging="360"/>
        <w:rPr>
          <w:rFonts w:cs="Arial"/>
        </w:rPr>
      </w:pPr>
      <w:r w:rsidRPr="007D668C">
        <w:rPr>
          <w:rFonts w:cs="Arial"/>
        </w:rPr>
        <w:t>g.</w:t>
      </w:r>
      <w:r w:rsidR="00013874" w:rsidRPr="007D668C">
        <w:rPr>
          <w:rFonts w:cs="Arial"/>
        </w:rPr>
        <w:tab/>
      </w:r>
      <w:r w:rsidRPr="007D668C">
        <w:rPr>
          <w:rFonts w:cs="Arial"/>
        </w:rPr>
        <w:t xml:space="preserve">Contractor shall incorporate this entire Section verbatim into any contract or other agreement that it </w:t>
      </w:r>
      <w:proofErr w:type="gramStart"/>
      <w:r w:rsidRPr="007D668C">
        <w:rPr>
          <w:rFonts w:cs="Arial"/>
        </w:rPr>
        <w:t>enters into</w:t>
      </w:r>
      <w:proofErr w:type="gramEnd"/>
      <w:r w:rsidRPr="007D668C">
        <w:rPr>
          <w:rFonts w:cs="Arial"/>
        </w:rPr>
        <w:t xml:space="preserve"> with any Contractor Party.</w:t>
      </w:r>
    </w:p>
    <w:p w14:paraId="40F03C73" w14:textId="77777777" w:rsidR="00B858B3" w:rsidRPr="007D668C" w:rsidRDefault="00B858B3" w:rsidP="00B96CD3">
      <w:pPr>
        <w:rPr>
          <w:rFonts w:ascii="Arial" w:eastAsia="Arial" w:hAnsi="Arial" w:cs="Arial"/>
          <w:sz w:val="20"/>
          <w:szCs w:val="20"/>
        </w:rPr>
      </w:pPr>
    </w:p>
    <w:p w14:paraId="7B1C73F4" w14:textId="0C0BFF44" w:rsidR="00CD5C88" w:rsidRPr="007D668C" w:rsidRDefault="00CD5C88"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 Artificial Intelligence</w:t>
      </w:r>
    </w:p>
    <w:p w14:paraId="0D995885" w14:textId="77777777" w:rsidR="00CD5C88" w:rsidRPr="007D668C" w:rsidRDefault="00CD5C88" w:rsidP="00CD5C88">
      <w:pPr>
        <w:pStyle w:val="NoSpacing"/>
        <w:ind w:left="360"/>
        <w:rPr>
          <w:rFonts w:ascii="Arial" w:hAnsi="Arial" w:cs="Arial"/>
          <w:sz w:val="20"/>
          <w:szCs w:val="20"/>
        </w:rPr>
      </w:pPr>
    </w:p>
    <w:p w14:paraId="5BB6B67B" w14:textId="2E09E77E" w:rsidR="00CD5C88" w:rsidRPr="007D668C" w:rsidRDefault="00CD5C88" w:rsidP="00304803">
      <w:pPr>
        <w:pStyle w:val="NoSpacing"/>
        <w:numPr>
          <w:ilvl w:val="0"/>
          <w:numId w:val="49"/>
        </w:numPr>
        <w:ind w:left="720"/>
        <w:rPr>
          <w:rFonts w:ascii="Arial" w:eastAsia="Arial" w:hAnsi="Arial" w:cs="Arial"/>
          <w:sz w:val="20"/>
          <w:szCs w:val="20"/>
        </w:rPr>
      </w:pPr>
      <w:r w:rsidRPr="007D668C">
        <w:rPr>
          <w:rFonts w:ascii="Arial" w:eastAsia="Arial" w:hAnsi="Arial" w:cs="Arial"/>
          <w:sz w:val="20"/>
          <w:szCs w:val="20"/>
        </w:rPr>
        <w:t>During the Term, Contractor shall respond to Client Agency and DAS’ information requests, no later than fifteen (15) Business Days from the date the Contractor receives a request, regarding (</w:t>
      </w:r>
      <w:proofErr w:type="spellStart"/>
      <w:r w:rsidRPr="007D668C">
        <w:rPr>
          <w:rFonts w:ascii="Arial" w:eastAsia="Arial" w:hAnsi="Arial" w:cs="Arial"/>
          <w:sz w:val="20"/>
          <w:szCs w:val="20"/>
        </w:rPr>
        <w:t>i</w:t>
      </w:r>
      <w:proofErr w:type="spellEnd"/>
      <w:r w:rsidRPr="007D668C">
        <w:rPr>
          <w:rFonts w:ascii="Arial" w:eastAsia="Arial" w:hAnsi="Arial" w:cs="Arial"/>
          <w:sz w:val="20"/>
          <w:szCs w:val="20"/>
        </w:rPr>
        <w:t xml:space="preserve">) the use of Artificial Intelligence in any Deliverable or Performance by providing the data sets being collected and algorithms being used by the Contractor relating to such use, and (ii) the ongoing monitoring, assessment protocol and tools used by Contractor relating to the Artificial Intelligence used in any Deliverable or Performance. Contractor’s response and data shall be delivered in a format acceptable to the Client Agency or DAS, as applicable.     </w:t>
      </w:r>
    </w:p>
    <w:p w14:paraId="0B8384A6" w14:textId="77777777" w:rsidR="00CD5C88" w:rsidRPr="007D668C" w:rsidRDefault="00CD5C88" w:rsidP="00304803">
      <w:pPr>
        <w:pStyle w:val="NoSpacing"/>
        <w:rPr>
          <w:rFonts w:ascii="Arial" w:eastAsia="Arial" w:hAnsi="Arial" w:cs="Arial"/>
          <w:sz w:val="20"/>
          <w:szCs w:val="20"/>
        </w:rPr>
      </w:pPr>
    </w:p>
    <w:p w14:paraId="293D4222" w14:textId="49BD6D8C" w:rsidR="00CD5C88" w:rsidRPr="007D668C" w:rsidRDefault="00CD5C88" w:rsidP="00304803">
      <w:pPr>
        <w:pStyle w:val="NoSpacing"/>
        <w:numPr>
          <w:ilvl w:val="0"/>
          <w:numId w:val="49"/>
        </w:numPr>
        <w:ind w:left="720"/>
        <w:rPr>
          <w:rFonts w:ascii="Arial" w:eastAsia="Arial" w:hAnsi="Arial" w:cs="Arial"/>
          <w:sz w:val="20"/>
          <w:szCs w:val="20"/>
        </w:rPr>
      </w:pPr>
      <w:r w:rsidRPr="007D668C">
        <w:rPr>
          <w:rFonts w:ascii="Arial" w:eastAsia="Arial" w:hAnsi="Arial" w:cs="Arial"/>
          <w:sz w:val="20"/>
          <w:szCs w:val="20"/>
        </w:rPr>
        <w:t xml:space="preserve">If during the Term Contractor introduces Artificial Intelligence functionality into a Deliverable or any portion of a Deliverable </w:t>
      </w:r>
      <w:bookmarkStart w:id="4" w:name="_Hlk174013036"/>
      <w:bookmarkStart w:id="5" w:name="_Hlk174012913"/>
      <w:r w:rsidRPr="007D668C">
        <w:rPr>
          <w:rFonts w:ascii="Arial" w:eastAsia="Arial" w:hAnsi="Arial" w:cs="Arial"/>
          <w:sz w:val="20"/>
          <w:szCs w:val="20"/>
        </w:rPr>
        <w:t xml:space="preserve">that was </w:t>
      </w:r>
      <w:bookmarkEnd w:id="4"/>
      <w:bookmarkEnd w:id="5"/>
      <w:r w:rsidRPr="007D668C">
        <w:rPr>
          <w:rFonts w:ascii="Arial" w:eastAsia="Arial" w:hAnsi="Arial" w:cs="Arial"/>
          <w:sz w:val="20"/>
          <w:szCs w:val="20"/>
        </w:rPr>
        <w:t xml:space="preserve">not originally included in the Deliverables or Performance, Contractor shall provide DAS and the Client Agency the option, in DAS and Client Agency’s sole discretion, to opt in or opt out of that Artificial Intelligence. </w:t>
      </w:r>
      <w:proofErr w:type="gramStart"/>
      <w:r w:rsidRPr="007D668C">
        <w:rPr>
          <w:rFonts w:ascii="Arial" w:eastAsia="Arial" w:hAnsi="Arial" w:cs="Arial"/>
          <w:sz w:val="20"/>
          <w:szCs w:val="20"/>
        </w:rPr>
        <w:t>Contractor</w:t>
      </w:r>
      <w:proofErr w:type="gramEnd"/>
      <w:r w:rsidRPr="007D668C">
        <w:rPr>
          <w:rFonts w:ascii="Arial" w:eastAsia="Arial" w:hAnsi="Arial" w:cs="Arial"/>
          <w:sz w:val="20"/>
          <w:szCs w:val="20"/>
        </w:rPr>
        <w:t xml:space="preserve"> shall not implement any such Artificial Intelligence without DAS’ and the Client Agency’s prior express written authority. Notwithstanding the foregoing, Contractor shall, no later than fifteen (15) Business Days after receiving a written request from DAS or the Client Agency, provide Artificial Intelligence functionality including, but not limited to, data sources and algorithms for any Deliverable or Performance.</w:t>
      </w:r>
    </w:p>
    <w:p w14:paraId="712D1E6E" w14:textId="77777777" w:rsidR="00CD5C88" w:rsidRPr="007D668C" w:rsidRDefault="00CD5C88" w:rsidP="00304803">
      <w:pPr>
        <w:pStyle w:val="NoSpacing"/>
        <w:rPr>
          <w:rFonts w:ascii="Arial" w:eastAsia="Arial" w:hAnsi="Arial" w:cs="Arial"/>
          <w:sz w:val="20"/>
          <w:szCs w:val="20"/>
        </w:rPr>
      </w:pPr>
    </w:p>
    <w:p w14:paraId="6AF55772" w14:textId="7FE14DAE" w:rsidR="00CD5C88" w:rsidRPr="007D668C" w:rsidRDefault="00CD5C88" w:rsidP="00304803">
      <w:pPr>
        <w:pStyle w:val="NoSpacing"/>
        <w:numPr>
          <w:ilvl w:val="0"/>
          <w:numId w:val="49"/>
        </w:numPr>
        <w:ind w:left="720"/>
        <w:rPr>
          <w:rFonts w:ascii="Arial" w:eastAsia="Arial" w:hAnsi="Arial" w:cs="Arial"/>
          <w:sz w:val="20"/>
          <w:szCs w:val="20"/>
        </w:rPr>
      </w:pPr>
      <w:r w:rsidRPr="007D668C">
        <w:rPr>
          <w:rFonts w:ascii="Arial" w:eastAsia="Arial" w:hAnsi="Arial" w:cs="Arial"/>
          <w:sz w:val="20"/>
          <w:szCs w:val="20"/>
        </w:rPr>
        <w:t xml:space="preserve">No </w:t>
      </w:r>
      <w:bookmarkStart w:id="6" w:name="_Hlk174014552"/>
      <w:r w:rsidRPr="007D668C">
        <w:rPr>
          <w:rFonts w:ascii="Arial" w:eastAsia="Arial" w:hAnsi="Arial" w:cs="Arial"/>
          <w:sz w:val="20"/>
          <w:szCs w:val="20"/>
        </w:rPr>
        <w:t>Artificial Intelligence</w:t>
      </w:r>
      <w:bookmarkEnd w:id="6"/>
      <w:r w:rsidRPr="007D668C">
        <w:rPr>
          <w:rFonts w:ascii="Arial" w:eastAsia="Arial" w:hAnsi="Arial" w:cs="Arial"/>
          <w:sz w:val="20"/>
          <w:szCs w:val="20"/>
        </w:rPr>
        <w:t xml:space="preserve"> used in a Deliverable or Performance shall (</w:t>
      </w:r>
      <w:proofErr w:type="spellStart"/>
      <w:r w:rsidRPr="007D668C">
        <w:rPr>
          <w:rFonts w:ascii="Arial" w:eastAsia="Arial" w:hAnsi="Arial" w:cs="Arial"/>
          <w:sz w:val="20"/>
          <w:szCs w:val="20"/>
        </w:rPr>
        <w:t>i</w:t>
      </w:r>
      <w:proofErr w:type="spellEnd"/>
      <w:r w:rsidRPr="007D668C">
        <w:rPr>
          <w:rFonts w:ascii="Arial" w:eastAsia="Arial" w:hAnsi="Arial" w:cs="Arial"/>
          <w:sz w:val="20"/>
          <w:szCs w:val="20"/>
        </w:rPr>
        <w:t>) result in any unlawful discrimination against any individual or group of individuals, or (ii) have any unlawful disparate impact on any individual or group of individuals on the basis of any actual or perceived differentiating characteristic, including, but not limited to, age, genetic information, color, ethnicity, race, creed, religion, national origin, ancestry, sex, gender identity or expression, sexual orientation, marital status, familial status, pregnancy, veteran status, status as a victim of domestic violence, intellectual disability, mental disability or physical disability, including but not limited to blindness, or lawful source of income.</w:t>
      </w:r>
    </w:p>
    <w:p w14:paraId="5E854421" w14:textId="77777777" w:rsidR="00CD5C88" w:rsidRPr="007D668C" w:rsidRDefault="00CD5C88" w:rsidP="00B96CD3">
      <w:pPr>
        <w:rPr>
          <w:rFonts w:ascii="Arial" w:eastAsia="Arial" w:hAnsi="Arial" w:cs="Arial"/>
          <w:sz w:val="20"/>
          <w:szCs w:val="20"/>
        </w:rPr>
      </w:pPr>
    </w:p>
    <w:p w14:paraId="6888F447" w14:textId="374B84AE" w:rsidR="00C81A1F" w:rsidRPr="007D668C" w:rsidRDefault="00C72FC1"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P</w:t>
      </w:r>
      <w:r w:rsidR="00962845" w:rsidRPr="007D668C">
        <w:rPr>
          <w:rFonts w:cs="Arial"/>
          <w:sz w:val="20"/>
          <w:szCs w:val="20"/>
        </w:rPr>
        <w:t>rohibition</w:t>
      </w:r>
      <w:r w:rsidR="00E012B3" w:rsidRPr="007D668C">
        <w:rPr>
          <w:rFonts w:cs="Arial"/>
          <w:sz w:val="20"/>
          <w:szCs w:val="20"/>
        </w:rPr>
        <w:t xml:space="preserve"> </w:t>
      </w:r>
      <w:proofErr w:type="gramStart"/>
      <w:r w:rsidR="00962845" w:rsidRPr="007D668C">
        <w:rPr>
          <w:rFonts w:cs="Arial"/>
          <w:sz w:val="20"/>
          <w:szCs w:val="20"/>
        </w:rPr>
        <w:t>on</w:t>
      </w:r>
      <w:proofErr w:type="gramEnd"/>
      <w:r w:rsidR="00E012B3" w:rsidRPr="007D668C">
        <w:rPr>
          <w:rFonts w:cs="Arial"/>
          <w:sz w:val="20"/>
          <w:szCs w:val="20"/>
        </w:rPr>
        <w:t xml:space="preserve"> A</w:t>
      </w:r>
      <w:r w:rsidR="00962845" w:rsidRPr="007D668C">
        <w:rPr>
          <w:rFonts w:cs="Arial"/>
          <w:sz w:val="20"/>
          <w:szCs w:val="20"/>
        </w:rPr>
        <w:t>dditional</w:t>
      </w:r>
      <w:r w:rsidR="00E012B3" w:rsidRPr="007D668C">
        <w:rPr>
          <w:rFonts w:cs="Arial"/>
          <w:sz w:val="20"/>
          <w:szCs w:val="20"/>
        </w:rPr>
        <w:t xml:space="preserve"> </w:t>
      </w:r>
      <w:r w:rsidR="005515B0" w:rsidRPr="007D668C">
        <w:rPr>
          <w:rFonts w:cs="Arial"/>
          <w:sz w:val="20"/>
          <w:szCs w:val="20"/>
        </w:rPr>
        <w:t>T</w:t>
      </w:r>
      <w:r w:rsidR="00962845" w:rsidRPr="007D668C">
        <w:rPr>
          <w:rFonts w:cs="Arial"/>
          <w:sz w:val="20"/>
          <w:szCs w:val="20"/>
        </w:rPr>
        <w:t>erms</w:t>
      </w:r>
      <w:r w:rsidR="005515B0" w:rsidRPr="007D668C">
        <w:rPr>
          <w:rFonts w:cs="Arial"/>
          <w:sz w:val="20"/>
          <w:szCs w:val="20"/>
        </w:rPr>
        <w:t xml:space="preserve"> </w:t>
      </w:r>
      <w:r w:rsidR="00962845" w:rsidRPr="007D668C">
        <w:rPr>
          <w:rFonts w:cs="Arial"/>
          <w:sz w:val="20"/>
          <w:szCs w:val="20"/>
        </w:rPr>
        <w:t>of</w:t>
      </w:r>
      <w:r w:rsidR="00E012B3" w:rsidRPr="007D668C">
        <w:rPr>
          <w:rFonts w:cs="Arial"/>
          <w:sz w:val="20"/>
          <w:szCs w:val="20"/>
        </w:rPr>
        <w:t xml:space="preserve"> U</w:t>
      </w:r>
      <w:r w:rsidR="00962845" w:rsidRPr="007D668C">
        <w:rPr>
          <w:rFonts w:cs="Arial"/>
          <w:sz w:val="20"/>
          <w:szCs w:val="20"/>
        </w:rPr>
        <w:t>se</w:t>
      </w:r>
    </w:p>
    <w:p w14:paraId="30361C34" w14:textId="14135278" w:rsidR="00B335D3" w:rsidRPr="007D668C" w:rsidRDefault="00A61DF7" w:rsidP="00B335D3">
      <w:pPr>
        <w:pStyle w:val="NormalWeb"/>
        <w:numPr>
          <w:ilvl w:val="0"/>
          <w:numId w:val="48"/>
        </w:numPr>
        <w:rPr>
          <w:rFonts w:ascii="Arial" w:eastAsia="Arial" w:hAnsi="Arial" w:cs="Arial"/>
          <w:sz w:val="20"/>
          <w:szCs w:val="20"/>
        </w:rPr>
      </w:pPr>
      <w:r w:rsidRPr="007D668C">
        <w:rPr>
          <w:rFonts w:ascii="Arial" w:eastAsia="Arial" w:hAnsi="Arial" w:cs="Arial"/>
          <w:sz w:val="20"/>
          <w:szCs w:val="20"/>
        </w:rPr>
        <w:t>T</w:t>
      </w:r>
      <w:r w:rsidR="009E3E05" w:rsidRPr="007D668C">
        <w:rPr>
          <w:rFonts w:ascii="Arial" w:eastAsia="Arial" w:hAnsi="Arial" w:cs="Arial"/>
          <w:sz w:val="20"/>
          <w:szCs w:val="20"/>
        </w:rPr>
        <w:t>he Contractor shall not require, as a condition of access to or use of any Deliverable under this Contract, that the State or its authorized Users agree to or be bound by any terms of use, service terms, privacy policy, click-through agreement, shrink-wrap agreement, browse-wrap agreement, or any other form of supplemental, unilateral or online terms that are not already incorporated into this Contract (collectively, “Supplemental Terms”).</w:t>
      </w:r>
    </w:p>
    <w:p w14:paraId="6C9F1FBA" w14:textId="54D566E3" w:rsidR="009E3E05" w:rsidRPr="007D668C" w:rsidRDefault="009E3E05" w:rsidP="00B335D3">
      <w:pPr>
        <w:pStyle w:val="NormalWeb"/>
        <w:numPr>
          <w:ilvl w:val="0"/>
          <w:numId w:val="48"/>
        </w:numPr>
        <w:rPr>
          <w:rFonts w:ascii="Arial" w:eastAsia="Arial" w:hAnsi="Arial" w:cs="Arial"/>
          <w:sz w:val="20"/>
          <w:szCs w:val="20"/>
        </w:rPr>
      </w:pPr>
      <w:r w:rsidRPr="007D668C">
        <w:rPr>
          <w:rFonts w:ascii="Arial" w:eastAsia="Arial" w:hAnsi="Arial" w:cs="Arial"/>
          <w:sz w:val="20"/>
          <w:szCs w:val="20"/>
        </w:rPr>
        <w:t>Any Supplemental Terms, whether presented before, during, or after delivery or access to or use of the Deliverables, are rejected and shall have no force or effect, regardless of any action or inaction of a User (including, but not limited to, clicking “I agree,” opening a hyperlink, accessing a website, or continuing use of a service).</w:t>
      </w:r>
    </w:p>
    <w:p w14:paraId="2F91167C" w14:textId="0EBBDA74" w:rsidR="009E3E05" w:rsidRPr="007D668C" w:rsidRDefault="009E3E05" w:rsidP="00B335D3">
      <w:pPr>
        <w:pStyle w:val="NormalWeb"/>
        <w:numPr>
          <w:ilvl w:val="0"/>
          <w:numId w:val="48"/>
        </w:numPr>
        <w:rPr>
          <w:rFonts w:ascii="Arial" w:eastAsia="Arial" w:hAnsi="Arial" w:cs="Arial"/>
          <w:sz w:val="20"/>
          <w:szCs w:val="20"/>
        </w:rPr>
      </w:pPr>
      <w:r w:rsidRPr="007D668C">
        <w:rPr>
          <w:rFonts w:ascii="Arial" w:eastAsia="Arial" w:hAnsi="Arial" w:cs="Arial"/>
          <w:sz w:val="20"/>
          <w:szCs w:val="20"/>
        </w:rPr>
        <w:t xml:space="preserve">The Contractor may require the State or its Users to accept limitations on use only if those limitations are specifically set forth in, and are consistent with, all other terms of this Contract. No </w:t>
      </w:r>
      <w:r w:rsidRPr="007D668C">
        <w:rPr>
          <w:rFonts w:ascii="Arial" w:eastAsia="Arial" w:hAnsi="Arial" w:cs="Arial"/>
          <w:sz w:val="20"/>
          <w:szCs w:val="20"/>
        </w:rPr>
        <w:lastRenderedPageBreak/>
        <w:t xml:space="preserve">limitation on use shall be enforceable unless expressly previously agreed to in writing by the State.  </w:t>
      </w:r>
    </w:p>
    <w:p w14:paraId="6C186CE2" w14:textId="5996083C" w:rsidR="009E3E05" w:rsidRPr="007D668C" w:rsidRDefault="009E3E05" w:rsidP="00B335D3">
      <w:pPr>
        <w:pStyle w:val="NormalWeb"/>
        <w:numPr>
          <w:ilvl w:val="0"/>
          <w:numId w:val="48"/>
        </w:numPr>
        <w:rPr>
          <w:rFonts w:ascii="Arial" w:eastAsia="Arial" w:hAnsi="Arial" w:cs="Arial"/>
          <w:sz w:val="20"/>
          <w:szCs w:val="20"/>
        </w:rPr>
      </w:pPr>
      <w:r w:rsidRPr="007D668C">
        <w:rPr>
          <w:rFonts w:ascii="Arial" w:eastAsia="Arial" w:hAnsi="Arial" w:cs="Arial"/>
          <w:sz w:val="20"/>
          <w:szCs w:val="20"/>
        </w:rPr>
        <w:t>Imposing, or any attempt to impose, Supplemental Terms on the State or its Users constitutes a material breach of this Contract. This provision is governed by Connecticut law and does not limit any right or remedy available to the State under Connecticut law or this Contract.</w:t>
      </w:r>
    </w:p>
    <w:p w14:paraId="4393199E" w14:textId="46A47920"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Indemnification</w:t>
      </w:r>
    </w:p>
    <w:p w14:paraId="7D4AA586" w14:textId="77777777" w:rsidR="00E40AF6" w:rsidRPr="007D668C" w:rsidRDefault="00E40AF6" w:rsidP="00B96CD3">
      <w:pPr>
        <w:rPr>
          <w:rFonts w:ascii="Arial" w:eastAsia="Arial" w:hAnsi="Arial" w:cs="Arial"/>
          <w:b/>
          <w:bCs/>
          <w:sz w:val="20"/>
          <w:szCs w:val="20"/>
        </w:rPr>
      </w:pPr>
    </w:p>
    <w:p w14:paraId="33BD11CC" w14:textId="32C73F1B" w:rsidR="00E40AF6" w:rsidRPr="007D668C" w:rsidRDefault="005F52C5" w:rsidP="00B96CD3">
      <w:pPr>
        <w:pStyle w:val="BodyText"/>
        <w:ind w:left="720" w:hanging="360"/>
        <w:rPr>
          <w:rFonts w:cs="Arial"/>
        </w:rPr>
      </w:pPr>
      <w:r w:rsidRPr="007D668C">
        <w:rPr>
          <w:rFonts w:cs="Arial"/>
        </w:rPr>
        <w:t>a.</w:t>
      </w:r>
      <w:r w:rsidR="00D95727" w:rsidRPr="007D668C">
        <w:rPr>
          <w:rFonts w:cs="Arial"/>
        </w:rPr>
        <w:tab/>
      </w:r>
      <w:r w:rsidRPr="007D668C">
        <w:rPr>
          <w:rFonts w:cs="Arial"/>
        </w:rPr>
        <w:t xml:space="preserve">Contractor shall indemnify, defend and hold harmless the State and its officers, representatives, agents, servants, employees, successors and assigns from and against any and all (1) </w:t>
      </w:r>
      <w:r w:rsidR="00C5008C" w:rsidRPr="007D668C">
        <w:rPr>
          <w:rFonts w:cs="Arial"/>
        </w:rPr>
        <w:t xml:space="preserve">third party </w:t>
      </w:r>
      <w:r w:rsidRPr="007D668C">
        <w:rPr>
          <w:rFonts w:cs="Arial"/>
        </w:rPr>
        <w:t>Claims arising, directly or indirectly, in connection with th</w:t>
      </w:r>
      <w:r w:rsidR="00882DAA" w:rsidRPr="007D668C">
        <w:rPr>
          <w:rFonts w:cs="Arial"/>
        </w:rPr>
        <w:t>e</w:t>
      </w:r>
      <w:r w:rsidR="00D95727" w:rsidRPr="007D668C">
        <w:rPr>
          <w:rFonts w:cs="Arial"/>
        </w:rPr>
        <w:t xml:space="preserve"> </w:t>
      </w:r>
      <w:r w:rsidRPr="007D668C">
        <w:rPr>
          <w:rFonts w:cs="Arial"/>
        </w:rPr>
        <w:t>Contract</w:t>
      </w:r>
      <w:r w:rsidR="00C51974" w:rsidRPr="007D668C">
        <w:rPr>
          <w:rFonts w:cs="Arial"/>
        </w:rPr>
        <w:t xml:space="preserve">; </w:t>
      </w:r>
      <w:r w:rsidRPr="007D668C">
        <w:rPr>
          <w:rFonts w:cs="Arial"/>
        </w:rPr>
        <w:t xml:space="preserve">and (2) liabilities, damages, losses, costs and expenses, including but not limited to, attorneys' and other professionals' fees, arising, directly or indirectly, in connection with </w:t>
      </w:r>
      <w:r w:rsidR="001C5FDA" w:rsidRPr="007D668C">
        <w:rPr>
          <w:rFonts w:cs="Arial"/>
        </w:rPr>
        <w:t>Claims</w:t>
      </w:r>
      <w:r w:rsidR="00D155E2" w:rsidRPr="007D668C">
        <w:rPr>
          <w:rFonts w:cs="Arial"/>
        </w:rPr>
        <w:t xml:space="preserve"> </w:t>
      </w:r>
      <w:r w:rsidR="001C5FDA" w:rsidRPr="007D668C">
        <w:rPr>
          <w:rFonts w:cs="Arial"/>
        </w:rPr>
        <w:t>or</w:t>
      </w:r>
      <w:r w:rsidRPr="007D668C">
        <w:rPr>
          <w:rFonts w:cs="Arial"/>
        </w:rPr>
        <w:t xml:space="preserve"> this Contract. Contractor shall use </w:t>
      </w:r>
      <w:proofErr w:type="gramStart"/>
      <w:r w:rsidRPr="007D668C">
        <w:rPr>
          <w:rFonts w:cs="Arial"/>
        </w:rPr>
        <w:t>counsel</w:t>
      </w:r>
      <w:proofErr w:type="gramEnd"/>
      <w:r w:rsidRPr="007D668C">
        <w:rPr>
          <w:rFonts w:cs="Arial"/>
        </w:rPr>
        <w:t xml:space="preserve"> reasonably acceptable to the State in carrying out its obligations under this Section. Contractor’s obligations under this Section to indemnify, defend and hold harmless against Claims includes Claims concerning confidentiality of any part of or all of the Contractor’s bid, proposal or any Records, any intellectual property rights</w:t>
      </w:r>
      <w:r w:rsidR="00AC2532" w:rsidRPr="007D668C">
        <w:rPr>
          <w:rFonts w:cs="Arial"/>
        </w:rPr>
        <w:t xml:space="preserve"> </w:t>
      </w:r>
      <w:r w:rsidR="00381E7B" w:rsidRPr="007D668C">
        <w:rPr>
          <w:rFonts w:cs="Arial"/>
        </w:rPr>
        <w:t>that may be included in the Deliverables or Performance</w:t>
      </w:r>
      <w:r w:rsidRPr="007D668C">
        <w:rPr>
          <w:rFonts w:cs="Arial"/>
        </w:rPr>
        <w:t xml:space="preserve">, other proprietary rights of any person or entity, copyrighted or </w:t>
      </w:r>
      <w:r w:rsidR="002F1A91" w:rsidRPr="007D668C">
        <w:rPr>
          <w:rFonts w:cs="Arial"/>
        </w:rPr>
        <w:t>un</w:t>
      </w:r>
      <w:r w:rsidRPr="007D668C">
        <w:rPr>
          <w:rFonts w:cs="Arial"/>
        </w:rPr>
        <w:t xml:space="preserve">copyrighted compositions, secret processes, patented or unpatented inventions, </w:t>
      </w:r>
      <w:r w:rsidR="00DD4150" w:rsidRPr="007D668C">
        <w:rPr>
          <w:rFonts w:cs="Arial"/>
        </w:rPr>
        <w:t xml:space="preserve">trade secrets, trademarks, </w:t>
      </w:r>
      <w:r w:rsidRPr="007D668C">
        <w:rPr>
          <w:rFonts w:cs="Arial"/>
        </w:rPr>
        <w:t>articles or appliances furnished or used in the Performance.</w:t>
      </w:r>
    </w:p>
    <w:p w14:paraId="77608C5B" w14:textId="77777777" w:rsidR="00E40AF6" w:rsidRPr="007D668C" w:rsidRDefault="00E40AF6" w:rsidP="00B96CD3">
      <w:pPr>
        <w:rPr>
          <w:rFonts w:ascii="Arial" w:eastAsia="Arial" w:hAnsi="Arial" w:cs="Arial"/>
          <w:sz w:val="20"/>
          <w:szCs w:val="20"/>
        </w:rPr>
      </w:pPr>
    </w:p>
    <w:p w14:paraId="4DF589AD" w14:textId="69A4D1BB" w:rsidR="00E40AF6" w:rsidRPr="007D668C" w:rsidRDefault="005F52C5" w:rsidP="00B96CD3">
      <w:pPr>
        <w:pStyle w:val="BodyText"/>
        <w:ind w:left="720" w:hanging="360"/>
        <w:rPr>
          <w:rFonts w:cs="Arial"/>
        </w:rPr>
      </w:pPr>
      <w:r w:rsidRPr="007D668C">
        <w:rPr>
          <w:rFonts w:cs="Arial"/>
        </w:rPr>
        <w:t>b.</w:t>
      </w:r>
      <w:r w:rsidR="00D95727" w:rsidRPr="007D668C">
        <w:rPr>
          <w:rFonts w:cs="Arial"/>
        </w:rPr>
        <w:tab/>
      </w:r>
      <w:r w:rsidR="00B96181" w:rsidRPr="007D668C">
        <w:rPr>
          <w:rFonts w:cs="Arial"/>
        </w:rPr>
        <w:t xml:space="preserve">The </w:t>
      </w:r>
      <w:r w:rsidRPr="007D668C">
        <w:rPr>
          <w:rFonts w:cs="Arial"/>
        </w:rPr>
        <w:t>Contractor shall not be responsible for indemnifying, defending or holding the State harmless from any liability arising due to the negligence of the State or any third party acting under the direct control or supervision of the State.</w:t>
      </w:r>
    </w:p>
    <w:p w14:paraId="5FAF8D2F" w14:textId="77777777" w:rsidR="00E40AF6" w:rsidRPr="007D668C" w:rsidRDefault="00E40AF6" w:rsidP="00B96CD3">
      <w:pPr>
        <w:rPr>
          <w:rFonts w:ascii="Arial" w:eastAsia="Arial" w:hAnsi="Arial" w:cs="Arial"/>
          <w:sz w:val="20"/>
          <w:szCs w:val="20"/>
        </w:rPr>
      </w:pPr>
    </w:p>
    <w:p w14:paraId="6CC82E05" w14:textId="20CCC641" w:rsidR="00E40AF6" w:rsidRPr="007D668C" w:rsidRDefault="005F52C5" w:rsidP="00B96CD3">
      <w:pPr>
        <w:pStyle w:val="BodyText"/>
        <w:ind w:left="720" w:hanging="360"/>
        <w:rPr>
          <w:rFonts w:cs="Arial"/>
        </w:rPr>
      </w:pPr>
      <w:r w:rsidRPr="007D668C">
        <w:rPr>
          <w:rFonts w:cs="Arial"/>
        </w:rPr>
        <w:t>c.</w:t>
      </w:r>
      <w:r w:rsidR="00D95727" w:rsidRPr="007D668C">
        <w:rPr>
          <w:rFonts w:cs="Arial"/>
        </w:rPr>
        <w:tab/>
      </w:r>
      <w:r w:rsidR="00B96181" w:rsidRPr="007D668C">
        <w:rPr>
          <w:rFonts w:cs="Arial"/>
        </w:rPr>
        <w:t xml:space="preserve">The </w:t>
      </w:r>
      <w:r w:rsidRPr="007D668C">
        <w:rPr>
          <w:rFonts w:cs="Arial"/>
        </w:rPr>
        <w:t xml:space="preserve">Contractor shall reimburse the State for </w:t>
      </w:r>
      <w:proofErr w:type="gramStart"/>
      <w:r w:rsidRPr="007D668C">
        <w:rPr>
          <w:rFonts w:cs="Arial"/>
        </w:rPr>
        <w:t>any and all</w:t>
      </w:r>
      <w:proofErr w:type="gramEnd"/>
      <w:r w:rsidRPr="007D668C">
        <w:rPr>
          <w:rFonts w:cs="Arial"/>
        </w:rPr>
        <w:t xml:space="preserve"> damages to the real or personal property of the State caused by the </w:t>
      </w:r>
      <w:r w:rsidR="00B96181" w:rsidRPr="007D668C">
        <w:rPr>
          <w:rFonts w:cs="Arial"/>
        </w:rPr>
        <w:t>a</w:t>
      </w:r>
      <w:r w:rsidRPr="007D668C">
        <w:rPr>
          <w:rFonts w:cs="Arial"/>
        </w:rPr>
        <w:t>cts of Contractor or any Contractor Parties. The State shall give Contractor reasonable notice of any such Claims.</w:t>
      </w:r>
    </w:p>
    <w:p w14:paraId="569A6FE0" w14:textId="77777777" w:rsidR="00E40AF6" w:rsidRPr="007D668C" w:rsidRDefault="00E40AF6" w:rsidP="00B96CD3">
      <w:pPr>
        <w:rPr>
          <w:rFonts w:ascii="Arial" w:eastAsia="Arial" w:hAnsi="Arial" w:cs="Arial"/>
          <w:sz w:val="20"/>
          <w:szCs w:val="20"/>
        </w:rPr>
      </w:pPr>
    </w:p>
    <w:p w14:paraId="7DC2BA2A" w14:textId="6FCD68B5" w:rsidR="00E40AF6" w:rsidRPr="007D668C" w:rsidRDefault="005F52C5" w:rsidP="00B96CD3">
      <w:pPr>
        <w:pStyle w:val="BodyText"/>
        <w:ind w:left="720" w:hanging="360"/>
        <w:rPr>
          <w:rFonts w:cs="Arial"/>
        </w:rPr>
      </w:pPr>
      <w:r w:rsidRPr="007D668C">
        <w:rPr>
          <w:rFonts w:cs="Arial"/>
        </w:rPr>
        <w:t>d.</w:t>
      </w:r>
      <w:r w:rsidR="00D95727" w:rsidRPr="007D668C">
        <w:rPr>
          <w:rFonts w:cs="Arial"/>
        </w:rPr>
        <w:tab/>
      </w:r>
      <w:r w:rsidR="00A37E7D" w:rsidRPr="007D668C">
        <w:rPr>
          <w:rFonts w:cs="Arial"/>
        </w:rPr>
        <w:t xml:space="preserve">The </w:t>
      </w:r>
      <w:r w:rsidRPr="007D668C">
        <w:rPr>
          <w:rFonts w:cs="Arial"/>
        </w:rPr>
        <w:t xml:space="preserve">Contractor’s duties under this Section shall remain fully in effect and binding in accordance with the terms of this Contract, without being lessened or compromised in any way, even where the Contractor is alleged or is found to have merely contributed in part to the </w:t>
      </w:r>
      <w:r w:rsidR="00A37E7D" w:rsidRPr="007D668C">
        <w:rPr>
          <w:rFonts w:cs="Arial"/>
        </w:rPr>
        <w:t>a</w:t>
      </w:r>
      <w:r w:rsidRPr="007D668C">
        <w:rPr>
          <w:rFonts w:cs="Arial"/>
        </w:rPr>
        <w:t xml:space="preserve">cts giving rise to the Claims or where the State is alleged or is found to have contributed to the </w:t>
      </w:r>
      <w:r w:rsidR="00A37E7D" w:rsidRPr="007D668C">
        <w:rPr>
          <w:rFonts w:cs="Arial"/>
        </w:rPr>
        <w:t>a</w:t>
      </w:r>
      <w:r w:rsidRPr="007D668C">
        <w:rPr>
          <w:rFonts w:cs="Arial"/>
        </w:rPr>
        <w:t>cts giving rise to the Claims or both.</w:t>
      </w:r>
    </w:p>
    <w:p w14:paraId="326CDCA3" w14:textId="77777777" w:rsidR="00E40AF6" w:rsidRPr="007D668C" w:rsidRDefault="00E40AF6" w:rsidP="00B96CD3">
      <w:pPr>
        <w:rPr>
          <w:rFonts w:ascii="Arial" w:eastAsia="Arial" w:hAnsi="Arial" w:cs="Arial"/>
          <w:sz w:val="20"/>
          <w:szCs w:val="20"/>
        </w:rPr>
      </w:pPr>
    </w:p>
    <w:p w14:paraId="15592AF7" w14:textId="43367C54" w:rsidR="00E40AF6" w:rsidRPr="007D668C" w:rsidRDefault="005F52C5" w:rsidP="00B96CD3">
      <w:pPr>
        <w:pStyle w:val="BodyText"/>
        <w:ind w:left="720" w:hanging="360"/>
        <w:rPr>
          <w:rFonts w:cs="Arial"/>
        </w:rPr>
      </w:pPr>
      <w:r w:rsidRPr="007D668C">
        <w:rPr>
          <w:rFonts w:cs="Arial"/>
        </w:rPr>
        <w:t>e.</w:t>
      </w:r>
      <w:r w:rsidR="00D95727" w:rsidRPr="007D668C">
        <w:rPr>
          <w:rFonts w:cs="Arial"/>
        </w:rPr>
        <w:tab/>
      </w:r>
      <w:r w:rsidR="00A37E7D" w:rsidRPr="007D668C">
        <w:rPr>
          <w:rFonts w:cs="Arial"/>
        </w:rPr>
        <w:t xml:space="preserve">The </w:t>
      </w:r>
      <w:r w:rsidRPr="007D668C">
        <w:rPr>
          <w:rFonts w:cs="Arial"/>
        </w:rPr>
        <w:t xml:space="preserve">Contractor shall carry and </w:t>
      </w:r>
      <w:proofErr w:type="gramStart"/>
      <w:r w:rsidRPr="007D668C">
        <w:rPr>
          <w:rFonts w:cs="Arial"/>
        </w:rPr>
        <w:t>maintain at all times</w:t>
      </w:r>
      <w:proofErr w:type="gramEnd"/>
      <w:r w:rsidRPr="007D668C">
        <w:rPr>
          <w:rFonts w:cs="Arial"/>
        </w:rPr>
        <w:t xml:space="preserve"> during the Term of this Contract, and during the time that any provisions survive</w:t>
      </w:r>
      <w:r w:rsidR="00D95727" w:rsidRPr="007D668C">
        <w:rPr>
          <w:rFonts w:cs="Arial"/>
        </w:rPr>
        <w:t xml:space="preserve"> the Term of thi</w:t>
      </w:r>
      <w:r w:rsidRPr="007D668C">
        <w:rPr>
          <w:rFonts w:cs="Arial"/>
        </w:rPr>
        <w:t>s</w:t>
      </w:r>
      <w:r w:rsidR="00D95727" w:rsidRPr="007D668C">
        <w:rPr>
          <w:rFonts w:cs="Arial"/>
        </w:rPr>
        <w:t xml:space="preserve"> </w:t>
      </w:r>
      <w:r w:rsidRPr="007D668C">
        <w:rPr>
          <w:rFonts w:cs="Arial"/>
        </w:rPr>
        <w:t xml:space="preserve">Contract, sufficient commercial general liability insurance to satisfy its obligations under this </w:t>
      </w:r>
      <w:r w:rsidR="009F48EC" w:rsidRPr="007D668C">
        <w:rPr>
          <w:rFonts w:cs="Arial"/>
        </w:rPr>
        <w:t>Contract.</w:t>
      </w:r>
    </w:p>
    <w:p w14:paraId="18D1FFBA" w14:textId="77777777" w:rsidR="00E40AF6" w:rsidRPr="007D668C" w:rsidRDefault="00E40AF6" w:rsidP="00B96CD3">
      <w:pPr>
        <w:rPr>
          <w:rFonts w:ascii="Arial" w:eastAsia="Arial" w:hAnsi="Arial" w:cs="Arial"/>
          <w:sz w:val="20"/>
          <w:szCs w:val="20"/>
        </w:rPr>
      </w:pPr>
    </w:p>
    <w:p w14:paraId="59951B41" w14:textId="77777777" w:rsidR="00E40AF6" w:rsidRPr="007D668C" w:rsidRDefault="00E40AF6" w:rsidP="00B96CD3">
      <w:pPr>
        <w:rPr>
          <w:rFonts w:ascii="Arial" w:eastAsia="Arial" w:hAnsi="Arial" w:cs="Arial"/>
          <w:sz w:val="20"/>
          <w:szCs w:val="20"/>
        </w:rPr>
      </w:pPr>
    </w:p>
    <w:p w14:paraId="48437E34" w14:textId="517096E5"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Forum and Choice of Law</w:t>
      </w:r>
    </w:p>
    <w:p w14:paraId="604D78D1" w14:textId="77777777" w:rsidR="00E40AF6" w:rsidRPr="007D668C" w:rsidRDefault="00E40AF6" w:rsidP="002F7A0C">
      <w:pPr>
        <w:ind w:left="360"/>
        <w:rPr>
          <w:rFonts w:ascii="Arial" w:eastAsia="Arial" w:hAnsi="Arial" w:cs="Arial"/>
          <w:b/>
          <w:bCs/>
          <w:sz w:val="20"/>
          <w:szCs w:val="20"/>
        </w:rPr>
      </w:pPr>
    </w:p>
    <w:p w14:paraId="1720C14C" w14:textId="77777777" w:rsidR="00E40AF6" w:rsidRPr="007D668C" w:rsidRDefault="005F52C5" w:rsidP="002F7A0C">
      <w:pPr>
        <w:pStyle w:val="BodyText"/>
        <w:ind w:left="360"/>
        <w:rPr>
          <w:rFonts w:cs="Arial"/>
        </w:rPr>
      </w:pPr>
      <w:r w:rsidRPr="007D668C">
        <w:rPr>
          <w:rFonts w:cs="Arial"/>
        </w:rPr>
        <w:t>The parties deem this</w:t>
      </w:r>
      <w:r w:rsidR="0005574E" w:rsidRPr="007D668C">
        <w:rPr>
          <w:rFonts w:cs="Arial"/>
        </w:rPr>
        <w:t xml:space="preserve"> </w:t>
      </w:r>
      <w:r w:rsidRPr="007D668C">
        <w:rPr>
          <w:rFonts w:cs="Arial"/>
        </w:rPr>
        <w:t>Contract to have been made in the City of Hartford, State of Connecticut. Both parties agree that it is fair and reasonable for the validity and construction of this</w:t>
      </w:r>
      <w:r w:rsidR="0005574E" w:rsidRPr="007D668C">
        <w:rPr>
          <w:rFonts w:cs="Arial"/>
        </w:rPr>
        <w:t xml:space="preserve"> </w:t>
      </w:r>
      <w:r w:rsidRPr="007D668C">
        <w:rPr>
          <w:rFonts w:cs="Arial"/>
        </w:rPr>
        <w:t>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w:t>
      </w:r>
    </w:p>
    <w:p w14:paraId="547E818C" w14:textId="77777777" w:rsidR="00E40AF6" w:rsidRPr="007D668C" w:rsidRDefault="00E40AF6" w:rsidP="00B96CD3">
      <w:pPr>
        <w:rPr>
          <w:rFonts w:ascii="Arial" w:eastAsia="Arial" w:hAnsi="Arial" w:cs="Arial"/>
          <w:sz w:val="20"/>
          <w:szCs w:val="20"/>
        </w:rPr>
      </w:pPr>
    </w:p>
    <w:p w14:paraId="143CACCB" w14:textId="278E8C95"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Assignment</w:t>
      </w:r>
    </w:p>
    <w:p w14:paraId="76BDAA21" w14:textId="77777777" w:rsidR="00E40AF6" w:rsidRPr="007D668C" w:rsidRDefault="00E40AF6" w:rsidP="00936FC5">
      <w:pPr>
        <w:ind w:left="360"/>
        <w:rPr>
          <w:rFonts w:ascii="Arial" w:eastAsia="Arial" w:hAnsi="Arial" w:cs="Arial"/>
          <w:b/>
          <w:bCs/>
          <w:sz w:val="20"/>
          <w:szCs w:val="20"/>
        </w:rPr>
      </w:pPr>
    </w:p>
    <w:p w14:paraId="6534B1A4" w14:textId="2CE64C99" w:rsidR="00E40AF6" w:rsidRPr="007D668C" w:rsidRDefault="005F52C5" w:rsidP="00936FC5">
      <w:pPr>
        <w:pStyle w:val="BodyText"/>
        <w:ind w:left="360"/>
        <w:rPr>
          <w:rFonts w:cs="Arial"/>
        </w:rPr>
      </w:pPr>
      <w:r w:rsidRPr="007D668C">
        <w:rPr>
          <w:rFonts w:cs="Arial"/>
        </w:rPr>
        <w:t>The Contractor shall not assign any of its rights or obligations under this</w:t>
      </w:r>
      <w:r w:rsidR="0005574E" w:rsidRPr="007D668C">
        <w:rPr>
          <w:rFonts w:cs="Arial"/>
        </w:rPr>
        <w:t xml:space="preserve"> </w:t>
      </w:r>
      <w:r w:rsidRPr="007D668C">
        <w:rPr>
          <w:rFonts w:cs="Arial"/>
        </w:rPr>
        <w:t>Contract, voluntarily or otherwise, in any manner without the prior written consent of DAS.</w:t>
      </w:r>
      <w:r w:rsidR="0005574E" w:rsidRPr="007D668C">
        <w:rPr>
          <w:rFonts w:cs="Arial"/>
        </w:rPr>
        <w:t xml:space="preserve">  </w:t>
      </w:r>
      <w:r w:rsidRPr="007D668C">
        <w:rPr>
          <w:rFonts w:cs="Arial"/>
        </w:rPr>
        <w:t>DAS may void any purported assignment in violation of this Section and declare the Contractor in breach of Contract. Any Termination by DAS for a breach is without prejudice to DAS’ or the State’s rights or possible Claims.</w:t>
      </w:r>
    </w:p>
    <w:p w14:paraId="318FD1F2" w14:textId="77777777" w:rsidR="00E40AF6" w:rsidRPr="007D668C" w:rsidRDefault="00E40AF6" w:rsidP="00936FC5">
      <w:pPr>
        <w:ind w:left="360"/>
        <w:rPr>
          <w:rFonts w:ascii="Arial" w:eastAsia="Arial" w:hAnsi="Arial" w:cs="Arial"/>
          <w:sz w:val="20"/>
          <w:szCs w:val="20"/>
        </w:rPr>
      </w:pPr>
    </w:p>
    <w:p w14:paraId="757603EF" w14:textId="5DEABF13"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Tangible Personal Property</w:t>
      </w:r>
    </w:p>
    <w:p w14:paraId="4B81CB8E" w14:textId="77777777" w:rsidR="00E40AF6" w:rsidRPr="007D668C" w:rsidRDefault="00E40AF6" w:rsidP="00B96CD3">
      <w:pPr>
        <w:rPr>
          <w:rFonts w:ascii="Arial" w:eastAsia="Arial" w:hAnsi="Arial" w:cs="Arial"/>
          <w:b/>
          <w:bCs/>
          <w:sz w:val="20"/>
          <w:szCs w:val="20"/>
        </w:rPr>
      </w:pPr>
    </w:p>
    <w:p w14:paraId="4D6AD76F" w14:textId="77777777" w:rsidR="00E40AF6" w:rsidRPr="007D668C" w:rsidRDefault="005F52C5" w:rsidP="00B96CD3">
      <w:pPr>
        <w:pStyle w:val="BodyText"/>
        <w:ind w:left="720" w:hanging="360"/>
        <w:rPr>
          <w:rFonts w:cs="Arial"/>
        </w:rPr>
      </w:pPr>
      <w:r w:rsidRPr="007D668C">
        <w:rPr>
          <w:rFonts w:cs="Arial"/>
        </w:rPr>
        <w:t>a.</w:t>
      </w:r>
      <w:r w:rsidR="00947FC7" w:rsidRPr="007D668C">
        <w:rPr>
          <w:rFonts w:cs="Arial"/>
        </w:rPr>
        <w:tab/>
      </w:r>
      <w:r w:rsidRPr="007D668C">
        <w:rPr>
          <w:rFonts w:cs="Arial"/>
        </w:rPr>
        <w:t>Contractor on its behalf and on behalf of its Affiliates, as defined below, shall comply with the provisions of Conn. Gen. Stat. §12-411b, as follows:</w:t>
      </w:r>
    </w:p>
    <w:p w14:paraId="16D796CB" w14:textId="77777777" w:rsidR="00E40AF6" w:rsidRPr="007D668C" w:rsidRDefault="00E40AF6" w:rsidP="00B96CD3">
      <w:pPr>
        <w:rPr>
          <w:rFonts w:ascii="Arial" w:eastAsia="Arial" w:hAnsi="Arial" w:cs="Arial"/>
          <w:sz w:val="20"/>
          <w:szCs w:val="20"/>
        </w:rPr>
      </w:pPr>
    </w:p>
    <w:p w14:paraId="67C09893" w14:textId="45948180" w:rsidR="00E40AF6" w:rsidRPr="00EE5FE7" w:rsidRDefault="005F52C5" w:rsidP="00EE5FE7">
      <w:pPr>
        <w:pStyle w:val="ListParagraph"/>
        <w:numPr>
          <w:ilvl w:val="0"/>
          <w:numId w:val="56"/>
        </w:numPr>
        <w:ind w:left="1080"/>
        <w:rPr>
          <w:rFonts w:ascii="Arial" w:hAnsi="Arial" w:cs="Arial"/>
          <w:sz w:val="20"/>
          <w:szCs w:val="20"/>
        </w:rPr>
      </w:pPr>
      <w:r w:rsidRPr="00EE5FE7">
        <w:rPr>
          <w:rFonts w:ascii="Arial" w:hAnsi="Arial" w:cs="Arial"/>
          <w:sz w:val="20"/>
          <w:szCs w:val="20"/>
        </w:rPr>
        <w:t>For the Term, Contractor and its Affiliates shall collect and remit to the State of Connecticut, Department of Revenue Services, any Connecticut use tax due under the provisions of Chapter 219 of the Connecticut General Statutes for items of tangible personal property sold by the Contractor or by any of its Affiliates in the same manner as if the Contractor and such Affiliates were engaged in the business of selling tangible personal property for use in Connecticut and had sufficient nexus with the State under the provisions of Chapter 219 to be required to collect Connecticut use tax;</w:t>
      </w:r>
    </w:p>
    <w:p w14:paraId="62AA2D65" w14:textId="77777777" w:rsidR="00E40AF6" w:rsidRPr="00EE5FE7" w:rsidRDefault="00E40AF6" w:rsidP="00EE5FE7">
      <w:pPr>
        <w:ind w:left="360"/>
        <w:rPr>
          <w:rFonts w:ascii="Arial" w:hAnsi="Arial" w:cs="Arial"/>
          <w:sz w:val="20"/>
          <w:szCs w:val="20"/>
        </w:rPr>
      </w:pPr>
    </w:p>
    <w:p w14:paraId="359C6E68" w14:textId="65769DDF" w:rsidR="00E40AF6" w:rsidRPr="00EE5FE7" w:rsidRDefault="005F52C5" w:rsidP="00EE5FE7">
      <w:pPr>
        <w:pStyle w:val="ListParagraph"/>
        <w:numPr>
          <w:ilvl w:val="0"/>
          <w:numId w:val="56"/>
        </w:numPr>
        <w:ind w:left="1080"/>
        <w:rPr>
          <w:rFonts w:ascii="Arial" w:hAnsi="Arial" w:cs="Arial"/>
          <w:sz w:val="20"/>
          <w:szCs w:val="20"/>
        </w:rPr>
      </w:pPr>
      <w:r w:rsidRPr="00EE5FE7">
        <w:rPr>
          <w:rFonts w:ascii="Arial" w:hAnsi="Arial" w:cs="Arial"/>
          <w:sz w:val="20"/>
          <w:szCs w:val="20"/>
        </w:rPr>
        <w:t xml:space="preserve">A customer’s payment of a use tax to the Contractor or its Affiliates relieves the customer of liability for the use </w:t>
      </w:r>
      <w:proofErr w:type="gramStart"/>
      <w:r w:rsidRPr="00EE5FE7">
        <w:rPr>
          <w:rFonts w:ascii="Arial" w:hAnsi="Arial" w:cs="Arial"/>
          <w:sz w:val="20"/>
          <w:szCs w:val="20"/>
        </w:rPr>
        <w:t>tax;</w:t>
      </w:r>
      <w:proofErr w:type="gramEnd"/>
    </w:p>
    <w:p w14:paraId="4D446924" w14:textId="77777777" w:rsidR="00E40AF6" w:rsidRPr="00EE5FE7" w:rsidRDefault="00E40AF6" w:rsidP="00EE5FE7">
      <w:pPr>
        <w:ind w:left="360"/>
        <w:rPr>
          <w:rFonts w:ascii="Arial" w:hAnsi="Arial" w:cs="Arial"/>
          <w:sz w:val="20"/>
          <w:szCs w:val="20"/>
        </w:rPr>
      </w:pPr>
    </w:p>
    <w:p w14:paraId="5482705B" w14:textId="366608E0" w:rsidR="00E40AF6" w:rsidRPr="00EE5FE7" w:rsidRDefault="005F52C5" w:rsidP="00EE5FE7">
      <w:pPr>
        <w:pStyle w:val="ListParagraph"/>
        <w:numPr>
          <w:ilvl w:val="0"/>
          <w:numId w:val="56"/>
        </w:numPr>
        <w:ind w:left="1080"/>
        <w:rPr>
          <w:rFonts w:ascii="Arial" w:hAnsi="Arial" w:cs="Arial"/>
          <w:sz w:val="20"/>
          <w:szCs w:val="20"/>
        </w:rPr>
      </w:pPr>
      <w:r w:rsidRPr="00EE5FE7">
        <w:rPr>
          <w:rFonts w:ascii="Arial" w:hAnsi="Arial" w:cs="Arial"/>
          <w:sz w:val="20"/>
          <w:szCs w:val="20"/>
        </w:rPr>
        <w:t xml:space="preserve">Contractor and its Affiliates shall remit all use taxes they collect from customers on or before the due date specified in this Contract if any, which may not be later than the last day of the month next succeeding the end of a calendar quarter or other tax collection period during which the tax was </w:t>
      </w:r>
      <w:proofErr w:type="gramStart"/>
      <w:r w:rsidRPr="00EE5FE7">
        <w:rPr>
          <w:rFonts w:ascii="Arial" w:hAnsi="Arial" w:cs="Arial"/>
          <w:sz w:val="20"/>
          <w:szCs w:val="20"/>
        </w:rPr>
        <w:t>collected;</w:t>
      </w:r>
      <w:proofErr w:type="gramEnd"/>
    </w:p>
    <w:p w14:paraId="2B1D2A94" w14:textId="77777777" w:rsidR="00E40AF6" w:rsidRPr="00EE5FE7" w:rsidRDefault="00E40AF6" w:rsidP="00EE5FE7">
      <w:pPr>
        <w:ind w:left="360"/>
        <w:rPr>
          <w:rFonts w:ascii="Arial" w:hAnsi="Arial" w:cs="Arial"/>
          <w:sz w:val="20"/>
          <w:szCs w:val="20"/>
        </w:rPr>
      </w:pPr>
    </w:p>
    <w:p w14:paraId="18F7293D" w14:textId="015AE227" w:rsidR="00E40AF6" w:rsidRPr="00EE5FE7" w:rsidRDefault="005F52C5" w:rsidP="00EE5FE7">
      <w:pPr>
        <w:pStyle w:val="ListParagraph"/>
        <w:numPr>
          <w:ilvl w:val="0"/>
          <w:numId w:val="56"/>
        </w:numPr>
        <w:ind w:left="1080"/>
        <w:rPr>
          <w:rFonts w:ascii="Arial" w:hAnsi="Arial" w:cs="Arial"/>
          <w:sz w:val="20"/>
          <w:szCs w:val="20"/>
        </w:rPr>
      </w:pPr>
      <w:r w:rsidRPr="00EE5FE7">
        <w:rPr>
          <w:rFonts w:ascii="Arial" w:hAnsi="Arial" w:cs="Arial"/>
          <w:sz w:val="20"/>
          <w:szCs w:val="20"/>
        </w:rPr>
        <w:t>Contractor and its Affiliates are not liable for use tax billed by them but not paid to them by a customer; and</w:t>
      </w:r>
    </w:p>
    <w:p w14:paraId="5CF5C8D9" w14:textId="77777777" w:rsidR="00E40AF6" w:rsidRPr="00EE5FE7" w:rsidRDefault="00E40AF6" w:rsidP="00EE5FE7">
      <w:pPr>
        <w:ind w:left="360"/>
        <w:rPr>
          <w:rFonts w:ascii="Arial" w:hAnsi="Arial" w:cs="Arial"/>
          <w:sz w:val="20"/>
          <w:szCs w:val="20"/>
        </w:rPr>
      </w:pPr>
    </w:p>
    <w:p w14:paraId="5C2715CE" w14:textId="655B1758" w:rsidR="00E40AF6" w:rsidRPr="00EE5FE7" w:rsidRDefault="005F52C5" w:rsidP="00EE5FE7">
      <w:pPr>
        <w:pStyle w:val="ListParagraph"/>
        <w:numPr>
          <w:ilvl w:val="0"/>
          <w:numId w:val="56"/>
        </w:numPr>
        <w:ind w:left="1080"/>
        <w:rPr>
          <w:rFonts w:ascii="Arial" w:hAnsi="Arial" w:cs="Arial"/>
          <w:sz w:val="20"/>
          <w:szCs w:val="20"/>
        </w:rPr>
      </w:pPr>
      <w:r w:rsidRPr="00EE5FE7">
        <w:rPr>
          <w:rFonts w:ascii="Arial" w:hAnsi="Arial" w:cs="Arial"/>
          <w:sz w:val="20"/>
          <w:szCs w:val="20"/>
        </w:rPr>
        <w:t xml:space="preserve">Any Contractor or Affiliate who fails to remit use taxes collected on behalf of its customers by the due date specified in this Contract shall be subject to the interest and penalties provided for persons required to collect sales tax under Chapter 219 of the </w:t>
      </w:r>
      <w:r w:rsidR="00D77220" w:rsidRPr="00EE5FE7">
        <w:rPr>
          <w:rFonts w:ascii="Arial" w:hAnsi="Arial" w:cs="Arial"/>
          <w:sz w:val="20"/>
          <w:szCs w:val="20"/>
        </w:rPr>
        <w:t>Connecticut G</w:t>
      </w:r>
      <w:r w:rsidRPr="00EE5FE7">
        <w:rPr>
          <w:rFonts w:ascii="Arial" w:hAnsi="Arial" w:cs="Arial"/>
          <w:sz w:val="20"/>
          <w:szCs w:val="20"/>
        </w:rPr>
        <w:t xml:space="preserve">eneral </w:t>
      </w:r>
      <w:r w:rsidR="00D77220" w:rsidRPr="00EE5FE7">
        <w:rPr>
          <w:rFonts w:ascii="Arial" w:hAnsi="Arial" w:cs="Arial"/>
          <w:sz w:val="20"/>
          <w:szCs w:val="20"/>
        </w:rPr>
        <w:t>S</w:t>
      </w:r>
      <w:r w:rsidRPr="00EE5FE7">
        <w:rPr>
          <w:rFonts w:ascii="Arial" w:hAnsi="Arial" w:cs="Arial"/>
          <w:sz w:val="20"/>
          <w:szCs w:val="20"/>
        </w:rPr>
        <w:t>tatutes.</w:t>
      </w:r>
    </w:p>
    <w:p w14:paraId="627C6C08" w14:textId="77777777" w:rsidR="00E40AF6" w:rsidRPr="007D668C" w:rsidRDefault="00E40AF6" w:rsidP="00B96CD3">
      <w:pPr>
        <w:rPr>
          <w:rFonts w:ascii="Arial" w:eastAsia="Arial" w:hAnsi="Arial" w:cs="Arial"/>
          <w:sz w:val="20"/>
          <w:szCs w:val="20"/>
        </w:rPr>
      </w:pPr>
    </w:p>
    <w:p w14:paraId="5A4953D5" w14:textId="173BE6FD" w:rsidR="00E40AF6" w:rsidRPr="007D668C" w:rsidRDefault="005F52C5" w:rsidP="00B96CD3">
      <w:pPr>
        <w:pStyle w:val="BodyText"/>
        <w:ind w:left="720" w:hanging="360"/>
        <w:rPr>
          <w:rFonts w:cs="Arial"/>
        </w:rPr>
      </w:pPr>
      <w:r w:rsidRPr="007D668C">
        <w:rPr>
          <w:rFonts w:cs="Arial"/>
        </w:rPr>
        <w:t>b.</w:t>
      </w:r>
      <w:r w:rsidR="00947FC7" w:rsidRPr="007D668C">
        <w:rPr>
          <w:rFonts w:cs="Arial"/>
        </w:rPr>
        <w:tab/>
      </w:r>
      <w:r w:rsidRPr="007D668C">
        <w:rPr>
          <w:rFonts w:cs="Arial"/>
        </w:rPr>
        <w:t xml:space="preserve">For purposes of this Section of this Contract, the word “Affiliate” means any person, as defined in </w:t>
      </w:r>
      <w:r w:rsidR="00D77220" w:rsidRPr="007D668C">
        <w:rPr>
          <w:rFonts w:cs="Arial"/>
        </w:rPr>
        <w:t xml:space="preserve">section </w:t>
      </w:r>
      <w:r w:rsidRPr="007D668C">
        <w:rPr>
          <w:rFonts w:cs="Arial"/>
        </w:rPr>
        <w:t xml:space="preserve">12-1 of the </w:t>
      </w:r>
      <w:r w:rsidR="00D77220" w:rsidRPr="007D668C">
        <w:rPr>
          <w:rFonts w:cs="Arial"/>
        </w:rPr>
        <w:t>Connecticut G</w:t>
      </w:r>
      <w:r w:rsidRPr="007D668C">
        <w:rPr>
          <w:rFonts w:cs="Arial"/>
        </w:rPr>
        <w:t xml:space="preserve">eneral </w:t>
      </w:r>
      <w:r w:rsidR="00D77220" w:rsidRPr="007D668C">
        <w:rPr>
          <w:rFonts w:cs="Arial"/>
        </w:rPr>
        <w:t>S</w:t>
      </w:r>
      <w:r w:rsidRPr="007D668C">
        <w:rPr>
          <w:rFonts w:cs="Arial"/>
        </w:rPr>
        <w:t>tatutes, that controls is controlled by, or is under common control with another person. A person controls another person if the person owns, directly or indirectly, more than ten percent of the voting securities of the other person. The term “voting security” means a security that confers upon the holder the right to vote for the election of members of the board of directors or similar governing body of the business, or that is convertible into, or entitles the holder to receive, upon its exercise, a security that confers such a right to vote. “Voting security” includes a general partnership interest.</w:t>
      </w:r>
    </w:p>
    <w:p w14:paraId="4A2205EB" w14:textId="77777777" w:rsidR="00E40AF6" w:rsidRPr="007D668C" w:rsidRDefault="00E40AF6" w:rsidP="00B96CD3">
      <w:pPr>
        <w:rPr>
          <w:rFonts w:ascii="Arial" w:eastAsia="Arial" w:hAnsi="Arial" w:cs="Arial"/>
          <w:sz w:val="20"/>
          <w:szCs w:val="20"/>
        </w:rPr>
      </w:pPr>
    </w:p>
    <w:p w14:paraId="1649E5A9" w14:textId="77777777" w:rsidR="00E40AF6" w:rsidRPr="007D668C" w:rsidRDefault="005F52C5" w:rsidP="00B96CD3">
      <w:pPr>
        <w:pStyle w:val="BodyText"/>
        <w:ind w:left="720" w:hanging="360"/>
        <w:rPr>
          <w:rFonts w:cs="Arial"/>
        </w:rPr>
      </w:pPr>
      <w:r w:rsidRPr="007D668C">
        <w:rPr>
          <w:rFonts w:cs="Arial"/>
        </w:rPr>
        <w:t>c.</w:t>
      </w:r>
      <w:r w:rsidR="00947FC7" w:rsidRPr="007D668C">
        <w:rPr>
          <w:rFonts w:cs="Arial"/>
        </w:rPr>
        <w:tab/>
      </w:r>
      <w:r w:rsidRPr="007D668C">
        <w:rPr>
          <w:rFonts w:cs="Arial"/>
        </w:rPr>
        <w:t>Contractor represents and warrants that each of its Affiliates has vested in the Contractor plenary authority to so bind the Affiliates in any agreement with the State of Connecticut.</w:t>
      </w:r>
      <w:r w:rsidR="000F5271" w:rsidRPr="007D668C">
        <w:rPr>
          <w:rFonts w:cs="Arial"/>
        </w:rPr>
        <w:t xml:space="preserve">  </w:t>
      </w:r>
      <w:r w:rsidRPr="007D668C">
        <w:rPr>
          <w:rFonts w:cs="Arial"/>
        </w:rPr>
        <w:t>Contractor on its own behalf and on behalf of its Affiliates shall also provide, no later than 30 days after</w:t>
      </w:r>
      <w:r w:rsidR="000F5271" w:rsidRPr="007D668C">
        <w:rPr>
          <w:rFonts w:cs="Arial"/>
        </w:rPr>
        <w:t xml:space="preserve"> </w:t>
      </w:r>
      <w:r w:rsidRPr="007D668C">
        <w:rPr>
          <w:rFonts w:cs="Arial"/>
        </w:rPr>
        <w:t>receiving a request by the State’s contracting authority, such information as the State may require to ensure, in the State’s sole determination, compliance with the provisions of Chapter 219 of the Connecticut General Statutes, including, but not limited to, §12-411b.</w:t>
      </w:r>
    </w:p>
    <w:p w14:paraId="2BFC3D57" w14:textId="77777777" w:rsidR="00E40AF6" w:rsidRPr="007D668C" w:rsidRDefault="00E40AF6" w:rsidP="00B96CD3">
      <w:pPr>
        <w:rPr>
          <w:rFonts w:ascii="Arial" w:eastAsia="Arial" w:hAnsi="Arial" w:cs="Arial"/>
          <w:sz w:val="20"/>
          <w:szCs w:val="20"/>
        </w:rPr>
      </w:pPr>
    </w:p>
    <w:p w14:paraId="06CA0E3F" w14:textId="34030D7E" w:rsidR="00E40AF6" w:rsidRPr="007D668C"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Americans with Disabilities Act</w:t>
      </w:r>
    </w:p>
    <w:p w14:paraId="10913FFC" w14:textId="77777777" w:rsidR="00E40AF6" w:rsidRPr="007D668C" w:rsidRDefault="00E40AF6" w:rsidP="00425EAC">
      <w:pPr>
        <w:ind w:left="360"/>
        <w:rPr>
          <w:rFonts w:ascii="Arial" w:eastAsia="Arial" w:hAnsi="Arial" w:cs="Arial"/>
          <w:b/>
          <w:bCs/>
          <w:sz w:val="20"/>
          <w:szCs w:val="20"/>
        </w:rPr>
      </w:pPr>
    </w:p>
    <w:p w14:paraId="2F5069C2" w14:textId="77777777" w:rsidR="00E40AF6" w:rsidRPr="007D668C" w:rsidRDefault="005F52C5" w:rsidP="00425EAC">
      <w:pPr>
        <w:pStyle w:val="BodyText"/>
        <w:ind w:left="360"/>
        <w:rPr>
          <w:rFonts w:cs="Arial"/>
        </w:rPr>
      </w:pPr>
      <w:r w:rsidRPr="007D668C">
        <w:rPr>
          <w:rFonts w:cs="Arial"/>
        </w:rPr>
        <w:t xml:space="preserve">Contractor represents that it is familiar with the terms of the Americans with Disabilities Act, 42 U.S.C. §§12101 et seq, and that it </w:t>
      </w:r>
      <w:proofErr w:type="gramStart"/>
      <w:r w:rsidRPr="007D668C">
        <w:rPr>
          <w:rFonts w:cs="Arial"/>
        </w:rPr>
        <w:t>is in compliance with</w:t>
      </w:r>
      <w:proofErr w:type="gramEnd"/>
      <w:r w:rsidRPr="007D668C">
        <w:rPr>
          <w:rFonts w:cs="Arial"/>
        </w:rPr>
        <w:t xml:space="preserve"> the law. Failure of Contractor to satisfy this standard either now or during the Term as it may be amended will render this Contract voidable at the option of </w:t>
      </w:r>
      <w:r w:rsidRPr="007D668C">
        <w:rPr>
          <w:rFonts w:cs="Arial"/>
        </w:rPr>
        <w:lastRenderedPageBreak/>
        <w:t xml:space="preserve">the State upon notice to Contractor. Contractor warrants that it will hold the State harmless from any liability that may be imposed upon the State </w:t>
      </w:r>
      <w:proofErr w:type="gramStart"/>
      <w:r w:rsidRPr="007D668C">
        <w:rPr>
          <w:rFonts w:cs="Arial"/>
        </w:rPr>
        <w:t>as a result of</w:t>
      </w:r>
      <w:proofErr w:type="gramEnd"/>
      <w:r w:rsidRPr="007D668C">
        <w:rPr>
          <w:rFonts w:cs="Arial"/>
        </w:rPr>
        <w:t xml:space="preserve"> any failure of Contractor to </w:t>
      </w:r>
      <w:proofErr w:type="gramStart"/>
      <w:r w:rsidRPr="007D668C">
        <w:rPr>
          <w:rFonts w:cs="Arial"/>
        </w:rPr>
        <w:t>be in compliance with</w:t>
      </w:r>
      <w:proofErr w:type="gramEnd"/>
      <w:r w:rsidRPr="007D668C">
        <w:rPr>
          <w:rFonts w:cs="Arial"/>
        </w:rPr>
        <w:t xml:space="preserve"> the Americans with Disabilities Act.</w:t>
      </w:r>
    </w:p>
    <w:p w14:paraId="3AF60EB2" w14:textId="77777777" w:rsidR="00E40AF6" w:rsidRPr="007D668C" w:rsidRDefault="00E40AF6" w:rsidP="00425EAC">
      <w:pPr>
        <w:ind w:left="360"/>
        <w:rPr>
          <w:rFonts w:ascii="Arial" w:eastAsia="Arial" w:hAnsi="Arial" w:cs="Arial"/>
          <w:sz w:val="20"/>
          <w:szCs w:val="20"/>
        </w:rPr>
      </w:pPr>
    </w:p>
    <w:p w14:paraId="0C9E86A1" w14:textId="3C13981C" w:rsidR="00E40AF6" w:rsidRPr="00557997" w:rsidRDefault="005F52C5" w:rsidP="0055799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Health Insurance Portability and Accountability Act of 1996</w:t>
      </w:r>
    </w:p>
    <w:p w14:paraId="389F784D" w14:textId="77777777" w:rsidR="00E40AF6" w:rsidRPr="007D668C" w:rsidRDefault="00E40AF6" w:rsidP="00B96CD3">
      <w:pPr>
        <w:rPr>
          <w:rFonts w:ascii="Arial" w:eastAsia="Arial" w:hAnsi="Arial" w:cs="Arial"/>
          <w:b/>
          <w:bCs/>
          <w:sz w:val="20"/>
          <w:szCs w:val="20"/>
        </w:rPr>
      </w:pPr>
    </w:p>
    <w:p w14:paraId="58D6E316" w14:textId="6CB248D3" w:rsidR="00E40AF6" w:rsidRPr="007D668C" w:rsidRDefault="005F52C5" w:rsidP="00B96CD3">
      <w:pPr>
        <w:pStyle w:val="BodyText"/>
        <w:ind w:left="720" w:hanging="360"/>
        <w:rPr>
          <w:rFonts w:cs="Arial"/>
        </w:rPr>
      </w:pPr>
      <w:r w:rsidRPr="007D668C">
        <w:rPr>
          <w:rFonts w:cs="Arial"/>
        </w:rPr>
        <w:t>a.</w:t>
      </w:r>
      <w:r w:rsidR="00212791" w:rsidRPr="007D668C">
        <w:rPr>
          <w:rFonts w:cs="Arial"/>
        </w:rPr>
        <w:tab/>
      </w:r>
      <w:r w:rsidRPr="007D668C">
        <w:rPr>
          <w:rFonts w:cs="Arial"/>
        </w:rPr>
        <w:t>If the Cont</w:t>
      </w:r>
      <w:r w:rsidR="007638B7" w:rsidRPr="007D668C">
        <w:rPr>
          <w:rFonts w:cs="Arial"/>
        </w:rPr>
        <w:t>r</w:t>
      </w:r>
      <w:r w:rsidRPr="007D668C">
        <w:rPr>
          <w:rFonts w:cs="Arial"/>
        </w:rPr>
        <w:t>actor is a Business Associate under the requirements of the Health Insurance Portability and Accountability Act of 1996 (“HIPAA”), as noted in this Contract, the Contractor must comply with all terms and conditions of this Section of the Contract.</w:t>
      </w:r>
      <w:r w:rsidR="00212791" w:rsidRPr="007D668C">
        <w:rPr>
          <w:rFonts w:cs="Arial"/>
        </w:rPr>
        <w:t xml:space="preserve">  </w:t>
      </w:r>
      <w:r w:rsidRPr="007D668C">
        <w:rPr>
          <w:rFonts w:cs="Arial"/>
        </w:rPr>
        <w:t>If the Contractor is not a Business Associate under HIPAA, this Section of the Contract does not apply to the Contractor for this Contract.</w:t>
      </w:r>
    </w:p>
    <w:p w14:paraId="46D296E9" w14:textId="77777777" w:rsidR="00E40AF6" w:rsidRPr="007D668C" w:rsidRDefault="00E40AF6" w:rsidP="00B96CD3">
      <w:pPr>
        <w:rPr>
          <w:rFonts w:ascii="Arial" w:eastAsia="Arial" w:hAnsi="Arial" w:cs="Arial"/>
          <w:sz w:val="20"/>
          <w:szCs w:val="20"/>
        </w:rPr>
      </w:pPr>
    </w:p>
    <w:p w14:paraId="17F45345" w14:textId="77777777" w:rsidR="00E40AF6" w:rsidRPr="007D668C" w:rsidRDefault="005F52C5" w:rsidP="00B96CD3">
      <w:pPr>
        <w:pStyle w:val="BodyText"/>
        <w:ind w:left="720" w:hanging="360"/>
        <w:rPr>
          <w:rFonts w:cs="Arial"/>
        </w:rPr>
      </w:pPr>
      <w:r w:rsidRPr="007D668C">
        <w:rPr>
          <w:rFonts w:cs="Arial"/>
        </w:rPr>
        <w:t>b.</w:t>
      </w:r>
      <w:r w:rsidR="00212791" w:rsidRPr="007D668C">
        <w:rPr>
          <w:rFonts w:cs="Arial"/>
        </w:rPr>
        <w:tab/>
      </w:r>
      <w:r w:rsidRPr="007D668C">
        <w:rPr>
          <w:rFonts w:cs="Arial"/>
        </w:rPr>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w:t>
      </w:r>
    </w:p>
    <w:p w14:paraId="132B43C1" w14:textId="77777777" w:rsidR="00E40AF6" w:rsidRPr="007D668C" w:rsidRDefault="00E40AF6" w:rsidP="00B96CD3">
      <w:pPr>
        <w:rPr>
          <w:rFonts w:ascii="Arial" w:eastAsia="Arial" w:hAnsi="Arial" w:cs="Arial"/>
          <w:sz w:val="20"/>
          <w:szCs w:val="20"/>
        </w:rPr>
      </w:pPr>
    </w:p>
    <w:p w14:paraId="7DD2F3BD" w14:textId="77777777" w:rsidR="00E40AF6" w:rsidRPr="007D668C" w:rsidRDefault="005F52C5" w:rsidP="00B96CD3">
      <w:pPr>
        <w:pStyle w:val="BodyText"/>
        <w:ind w:left="720" w:hanging="360"/>
        <w:rPr>
          <w:rFonts w:cs="Arial"/>
        </w:rPr>
      </w:pPr>
      <w:r w:rsidRPr="007D668C">
        <w:rPr>
          <w:rFonts w:cs="Arial"/>
        </w:rPr>
        <w:t>c.</w:t>
      </w:r>
      <w:r w:rsidR="00212791" w:rsidRPr="007D668C">
        <w:rPr>
          <w:rFonts w:cs="Arial"/>
        </w:rPr>
        <w:tab/>
      </w:r>
      <w:r w:rsidRPr="007D668C">
        <w:rPr>
          <w:rFonts w:cs="Arial"/>
        </w:rPr>
        <w:t>The State of Connecticut Agency named on page 1 of this Contract (“Agency”) is a “covered entity” as that term is defined in 45 C.F.R. § 160.103.</w:t>
      </w:r>
    </w:p>
    <w:p w14:paraId="20DD9572" w14:textId="77777777" w:rsidR="00E40AF6" w:rsidRPr="007D668C" w:rsidRDefault="00E40AF6" w:rsidP="00B96CD3">
      <w:pPr>
        <w:rPr>
          <w:rFonts w:ascii="Arial" w:eastAsia="Arial" w:hAnsi="Arial" w:cs="Arial"/>
          <w:sz w:val="20"/>
          <w:szCs w:val="20"/>
        </w:rPr>
      </w:pPr>
    </w:p>
    <w:p w14:paraId="6FBAEC96" w14:textId="77777777" w:rsidR="00E40AF6" w:rsidRPr="007D668C" w:rsidRDefault="005F52C5" w:rsidP="00B96CD3">
      <w:pPr>
        <w:pStyle w:val="BodyText"/>
        <w:ind w:left="720" w:hanging="360"/>
        <w:rPr>
          <w:rFonts w:cs="Arial"/>
        </w:rPr>
      </w:pPr>
      <w:r w:rsidRPr="007D668C">
        <w:rPr>
          <w:rFonts w:cs="Arial"/>
        </w:rPr>
        <w:t>d.</w:t>
      </w:r>
      <w:r w:rsidR="00212791" w:rsidRPr="007D668C">
        <w:rPr>
          <w:rFonts w:cs="Arial"/>
        </w:rPr>
        <w:tab/>
      </w:r>
      <w:r w:rsidRPr="007D668C">
        <w:rPr>
          <w:rFonts w:cs="Arial"/>
        </w:rPr>
        <w:t>The Contractor is a “business associate” of the Agency, as that term is defined in 45 C.F.R. § 160.103.</w:t>
      </w:r>
    </w:p>
    <w:p w14:paraId="71131CD7" w14:textId="77777777" w:rsidR="00E40AF6" w:rsidRPr="007D668C" w:rsidRDefault="00E40AF6" w:rsidP="00B96CD3">
      <w:pPr>
        <w:rPr>
          <w:rFonts w:ascii="Arial" w:eastAsia="Arial" w:hAnsi="Arial" w:cs="Arial"/>
          <w:sz w:val="20"/>
          <w:szCs w:val="20"/>
        </w:rPr>
      </w:pPr>
    </w:p>
    <w:p w14:paraId="0546691B" w14:textId="77777777" w:rsidR="00E40AF6" w:rsidRPr="007D668C" w:rsidRDefault="005F52C5" w:rsidP="00B96CD3">
      <w:pPr>
        <w:pStyle w:val="BodyText"/>
        <w:ind w:left="720" w:hanging="360"/>
        <w:rPr>
          <w:rFonts w:cs="Arial"/>
        </w:rPr>
      </w:pPr>
      <w:r w:rsidRPr="007D668C">
        <w:rPr>
          <w:rFonts w:cs="Arial"/>
        </w:rPr>
        <w:t>e.</w:t>
      </w:r>
      <w:r w:rsidR="00212791" w:rsidRPr="007D668C">
        <w:rPr>
          <w:rFonts w:cs="Arial"/>
        </w:rPr>
        <w:tab/>
      </w:r>
      <w:r w:rsidRPr="007D668C">
        <w:rPr>
          <w:rFonts w:cs="Arial"/>
        </w:rPr>
        <w:t>The Contractor and the Agency agree to the following in order to secure compliance with the HIPAA, the requirements of Subtitle D of the Health Information Technology for Economic and Clinical Health Act (“HITECH Act”), (Pub. L. 111-5, §§ 13400 to 13423), and more specifically with the Privacy and Security Rules at 45 C.F.R. Part 160 and Part 164, subparts A, C, D and E (collectively referred to herein as the “HIPAA Standards”).</w:t>
      </w:r>
    </w:p>
    <w:p w14:paraId="793AF42A" w14:textId="77777777" w:rsidR="00E40AF6" w:rsidRPr="007D668C" w:rsidRDefault="00E40AF6" w:rsidP="00B96CD3">
      <w:pPr>
        <w:rPr>
          <w:rFonts w:ascii="Arial" w:eastAsia="Arial" w:hAnsi="Arial" w:cs="Arial"/>
          <w:sz w:val="20"/>
          <w:szCs w:val="20"/>
        </w:rPr>
      </w:pPr>
    </w:p>
    <w:p w14:paraId="65B5FAC6" w14:textId="77777777" w:rsidR="00E40AF6" w:rsidRPr="007D668C" w:rsidRDefault="005F52C5" w:rsidP="00B96CD3">
      <w:pPr>
        <w:pStyle w:val="BodyText"/>
        <w:ind w:left="720" w:hanging="360"/>
        <w:rPr>
          <w:rFonts w:cs="Arial"/>
        </w:rPr>
      </w:pPr>
      <w:r w:rsidRPr="007D668C">
        <w:rPr>
          <w:rFonts w:cs="Arial"/>
        </w:rPr>
        <w:t>f.</w:t>
      </w:r>
      <w:r w:rsidR="00212791" w:rsidRPr="007D668C">
        <w:rPr>
          <w:rFonts w:cs="Arial"/>
        </w:rPr>
        <w:tab/>
      </w:r>
      <w:r w:rsidR="00E81EF6" w:rsidRPr="007D668C">
        <w:rPr>
          <w:rFonts w:cs="Arial"/>
        </w:rPr>
        <w:t>Definitions</w:t>
      </w:r>
    </w:p>
    <w:p w14:paraId="1162602A" w14:textId="77777777" w:rsidR="00E81EF6" w:rsidRPr="007D668C" w:rsidRDefault="00E81EF6" w:rsidP="00B96CD3">
      <w:pPr>
        <w:pStyle w:val="BodyText"/>
        <w:ind w:firstLine="55"/>
        <w:rPr>
          <w:rFonts w:cs="Arial"/>
        </w:rPr>
      </w:pPr>
    </w:p>
    <w:p w14:paraId="060FE3C2" w14:textId="36844A02" w:rsidR="00E40AF6" w:rsidRPr="007D668C" w:rsidRDefault="00C7367C" w:rsidP="00B96CD3">
      <w:pPr>
        <w:pStyle w:val="BodyText"/>
        <w:ind w:left="990" w:hanging="270"/>
        <w:rPr>
          <w:rFonts w:cs="Arial"/>
        </w:rPr>
      </w:pPr>
      <w:r w:rsidRPr="007D668C">
        <w:rPr>
          <w:rFonts w:cs="Arial"/>
        </w:rPr>
        <w:t>1. “</w:t>
      </w:r>
      <w:r w:rsidR="005F52C5" w:rsidRPr="007D668C">
        <w:rPr>
          <w:rFonts w:cs="Arial"/>
        </w:rPr>
        <w:t>Breach” shall have the same meaning as the term is defined in section 45 C.F.R. 164.402 and shall also include a use or disclosure of PHI that violates the HIPAA Standards.</w:t>
      </w:r>
    </w:p>
    <w:p w14:paraId="2AA13B4E" w14:textId="07A3F4D5" w:rsidR="00E40AF6" w:rsidRPr="007D668C" w:rsidRDefault="00C7367C" w:rsidP="00B96CD3">
      <w:pPr>
        <w:pStyle w:val="BodyText"/>
        <w:ind w:left="990" w:hanging="270"/>
        <w:rPr>
          <w:rFonts w:cs="Arial"/>
        </w:rPr>
      </w:pPr>
      <w:r w:rsidRPr="007D668C">
        <w:rPr>
          <w:rFonts w:cs="Arial"/>
        </w:rPr>
        <w:t>2. “</w:t>
      </w:r>
      <w:r w:rsidR="005F52C5" w:rsidRPr="007D668C">
        <w:rPr>
          <w:rFonts w:cs="Arial"/>
        </w:rPr>
        <w:t>Business Associate” shall mean the Contractor.</w:t>
      </w:r>
    </w:p>
    <w:p w14:paraId="066CF129" w14:textId="581FBD6A" w:rsidR="00E40AF6" w:rsidRPr="007D668C" w:rsidRDefault="00C7367C" w:rsidP="00B96CD3">
      <w:pPr>
        <w:pStyle w:val="BodyText"/>
        <w:ind w:left="990" w:hanging="270"/>
        <w:rPr>
          <w:rFonts w:cs="Arial"/>
        </w:rPr>
      </w:pPr>
      <w:r w:rsidRPr="007D668C">
        <w:rPr>
          <w:rFonts w:cs="Arial"/>
        </w:rPr>
        <w:t>3. “</w:t>
      </w:r>
      <w:r w:rsidR="005F52C5" w:rsidRPr="007D668C">
        <w:rPr>
          <w:rFonts w:cs="Arial"/>
        </w:rPr>
        <w:t>Covered Entity” shall mean the Agency of the State of Connecticut named on page 1 of this Contract.</w:t>
      </w:r>
    </w:p>
    <w:p w14:paraId="1C6C72DC" w14:textId="77777777" w:rsidR="00E40AF6" w:rsidRPr="007D668C" w:rsidRDefault="005F52C5" w:rsidP="00B96CD3">
      <w:pPr>
        <w:pStyle w:val="BodyText"/>
        <w:ind w:left="1080" w:hanging="360"/>
        <w:rPr>
          <w:rFonts w:cs="Arial"/>
        </w:rPr>
      </w:pPr>
      <w:r w:rsidRPr="007D668C">
        <w:rPr>
          <w:rFonts w:cs="Arial"/>
        </w:rPr>
        <w:t>4.</w:t>
      </w:r>
      <w:r w:rsidR="00212791" w:rsidRPr="007D668C">
        <w:rPr>
          <w:rFonts w:cs="Arial"/>
        </w:rPr>
        <w:tab/>
      </w:r>
      <w:r w:rsidRPr="007D668C">
        <w:rPr>
          <w:rFonts w:cs="Arial"/>
        </w:rPr>
        <w:t>“Designated Record Set” shall have the same meaning as the term “designated record set” in 45 C.F.R. § 164.501.</w:t>
      </w:r>
    </w:p>
    <w:p w14:paraId="077F27E9" w14:textId="77777777" w:rsidR="00E40AF6" w:rsidRPr="007D668C" w:rsidRDefault="00E40AF6" w:rsidP="00B96CD3">
      <w:pPr>
        <w:rPr>
          <w:rFonts w:ascii="Arial" w:eastAsia="Arial" w:hAnsi="Arial" w:cs="Arial"/>
          <w:sz w:val="20"/>
          <w:szCs w:val="20"/>
        </w:rPr>
      </w:pPr>
    </w:p>
    <w:p w14:paraId="342ABBC9" w14:textId="77777777" w:rsidR="00E40AF6" w:rsidRPr="007D668C" w:rsidRDefault="005F52C5" w:rsidP="00B96CD3">
      <w:pPr>
        <w:pStyle w:val="BodyText"/>
        <w:ind w:left="1080" w:hanging="360"/>
        <w:rPr>
          <w:rFonts w:cs="Arial"/>
        </w:rPr>
      </w:pPr>
      <w:r w:rsidRPr="007D668C">
        <w:rPr>
          <w:rFonts w:cs="Arial"/>
        </w:rPr>
        <w:t>5.</w:t>
      </w:r>
      <w:r w:rsidR="00212791" w:rsidRPr="007D668C">
        <w:rPr>
          <w:rFonts w:cs="Arial"/>
        </w:rPr>
        <w:tab/>
      </w:r>
      <w:r w:rsidRPr="007D668C">
        <w:rPr>
          <w:rFonts w:cs="Arial"/>
        </w:rPr>
        <w:t>“Electronic Health Record” shall have the same meaning as the term is defined in section 13400 of the HITECH Act (42</w:t>
      </w:r>
      <w:r w:rsidR="00B630EF" w:rsidRPr="007D668C">
        <w:rPr>
          <w:rFonts w:cs="Arial"/>
        </w:rPr>
        <w:t xml:space="preserve"> </w:t>
      </w:r>
      <w:r w:rsidRPr="007D668C">
        <w:rPr>
          <w:rFonts w:cs="Arial"/>
        </w:rPr>
        <w:t>U.S.C. §17921(5).</w:t>
      </w:r>
    </w:p>
    <w:p w14:paraId="6672D2F4" w14:textId="77777777" w:rsidR="00E40AF6" w:rsidRPr="007D668C" w:rsidRDefault="005F52C5" w:rsidP="00B96CD3">
      <w:pPr>
        <w:pStyle w:val="BodyText"/>
        <w:ind w:left="1080" w:hanging="360"/>
        <w:rPr>
          <w:rFonts w:cs="Arial"/>
        </w:rPr>
      </w:pPr>
      <w:r w:rsidRPr="007D668C">
        <w:rPr>
          <w:rFonts w:cs="Arial"/>
        </w:rPr>
        <w:t>6.</w:t>
      </w:r>
      <w:r w:rsidR="00212791" w:rsidRPr="007D668C">
        <w:rPr>
          <w:rFonts w:cs="Arial"/>
        </w:rPr>
        <w:tab/>
      </w:r>
      <w:r w:rsidRPr="007D668C">
        <w:rPr>
          <w:rFonts w:cs="Arial"/>
        </w:rPr>
        <w:t>“Individual” shall have the same meaning as the term “individual”’ in 45 C.F.R. §160.103 and shall include a person who qualifies as a personal representative as defined in 45 C.F.R. § 164.502(g).</w:t>
      </w:r>
    </w:p>
    <w:p w14:paraId="5E13B8AD" w14:textId="77777777" w:rsidR="00E40AF6" w:rsidRPr="007D668C" w:rsidRDefault="005F52C5" w:rsidP="00B96CD3">
      <w:pPr>
        <w:pStyle w:val="BodyText"/>
        <w:ind w:left="1080" w:hanging="360"/>
        <w:rPr>
          <w:rFonts w:cs="Arial"/>
        </w:rPr>
      </w:pPr>
      <w:r w:rsidRPr="007D668C">
        <w:rPr>
          <w:rFonts w:cs="Arial"/>
        </w:rPr>
        <w:t>7.</w:t>
      </w:r>
      <w:r w:rsidR="00212791" w:rsidRPr="007D668C">
        <w:rPr>
          <w:rFonts w:cs="Arial"/>
        </w:rPr>
        <w:tab/>
      </w:r>
      <w:r w:rsidRPr="007D668C">
        <w:rPr>
          <w:rFonts w:cs="Arial"/>
        </w:rPr>
        <w:t>“Privacy Rule” shall mean the Standards for Privacy of Individually Identifiable Health Information at 45 C.F.R. part 160 and part 164, subparts A and E.</w:t>
      </w:r>
    </w:p>
    <w:p w14:paraId="35A09D1D" w14:textId="77777777" w:rsidR="00E40AF6" w:rsidRPr="007D668C" w:rsidRDefault="005F52C5" w:rsidP="00B96CD3">
      <w:pPr>
        <w:pStyle w:val="BodyText"/>
        <w:ind w:left="1080" w:hanging="360"/>
        <w:rPr>
          <w:rFonts w:cs="Arial"/>
        </w:rPr>
      </w:pPr>
      <w:r w:rsidRPr="007D668C">
        <w:rPr>
          <w:rFonts w:cs="Arial"/>
        </w:rPr>
        <w:t>8.</w:t>
      </w:r>
      <w:r w:rsidR="00212791" w:rsidRPr="007D668C">
        <w:rPr>
          <w:rFonts w:cs="Arial"/>
        </w:rPr>
        <w:tab/>
      </w:r>
      <w:r w:rsidRPr="007D668C">
        <w:rPr>
          <w:rFonts w:cs="Arial"/>
        </w:rPr>
        <w:t>“Protected Health Information” or “PHI” shall have the same meaning as the term “protected health information” in 45</w:t>
      </w:r>
      <w:r w:rsidR="00212791" w:rsidRPr="007D668C">
        <w:rPr>
          <w:rFonts w:cs="Arial"/>
        </w:rPr>
        <w:t xml:space="preserve"> </w:t>
      </w:r>
      <w:r w:rsidRPr="007D668C">
        <w:rPr>
          <w:rFonts w:cs="Arial"/>
        </w:rPr>
        <w:t>C.F.R. § 160.103, and includes electronic PHI, as defined in 45 C.F.R. 160.103, limited to information created, maintained, transmitted or received by the Business Associate from or on behalf of the Covered Entity or from another Business Associate of the Covered Entity.</w:t>
      </w:r>
    </w:p>
    <w:p w14:paraId="6DB83A53" w14:textId="77777777" w:rsidR="00E40AF6" w:rsidRPr="007D668C" w:rsidRDefault="005F52C5" w:rsidP="00B96CD3">
      <w:pPr>
        <w:pStyle w:val="BodyText"/>
        <w:ind w:left="1080" w:hanging="360"/>
        <w:rPr>
          <w:rFonts w:cs="Arial"/>
        </w:rPr>
      </w:pPr>
      <w:r w:rsidRPr="007D668C">
        <w:rPr>
          <w:rFonts w:cs="Arial"/>
        </w:rPr>
        <w:t>9.</w:t>
      </w:r>
      <w:r w:rsidR="00212791" w:rsidRPr="007D668C">
        <w:rPr>
          <w:rFonts w:cs="Arial"/>
        </w:rPr>
        <w:tab/>
      </w:r>
      <w:r w:rsidRPr="007D668C">
        <w:rPr>
          <w:rFonts w:cs="Arial"/>
        </w:rPr>
        <w:t>“Required by Law”’ shall have the same meaning as the term “required by law” in 45 C.F.R. § 164.103.</w:t>
      </w:r>
    </w:p>
    <w:p w14:paraId="4FA2655B" w14:textId="77777777" w:rsidR="00E40AF6" w:rsidRPr="007D668C" w:rsidRDefault="005F52C5" w:rsidP="00B96CD3">
      <w:pPr>
        <w:pStyle w:val="BodyText"/>
        <w:numPr>
          <w:ilvl w:val="0"/>
          <w:numId w:val="8"/>
        </w:numPr>
        <w:tabs>
          <w:tab w:val="left" w:pos="1080"/>
        </w:tabs>
        <w:ind w:left="1080" w:hanging="360"/>
        <w:rPr>
          <w:rFonts w:cs="Arial"/>
        </w:rPr>
      </w:pPr>
      <w:r w:rsidRPr="007D668C">
        <w:rPr>
          <w:rFonts w:cs="Arial"/>
        </w:rPr>
        <w:t>“Secretary” shall mean the Secretary of the Department of Health and Human Services or his designee.</w:t>
      </w:r>
    </w:p>
    <w:p w14:paraId="241740C8" w14:textId="77777777" w:rsidR="00E40AF6" w:rsidRPr="007D668C" w:rsidRDefault="005F52C5" w:rsidP="00B96CD3">
      <w:pPr>
        <w:pStyle w:val="BodyText"/>
        <w:numPr>
          <w:ilvl w:val="0"/>
          <w:numId w:val="8"/>
        </w:numPr>
        <w:tabs>
          <w:tab w:val="left" w:pos="1080"/>
        </w:tabs>
        <w:ind w:left="1080" w:hanging="360"/>
        <w:rPr>
          <w:rFonts w:cs="Arial"/>
        </w:rPr>
      </w:pPr>
      <w:r w:rsidRPr="007D668C">
        <w:rPr>
          <w:rFonts w:cs="Arial"/>
        </w:rPr>
        <w:lastRenderedPageBreak/>
        <w:t>“More stringent” shall have the same meaning as the term “more stringent” in 45 C.F.R. § 160.202.</w:t>
      </w:r>
    </w:p>
    <w:p w14:paraId="2B1D01A3" w14:textId="77777777" w:rsidR="00E40AF6" w:rsidRPr="007D668C" w:rsidRDefault="005F52C5" w:rsidP="00B96CD3">
      <w:pPr>
        <w:pStyle w:val="BodyText"/>
        <w:numPr>
          <w:ilvl w:val="0"/>
          <w:numId w:val="8"/>
        </w:numPr>
        <w:tabs>
          <w:tab w:val="left" w:pos="1080"/>
        </w:tabs>
        <w:ind w:left="1080" w:hanging="360"/>
        <w:rPr>
          <w:rFonts w:cs="Arial"/>
        </w:rPr>
      </w:pPr>
      <w:r w:rsidRPr="007D668C">
        <w:rPr>
          <w:rFonts w:cs="Arial"/>
        </w:rPr>
        <w:t>“This Section of the Contract” refers to the HIPAA Provisions stated herein, in their entirety.</w:t>
      </w:r>
    </w:p>
    <w:p w14:paraId="12D4A0E9" w14:textId="77777777" w:rsidR="00E40AF6" w:rsidRPr="007D668C" w:rsidRDefault="005F52C5" w:rsidP="00B96CD3">
      <w:pPr>
        <w:pStyle w:val="BodyText"/>
        <w:numPr>
          <w:ilvl w:val="0"/>
          <w:numId w:val="8"/>
        </w:numPr>
        <w:tabs>
          <w:tab w:val="left" w:pos="1080"/>
        </w:tabs>
        <w:ind w:left="1080" w:hanging="360"/>
        <w:rPr>
          <w:rFonts w:cs="Arial"/>
        </w:rPr>
      </w:pPr>
      <w:r w:rsidRPr="007D668C">
        <w:rPr>
          <w:rFonts w:cs="Arial"/>
        </w:rPr>
        <w:t>“Security Incident” shall have the same meaning as the term “security incident” in 45</w:t>
      </w:r>
      <w:r w:rsidR="000C3696" w:rsidRPr="007D668C">
        <w:rPr>
          <w:rFonts w:cs="Arial"/>
        </w:rPr>
        <w:t xml:space="preserve"> </w:t>
      </w:r>
      <w:r w:rsidR="00E81EF6" w:rsidRPr="007D668C">
        <w:rPr>
          <w:rFonts w:cs="Arial"/>
        </w:rPr>
        <w:t>CFR</w:t>
      </w:r>
      <w:r w:rsidR="000C3696" w:rsidRPr="007D668C">
        <w:rPr>
          <w:rFonts w:cs="Arial"/>
        </w:rPr>
        <w:t xml:space="preserve"> </w:t>
      </w:r>
      <w:r w:rsidR="00E81EF6" w:rsidRPr="007D668C">
        <w:rPr>
          <w:rFonts w:cs="Arial"/>
        </w:rPr>
        <w:t>§164</w:t>
      </w:r>
      <w:r w:rsidR="000C3696" w:rsidRPr="007D668C">
        <w:rPr>
          <w:rFonts w:cs="Arial"/>
        </w:rPr>
        <w:t>.</w:t>
      </w:r>
      <w:r w:rsidR="00E81EF6" w:rsidRPr="007D668C">
        <w:rPr>
          <w:rFonts w:cs="Arial"/>
        </w:rPr>
        <w:t xml:space="preserve">304. </w:t>
      </w:r>
    </w:p>
    <w:p w14:paraId="022DC432" w14:textId="77777777" w:rsidR="00E40AF6" w:rsidRPr="007D668C" w:rsidRDefault="005F52C5" w:rsidP="00B96CD3">
      <w:pPr>
        <w:pStyle w:val="BodyText"/>
        <w:numPr>
          <w:ilvl w:val="0"/>
          <w:numId w:val="8"/>
        </w:numPr>
        <w:tabs>
          <w:tab w:val="left" w:pos="1080"/>
        </w:tabs>
        <w:ind w:left="1080" w:hanging="360"/>
        <w:rPr>
          <w:rFonts w:cs="Arial"/>
        </w:rPr>
      </w:pPr>
      <w:r w:rsidRPr="007D668C">
        <w:rPr>
          <w:rFonts w:cs="Arial"/>
        </w:rPr>
        <w:t>“Security Rule” shall mean the Security Standards for the Protection of Electronic Protected Health Information at 45</w:t>
      </w:r>
      <w:r w:rsidR="000C3696" w:rsidRPr="007D668C">
        <w:rPr>
          <w:rFonts w:cs="Arial"/>
        </w:rPr>
        <w:t xml:space="preserve"> </w:t>
      </w:r>
      <w:r w:rsidRPr="007D668C">
        <w:rPr>
          <w:rFonts w:cs="Arial"/>
        </w:rPr>
        <w:t>C.F.R. part 160 and part 164, subpart A and C.</w:t>
      </w:r>
    </w:p>
    <w:p w14:paraId="30CC5276" w14:textId="77777777" w:rsidR="00E40AF6" w:rsidRPr="007D668C" w:rsidRDefault="005F52C5" w:rsidP="00B96CD3">
      <w:pPr>
        <w:pStyle w:val="BodyText"/>
        <w:numPr>
          <w:ilvl w:val="0"/>
          <w:numId w:val="8"/>
        </w:numPr>
        <w:tabs>
          <w:tab w:val="left" w:pos="1080"/>
        </w:tabs>
        <w:ind w:left="1080" w:hanging="360"/>
        <w:rPr>
          <w:rFonts w:cs="Arial"/>
        </w:rPr>
      </w:pPr>
      <w:r w:rsidRPr="007D668C">
        <w:rPr>
          <w:rFonts w:cs="Arial"/>
        </w:rPr>
        <w:t>“Unsecured protected health information” shall have the same meaning as the term as defined in 45 C.F.R. 164.402.</w:t>
      </w:r>
    </w:p>
    <w:p w14:paraId="2984375D" w14:textId="77777777" w:rsidR="00E40AF6" w:rsidRPr="007D668C" w:rsidRDefault="00E40AF6" w:rsidP="00B96CD3">
      <w:pPr>
        <w:rPr>
          <w:rFonts w:ascii="Arial" w:eastAsia="Arial" w:hAnsi="Arial" w:cs="Arial"/>
          <w:sz w:val="20"/>
          <w:szCs w:val="20"/>
        </w:rPr>
      </w:pPr>
    </w:p>
    <w:p w14:paraId="504CA1A2" w14:textId="77777777" w:rsidR="00E40AF6" w:rsidRPr="007D668C" w:rsidRDefault="005F52C5" w:rsidP="00B96CD3">
      <w:pPr>
        <w:pStyle w:val="BodyText"/>
        <w:ind w:left="720" w:hanging="360"/>
        <w:rPr>
          <w:rFonts w:cs="Arial"/>
        </w:rPr>
      </w:pPr>
      <w:r w:rsidRPr="007D668C">
        <w:rPr>
          <w:rFonts w:cs="Arial"/>
        </w:rPr>
        <w:t>g.</w:t>
      </w:r>
      <w:r w:rsidR="00212791" w:rsidRPr="007D668C">
        <w:rPr>
          <w:rFonts w:cs="Arial"/>
        </w:rPr>
        <w:tab/>
      </w:r>
      <w:r w:rsidRPr="007D668C">
        <w:rPr>
          <w:rFonts w:cs="Arial"/>
        </w:rPr>
        <w:t>Obligations and Activities of Business Associates.</w:t>
      </w:r>
    </w:p>
    <w:p w14:paraId="26E19C32" w14:textId="77777777" w:rsidR="00E40AF6" w:rsidRPr="007D668C" w:rsidRDefault="00E40AF6" w:rsidP="00B96CD3">
      <w:pPr>
        <w:rPr>
          <w:rFonts w:ascii="Arial" w:eastAsia="Arial" w:hAnsi="Arial" w:cs="Arial"/>
          <w:sz w:val="20"/>
          <w:szCs w:val="20"/>
        </w:rPr>
      </w:pPr>
    </w:p>
    <w:p w14:paraId="3831E38F" w14:textId="77777777" w:rsidR="00E40AF6" w:rsidRPr="007D668C" w:rsidRDefault="005F52C5" w:rsidP="00B96CD3">
      <w:pPr>
        <w:pStyle w:val="BodyText"/>
        <w:ind w:left="1080" w:hanging="360"/>
        <w:rPr>
          <w:rFonts w:cs="Arial"/>
        </w:rPr>
      </w:pPr>
      <w:r w:rsidRPr="007D668C">
        <w:rPr>
          <w:rFonts w:cs="Arial"/>
        </w:rPr>
        <w:t>1.</w:t>
      </w:r>
      <w:r w:rsidR="00212791" w:rsidRPr="007D668C">
        <w:rPr>
          <w:rFonts w:cs="Arial"/>
        </w:rPr>
        <w:tab/>
      </w:r>
      <w:r w:rsidRPr="007D668C">
        <w:rPr>
          <w:rFonts w:cs="Arial"/>
        </w:rPr>
        <w:t>Business Associate agrees not to use or disclose PHI other than as permitted or required by this Section of the Contract or as Required by Law.</w:t>
      </w:r>
    </w:p>
    <w:p w14:paraId="6CF3C408" w14:textId="77777777" w:rsidR="00E40AF6" w:rsidRPr="007D668C" w:rsidRDefault="00E40AF6" w:rsidP="00B96CD3">
      <w:pPr>
        <w:rPr>
          <w:rFonts w:ascii="Arial" w:eastAsia="Arial" w:hAnsi="Arial" w:cs="Arial"/>
          <w:sz w:val="20"/>
          <w:szCs w:val="20"/>
        </w:rPr>
      </w:pPr>
    </w:p>
    <w:p w14:paraId="5EB45400" w14:textId="77777777" w:rsidR="00E40AF6" w:rsidRPr="007D668C" w:rsidRDefault="005F52C5" w:rsidP="00B96CD3">
      <w:pPr>
        <w:pStyle w:val="BodyText"/>
        <w:ind w:left="1080" w:hanging="360"/>
        <w:rPr>
          <w:rFonts w:cs="Arial"/>
        </w:rPr>
      </w:pPr>
      <w:r w:rsidRPr="007D668C">
        <w:rPr>
          <w:rFonts w:cs="Arial"/>
        </w:rPr>
        <w:t>2.</w:t>
      </w:r>
      <w:r w:rsidR="00212791" w:rsidRPr="007D668C">
        <w:rPr>
          <w:rFonts w:cs="Arial"/>
        </w:rPr>
        <w:tab/>
      </w:r>
      <w:r w:rsidRPr="007D668C">
        <w:rPr>
          <w:rFonts w:cs="Arial"/>
        </w:rPr>
        <w:t>Business Associate agrees to use and maintain appropriate safeguards and comply with applicable HIPAA Standards with respect to all PHI and to prevent use or disclosure of PHI other than as provided for in this Section of the Contract and in accordance with HIPAA standards.</w:t>
      </w:r>
    </w:p>
    <w:p w14:paraId="47076FD2" w14:textId="77777777" w:rsidR="00E40AF6" w:rsidRPr="007D668C" w:rsidRDefault="00E40AF6" w:rsidP="00B96CD3">
      <w:pPr>
        <w:ind w:left="1080" w:hanging="360"/>
        <w:rPr>
          <w:rFonts w:ascii="Arial" w:eastAsia="Arial" w:hAnsi="Arial" w:cs="Arial"/>
          <w:sz w:val="20"/>
          <w:szCs w:val="20"/>
        </w:rPr>
      </w:pPr>
    </w:p>
    <w:p w14:paraId="0359B3BE" w14:textId="77777777" w:rsidR="00E40AF6" w:rsidRPr="007D668C" w:rsidRDefault="005F52C5" w:rsidP="00B96CD3">
      <w:pPr>
        <w:pStyle w:val="BodyText"/>
        <w:ind w:left="1080" w:hanging="360"/>
        <w:rPr>
          <w:rFonts w:cs="Arial"/>
        </w:rPr>
      </w:pPr>
      <w:r w:rsidRPr="007D668C">
        <w:rPr>
          <w:rFonts w:cs="Arial"/>
        </w:rPr>
        <w:t>3.</w:t>
      </w:r>
      <w:r w:rsidR="00212791" w:rsidRPr="007D668C">
        <w:rPr>
          <w:rFonts w:cs="Arial"/>
        </w:rPr>
        <w:tab/>
      </w:r>
      <w:r w:rsidRPr="007D668C">
        <w:rPr>
          <w:rFonts w:cs="Arial"/>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23513B72" w14:textId="77777777" w:rsidR="00E40AF6" w:rsidRPr="007D668C" w:rsidRDefault="00E40AF6" w:rsidP="00B96CD3">
      <w:pPr>
        <w:rPr>
          <w:rFonts w:ascii="Arial" w:eastAsia="Arial" w:hAnsi="Arial" w:cs="Arial"/>
          <w:sz w:val="20"/>
          <w:szCs w:val="20"/>
        </w:rPr>
      </w:pPr>
    </w:p>
    <w:p w14:paraId="7E623976" w14:textId="77777777" w:rsidR="00E40AF6" w:rsidRPr="007D668C" w:rsidRDefault="005F52C5" w:rsidP="00B96CD3">
      <w:pPr>
        <w:pStyle w:val="BodyText"/>
        <w:ind w:left="990" w:hanging="270"/>
        <w:rPr>
          <w:rFonts w:cs="Arial"/>
        </w:rPr>
      </w:pPr>
      <w:r w:rsidRPr="007D668C">
        <w:rPr>
          <w:rFonts w:cs="Arial"/>
        </w:rPr>
        <w:t>4.</w:t>
      </w:r>
      <w:r w:rsidR="00212791" w:rsidRPr="007D668C">
        <w:rPr>
          <w:rFonts w:cs="Arial"/>
        </w:rPr>
        <w:tab/>
      </w:r>
      <w:r w:rsidRPr="007D668C">
        <w:rPr>
          <w:rFonts w:cs="Arial"/>
        </w:rPr>
        <w:t>Business Associate agrees to mitigate, to the extent practicable, any harmful effect that is known to the Business Associate of a use or disclosure of PHI by Business Associate in violation of this Section of the Contract.</w:t>
      </w:r>
    </w:p>
    <w:p w14:paraId="194354C9" w14:textId="77777777" w:rsidR="00E40AF6" w:rsidRPr="007D668C" w:rsidRDefault="00E40AF6" w:rsidP="00B96CD3">
      <w:pPr>
        <w:ind w:left="990" w:hanging="270"/>
        <w:rPr>
          <w:rFonts w:ascii="Arial" w:eastAsia="Arial" w:hAnsi="Arial" w:cs="Arial"/>
          <w:sz w:val="20"/>
          <w:szCs w:val="20"/>
        </w:rPr>
      </w:pPr>
    </w:p>
    <w:p w14:paraId="471872AB" w14:textId="77777777" w:rsidR="00E40AF6" w:rsidRPr="007D668C" w:rsidRDefault="005F52C5" w:rsidP="00B96CD3">
      <w:pPr>
        <w:pStyle w:val="BodyText"/>
        <w:ind w:left="990" w:hanging="270"/>
        <w:rPr>
          <w:rFonts w:cs="Arial"/>
        </w:rPr>
      </w:pPr>
      <w:r w:rsidRPr="007D668C">
        <w:rPr>
          <w:rFonts w:cs="Arial"/>
        </w:rPr>
        <w:t>5.</w:t>
      </w:r>
      <w:r w:rsidR="00212791" w:rsidRPr="007D668C">
        <w:rPr>
          <w:rFonts w:cs="Arial"/>
        </w:rPr>
        <w:tab/>
      </w:r>
      <w:r w:rsidRPr="007D668C">
        <w:rPr>
          <w:rFonts w:cs="Arial"/>
        </w:rPr>
        <w:t>Business Associate agrees to report to Covered Entity any use or disclosure of PHI not provided for by this Section of the Contract or any security incident of which it becomes aware.</w:t>
      </w:r>
    </w:p>
    <w:p w14:paraId="0FF3E72F" w14:textId="77777777" w:rsidR="00E40AF6" w:rsidRPr="007D668C" w:rsidRDefault="00E40AF6" w:rsidP="00B96CD3">
      <w:pPr>
        <w:ind w:left="990" w:hanging="270"/>
        <w:rPr>
          <w:rFonts w:ascii="Arial" w:eastAsia="Arial" w:hAnsi="Arial" w:cs="Arial"/>
          <w:sz w:val="20"/>
          <w:szCs w:val="20"/>
        </w:rPr>
      </w:pPr>
    </w:p>
    <w:p w14:paraId="1AF8C07B" w14:textId="77777777" w:rsidR="00E40AF6" w:rsidRPr="007D668C" w:rsidRDefault="005F52C5" w:rsidP="00B96CD3">
      <w:pPr>
        <w:pStyle w:val="BodyText"/>
        <w:ind w:left="990" w:hanging="270"/>
        <w:rPr>
          <w:rFonts w:cs="Arial"/>
        </w:rPr>
      </w:pPr>
      <w:r w:rsidRPr="007D668C">
        <w:rPr>
          <w:rFonts w:cs="Arial"/>
        </w:rPr>
        <w:t>6.</w:t>
      </w:r>
      <w:r w:rsidR="00212791" w:rsidRPr="007D668C">
        <w:rPr>
          <w:rFonts w:cs="Arial"/>
        </w:rPr>
        <w:tab/>
      </w:r>
      <w:r w:rsidRPr="007D668C">
        <w:rPr>
          <w:rFonts w:cs="Arial"/>
        </w:rPr>
        <w:t>Business Associate agrees, in accordance with 45 C.F.R. 502(e)(1)(ii) and 164.308(d)(2), if applicable, to ensure that any subcontractors that create, receive, maintain or transmit protected health information on behalf of the business associate, agree to the same restrictions, conditions, and requirements that apply to the business associate with respect to such information.</w:t>
      </w:r>
    </w:p>
    <w:p w14:paraId="53FCF052" w14:textId="77777777" w:rsidR="00E40AF6" w:rsidRPr="007D668C" w:rsidRDefault="00E40AF6" w:rsidP="00B96CD3">
      <w:pPr>
        <w:rPr>
          <w:rFonts w:ascii="Arial" w:eastAsia="Arial" w:hAnsi="Arial" w:cs="Arial"/>
          <w:sz w:val="20"/>
          <w:szCs w:val="20"/>
        </w:rPr>
      </w:pPr>
    </w:p>
    <w:p w14:paraId="299C5820" w14:textId="74842CE2" w:rsidR="00E40AF6" w:rsidRPr="007D668C" w:rsidRDefault="005F52C5" w:rsidP="00B96CD3">
      <w:pPr>
        <w:pStyle w:val="BodyText"/>
        <w:ind w:left="1080" w:hanging="360"/>
        <w:rPr>
          <w:rFonts w:cs="Arial"/>
        </w:rPr>
      </w:pPr>
      <w:r w:rsidRPr="007D668C">
        <w:rPr>
          <w:rFonts w:cs="Arial"/>
        </w:rPr>
        <w:t>7.</w:t>
      </w:r>
      <w:r w:rsidR="00212791" w:rsidRPr="007D668C">
        <w:rPr>
          <w:rFonts w:cs="Arial"/>
        </w:rPr>
        <w:tab/>
      </w:r>
      <w:r w:rsidRPr="007D668C">
        <w:rPr>
          <w:rFonts w:cs="Arial"/>
        </w:rPr>
        <w:t>Business Associate agrees to provide access (including inspection, obtaining a copy or both), at the request of the Covered Entity, and in the time and manner designated by the Covered Entity, to PHI in a Designated Record Set, to Covered</w:t>
      </w:r>
      <w:r w:rsidR="000C3696" w:rsidRPr="007D668C">
        <w:rPr>
          <w:rFonts w:cs="Arial"/>
        </w:rPr>
        <w:t xml:space="preserve"> </w:t>
      </w:r>
      <w:r w:rsidRPr="007D668C">
        <w:rPr>
          <w:rFonts w:cs="Arial"/>
        </w:rPr>
        <w:t>Entity or, as directed by Covered Entity, to an Individual in order to meet the requirements under 45 C.F.R. §</w:t>
      </w:r>
      <w:r w:rsidR="000C3696" w:rsidRPr="007D668C">
        <w:rPr>
          <w:rFonts w:cs="Arial"/>
        </w:rPr>
        <w:t xml:space="preserve"> </w:t>
      </w:r>
      <w:r w:rsidRPr="007D668C">
        <w:rPr>
          <w:rFonts w:cs="Arial"/>
        </w:rPr>
        <w:t>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w:t>
      </w:r>
    </w:p>
    <w:p w14:paraId="6DED9166" w14:textId="77777777" w:rsidR="00E40AF6" w:rsidRPr="007D668C" w:rsidRDefault="00E40AF6" w:rsidP="00B96CD3">
      <w:pPr>
        <w:rPr>
          <w:rFonts w:ascii="Arial" w:eastAsia="Arial" w:hAnsi="Arial" w:cs="Arial"/>
          <w:sz w:val="20"/>
          <w:szCs w:val="20"/>
        </w:rPr>
      </w:pPr>
    </w:p>
    <w:p w14:paraId="4DEFE4B9" w14:textId="77777777" w:rsidR="00E40AF6" w:rsidRPr="007D668C" w:rsidRDefault="005F52C5" w:rsidP="00B96CD3">
      <w:pPr>
        <w:pStyle w:val="BodyText"/>
        <w:ind w:left="1080" w:hanging="360"/>
        <w:rPr>
          <w:rFonts w:cs="Arial"/>
        </w:rPr>
      </w:pPr>
      <w:r w:rsidRPr="007D668C">
        <w:rPr>
          <w:rFonts w:cs="Arial"/>
        </w:rPr>
        <w:t>8.</w:t>
      </w:r>
      <w:r w:rsidR="00212791" w:rsidRPr="007D668C">
        <w:rPr>
          <w:rFonts w:cs="Arial"/>
        </w:rPr>
        <w:tab/>
      </w:r>
      <w:r w:rsidRPr="007D668C">
        <w:rPr>
          <w:rFonts w:cs="Arial"/>
        </w:rPr>
        <w:t xml:space="preserve">Business Associate agrees to make </w:t>
      </w:r>
      <w:proofErr w:type="gramStart"/>
      <w:r w:rsidRPr="007D668C">
        <w:rPr>
          <w:rFonts w:cs="Arial"/>
        </w:rPr>
        <w:t>any amendments</w:t>
      </w:r>
      <w:proofErr w:type="gramEnd"/>
      <w:r w:rsidRPr="007D668C">
        <w:rPr>
          <w:rFonts w:cs="Arial"/>
        </w:rPr>
        <w:t xml:space="preserve"> to PHI in a Designated Record Set that the Covered Entity directs or agrees to </w:t>
      </w:r>
      <w:proofErr w:type="gramStart"/>
      <w:r w:rsidRPr="007D668C">
        <w:rPr>
          <w:rFonts w:cs="Arial"/>
        </w:rPr>
        <w:t>pursuant to</w:t>
      </w:r>
      <w:proofErr w:type="gramEnd"/>
      <w:r w:rsidRPr="007D668C">
        <w:rPr>
          <w:rFonts w:cs="Arial"/>
        </w:rPr>
        <w:t xml:space="preserve"> 45 C.F.R. § 164.526 at the request of the Covered Entity, and in the time and manner designated by the Covered Entity.</w:t>
      </w:r>
    </w:p>
    <w:p w14:paraId="072671FD" w14:textId="77777777" w:rsidR="00E40AF6" w:rsidRPr="007D668C" w:rsidRDefault="00E40AF6" w:rsidP="00B96CD3">
      <w:pPr>
        <w:ind w:left="1080" w:hanging="360"/>
        <w:rPr>
          <w:rFonts w:ascii="Arial" w:eastAsia="Arial" w:hAnsi="Arial" w:cs="Arial"/>
          <w:sz w:val="20"/>
          <w:szCs w:val="20"/>
        </w:rPr>
      </w:pPr>
    </w:p>
    <w:p w14:paraId="68EFB626" w14:textId="77777777" w:rsidR="00E40AF6" w:rsidRPr="007D668C" w:rsidRDefault="005F52C5" w:rsidP="00B96CD3">
      <w:pPr>
        <w:pStyle w:val="BodyText"/>
        <w:ind w:left="1080" w:hanging="360"/>
        <w:rPr>
          <w:rFonts w:cs="Arial"/>
        </w:rPr>
      </w:pPr>
      <w:r w:rsidRPr="007D668C">
        <w:rPr>
          <w:rFonts w:cs="Arial"/>
        </w:rPr>
        <w:t>9.</w:t>
      </w:r>
      <w:r w:rsidR="00212791" w:rsidRPr="007D668C">
        <w:rPr>
          <w:rFonts w:cs="Arial"/>
        </w:rPr>
        <w:tab/>
      </w:r>
      <w:r w:rsidRPr="007D668C">
        <w:rPr>
          <w:rFonts w:cs="Arial"/>
        </w:rPr>
        <w:t>Business Associate agrees to make internal practices, books, and records, including policies and procedures and PHI, relating to the use and disclosure of PHI received from, or created, maintained, transmitted or received by, Business Associate on behalf of Covered Entity, available to Covered Entity or to the Secretary in a time and manner agreed to by</w:t>
      </w:r>
      <w:r w:rsidR="000C3696" w:rsidRPr="007D668C">
        <w:rPr>
          <w:rFonts w:cs="Arial"/>
        </w:rPr>
        <w:t xml:space="preserve"> </w:t>
      </w:r>
      <w:r w:rsidRPr="007D668C">
        <w:rPr>
          <w:rFonts w:cs="Arial"/>
        </w:rPr>
        <w:t xml:space="preserve">the parties or designated by the Secretary, for purposes of the Secretary investigating or determining </w:t>
      </w:r>
      <w:r w:rsidRPr="007D668C">
        <w:rPr>
          <w:rFonts w:cs="Arial"/>
        </w:rPr>
        <w:lastRenderedPageBreak/>
        <w:t>Covered Entity’s compliance with the HIPAA Standards.</w:t>
      </w:r>
    </w:p>
    <w:p w14:paraId="4F2BB555" w14:textId="77777777" w:rsidR="00E40AF6" w:rsidRPr="007D668C" w:rsidRDefault="00E40AF6" w:rsidP="00B96CD3">
      <w:pPr>
        <w:rPr>
          <w:rFonts w:ascii="Arial" w:eastAsia="Arial" w:hAnsi="Arial" w:cs="Arial"/>
          <w:sz w:val="20"/>
          <w:szCs w:val="20"/>
        </w:rPr>
      </w:pPr>
    </w:p>
    <w:p w14:paraId="5AD85C70" w14:textId="77777777" w:rsidR="00E40AF6" w:rsidRPr="007D668C" w:rsidRDefault="005F52C5" w:rsidP="00B96CD3">
      <w:pPr>
        <w:pStyle w:val="BodyText"/>
        <w:numPr>
          <w:ilvl w:val="0"/>
          <w:numId w:val="7"/>
        </w:numPr>
        <w:tabs>
          <w:tab w:val="left" w:pos="1080"/>
        </w:tabs>
        <w:ind w:left="1080" w:hanging="360"/>
        <w:rPr>
          <w:rFonts w:cs="Arial"/>
        </w:rPr>
      </w:pPr>
      <w:r w:rsidRPr="007D668C">
        <w:rPr>
          <w:rFonts w:cs="Arial"/>
        </w:rPr>
        <w:t>Business Associate agrees to document such disclosures of PHI and information related to such disclosures as would be required for Covered Entity to respond to a request by an Individual for an accounting of disclosures of PHI in accordance with 45 C.F.R. §</w:t>
      </w:r>
      <w:r w:rsidR="000C3696" w:rsidRPr="007D668C">
        <w:rPr>
          <w:rFonts w:cs="Arial"/>
        </w:rPr>
        <w:t xml:space="preserve"> </w:t>
      </w:r>
      <w:r w:rsidRPr="007D668C">
        <w:rPr>
          <w:rFonts w:cs="Arial"/>
        </w:rPr>
        <w:t>164.528 and section 13405 of the HITECH Act (42 U.S.C. § 17935) and any regulations promulgated thereunder.</w:t>
      </w:r>
    </w:p>
    <w:p w14:paraId="395F175E" w14:textId="77777777" w:rsidR="00E40AF6" w:rsidRPr="007D668C" w:rsidRDefault="00E40AF6" w:rsidP="00B96CD3">
      <w:pPr>
        <w:tabs>
          <w:tab w:val="left" w:pos="1080"/>
        </w:tabs>
        <w:ind w:left="1080" w:hanging="360"/>
        <w:rPr>
          <w:rFonts w:ascii="Arial" w:eastAsia="Arial" w:hAnsi="Arial" w:cs="Arial"/>
          <w:sz w:val="20"/>
          <w:szCs w:val="20"/>
        </w:rPr>
      </w:pPr>
    </w:p>
    <w:p w14:paraId="10105375" w14:textId="77777777" w:rsidR="00E40AF6" w:rsidRPr="007D668C" w:rsidRDefault="005F52C5" w:rsidP="00B96CD3">
      <w:pPr>
        <w:pStyle w:val="BodyText"/>
        <w:numPr>
          <w:ilvl w:val="0"/>
          <w:numId w:val="7"/>
        </w:numPr>
        <w:tabs>
          <w:tab w:val="left" w:pos="1080"/>
        </w:tabs>
        <w:ind w:left="1080" w:hanging="360"/>
        <w:jc w:val="both"/>
        <w:rPr>
          <w:rFonts w:cs="Arial"/>
        </w:rPr>
      </w:pPr>
      <w:r w:rsidRPr="007D668C">
        <w:rPr>
          <w:rFonts w:cs="Arial"/>
        </w:rPr>
        <w:t>Business Associate agrees to provide to Covered Entity, in a time and manner</w:t>
      </w:r>
      <w:r w:rsidR="000C3696" w:rsidRPr="007D668C">
        <w:rPr>
          <w:rFonts w:cs="Arial"/>
        </w:rPr>
        <w:t xml:space="preserve"> </w:t>
      </w:r>
      <w:r w:rsidRPr="007D668C">
        <w:rPr>
          <w:rFonts w:cs="Arial"/>
        </w:rPr>
        <w:t>designated by the Covered Entity, information collected in accordance with subsection (g)(10) of this Section of the Contract, to permit Covered Entity to respond to a request by an Individual for an accounting of disclosures of PHI in accordance with 45 C.F.R. §</w:t>
      </w:r>
      <w:r w:rsidR="000C3696" w:rsidRPr="007D668C">
        <w:rPr>
          <w:rFonts w:cs="Arial"/>
        </w:rPr>
        <w:t xml:space="preserve"> </w:t>
      </w:r>
      <w:r w:rsidRPr="007D668C">
        <w:rPr>
          <w:rFonts w:cs="Arial"/>
        </w:rPr>
        <w:t>164.528 and section 13405 of the HITECH Act (42 U.S.C. § 17935) and any regulations promulgated thereunder. Business Associate agrees at the Covered Entity’s direction to provide an accounting of disclosures of PHI directly to an individual in accordance with 45 C.F.R. §</w:t>
      </w:r>
      <w:r w:rsidR="000C3696" w:rsidRPr="007D668C">
        <w:rPr>
          <w:rFonts w:cs="Arial"/>
        </w:rPr>
        <w:t xml:space="preserve"> </w:t>
      </w:r>
      <w:r w:rsidRPr="007D668C">
        <w:rPr>
          <w:rFonts w:cs="Arial"/>
        </w:rPr>
        <w:t>164.528 and section 13405 of the HITECH Act (42 U.S.C. § 17935) and any regulations promulgated thereunder.</w:t>
      </w:r>
    </w:p>
    <w:p w14:paraId="5D5E6EF7" w14:textId="77777777" w:rsidR="00E40AF6" w:rsidRPr="007D668C" w:rsidRDefault="00E40AF6" w:rsidP="00B96CD3">
      <w:pPr>
        <w:rPr>
          <w:rFonts w:ascii="Arial" w:eastAsia="Arial" w:hAnsi="Arial" w:cs="Arial"/>
          <w:sz w:val="20"/>
          <w:szCs w:val="20"/>
        </w:rPr>
      </w:pPr>
    </w:p>
    <w:p w14:paraId="0AD3F42B" w14:textId="77777777" w:rsidR="00E40AF6" w:rsidRPr="007D668C" w:rsidRDefault="005F52C5" w:rsidP="00B96CD3">
      <w:pPr>
        <w:pStyle w:val="BodyText"/>
        <w:numPr>
          <w:ilvl w:val="0"/>
          <w:numId w:val="7"/>
        </w:numPr>
        <w:tabs>
          <w:tab w:val="left" w:pos="1080"/>
        </w:tabs>
        <w:ind w:left="1080" w:hanging="333"/>
        <w:rPr>
          <w:rFonts w:cs="Arial"/>
        </w:rPr>
      </w:pPr>
      <w:r w:rsidRPr="007D668C">
        <w:rPr>
          <w:rFonts w:cs="Arial"/>
        </w:rPr>
        <w:t>Business Associate agrees to comply with any state or federal law that is more stringent than the Privacy Rule.</w:t>
      </w:r>
    </w:p>
    <w:p w14:paraId="004AC175" w14:textId="77777777" w:rsidR="00E40AF6" w:rsidRPr="007D668C" w:rsidRDefault="00E40AF6" w:rsidP="00B96CD3">
      <w:pPr>
        <w:rPr>
          <w:rFonts w:ascii="Arial" w:eastAsia="Arial" w:hAnsi="Arial" w:cs="Arial"/>
          <w:sz w:val="20"/>
          <w:szCs w:val="20"/>
        </w:rPr>
      </w:pPr>
    </w:p>
    <w:p w14:paraId="4EEC62F2" w14:textId="77777777" w:rsidR="00E40AF6" w:rsidRPr="007D668C" w:rsidRDefault="005F52C5" w:rsidP="00B96CD3">
      <w:pPr>
        <w:pStyle w:val="BodyText"/>
        <w:numPr>
          <w:ilvl w:val="0"/>
          <w:numId w:val="7"/>
        </w:numPr>
        <w:tabs>
          <w:tab w:val="left" w:pos="1080"/>
        </w:tabs>
        <w:ind w:left="1080" w:hanging="360"/>
        <w:rPr>
          <w:rFonts w:cs="Arial"/>
        </w:rPr>
      </w:pPr>
      <w:r w:rsidRPr="007D668C">
        <w:rPr>
          <w:rFonts w:cs="Arial"/>
        </w:rPr>
        <w:t>Business Associate agrees to comply with the requirements of the HITECH Act relating to privacy and security that are applicable to the Covered Entity and with the requirements of 45 C.F.R. §§ 164.504(e), 164.308, 164.310, 164.312, and 164.316.</w:t>
      </w:r>
    </w:p>
    <w:p w14:paraId="5D9CB5A8" w14:textId="77777777" w:rsidR="00E40AF6" w:rsidRPr="007D668C" w:rsidRDefault="00E40AF6" w:rsidP="00B96CD3">
      <w:pPr>
        <w:rPr>
          <w:rFonts w:ascii="Arial" w:eastAsia="Arial" w:hAnsi="Arial" w:cs="Arial"/>
          <w:sz w:val="20"/>
          <w:szCs w:val="20"/>
        </w:rPr>
      </w:pPr>
    </w:p>
    <w:p w14:paraId="5FF1CACA" w14:textId="77777777" w:rsidR="00E40AF6" w:rsidRPr="007D668C" w:rsidRDefault="005F52C5" w:rsidP="00B96CD3">
      <w:pPr>
        <w:pStyle w:val="BodyText"/>
        <w:numPr>
          <w:ilvl w:val="0"/>
          <w:numId w:val="7"/>
        </w:numPr>
        <w:tabs>
          <w:tab w:val="left" w:pos="1080"/>
        </w:tabs>
        <w:ind w:left="1080" w:hanging="360"/>
        <w:rPr>
          <w:rFonts w:cs="Arial"/>
        </w:rPr>
      </w:pPr>
      <w:proofErr w:type="gramStart"/>
      <w:r w:rsidRPr="007D668C">
        <w:rPr>
          <w:rFonts w:cs="Arial"/>
        </w:rPr>
        <w:t>In the event that</w:t>
      </w:r>
      <w:proofErr w:type="gramEnd"/>
      <w:r w:rsidRPr="007D668C">
        <w:rPr>
          <w:rFonts w:cs="Arial"/>
        </w:rPr>
        <w:t xml:space="preserve"> an individual requests that the Business Associate</w:t>
      </w:r>
    </w:p>
    <w:p w14:paraId="59FDA2A3" w14:textId="77777777" w:rsidR="00BB649D" w:rsidRPr="007D668C" w:rsidRDefault="00BB649D" w:rsidP="00B96CD3">
      <w:pPr>
        <w:pStyle w:val="BodyText"/>
        <w:tabs>
          <w:tab w:val="left" w:pos="434"/>
        </w:tabs>
        <w:ind w:left="433"/>
        <w:rPr>
          <w:rFonts w:cs="Arial"/>
        </w:rPr>
      </w:pPr>
    </w:p>
    <w:p w14:paraId="72553FB2" w14:textId="77777777" w:rsidR="00E40AF6" w:rsidRPr="007D668C" w:rsidRDefault="005F52C5" w:rsidP="00B96CD3">
      <w:pPr>
        <w:pStyle w:val="BodyText"/>
        <w:numPr>
          <w:ilvl w:val="0"/>
          <w:numId w:val="6"/>
        </w:numPr>
        <w:tabs>
          <w:tab w:val="left" w:pos="345"/>
        </w:tabs>
        <w:ind w:left="1080" w:firstLine="0"/>
        <w:rPr>
          <w:rFonts w:cs="Arial"/>
        </w:rPr>
      </w:pPr>
      <w:r w:rsidRPr="007D668C">
        <w:rPr>
          <w:rFonts w:cs="Arial"/>
        </w:rPr>
        <w:t xml:space="preserve">restrict disclosures of </w:t>
      </w:r>
      <w:proofErr w:type="gramStart"/>
      <w:r w:rsidRPr="007D668C">
        <w:rPr>
          <w:rFonts w:cs="Arial"/>
        </w:rPr>
        <w:t>PHI;</w:t>
      </w:r>
      <w:proofErr w:type="gramEnd"/>
    </w:p>
    <w:p w14:paraId="4B7992DD" w14:textId="77777777" w:rsidR="00E40AF6" w:rsidRPr="007D668C" w:rsidRDefault="005F52C5" w:rsidP="00B96CD3">
      <w:pPr>
        <w:pStyle w:val="BodyText"/>
        <w:numPr>
          <w:ilvl w:val="0"/>
          <w:numId w:val="6"/>
        </w:numPr>
        <w:tabs>
          <w:tab w:val="left" w:pos="1440"/>
        </w:tabs>
        <w:ind w:left="1440" w:hanging="360"/>
        <w:rPr>
          <w:rFonts w:cs="Arial"/>
        </w:rPr>
      </w:pPr>
      <w:r w:rsidRPr="007D668C">
        <w:rPr>
          <w:rFonts w:cs="Arial"/>
        </w:rPr>
        <w:t>provide an accounting of disclosures of the individual’s</w:t>
      </w:r>
      <w:r w:rsidR="00E94049" w:rsidRPr="007D668C">
        <w:rPr>
          <w:rFonts w:cs="Arial"/>
        </w:rPr>
        <w:t xml:space="preserve"> </w:t>
      </w:r>
      <w:proofErr w:type="gramStart"/>
      <w:r w:rsidRPr="007D668C">
        <w:rPr>
          <w:rFonts w:cs="Arial"/>
        </w:rPr>
        <w:t>PHI;</w:t>
      </w:r>
      <w:proofErr w:type="gramEnd"/>
    </w:p>
    <w:p w14:paraId="1204043A" w14:textId="77777777" w:rsidR="00E40AF6" w:rsidRPr="007D668C" w:rsidRDefault="005F52C5" w:rsidP="00B96CD3">
      <w:pPr>
        <w:pStyle w:val="BodyText"/>
        <w:numPr>
          <w:ilvl w:val="0"/>
          <w:numId w:val="6"/>
        </w:numPr>
        <w:tabs>
          <w:tab w:val="left" w:pos="1440"/>
        </w:tabs>
        <w:ind w:left="1440" w:hanging="360"/>
        <w:rPr>
          <w:rFonts w:cs="Arial"/>
        </w:rPr>
      </w:pPr>
      <w:r w:rsidRPr="007D668C">
        <w:rPr>
          <w:rFonts w:cs="Arial"/>
        </w:rPr>
        <w:t>provide a copy of the individual’s PHI in an electronic health record; or</w:t>
      </w:r>
    </w:p>
    <w:p w14:paraId="3F22D3AD" w14:textId="77777777" w:rsidR="00E40AF6" w:rsidRPr="007D668C" w:rsidRDefault="005F52C5" w:rsidP="00B96CD3">
      <w:pPr>
        <w:pStyle w:val="BodyText"/>
        <w:numPr>
          <w:ilvl w:val="0"/>
          <w:numId w:val="6"/>
        </w:numPr>
        <w:tabs>
          <w:tab w:val="left" w:pos="1440"/>
        </w:tabs>
        <w:ind w:left="1440" w:hanging="360"/>
        <w:rPr>
          <w:rFonts w:cs="Arial"/>
        </w:rPr>
      </w:pPr>
      <w:r w:rsidRPr="007D668C">
        <w:rPr>
          <w:rFonts w:cs="Arial"/>
        </w:rPr>
        <w:t>amend PHI in the individual’s designated record set the Business Associate agrees to notify the Covered Entity, in writing, within five business days of the request.</w:t>
      </w:r>
    </w:p>
    <w:p w14:paraId="361F6CF0" w14:textId="77777777" w:rsidR="00E40AF6" w:rsidRPr="007D668C" w:rsidRDefault="00E40AF6" w:rsidP="00B96CD3">
      <w:pPr>
        <w:rPr>
          <w:rFonts w:ascii="Arial" w:eastAsia="Arial" w:hAnsi="Arial" w:cs="Arial"/>
          <w:sz w:val="20"/>
          <w:szCs w:val="20"/>
        </w:rPr>
      </w:pPr>
    </w:p>
    <w:p w14:paraId="6EA30BE6" w14:textId="77777777" w:rsidR="00E40AF6" w:rsidRPr="007D668C" w:rsidRDefault="005F52C5" w:rsidP="00B96CD3">
      <w:pPr>
        <w:pStyle w:val="BodyText"/>
        <w:numPr>
          <w:ilvl w:val="0"/>
          <w:numId w:val="7"/>
        </w:numPr>
        <w:tabs>
          <w:tab w:val="left" w:pos="1080"/>
        </w:tabs>
        <w:ind w:left="1080" w:hanging="360"/>
        <w:rPr>
          <w:rFonts w:cs="Arial"/>
        </w:rPr>
      </w:pPr>
      <w:r w:rsidRPr="007D668C">
        <w:rPr>
          <w:rFonts w:cs="Arial"/>
        </w:rPr>
        <w:t>Business Associate agrees that it shall not, and shall ensure that its subcontractors do not, directly or indirectly, receive any remuneration in exchange for PHI of an Individual without</w:t>
      </w:r>
    </w:p>
    <w:p w14:paraId="000C7929" w14:textId="77777777" w:rsidR="00E40AF6" w:rsidRPr="007D668C" w:rsidRDefault="00E40AF6" w:rsidP="00B96CD3">
      <w:pPr>
        <w:rPr>
          <w:rFonts w:ascii="Arial" w:eastAsia="Arial" w:hAnsi="Arial" w:cs="Arial"/>
          <w:sz w:val="20"/>
          <w:szCs w:val="20"/>
        </w:rPr>
      </w:pPr>
    </w:p>
    <w:p w14:paraId="7990BE15" w14:textId="77777777" w:rsidR="00E40AF6" w:rsidRPr="007D668C" w:rsidRDefault="005F52C5" w:rsidP="00B96CD3">
      <w:pPr>
        <w:pStyle w:val="BodyText"/>
        <w:numPr>
          <w:ilvl w:val="0"/>
          <w:numId w:val="5"/>
        </w:numPr>
        <w:tabs>
          <w:tab w:val="left" w:pos="1440"/>
        </w:tabs>
        <w:ind w:left="1440" w:hanging="360"/>
        <w:rPr>
          <w:rFonts w:cs="Arial"/>
        </w:rPr>
      </w:pPr>
      <w:r w:rsidRPr="007D668C">
        <w:rPr>
          <w:rFonts w:cs="Arial"/>
        </w:rPr>
        <w:t>The written approval of the covered entity, unless receipt of remuneration in exchange for PHI is expressly authorized by this Contract and</w:t>
      </w:r>
    </w:p>
    <w:p w14:paraId="40D92191" w14:textId="77777777" w:rsidR="00E40AF6" w:rsidRPr="007D668C" w:rsidRDefault="005F52C5" w:rsidP="00B96CD3">
      <w:pPr>
        <w:pStyle w:val="BodyText"/>
        <w:numPr>
          <w:ilvl w:val="0"/>
          <w:numId w:val="5"/>
        </w:numPr>
        <w:tabs>
          <w:tab w:val="left" w:pos="1440"/>
        </w:tabs>
        <w:ind w:left="1440" w:hanging="360"/>
        <w:rPr>
          <w:rFonts w:cs="Arial"/>
        </w:rPr>
      </w:pPr>
      <w:r w:rsidRPr="007D668C">
        <w:rPr>
          <w:rFonts w:cs="Arial"/>
        </w:rPr>
        <w:t>The valid authorization of the individual, except for the purposes provided under section 13405(d)(2) of the HITECH Act, (42 U.S.C. § 17935(d)(2)) and in any accompanying regulations</w:t>
      </w:r>
    </w:p>
    <w:p w14:paraId="64E99B8E" w14:textId="77777777" w:rsidR="00E40AF6" w:rsidRPr="007D668C" w:rsidRDefault="00E40AF6" w:rsidP="00B96CD3">
      <w:pPr>
        <w:tabs>
          <w:tab w:val="left" w:pos="1440"/>
        </w:tabs>
        <w:ind w:left="1440" w:hanging="360"/>
        <w:rPr>
          <w:rFonts w:ascii="Arial" w:eastAsia="Arial" w:hAnsi="Arial" w:cs="Arial"/>
          <w:sz w:val="20"/>
          <w:szCs w:val="20"/>
        </w:rPr>
      </w:pPr>
    </w:p>
    <w:p w14:paraId="7101754B" w14:textId="77777777" w:rsidR="00E40AF6" w:rsidRPr="007D668C" w:rsidRDefault="005F52C5" w:rsidP="00B96CD3">
      <w:pPr>
        <w:pStyle w:val="BodyText"/>
        <w:numPr>
          <w:ilvl w:val="0"/>
          <w:numId w:val="7"/>
        </w:numPr>
        <w:tabs>
          <w:tab w:val="left" w:pos="1080"/>
        </w:tabs>
        <w:ind w:left="1080" w:hanging="333"/>
        <w:rPr>
          <w:rFonts w:cs="Arial"/>
        </w:rPr>
      </w:pPr>
      <w:r w:rsidRPr="007D668C">
        <w:rPr>
          <w:rFonts w:cs="Arial"/>
        </w:rPr>
        <w:t>Obligations in the Event of a Breach.</w:t>
      </w:r>
    </w:p>
    <w:p w14:paraId="5FFDAEDD" w14:textId="77777777" w:rsidR="00E40AF6" w:rsidRPr="007D668C" w:rsidRDefault="00E40AF6" w:rsidP="00B96CD3">
      <w:pPr>
        <w:rPr>
          <w:rFonts w:ascii="Arial" w:eastAsia="Arial" w:hAnsi="Arial" w:cs="Arial"/>
          <w:sz w:val="20"/>
          <w:szCs w:val="20"/>
        </w:rPr>
      </w:pPr>
    </w:p>
    <w:p w14:paraId="222A2E6D" w14:textId="77777777" w:rsidR="00E40AF6" w:rsidRPr="007D668C" w:rsidRDefault="005F52C5" w:rsidP="00B96CD3">
      <w:pPr>
        <w:pStyle w:val="BodyText"/>
        <w:numPr>
          <w:ilvl w:val="0"/>
          <w:numId w:val="4"/>
        </w:numPr>
        <w:tabs>
          <w:tab w:val="left" w:pos="1440"/>
        </w:tabs>
        <w:ind w:left="1440" w:hanging="360"/>
        <w:rPr>
          <w:rFonts w:cs="Arial"/>
        </w:rPr>
      </w:pPr>
      <w:r w:rsidRPr="007D668C">
        <w:rPr>
          <w:rFonts w:cs="Arial"/>
        </w:rPr>
        <w:t>The Business Associate agrees that, following the discovery by the Business Associate or by a subcontractor of the Business Associate of any use or disclosure not provided for by this section of the Contract, any breach of unsecured protected health information, or any Security Incident, it shall notify the Covered Entity of such breach in accordance with Subpart D of Part 164 of Title 45 of the Code of Federal Regulations and this Section of the Contract.</w:t>
      </w:r>
    </w:p>
    <w:p w14:paraId="4743D2C8" w14:textId="77777777" w:rsidR="00E40AF6" w:rsidRPr="007D668C" w:rsidRDefault="005F52C5" w:rsidP="00B96CD3">
      <w:pPr>
        <w:pStyle w:val="BodyText"/>
        <w:numPr>
          <w:ilvl w:val="0"/>
          <w:numId w:val="4"/>
        </w:numPr>
        <w:tabs>
          <w:tab w:val="left" w:pos="1440"/>
        </w:tabs>
        <w:ind w:left="1440" w:hanging="360"/>
        <w:rPr>
          <w:rFonts w:cs="Arial"/>
        </w:rPr>
      </w:pPr>
      <w:r w:rsidRPr="007D668C">
        <w:rPr>
          <w:rFonts w:cs="Arial"/>
        </w:rPr>
        <w:t>Such notification shall be provided by the Business Associate to the Covered Entity without unreasonable delay, and in no case later than 30 days after the breach is discovered by the Business Associate, or a subcontractor of the Business Associate, except as otherwise instructed in writing</w:t>
      </w:r>
      <w:r w:rsidR="001A6773" w:rsidRPr="007D668C">
        <w:rPr>
          <w:rFonts w:cs="Arial"/>
        </w:rPr>
        <w:t xml:space="preserve"> </w:t>
      </w:r>
      <w:r w:rsidRPr="007D668C">
        <w:rPr>
          <w:rFonts w:cs="Arial"/>
        </w:rPr>
        <w:t>by a law enforcement official pursuant to 45 C.F.R. 164.412. A breach is considered discovered as of the first day on which it is, or reasonably should have been, known to the Business Associate or its subcontractor.</w:t>
      </w:r>
      <w:r w:rsidR="001A6773" w:rsidRPr="007D668C">
        <w:rPr>
          <w:rFonts w:cs="Arial"/>
        </w:rPr>
        <w:t xml:space="preserve">  </w:t>
      </w:r>
      <w:r w:rsidRPr="007D668C">
        <w:rPr>
          <w:rFonts w:cs="Arial"/>
        </w:rPr>
        <w:t xml:space="preserve">The notification shall include the identification and last known address, phone number and </w:t>
      </w:r>
      <w:r w:rsidRPr="007D668C">
        <w:rPr>
          <w:rFonts w:cs="Arial"/>
        </w:rPr>
        <w:lastRenderedPageBreak/>
        <w:t xml:space="preserve">email address of </w:t>
      </w:r>
      <w:proofErr w:type="gramStart"/>
      <w:r w:rsidRPr="007D668C">
        <w:rPr>
          <w:rFonts w:cs="Arial"/>
        </w:rPr>
        <w:t>each individual</w:t>
      </w:r>
      <w:proofErr w:type="gramEnd"/>
      <w:r w:rsidRPr="007D668C">
        <w:rPr>
          <w:rFonts w:cs="Arial"/>
        </w:rPr>
        <w:t xml:space="preserve"> (or the </w:t>
      </w:r>
      <w:proofErr w:type="gramStart"/>
      <w:r w:rsidRPr="007D668C">
        <w:rPr>
          <w:rFonts w:cs="Arial"/>
        </w:rPr>
        <w:t>next of</w:t>
      </w:r>
      <w:proofErr w:type="gramEnd"/>
      <w:r w:rsidRPr="007D668C">
        <w:rPr>
          <w:rFonts w:cs="Arial"/>
        </w:rPr>
        <w:t xml:space="preserve"> </w:t>
      </w:r>
      <w:proofErr w:type="gramStart"/>
      <w:r w:rsidRPr="007D668C">
        <w:rPr>
          <w:rFonts w:cs="Arial"/>
        </w:rPr>
        <w:t>kin</w:t>
      </w:r>
      <w:proofErr w:type="gramEnd"/>
      <w:r w:rsidRPr="007D668C">
        <w:rPr>
          <w:rFonts w:cs="Arial"/>
        </w:rPr>
        <w:t xml:space="preserve"> of the individual if the individual is deceased) whose unsecured protected health information has </w:t>
      </w:r>
      <w:proofErr w:type="gramStart"/>
      <w:r w:rsidRPr="007D668C">
        <w:rPr>
          <w:rFonts w:cs="Arial"/>
        </w:rPr>
        <w:t>been, or</w:t>
      </w:r>
      <w:proofErr w:type="gramEnd"/>
      <w:r w:rsidRPr="007D668C">
        <w:rPr>
          <w:rFonts w:cs="Arial"/>
        </w:rPr>
        <w:t xml:space="preserve"> is reasonably believed by the Business Associate to have been, accessed, acquired, or disclosed during such breach.</w:t>
      </w:r>
    </w:p>
    <w:p w14:paraId="0FFA0B91" w14:textId="77777777" w:rsidR="00E40AF6" w:rsidRPr="007D668C" w:rsidRDefault="005F52C5" w:rsidP="00B96CD3">
      <w:pPr>
        <w:pStyle w:val="BodyText"/>
        <w:numPr>
          <w:ilvl w:val="0"/>
          <w:numId w:val="4"/>
        </w:numPr>
        <w:tabs>
          <w:tab w:val="left" w:pos="1440"/>
        </w:tabs>
        <w:ind w:left="1440" w:hanging="360"/>
        <w:rPr>
          <w:rFonts w:cs="Arial"/>
        </w:rPr>
      </w:pPr>
      <w:r w:rsidRPr="007D668C">
        <w:rPr>
          <w:rFonts w:cs="Arial"/>
        </w:rPr>
        <w:t xml:space="preserve">The Business Associate agrees to include in the </w:t>
      </w:r>
      <w:proofErr w:type="gramStart"/>
      <w:r w:rsidRPr="007D668C">
        <w:rPr>
          <w:rFonts w:cs="Arial"/>
        </w:rPr>
        <w:t>notification to</w:t>
      </w:r>
      <w:proofErr w:type="gramEnd"/>
      <w:r w:rsidRPr="007D668C">
        <w:rPr>
          <w:rFonts w:cs="Arial"/>
        </w:rPr>
        <w:t xml:space="preserve"> the Covered Entity at least the following information:</w:t>
      </w:r>
    </w:p>
    <w:p w14:paraId="069A630A" w14:textId="77777777" w:rsidR="00E40AF6" w:rsidRPr="007D668C" w:rsidRDefault="00E40AF6" w:rsidP="00B96CD3">
      <w:pPr>
        <w:rPr>
          <w:rFonts w:ascii="Arial" w:eastAsia="Arial" w:hAnsi="Arial" w:cs="Arial"/>
          <w:sz w:val="20"/>
          <w:szCs w:val="20"/>
        </w:rPr>
      </w:pPr>
    </w:p>
    <w:p w14:paraId="6BD6344C" w14:textId="77777777" w:rsidR="00E40AF6" w:rsidRPr="007D668C" w:rsidRDefault="005F52C5" w:rsidP="00B96CD3">
      <w:pPr>
        <w:pStyle w:val="BodyText"/>
        <w:ind w:left="1800" w:hanging="360"/>
        <w:rPr>
          <w:rFonts w:cs="Arial"/>
        </w:rPr>
      </w:pPr>
      <w:r w:rsidRPr="007D668C">
        <w:rPr>
          <w:rFonts w:cs="Arial"/>
        </w:rPr>
        <w:t>1.</w:t>
      </w:r>
      <w:r w:rsidR="00ED36A5" w:rsidRPr="007D668C">
        <w:rPr>
          <w:rFonts w:cs="Arial"/>
        </w:rPr>
        <w:tab/>
      </w:r>
      <w:r w:rsidRPr="007D668C">
        <w:rPr>
          <w:rFonts w:cs="Arial"/>
        </w:rPr>
        <w:t xml:space="preserve">A description of what happened, including the date of the breach; the date of the discovery of the breach; the unauthorized person, if known, who used the PHI or to whom it was disclosed; and whether the PHI was </w:t>
      </w:r>
      <w:proofErr w:type="gramStart"/>
      <w:r w:rsidRPr="007D668C">
        <w:rPr>
          <w:rFonts w:cs="Arial"/>
        </w:rPr>
        <w:t>actually acquired</w:t>
      </w:r>
      <w:proofErr w:type="gramEnd"/>
      <w:r w:rsidRPr="007D668C">
        <w:rPr>
          <w:rFonts w:cs="Arial"/>
        </w:rPr>
        <w:t xml:space="preserve"> or viewed.</w:t>
      </w:r>
    </w:p>
    <w:p w14:paraId="13A13442" w14:textId="77777777" w:rsidR="00E40AF6" w:rsidRPr="007D668C" w:rsidRDefault="005F52C5" w:rsidP="00B96CD3">
      <w:pPr>
        <w:pStyle w:val="BodyText"/>
        <w:ind w:left="1800" w:hanging="360"/>
        <w:rPr>
          <w:rFonts w:cs="Arial"/>
        </w:rPr>
      </w:pPr>
      <w:r w:rsidRPr="007D668C">
        <w:rPr>
          <w:rFonts w:cs="Arial"/>
        </w:rPr>
        <w:t>2.</w:t>
      </w:r>
      <w:r w:rsidR="00ED36A5" w:rsidRPr="007D668C">
        <w:rPr>
          <w:rFonts w:cs="Arial"/>
        </w:rPr>
        <w:tab/>
      </w:r>
      <w:r w:rsidRPr="007D668C">
        <w:rPr>
          <w:rFonts w:cs="Arial"/>
        </w:rPr>
        <w:t>A description of the types of unsecured protected health information that were involved in the breach (such as full name, Social Security number, date of birth, home address, account number, or disability code).</w:t>
      </w:r>
    </w:p>
    <w:p w14:paraId="2A5E8A24" w14:textId="77777777" w:rsidR="00E40AF6" w:rsidRPr="007D668C" w:rsidRDefault="005F52C5" w:rsidP="00B96CD3">
      <w:pPr>
        <w:pStyle w:val="BodyText"/>
        <w:ind w:left="1800" w:hanging="360"/>
        <w:rPr>
          <w:rFonts w:cs="Arial"/>
        </w:rPr>
      </w:pPr>
      <w:r w:rsidRPr="007D668C">
        <w:rPr>
          <w:rFonts w:cs="Arial"/>
        </w:rPr>
        <w:t>3.</w:t>
      </w:r>
      <w:r w:rsidR="00ED36A5" w:rsidRPr="007D668C">
        <w:rPr>
          <w:rFonts w:cs="Arial"/>
        </w:rPr>
        <w:tab/>
      </w:r>
      <w:r w:rsidRPr="007D668C">
        <w:rPr>
          <w:rFonts w:cs="Arial"/>
        </w:rPr>
        <w:t>The steps the Business Associate recommends that Individual(s) take to protect themselves from potential harm resulting from the breach.</w:t>
      </w:r>
    </w:p>
    <w:p w14:paraId="07E64978" w14:textId="77777777" w:rsidR="00E40AF6" w:rsidRPr="007D668C" w:rsidRDefault="005F52C5" w:rsidP="00B96CD3">
      <w:pPr>
        <w:pStyle w:val="BodyText"/>
        <w:ind w:left="1800" w:hanging="360"/>
        <w:rPr>
          <w:rFonts w:cs="Arial"/>
        </w:rPr>
      </w:pPr>
      <w:r w:rsidRPr="007D668C">
        <w:rPr>
          <w:rFonts w:cs="Arial"/>
        </w:rPr>
        <w:t>4.</w:t>
      </w:r>
      <w:r w:rsidR="00ED36A5" w:rsidRPr="007D668C">
        <w:rPr>
          <w:rFonts w:cs="Arial"/>
        </w:rPr>
        <w:tab/>
      </w:r>
      <w:r w:rsidRPr="007D668C">
        <w:rPr>
          <w:rFonts w:cs="Arial"/>
        </w:rPr>
        <w:t>A detailed description of what the Business Associate is doing or has done to investigate the breach, to mitigate losses, and to protect against any further breaches.</w:t>
      </w:r>
    </w:p>
    <w:p w14:paraId="289D3186" w14:textId="77777777" w:rsidR="00E40AF6" w:rsidRPr="007D668C" w:rsidRDefault="005F52C5" w:rsidP="00B96CD3">
      <w:pPr>
        <w:pStyle w:val="BodyText"/>
        <w:ind w:left="1800" w:hanging="360"/>
        <w:rPr>
          <w:rFonts w:cs="Arial"/>
        </w:rPr>
      </w:pPr>
      <w:r w:rsidRPr="007D668C">
        <w:rPr>
          <w:rFonts w:cs="Arial"/>
        </w:rPr>
        <w:t>5.</w:t>
      </w:r>
      <w:r w:rsidR="00ED36A5" w:rsidRPr="007D668C">
        <w:rPr>
          <w:rFonts w:cs="Arial"/>
        </w:rPr>
        <w:tab/>
      </w:r>
      <w:r w:rsidRPr="007D668C">
        <w:rPr>
          <w:rFonts w:cs="Arial"/>
        </w:rPr>
        <w:t xml:space="preserve">Whether a law enforcement official has advised the Business Associate, either verbally or in writing, that he or she has determined that notification or notice to Individuals or the posting required under 45 C.F.R. 164.412 would impede a criminal investigation or cause damage to national security </w:t>
      </w:r>
      <w:proofErr w:type="gramStart"/>
      <w:r w:rsidRPr="007D668C">
        <w:rPr>
          <w:rFonts w:cs="Arial"/>
        </w:rPr>
        <w:t>and;</w:t>
      </w:r>
      <w:proofErr w:type="gramEnd"/>
      <w:r w:rsidRPr="007D668C">
        <w:rPr>
          <w:rFonts w:cs="Arial"/>
        </w:rPr>
        <w:t xml:space="preserve"> if so, contact information for said official.</w:t>
      </w:r>
    </w:p>
    <w:p w14:paraId="3181AC9C" w14:textId="77777777" w:rsidR="00E40AF6" w:rsidRPr="007D668C" w:rsidRDefault="00E40AF6" w:rsidP="00B96CD3">
      <w:pPr>
        <w:rPr>
          <w:rFonts w:ascii="Arial" w:eastAsia="Arial" w:hAnsi="Arial" w:cs="Arial"/>
          <w:sz w:val="20"/>
          <w:szCs w:val="20"/>
        </w:rPr>
      </w:pPr>
    </w:p>
    <w:p w14:paraId="56C7A8B9" w14:textId="77777777" w:rsidR="00E40AF6" w:rsidRPr="007D668C" w:rsidRDefault="005F52C5" w:rsidP="00B96CD3">
      <w:pPr>
        <w:pStyle w:val="BodyText"/>
        <w:numPr>
          <w:ilvl w:val="0"/>
          <w:numId w:val="4"/>
        </w:numPr>
        <w:tabs>
          <w:tab w:val="left" w:pos="356"/>
        </w:tabs>
        <w:ind w:left="1440" w:hanging="360"/>
        <w:rPr>
          <w:rFonts w:cs="Arial"/>
        </w:rPr>
      </w:pPr>
      <w:r w:rsidRPr="007D668C">
        <w:rPr>
          <w:rFonts w:cs="Arial"/>
        </w:rPr>
        <w:t>If directed by the Covered Entity, the Business Associate agrees to conduct a risk assessment using at least the information in subparagraphs 1 to 4, inclusive of (g) (16) (C) of this Section and determine whether, in its opinion, there is a low probability that the PHI has been compromised.</w:t>
      </w:r>
      <w:r w:rsidR="00ED36A5" w:rsidRPr="007D668C">
        <w:rPr>
          <w:rFonts w:cs="Arial"/>
        </w:rPr>
        <w:t xml:space="preserve">  </w:t>
      </w:r>
      <w:r w:rsidRPr="007D668C">
        <w:rPr>
          <w:rFonts w:cs="Arial"/>
        </w:rPr>
        <w:t>Such recommendation shall be transmitted to the Covered Entity within 20 business days of the Business Associate’s notification to the Covered Entity.</w:t>
      </w:r>
    </w:p>
    <w:p w14:paraId="44A0A90F" w14:textId="77777777" w:rsidR="00E40AF6" w:rsidRPr="007D668C" w:rsidRDefault="00E40AF6" w:rsidP="00B96CD3">
      <w:pPr>
        <w:rPr>
          <w:rFonts w:ascii="Arial" w:eastAsia="Arial" w:hAnsi="Arial" w:cs="Arial"/>
          <w:sz w:val="20"/>
          <w:szCs w:val="20"/>
        </w:rPr>
      </w:pPr>
    </w:p>
    <w:p w14:paraId="628274D8" w14:textId="77777777" w:rsidR="00E40AF6" w:rsidRPr="007D668C" w:rsidRDefault="005F52C5" w:rsidP="00B96CD3">
      <w:pPr>
        <w:pStyle w:val="BodyText"/>
        <w:numPr>
          <w:ilvl w:val="0"/>
          <w:numId w:val="4"/>
        </w:numPr>
        <w:tabs>
          <w:tab w:val="left" w:pos="1440"/>
        </w:tabs>
        <w:ind w:left="1440" w:hanging="360"/>
        <w:rPr>
          <w:rFonts w:cs="Arial"/>
        </w:rPr>
      </w:pPr>
      <w:r w:rsidRPr="007D668C">
        <w:rPr>
          <w:rFonts w:cs="Arial"/>
        </w:rPr>
        <w:t>If the Covered Entity determines that there has been a breach, as defined in 45 C.F.R. 164.402,</w:t>
      </w:r>
      <w:r w:rsidR="00ED36A5" w:rsidRPr="007D668C">
        <w:rPr>
          <w:rFonts w:cs="Arial"/>
        </w:rPr>
        <w:t xml:space="preserve"> </w:t>
      </w:r>
      <w:r w:rsidRPr="007D668C">
        <w:rPr>
          <w:rFonts w:cs="Arial"/>
        </w:rPr>
        <w:t>by the Business Associate or a subcontractor of the Business Associate, the Business Associate, if directed by the Covered Entity, shall provide all notifications required by 45 C.F.R. 164.404 and 45 C.F.R. 164.406.</w:t>
      </w:r>
    </w:p>
    <w:p w14:paraId="41C97EDA" w14:textId="77777777" w:rsidR="00E40AF6" w:rsidRPr="007D668C" w:rsidRDefault="00E40AF6" w:rsidP="00B96CD3">
      <w:pPr>
        <w:rPr>
          <w:rFonts w:ascii="Arial" w:eastAsia="Arial" w:hAnsi="Arial" w:cs="Arial"/>
          <w:sz w:val="20"/>
          <w:szCs w:val="20"/>
        </w:rPr>
      </w:pPr>
    </w:p>
    <w:p w14:paraId="6A1438C0" w14:textId="77777777" w:rsidR="00E40AF6" w:rsidRPr="007D668C" w:rsidRDefault="00E40AF6" w:rsidP="00B96CD3">
      <w:pPr>
        <w:rPr>
          <w:rFonts w:ascii="Arial" w:eastAsia="Arial" w:hAnsi="Arial" w:cs="Arial"/>
          <w:sz w:val="20"/>
          <w:szCs w:val="20"/>
        </w:rPr>
      </w:pPr>
    </w:p>
    <w:p w14:paraId="24D20980" w14:textId="240FD7BE" w:rsidR="00E40AF6" w:rsidRPr="007D668C" w:rsidRDefault="005F52C5" w:rsidP="00B96CD3">
      <w:pPr>
        <w:pStyle w:val="BodyText"/>
        <w:numPr>
          <w:ilvl w:val="0"/>
          <w:numId w:val="4"/>
        </w:numPr>
        <w:tabs>
          <w:tab w:val="left" w:pos="1440"/>
        </w:tabs>
        <w:ind w:left="1440" w:hanging="360"/>
        <w:rPr>
          <w:rFonts w:cs="Arial"/>
        </w:rPr>
      </w:pPr>
      <w:r w:rsidRPr="007D668C">
        <w:rPr>
          <w:rFonts w:cs="Arial"/>
        </w:rPr>
        <w:t xml:space="preserve">Business Associate agrees to provide appropriate staffing and </w:t>
      </w:r>
      <w:proofErr w:type="gramStart"/>
      <w:r w:rsidRPr="007D668C">
        <w:rPr>
          <w:rFonts w:cs="Arial"/>
        </w:rPr>
        <w:t>have</w:t>
      </w:r>
      <w:proofErr w:type="gramEnd"/>
      <w:r w:rsidRPr="007D668C">
        <w:rPr>
          <w:rFonts w:cs="Arial"/>
        </w:rPr>
        <w:t xml:space="preserve"> established procedures to ensure that individuals informed of a breach </w:t>
      </w:r>
      <w:proofErr w:type="gramStart"/>
      <w:r w:rsidRPr="007D668C">
        <w:rPr>
          <w:rFonts w:cs="Arial"/>
        </w:rPr>
        <w:t>have the opportunity to</w:t>
      </w:r>
      <w:proofErr w:type="gramEnd"/>
      <w:r w:rsidRPr="007D668C">
        <w:rPr>
          <w:rFonts w:cs="Arial"/>
        </w:rPr>
        <w:t xml:space="preserve"> ask questions and contact the Business Associate for additional information regarding the breach.</w:t>
      </w:r>
      <w:r w:rsidR="00D97D96" w:rsidRPr="007D668C">
        <w:rPr>
          <w:rFonts w:cs="Arial"/>
        </w:rPr>
        <w:t xml:space="preserve">  </w:t>
      </w:r>
      <w:r w:rsidRPr="007D668C">
        <w:rPr>
          <w:rFonts w:cs="Arial"/>
        </w:rPr>
        <w:t>Such procedures shall include a toll-free telephone number, an e-mail address, a posting on its Website and a postal address. Business Associate agrees to include in the notification of a breach by the Business Associate to the Covered Entity, a written description of the procedures that have been established to meet these requirements.</w:t>
      </w:r>
      <w:r w:rsidR="00D97D96" w:rsidRPr="007D668C">
        <w:rPr>
          <w:rFonts w:cs="Arial"/>
        </w:rPr>
        <w:t xml:space="preserve">  </w:t>
      </w:r>
      <w:r w:rsidRPr="007D668C">
        <w:rPr>
          <w:rFonts w:cs="Arial"/>
        </w:rPr>
        <w:t>Costs of such contact procedures will be borne by the Contractor.</w:t>
      </w:r>
    </w:p>
    <w:p w14:paraId="28C32E9F" w14:textId="77777777" w:rsidR="00E40AF6" w:rsidRPr="007D668C" w:rsidRDefault="00E40AF6" w:rsidP="00B96CD3">
      <w:pPr>
        <w:rPr>
          <w:rFonts w:ascii="Arial" w:eastAsia="Arial" w:hAnsi="Arial" w:cs="Arial"/>
          <w:sz w:val="20"/>
          <w:szCs w:val="20"/>
        </w:rPr>
      </w:pPr>
    </w:p>
    <w:p w14:paraId="62E0494D" w14:textId="77777777" w:rsidR="00E40AF6" w:rsidRPr="007D668C" w:rsidRDefault="005F52C5" w:rsidP="00B96CD3">
      <w:pPr>
        <w:pStyle w:val="BodyText"/>
        <w:numPr>
          <w:ilvl w:val="0"/>
          <w:numId w:val="4"/>
        </w:numPr>
        <w:tabs>
          <w:tab w:val="left" w:pos="1440"/>
        </w:tabs>
        <w:ind w:left="1440" w:hanging="360"/>
        <w:rPr>
          <w:rFonts w:cs="Arial"/>
        </w:rPr>
      </w:pPr>
      <w:r w:rsidRPr="007D668C">
        <w:rPr>
          <w:rFonts w:cs="Arial"/>
        </w:rPr>
        <w:t xml:space="preserve">Business Associate agrees that, in the event of a breach, it has the burden to demonstrate that it has complied with all </w:t>
      </w:r>
      <w:proofErr w:type="gramStart"/>
      <w:r w:rsidRPr="007D668C">
        <w:rPr>
          <w:rFonts w:cs="Arial"/>
        </w:rPr>
        <w:t>notifications</w:t>
      </w:r>
      <w:proofErr w:type="gramEnd"/>
      <w:r w:rsidRPr="007D668C">
        <w:rPr>
          <w:rFonts w:cs="Arial"/>
        </w:rPr>
        <w:t xml:space="preserve"> requirements set forth above, including evidence demonstrating the necessity of a delay in notification to the Covered Entity.</w:t>
      </w:r>
    </w:p>
    <w:p w14:paraId="5168EA03" w14:textId="77777777" w:rsidR="00E40AF6" w:rsidRPr="007D668C" w:rsidRDefault="00E40AF6" w:rsidP="00B96CD3">
      <w:pPr>
        <w:rPr>
          <w:rFonts w:ascii="Arial" w:eastAsia="Arial" w:hAnsi="Arial" w:cs="Arial"/>
          <w:sz w:val="20"/>
          <w:szCs w:val="20"/>
        </w:rPr>
      </w:pPr>
    </w:p>
    <w:p w14:paraId="40E6432A" w14:textId="77777777" w:rsidR="00E40AF6" w:rsidRPr="007D668C" w:rsidRDefault="005F52C5" w:rsidP="00B96CD3">
      <w:pPr>
        <w:pStyle w:val="BodyText"/>
        <w:ind w:left="720" w:hanging="360"/>
        <w:rPr>
          <w:rFonts w:cs="Arial"/>
        </w:rPr>
      </w:pPr>
      <w:r w:rsidRPr="007D668C">
        <w:rPr>
          <w:rFonts w:cs="Arial"/>
        </w:rPr>
        <w:t>h.</w:t>
      </w:r>
      <w:r w:rsidR="00D97D96" w:rsidRPr="007D668C">
        <w:rPr>
          <w:rFonts w:cs="Arial"/>
        </w:rPr>
        <w:tab/>
      </w:r>
      <w:r w:rsidRPr="007D668C">
        <w:rPr>
          <w:rFonts w:cs="Arial"/>
        </w:rPr>
        <w:t>Permitted Uses and Disclosure by Business Associate.</w:t>
      </w:r>
    </w:p>
    <w:p w14:paraId="5CAB866F" w14:textId="77777777" w:rsidR="00E40AF6" w:rsidRPr="007D668C" w:rsidRDefault="00E40AF6" w:rsidP="00B96CD3">
      <w:pPr>
        <w:rPr>
          <w:rFonts w:ascii="Arial" w:eastAsia="Arial" w:hAnsi="Arial" w:cs="Arial"/>
          <w:sz w:val="20"/>
          <w:szCs w:val="20"/>
        </w:rPr>
      </w:pPr>
    </w:p>
    <w:p w14:paraId="3B514AE8" w14:textId="77777777" w:rsidR="00E40AF6" w:rsidRPr="007D668C" w:rsidRDefault="005F52C5" w:rsidP="00B96CD3">
      <w:pPr>
        <w:pStyle w:val="BodyText"/>
        <w:ind w:left="1080" w:hanging="360"/>
        <w:rPr>
          <w:rFonts w:cs="Arial"/>
        </w:rPr>
      </w:pPr>
      <w:r w:rsidRPr="007D668C">
        <w:rPr>
          <w:rFonts w:cs="Arial"/>
        </w:rPr>
        <w:t>1.</w:t>
      </w:r>
      <w:r w:rsidR="00D97D96" w:rsidRPr="007D668C">
        <w:rPr>
          <w:rFonts w:cs="Arial"/>
        </w:rPr>
        <w:tab/>
      </w:r>
      <w:r w:rsidRPr="007D668C">
        <w:rPr>
          <w:rFonts w:cs="Arial"/>
        </w:rPr>
        <w:t>General Use and Disclosure Provisions</w:t>
      </w:r>
    </w:p>
    <w:p w14:paraId="38B3866A" w14:textId="77777777" w:rsidR="00E40AF6" w:rsidRPr="007D668C" w:rsidRDefault="00E40AF6" w:rsidP="00B96CD3">
      <w:pPr>
        <w:ind w:left="1080"/>
        <w:rPr>
          <w:rFonts w:ascii="Arial" w:eastAsia="Arial" w:hAnsi="Arial" w:cs="Arial"/>
          <w:sz w:val="20"/>
          <w:szCs w:val="20"/>
        </w:rPr>
      </w:pPr>
    </w:p>
    <w:p w14:paraId="5A386C12" w14:textId="77777777" w:rsidR="00E40AF6" w:rsidRPr="007D668C" w:rsidRDefault="005F52C5" w:rsidP="00B96CD3">
      <w:pPr>
        <w:pStyle w:val="BodyText"/>
        <w:ind w:left="1080"/>
        <w:rPr>
          <w:rFonts w:cs="Arial"/>
        </w:rPr>
      </w:pPr>
      <w:r w:rsidRPr="007D668C">
        <w:rPr>
          <w:rFonts w:cs="Arial"/>
        </w:rPr>
        <w:t xml:space="preserve">Except as otherwise limited in this Section of the Contract, Business Associate may use or </w:t>
      </w:r>
      <w:r w:rsidRPr="007D668C">
        <w:rPr>
          <w:rFonts w:cs="Arial"/>
        </w:rPr>
        <w:lastRenderedPageBreak/>
        <w:t>disclose PHI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14:paraId="4196C708" w14:textId="77777777" w:rsidR="00E40AF6" w:rsidRPr="007D668C" w:rsidRDefault="00E40AF6" w:rsidP="00B96CD3">
      <w:pPr>
        <w:rPr>
          <w:rFonts w:ascii="Arial" w:eastAsia="Arial" w:hAnsi="Arial" w:cs="Arial"/>
          <w:sz w:val="20"/>
          <w:szCs w:val="20"/>
        </w:rPr>
      </w:pPr>
    </w:p>
    <w:p w14:paraId="505E453D" w14:textId="77777777" w:rsidR="00E40AF6" w:rsidRPr="007D668C" w:rsidRDefault="005F52C5" w:rsidP="00B96CD3">
      <w:pPr>
        <w:pStyle w:val="BodyText"/>
        <w:ind w:left="1080" w:hanging="360"/>
        <w:rPr>
          <w:rFonts w:cs="Arial"/>
        </w:rPr>
      </w:pPr>
      <w:r w:rsidRPr="007D668C">
        <w:rPr>
          <w:rFonts w:cs="Arial"/>
        </w:rPr>
        <w:t>2.</w:t>
      </w:r>
      <w:r w:rsidR="00D97D96" w:rsidRPr="007D668C">
        <w:rPr>
          <w:rFonts w:cs="Arial"/>
        </w:rPr>
        <w:tab/>
      </w:r>
      <w:r w:rsidRPr="007D668C">
        <w:rPr>
          <w:rFonts w:cs="Arial"/>
        </w:rPr>
        <w:t>Specific Use and Disclosure Provisions</w:t>
      </w:r>
    </w:p>
    <w:p w14:paraId="4B930C00" w14:textId="77777777" w:rsidR="00E40AF6" w:rsidRPr="007D668C" w:rsidRDefault="00E40AF6" w:rsidP="00B96CD3">
      <w:pPr>
        <w:rPr>
          <w:rFonts w:ascii="Arial" w:eastAsia="Arial" w:hAnsi="Arial" w:cs="Arial"/>
          <w:sz w:val="20"/>
          <w:szCs w:val="20"/>
        </w:rPr>
      </w:pPr>
    </w:p>
    <w:p w14:paraId="634049D8" w14:textId="77777777" w:rsidR="00E40AF6" w:rsidRPr="007D668C" w:rsidRDefault="005F52C5" w:rsidP="00B96CD3">
      <w:pPr>
        <w:pStyle w:val="BodyText"/>
        <w:numPr>
          <w:ilvl w:val="0"/>
          <w:numId w:val="3"/>
        </w:numPr>
        <w:tabs>
          <w:tab w:val="left" w:pos="1440"/>
        </w:tabs>
        <w:ind w:left="1440" w:hanging="360"/>
        <w:rPr>
          <w:rFonts w:cs="Arial"/>
        </w:rPr>
      </w:pPr>
      <w:r w:rsidRPr="007D668C">
        <w:rPr>
          <w:rFonts w:cs="Arial"/>
        </w:rPr>
        <w:t>Except as otherwise limited in this Section of the Contract, Business Associate may use PHI for the proper management and administration of Business Associate or to carry out the legal responsibilities of Business Associate.</w:t>
      </w:r>
    </w:p>
    <w:p w14:paraId="345DC840" w14:textId="77777777" w:rsidR="00E40AF6" w:rsidRPr="007D668C" w:rsidRDefault="005F52C5" w:rsidP="00B96CD3">
      <w:pPr>
        <w:pStyle w:val="BodyText"/>
        <w:numPr>
          <w:ilvl w:val="0"/>
          <w:numId w:val="3"/>
        </w:numPr>
        <w:tabs>
          <w:tab w:val="left" w:pos="1440"/>
        </w:tabs>
        <w:ind w:left="1440" w:hanging="360"/>
        <w:rPr>
          <w:rFonts w:cs="Arial"/>
        </w:rPr>
      </w:pPr>
      <w:r w:rsidRPr="007D668C">
        <w:rPr>
          <w:rFonts w:cs="Arial"/>
        </w:rPr>
        <w:t>Except as otherwise limited in this Section of the Contract, Business Associate may disclose PHI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0CD7FE7E" w14:textId="77777777" w:rsidR="00E40AF6" w:rsidRPr="007D668C" w:rsidRDefault="005F52C5" w:rsidP="00B96CD3">
      <w:pPr>
        <w:pStyle w:val="BodyText"/>
        <w:numPr>
          <w:ilvl w:val="0"/>
          <w:numId w:val="3"/>
        </w:numPr>
        <w:tabs>
          <w:tab w:val="left" w:pos="1440"/>
        </w:tabs>
        <w:ind w:left="1440" w:hanging="360"/>
        <w:rPr>
          <w:rFonts w:cs="Arial"/>
        </w:rPr>
      </w:pPr>
      <w:r w:rsidRPr="007D668C">
        <w:rPr>
          <w:rFonts w:cs="Arial"/>
        </w:rPr>
        <w:t>Except as otherwise limited in this Section of the Contract, Business Associate may use PHI to provide Data Aggregation services to Covered Entity as permitted by 45 C.F.R. §</w:t>
      </w:r>
      <w:r w:rsidR="00D97D96" w:rsidRPr="007D668C">
        <w:rPr>
          <w:rFonts w:cs="Arial"/>
        </w:rPr>
        <w:t xml:space="preserve"> </w:t>
      </w:r>
      <w:r w:rsidRPr="007D668C">
        <w:rPr>
          <w:rFonts w:cs="Arial"/>
        </w:rPr>
        <w:t>164.504(e)(2)(</w:t>
      </w:r>
      <w:proofErr w:type="spellStart"/>
      <w:r w:rsidRPr="007D668C">
        <w:rPr>
          <w:rFonts w:cs="Arial"/>
        </w:rPr>
        <w:t>i</w:t>
      </w:r>
      <w:proofErr w:type="spellEnd"/>
      <w:r w:rsidRPr="007D668C">
        <w:rPr>
          <w:rFonts w:cs="Arial"/>
        </w:rPr>
        <w:t>)(B).</w:t>
      </w:r>
    </w:p>
    <w:p w14:paraId="554AE6F0" w14:textId="77777777" w:rsidR="00E40AF6" w:rsidRPr="007D668C" w:rsidRDefault="00E40AF6" w:rsidP="00B96CD3">
      <w:pPr>
        <w:rPr>
          <w:rFonts w:ascii="Arial" w:eastAsia="Arial" w:hAnsi="Arial" w:cs="Arial"/>
          <w:sz w:val="20"/>
          <w:szCs w:val="20"/>
        </w:rPr>
      </w:pPr>
    </w:p>
    <w:p w14:paraId="358A63BF" w14:textId="77777777" w:rsidR="00C870AF" w:rsidRPr="007D668C" w:rsidRDefault="005F52C5" w:rsidP="00B96CD3">
      <w:pPr>
        <w:pStyle w:val="BodyText"/>
        <w:ind w:left="720" w:hanging="360"/>
        <w:rPr>
          <w:rFonts w:cs="Arial"/>
        </w:rPr>
      </w:pPr>
      <w:proofErr w:type="spellStart"/>
      <w:r w:rsidRPr="007D668C">
        <w:rPr>
          <w:rFonts w:cs="Arial"/>
        </w:rPr>
        <w:t>i</w:t>
      </w:r>
      <w:proofErr w:type="spellEnd"/>
      <w:r w:rsidRPr="007D668C">
        <w:rPr>
          <w:rFonts w:cs="Arial"/>
        </w:rPr>
        <w:t>.</w:t>
      </w:r>
      <w:r w:rsidR="00D97D96" w:rsidRPr="007D668C">
        <w:rPr>
          <w:rFonts w:cs="Arial"/>
        </w:rPr>
        <w:tab/>
      </w:r>
      <w:r w:rsidRPr="007D668C">
        <w:rPr>
          <w:rFonts w:cs="Arial"/>
        </w:rPr>
        <w:t xml:space="preserve">Obligations of Covered Entity. </w:t>
      </w:r>
    </w:p>
    <w:p w14:paraId="19217912" w14:textId="77777777" w:rsidR="00C870AF" w:rsidRPr="007D668C" w:rsidRDefault="00C870AF" w:rsidP="00B96CD3">
      <w:pPr>
        <w:pStyle w:val="BodyText"/>
        <w:rPr>
          <w:rFonts w:cs="Arial"/>
        </w:rPr>
      </w:pPr>
    </w:p>
    <w:p w14:paraId="342E637C" w14:textId="77777777" w:rsidR="00E40AF6" w:rsidRPr="007D668C" w:rsidRDefault="005F52C5" w:rsidP="00B96CD3">
      <w:pPr>
        <w:pStyle w:val="BodyText"/>
        <w:ind w:left="1080" w:hanging="360"/>
        <w:rPr>
          <w:rFonts w:cs="Arial"/>
        </w:rPr>
      </w:pPr>
      <w:r w:rsidRPr="007D668C">
        <w:rPr>
          <w:rFonts w:cs="Arial"/>
        </w:rPr>
        <w:t>1.</w:t>
      </w:r>
      <w:r w:rsidR="00D97D96" w:rsidRPr="007D668C">
        <w:rPr>
          <w:rFonts w:cs="Arial"/>
        </w:rPr>
        <w:tab/>
      </w:r>
      <w:r w:rsidRPr="007D668C">
        <w:rPr>
          <w:rFonts w:cs="Arial"/>
        </w:rPr>
        <w:t>Covered Entity shall notify Business Associate of any limitations in its notice of privacy practices of Covered Entity, in accordance with 45 C.F.R. §</w:t>
      </w:r>
      <w:r w:rsidR="00D97D96" w:rsidRPr="007D668C">
        <w:rPr>
          <w:rFonts w:cs="Arial"/>
        </w:rPr>
        <w:t xml:space="preserve"> </w:t>
      </w:r>
      <w:r w:rsidRPr="007D668C">
        <w:rPr>
          <w:rFonts w:cs="Arial"/>
        </w:rPr>
        <w:t>164.520, or to the extent that such limitation may affect Business Associate’s use or disclosure of PHI.</w:t>
      </w:r>
    </w:p>
    <w:p w14:paraId="72AB4B82" w14:textId="77777777" w:rsidR="00E40AF6" w:rsidRPr="007D668C" w:rsidRDefault="005F52C5" w:rsidP="00B96CD3">
      <w:pPr>
        <w:pStyle w:val="BodyText"/>
        <w:ind w:left="1080" w:hanging="360"/>
        <w:rPr>
          <w:rFonts w:cs="Arial"/>
        </w:rPr>
      </w:pPr>
      <w:r w:rsidRPr="007D668C">
        <w:rPr>
          <w:rFonts w:cs="Arial"/>
        </w:rPr>
        <w:t>2.</w:t>
      </w:r>
      <w:r w:rsidR="00D97D96" w:rsidRPr="007D668C">
        <w:rPr>
          <w:rFonts w:cs="Arial"/>
        </w:rPr>
        <w:tab/>
      </w:r>
      <w:r w:rsidRPr="007D668C">
        <w:rPr>
          <w:rFonts w:cs="Arial"/>
        </w:rPr>
        <w:t>Covered Entity shall notify Business Associate of any changes in, or revocation of, permission by Individual(s) to use or disclose PHI, to the extent that such changes may affect Business Associate’s use or disclosure of PHI.</w:t>
      </w:r>
    </w:p>
    <w:p w14:paraId="307CB4A9" w14:textId="77777777" w:rsidR="00E40AF6" w:rsidRPr="007D668C" w:rsidRDefault="005F52C5" w:rsidP="00B96CD3">
      <w:pPr>
        <w:pStyle w:val="BodyText"/>
        <w:ind w:left="1080" w:hanging="360"/>
        <w:rPr>
          <w:rFonts w:cs="Arial"/>
        </w:rPr>
      </w:pPr>
      <w:r w:rsidRPr="007D668C">
        <w:rPr>
          <w:rFonts w:cs="Arial"/>
        </w:rPr>
        <w:t>3.</w:t>
      </w:r>
      <w:r w:rsidR="00D97D96" w:rsidRPr="007D668C">
        <w:rPr>
          <w:rFonts w:cs="Arial"/>
        </w:rPr>
        <w:tab/>
      </w:r>
      <w:r w:rsidRPr="007D668C">
        <w:rPr>
          <w:rFonts w:cs="Arial"/>
        </w:rPr>
        <w:t>Covered Entity shall notify Business Associate of any restriction to the use or disclosure of PHI that Covered Entity has agreed to in accordance with 45 C.F.R. §</w:t>
      </w:r>
      <w:r w:rsidR="00D97D96" w:rsidRPr="007D668C">
        <w:rPr>
          <w:rFonts w:cs="Arial"/>
        </w:rPr>
        <w:t xml:space="preserve"> </w:t>
      </w:r>
      <w:r w:rsidRPr="007D668C">
        <w:rPr>
          <w:rFonts w:cs="Arial"/>
        </w:rPr>
        <w:t>164.522, to the extent that such restriction may affect Business Associate’s use or disclosure of PHI.</w:t>
      </w:r>
    </w:p>
    <w:p w14:paraId="3B2B89BE" w14:textId="77777777" w:rsidR="00E40AF6" w:rsidRPr="007D668C" w:rsidRDefault="00E40AF6" w:rsidP="00B96CD3">
      <w:pPr>
        <w:rPr>
          <w:rFonts w:ascii="Arial" w:eastAsia="Arial" w:hAnsi="Arial" w:cs="Arial"/>
          <w:sz w:val="20"/>
          <w:szCs w:val="20"/>
        </w:rPr>
      </w:pPr>
    </w:p>
    <w:p w14:paraId="10500968" w14:textId="77777777" w:rsidR="00E40AF6" w:rsidRPr="007D668C" w:rsidRDefault="005F52C5" w:rsidP="00B96CD3">
      <w:pPr>
        <w:pStyle w:val="BodyText"/>
        <w:ind w:left="720" w:hanging="360"/>
        <w:rPr>
          <w:rFonts w:cs="Arial"/>
        </w:rPr>
      </w:pPr>
      <w:r w:rsidRPr="007D668C">
        <w:rPr>
          <w:rFonts w:cs="Arial"/>
        </w:rPr>
        <w:t>j.</w:t>
      </w:r>
      <w:r w:rsidR="00D97D96" w:rsidRPr="007D668C">
        <w:rPr>
          <w:rFonts w:cs="Arial"/>
        </w:rPr>
        <w:tab/>
      </w:r>
      <w:r w:rsidRPr="007D668C">
        <w:rPr>
          <w:rFonts w:cs="Arial"/>
        </w:rPr>
        <w:t>Permissible Requests by Covered Entity. Covered Entity shall not request Business Associate to use or disclose PHI in any manner that would not be permissible under the HIPAA Standards if done by the Covered Entity, except that Business Associate may use and disclose PHI for data aggregation, and management and administrative activities of Business Associate, as permitted under this Section of the Contract.</w:t>
      </w:r>
    </w:p>
    <w:p w14:paraId="698583EA" w14:textId="77777777" w:rsidR="00E40AF6" w:rsidRPr="007D668C" w:rsidRDefault="00E40AF6" w:rsidP="00B96CD3">
      <w:pPr>
        <w:rPr>
          <w:rFonts w:ascii="Arial" w:eastAsia="Arial" w:hAnsi="Arial" w:cs="Arial"/>
          <w:sz w:val="20"/>
          <w:szCs w:val="20"/>
        </w:rPr>
      </w:pPr>
    </w:p>
    <w:p w14:paraId="42229D7F" w14:textId="77777777" w:rsidR="00E40AF6" w:rsidRPr="007D668C" w:rsidRDefault="005F52C5" w:rsidP="00B96CD3">
      <w:pPr>
        <w:pStyle w:val="BodyText"/>
        <w:ind w:left="720" w:hanging="360"/>
        <w:rPr>
          <w:rFonts w:cs="Arial"/>
        </w:rPr>
      </w:pPr>
      <w:r w:rsidRPr="007D668C">
        <w:rPr>
          <w:rFonts w:cs="Arial"/>
        </w:rPr>
        <w:t>k.</w:t>
      </w:r>
      <w:r w:rsidR="00D97D96" w:rsidRPr="007D668C">
        <w:rPr>
          <w:rFonts w:cs="Arial"/>
        </w:rPr>
        <w:tab/>
      </w:r>
      <w:r w:rsidRPr="007D668C">
        <w:rPr>
          <w:rFonts w:cs="Arial"/>
        </w:rPr>
        <w:t>Term and Termination.</w:t>
      </w:r>
    </w:p>
    <w:p w14:paraId="4500E3C8" w14:textId="77777777" w:rsidR="00E40AF6" w:rsidRPr="007D668C" w:rsidRDefault="00E40AF6" w:rsidP="00B96CD3">
      <w:pPr>
        <w:rPr>
          <w:rFonts w:ascii="Arial" w:eastAsia="Arial" w:hAnsi="Arial" w:cs="Arial"/>
          <w:sz w:val="20"/>
          <w:szCs w:val="20"/>
        </w:rPr>
      </w:pPr>
    </w:p>
    <w:p w14:paraId="4E2F56E8" w14:textId="4818A9A6" w:rsidR="00E40AF6" w:rsidRPr="007D668C" w:rsidRDefault="005F52C5" w:rsidP="00B96CD3">
      <w:pPr>
        <w:pStyle w:val="BodyText"/>
        <w:ind w:left="1080" w:hanging="360"/>
        <w:rPr>
          <w:rFonts w:cs="Arial"/>
        </w:rPr>
      </w:pPr>
      <w:r w:rsidRPr="007D668C">
        <w:rPr>
          <w:rFonts w:cs="Arial"/>
        </w:rPr>
        <w:t>1.</w:t>
      </w:r>
      <w:r w:rsidR="00865577" w:rsidRPr="007D668C">
        <w:rPr>
          <w:rFonts w:cs="Arial"/>
        </w:rPr>
        <w:tab/>
      </w:r>
      <w:r w:rsidRPr="007D668C">
        <w:rPr>
          <w:rFonts w:cs="Arial"/>
        </w:rPr>
        <w:t xml:space="preserve">Term. The </w:t>
      </w:r>
      <w:r w:rsidR="00F00E46" w:rsidRPr="007D668C">
        <w:rPr>
          <w:rFonts w:cs="Arial"/>
        </w:rPr>
        <w:t xml:space="preserve">term </w:t>
      </w:r>
      <w:r w:rsidRPr="007D668C">
        <w:rPr>
          <w:rFonts w:cs="Arial"/>
        </w:rPr>
        <w:t>of this Section of the Contract shall be effective as of the date the Contract is effective and shall terminate when the information collected in accordance with provision (g)(10) of this Section of the Contract is provided to the</w:t>
      </w:r>
      <w:r w:rsidR="00865577" w:rsidRPr="007D668C">
        <w:rPr>
          <w:rFonts w:cs="Arial"/>
        </w:rPr>
        <w:t xml:space="preserve"> </w:t>
      </w:r>
      <w:r w:rsidRPr="007D668C">
        <w:rPr>
          <w:rFonts w:cs="Arial"/>
        </w:rPr>
        <w:t>Covered Entity and all of the PHI provided by Covered Entity to Business Associate, or created or received by Business Associate on behalf of Covered Entity, is destroyed or returned to Covered Entity, or, if it is infeasible to return or destroy PHI, protections are extended to such information, in accordance with the termination provisions in this Section.</w:t>
      </w:r>
    </w:p>
    <w:p w14:paraId="0925E7AA" w14:textId="77777777" w:rsidR="00865577" w:rsidRPr="007D668C" w:rsidRDefault="00865577" w:rsidP="00B96CD3">
      <w:pPr>
        <w:pStyle w:val="BodyText"/>
        <w:ind w:left="1080" w:hanging="360"/>
        <w:rPr>
          <w:rFonts w:cs="Arial"/>
        </w:rPr>
      </w:pPr>
    </w:p>
    <w:p w14:paraId="0E350F05" w14:textId="77777777" w:rsidR="00E40AF6" w:rsidRPr="007D668C" w:rsidRDefault="005F52C5" w:rsidP="00B96CD3">
      <w:pPr>
        <w:pStyle w:val="BodyText"/>
        <w:ind w:left="1080" w:hanging="360"/>
        <w:rPr>
          <w:rFonts w:cs="Arial"/>
        </w:rPr>
      </w:pPr>
      <w:r w:rsidRPr="007D668C">
        <w:rPr>
          <w:rFonts w:cs="Arial"/>
        </w:rPr>
        <w:t>2.</w:t>
      </w:r>
      <w:r w:rsidR="00865577" w:rsidRPr="007D668C">
        <w:rPr>
          <w:rFonts w:cs="Arial"/>
        </w:rPr>
        <w:tab/>
      </w:r>
      <w:r w:rsidRPr="007D668C">
        <w:rPr>
          <w:rFonts w:cs="Arial"/>
        </w:rPr>
        <w:t>Termination for Cause Upon Covered Entity’s knowledge of a material breach by Business Associate, Covered Entity shall either:</w:t>
      </w:r>
    </w:p>
    <w:p w14:paraId="248DF761" w14:textId="77777777" w:rsidR="00E40AF6" w:rsidRPr="007D668C" w:rsidRDefault="00E40AF6" w:rsidP="00B96CD3">
      <w:pPr>
        <w:rPr>
          <w:rFonts w:ascii="Arial" w:eastAsia="Arial" w:hAnsi="Arial" w:cs="Arial"/>
          <w:sz w:val="20"/>
          <w:szCs w:val="20"/>
        </w:rPr>
      </w:pPr>
    </w:p>
    <w:p w14:paraId="7557FF6E" w14:textId="77777777" w:rsidR="00E40AF6" w:rsidRPr="007D668C" w:rsidRDefault="005F52C5" w:rsidP="00B96CD3">
      <w:pPr>
        <w:pStyle w:val="BodyText"/>
        <w:numPr>
          <w:ilvl w:val="0"/>
          <w:numId w:val="2"/>
        </w:numPr>
        <w:tabs>
          <w:tab w:val="left" w:pos="1440"/>
        </w:tabs>
        <w:ind w:left="1440" w:hanging="360"/>
        <w:rPr>
          <w:rFonts w:cs="Arial"/>
        </w:rPr>
      </w:pPr>
      <w:r w:rsidRPr="007D668C">
        <w:rPr>
          <w:rFonts w:cs="Arial"/>
        </w:rPr>
        <w:t>Provide an opportunity for Business Associate to cure the breach or end the violation and terminate the Contract if Business Associate does not cure the breach or end the violation within the time specified by the Covered Entity; or</w:t>
      </w:r>
    </w:p>
    <w:p w14:paraId="4BEF0BD5" w14:textId="77777777" w:rsidR="00E40AF6" w:rsidRPr="007D668C" w:rsidRDefault="005F52C5" w:rsidP="00B96CD3">
      <w:pPr>
        <w:pStyle w:val="BodyText"/>
        <w:numPr>
          <w:ilvl w:val="0"/>
          <w:numId w:val="2"/>
        </w:numPr>
        <w:tabs>
          <w:tab w:val="left" w:pos="1440"/>
        </w:tabs>
        <w:ind w:left="1440" w:hanging="360"/>
        <w:rPr>
          <w:rFonts w:cs="Arial"/>
        </w:rPr>
      </w:pPr>
      <w:r w:rsidRPr="007D668C">
        <w:rPr>
          <w:rFonts w:cs="Arial"/>
        </w:rPr>
        <w:lastRenderedPageBreak/>
        <w:t>Immediately terminate the Contract if Business Associate has breached a material term of this Section of the Contract and cure is not possible.</w:t>
      </w:r>
    </w:p>
    <w:p w14:paraId="2CA5C15F" w14:textId="77777777" w:rsidR="00865577" w:rsidRPr="007D668C" w:rsidRDefault="005F52C5" w:rsidP="00B96CD3">
      <w:pPr>
        <w:pStyle w:val="BodyText"/>
        <w:numPr>
          <w:ilvl w:val="0"/>
          <w:numId w:val="2"/>
        </w:numPr>
        <w:tabs>
          <w:tab w:val="left" w:pos="1440"/>
        </w:tabs>
        <w:ind w:left="1440" w:hanging="360"/>
        <w:rPr>
          <w:rFonts w:cs="Arial"/>
        </w:rPr>
      </w:pPr>
      <w:r w:rsidRPr="007D668C">
        <w:rPr>
          <w:rFonts w:cs="Arial"/>
        </w:rPr>
        <w:t xml:space="preserve">If neither termination nor cure is feasible, Covered Entity shall report the violation to the Secretary. </w:t>
      </w:r>
    </w:p>
    <w:p w14:paraId="6DF82EED" w14:textId="77777777" w:rsidR="00865577" w:rsidRPr="007D668C" w:rsidRDefault="00865577" w:rsidP="00B96CD3">
      <w:pPr>
        <w:pStyle w:val="BodyText"/>
        <w:tabs>
          <w:tab w:val="left" w:pos="1440"/>
        </w:tabs>
        <w:ind w:left="1440"/>
        <w:rPr>
          <w:rFonts w:cs="Arial"/>
        </w:rPr>
      </w:pPr>
    </w:p>
    <w:p w14:paraId="652D3CFF" w14:textId="77777777" w:rsidR="00E40AF6" w:rsidRPr="007D668C" w:rsidRDefault="005F52C5" w:rsidP="00B96CD3">
      <w:pPr>
        <w:pStyle w:val="BodyText"/>
        <w:tabs>
          <w:tab w:val="left" w:pos="1080"/>
        </w:tabs>
        <w:ind w:left="1080" w:hanging="360"/>
        <w:rPr>
          <w:rFonts w:cs="Arial"/>
        </w:rPr>
      </w:pPr>
      <w:r w:rsidRPr="007D668C">
        <w:rPr>
          <w:rFonts w:cs="Arial"/>
        </w:rPr>
        <w:t>3.</w:t>
      </w:r>
      <w:r w:rsidR="00865577" w:rsidRPr="007D668C">
        <w:rPr>
          <w:rFonts w:cs="Arial"/>
        </w:rPr>
        <w:tab/>
      </w:r>
      <w:r w:rsidRPr="007D668C">
        <w:rPr>
          <w:rFonts w:cs="Arial"/>
        </w:rPr>
        <w:t>Effect of Termination.</w:t>
      </w:r>
    </w:p>
    <w:p w14:paraId="1389E911" w14:textId="77777777" w:rsidR="00E40AF6" w:rsidRPr="007D668C" w:rsidRDefault="00E40AF6" w:rsidP="00B96CD3">
      <w:pPr>
        <w:rPr>
          <w:rFonts w:ascii="Arial" w:eastAsia="Arial" w:hAnsi="Arial" w:cs="Arial"/>
          <w:sz w:val="20"/>
          <w:szCs w:val="20"/>
        </w:rPr>
      </w:pPr>
    </w:p>
    <w:p w14:paraId="2CBEF044" w14:textId="77777777" w:rsidR="00E40AF6" w:rsidRPr="007D668C" w:rsidRDefault="005F52C5" w:rsidP="00B96CD3">
      <w:pPr>
        <w:pStyle w:val="BodyText"/>
        <w:ind w:left="1440" w:hanging="360"/>
        <w:rPr>
          <w:rFonts w:cs="Arial"/>
        </w:rPr>
      </w:pPr>
      <w:r w:rsidRPr="007D668C">
        <w:rPr>
          <w:rFonts w:cs="Arial"/>
        </w:rPr>
        <w:t>A.</w:t>
      </w:r>
      <w:r w:rsidR="00865577" w:rsidRPr="007D668C">
        <w:rPr>
          <w:rFonts w:cs="Arial"/>
        </w:rPr>
        <w:tab/>
      </w:r>
      <w:r w:rsidRPr="007D668C">
        <w:rPr>
          <w:rFonts w:cs="Arial"/>
        </w:rPr>
        <w:t>Except as provided in (k)(2) of this Section of the Contract, upon termination of this Contract, for any reason, Business Associate shall return or destroy all PHI received from Covered Entity, or created, maintained,</w:t>
      </w:r>
      <w:r w:rsidR="00461BF6" w:rsidRPr="007D668C">
        <w:rPr>
          <w:rFonts w:cs="Arial"/>
        </w:rPr>
        <w:t xml:space="preserve"> </w:t>
      </w:r>
      <w:r w:rsidRPr="007D668C">
        <w:rPr>
          <w:rFonts w:cs="Arial"/>
        </w:rPr>
        <w:t>or received by Business Associate on behalf of Covered Entity.</w:t>
      </w:r>
      <w:r w:rsidR="00461BF6" w:rsidRPr="007D668C">
        <w:rPr>
          <w:rFonts w:cs="Arial"/>
        </w:rPr>
        <w:t xml:space="preserve">  </w:t>
      </w:r>
      <w:r w:rsidRPr="007D668C">
        <w:rPr>
          <w:rFonts w:cs="Arial"/>
        </w:rPr>
        <w:t>Business Associate shall also provide the information collected in accordance with section (g)(10) of this Section of the Contract to the Covered Entity within ten business days of the notice of termination. This section shall apply to PHI that is in the possession of subcontractors or agents of Business</w:t>
      </w:r>
      <w:r w:rsidR="00461BF6" w:rsidRPr="007D668C">
        <w:rPr>
          <w:rFonts w:cs="Arial"/>
        </w:rPr>
        <w:t xml:space="preserve"> </w:t>
      </w:r>
      <w:r w:rsidRPr="007D668C">
        <w:rPr>
          <w:rFonts w:cs="Arial"/>
        </w:rPr>
        <w:t>Associate.</w:t>
      </w:r>
      <w:r w:rsidR="00461BF6" w:rsidRPr="007D668C">
        <w:rPr>
          <w:rFonts w:cs="Arial"/>
        </w:rPr>
        <w:t xml:space="preserve">  </w:t>
      </w:r>
      <w:r w:rsidRPr="007D668C">
        <w:rPr>
          <w:rFonts w:cs="Arial"/>
        </w:rPr>
        <w:t>Business Associate shall retain no copies of the PHI.</w:t>
      </w:r>
    </w:p>
    <w:p w14:paraId="3414384C" w14:textId="77777777" w:rsidR="00E40AF6" w:rsidRPr="007D668C" w:rsidRDefault="005F52C5" w:rsidP="00B96CD3">
      <w:pPr>
        <w:pStyle w:val="BodyText"/>
        <w:ind w:left="1440" w:hanging="360"/>
        <w:rPr>
          <w:rFonts w:cs="Arial"/>
        </w:rPr>
      </w:pPr>
      <w:r w:rsidRPr="007D668C">
        <w:rPr>
          <w:rFonts w:cs="Arial"/>
        </w:rPr>
        <w:t>B.</w:t>
      </w:r>
      <w:r w:rsidR="00461BF6" w:rsidRPr="007D668C">
        <w:rPr>
          <w:rFonts w:cs="Arial"/>
        </w:rPr>
        <w:tab/>
      </w:r>
      <w:proofErr w:type="gramStart"/>
      <w:r w:rsidRPr="007D668C">
        <w:rPr>
          <w:rFonts w:cs="Arial"/>
        </w:rPr>
        <w:t>In the event that</w:t>
      </w:r>
      <w:proofErr w:type="gramEnd"/>
      <w:r w:rsidRPr="007D668C">
        <w:rPr>
          <w:rFonts w:cs="Arial"/>
        </w:rPr>
        <w:t xml:space="preserve"> Business Associate determines that returning or destroying the PHI is infeasible, Business Associate shall </w:t>
      </w:r>
      <w:proofErr w:type="gramStart"/>
      <w:r w:rsidRPr="007D668C">
        <w:rPr>
          <w:rFonts w:cs="Arial"/>
        </w:rPr>
        <w:t>provide to</w:t>
      </w:r>
      <w:proofErr w:type="gramEnd"/>
      <w:r w:rsidRPr="007D668C">
        <w:rPr>
          <w:rFonts w:cs="Arial"/>
        </w:rPr>
        <w:t xml:space="preserve"> Covered Entity notification of the conditions that make return or destruction infeasible.</w:t>
      </w:r>
      <w:r w:rsidR="00461BF6" w:rsidRPr="007D668C">
        <w:rPr>
          <w:rFonts w:cs="Arial"/>
        </w:rPr>
        <w:t xml:space="preserve">  </w:t>
      </w:r>
      <w:r w:rsidRPr="007D668C">
        <w:rPr>
          <w:rFonts w:cs="Arial"/>
        </w:rPr>
        <w:t xml:space="preserve">Upon documentation by Business Associate that </w:t>
      </w:r>
      <w:proofErr w:type="gramStart"/>
      <w:r w:rsidRPr="007D668C">
        <w:rPr>
          <w:rFonts w:cs="Arial"/>
        </w:rPr>
        <w:t>return</w:t>
      </w:r>
      <w:proofErr w:type="gramEnd"/>
      <w:r w:rsidRPr="007D668C">
        <w:rPr>
          <w:rFonts w:cs="Arial"/>
        </w:rPr>
        <w:t xml:space="preserve"> or destruction of PHI is infeasible, Business Associate shall extend the protections of this Section of the Contract to such PHI and limit further uses and disclosures of PHI to those purposes that make return or destruction infeasible, for as long as Business Associate maintains such PHI.</w:t>
      </w:r>
      <w:r w:rsidR="00461BF6" w:rsidRPr="007D668C">
        <w:rPr>
          <w:rFonts w:cs="Arial"/>
        </w:rPr>
        <w:t xml:space="preserve">  </w:t>
      </w:r>
      <w:r w:rsidRPr="007D668C">
        <w:rPr>
          <w:rFonts w:cs="Arial"/>
        </w:rPr>
        <w:t>Infeasibility of the return or destruction of PHI includes, but is not limited to, requirements under state or federal law that the Business Associate maintains or preserves the PHI or copies thereof.</w:t>
      </w:r>
    </w:p>
    <w:p w14:paraId="06C07C0D" w14:textId="77777777" w:rsidR="00E40AF6" w:rsidRPr="007D668C" w:rsidRDefault="00E40AF6" w:rsidP="00B96CD3">
      <w:pPr>
        <w:rPr>
          <w:rFonts w:ascii="Arial" w:eastAsia="Arial" w:hAnsi="Arial" w:cs="Arial"/>
          <w:sz w:val="20"/>
          <w:szCs w:val="20"/>
        </w:rPr>
      </w:pPr>
    </w:p>
    <w:p w14:paraId="2163BA4B" w14:textId="77777777" w:rsidR="00C870AF" w:rsidRPr="007D668C" w:rsidRDefault="005F52C5" w:rsidP="00B96CD3">
      <w:pPr>
        <w:pStyle w:val="BodyText"/>
        <w:ind w:left="720" w:hanging="360"/>
        <w:rPr>
          <w:rFonts w:cs="Arial"/>
        </w:rPr>
      </w:pPr>
      <w:r w:rsidRPr="007D668C">
        <w:rPr>
          <w:rFonts w:cs="Arial"/>
        </w:rPr>
        <w:t>l.</w:t>
      </w:r>
      <w:r w:rsidR="00461BF6" w:rsidRPr="007D668C">
        <w:rPr>
          <w:rFonts w:cs="Arial"/>
        </w:rPr>
        <w:tab/>
      </w:r>
      <w:r w:rsidRPr="007D668C">
        <w:rPr>
          <w:rFonts w:cs="Arial"/>
        </w:rPr>
        <w:t xml:space="preserve">Miscellaneous Sections. </w:t>
      </w:r>
    </w:p>
    <w:p w14:paraId="09EE923C" w14:textId="77777777" w:rsidR="00C870AF" w:rsidRPr="007D668C" w:rsidRDefault="00C870AF" w:rsidP="00B96CD3">
      <w:pPr>
        <w:pStyle w:val="BodyText"/>
        <w:ind w:firstLine="55"/>
        <w:rPr>
          <w:rFonts w:cs="Arial"/>
        </w:rPr>
      </w:pPr>
    </w:p>
    <w:p w14:paraId="206CCA1C" w14:textId="77777777" w:rsidR="00E40AF6" w:rsidRPr="007D668C" w:rsidRDefault="005F52C5" w:rsidP="00B96CD3">
      <w:pPr>
        <w:pStyle w:val="BodyText"/>
        <w:ind w:left="1080" w:hanging="360"/>
        <w:rPr>
          <w:rFonts w:cs="Arial"/>
        </w:rPr>
      </w:pPr>
      <w:r w:rsidRPr="007D668C">
        <w:rPr>
          <w:rFonts w:cs="Arial"/>
        </w:rPr>
        <w:t>1.</w:t>
      </w:r>
      <w:r w:rsidR="00461BF6" w:rsidRPr="007D668C">
        <w:rPr>
          <w:rFonts w:cs="Arial"/>
        </w:rPr>
        <w:tab/>
      </w:r>
      <w:r w:rsidRPr="007D668C">
        <w:rPr>
          <w:rFonts w:cs="Arial"/>
        </w:rPr>
        <w:t>Regulatory References. A reference in this Section of the Contract to a section in the Privacy Rule means the section as in effect or as amended.</w:t>
      </w:r>
    </w:p>
    <w:p w14:paraId="08926480" w14:textId="77777777" w:rsidR="00E40AF6" w:rsidRPr="007D668C" w:rsidRDefault="00E40AF6" w:rsidP="00B96CD3">
      <w:pPr>
        <w:rPr>
          <w:rFonts w:ascii="Arial" w:eastAsia="Arial" w:hAnsi="Arial" w:cs="Arial"/>
          <w:sz w:val="20"/>
          <w:szCs w:val="20"/>
        </w:rPr>
      </w:pPr>
    </w:p>
    <w:p w14:paraId="73262B2F" w14:textId="77777777" w:rsidR="00E40AF6" w:rsidRPr="007D668C" w:rsidRDefault="005F52C5" w:rsidP="00B96CD3">
      <w:pPr>
        <w:pStyle w:val="BodyText"/>
        <w:ind w:left="1080" w:hanging="360"/>
        <w:rPr>
          <w:rFonts w:cs="Arial"/>
        </w:rPr>
      </w:pPr>
      <w:r w:rsidRPr="007D668C">
        <w:rPr>
          <w:rFonts w:cs="Arial"/>
        </w:rPr>
        <w:t>2.</w:t>
      </w:r>
      <w:r w:rsidR="00461BF6" w:rsidRPr="007D668C">
        <w:rPr>
          <w:rFonts w:cs="Arial"/>
        </w:rPr>
        <w:tab/>
      </w:r>
      <w:r w:rsidRPr="007D668C">
        <w:rPr>
          <w:rFonts w:cs="Arial"/>
        </w:rP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104191.</w:t>
      </w:r>
    </w:p>
    <w:p w14:paraId="1498F00F" w14:textId="77777777" w:rsidR="00E40AF6" w:rsidRPr="007D668C" w:rsidRDefault="00E40AF6" w:rsidP="00B96CD3">
      <w:pPr>
        <w:rPr>
          <w:rFonts w:ascii="Arial" w:eastAsia="Arial" w:hAnsi="Arial" w:cs="Arial"/>
          <w:sz w:val="20"/>
          <w:szCs w:val="20"/>
        </w:rPr>
      </w:pPr>
    </w:p>
    <w:p w14:paraId="4A3E3C07" w14:textId="77777777" w:rsidR="00E40AF6" w:rsidRPr="007D668C" w:rsidRDefault="005F52C5" w:rsidP="00B96CD3">
      <w:pPr>
        <w:pStyle w:val="BodyText"/>
        <w:ind w:left="1080" w:hanging="360"/>
        <w:rPr>
          <w:rFonts w:cs="Arial"/>
        </w:rPr>
      </w:pPr>
      <w:r w:rsidRPr="007D668C">
        <w:rPr>
          <w:rFonts w:cs="Arial"/>
        </w:rPr>
        <w:t>3.</w:t>
      </w:r>
      <w:r w:rsidR="00461BF6" w:rsidRPr="007D668C">
        <w:rPr>
          <w:rFonts w:cs="Arial"/>
        </w:rPr>
        <w:tab/>
      </w:r>
      <w:r w:rsidRPr="007D668C">
        <w:rPr>
          <w:rFonts w:cs="Arial"/>
        </w:rPr>
        <w:t>Survival. The respective rights and obligations of Business Associate shall survive the termination of this Contract.</w:t>
      </w:r>
    </w:p>
    <w:p w14:paraId="5091A472" w14:textId="77777777" w:rsidR="00E40AF6" w:rsidRPr="007D668C" w:rsidRDefault="00E40AF6" w:rsidP="00B96CD3">
      <w:pPr>
        <w:rPr>
          <w:rFonts w:ascii="Arial" w:eastAsia="Arial" w:hAnsi="Arial" w:cs="Arial"/>
          <w:sz w:val="20"/>
          <w:szCs w:val="20"/>
        </w:rPr>
      </w:pPr>
    </w:p>
    <w:p w14:paraId="7E5E8353" w14:textId="77777777" w:rsidR="00E40AF6" w:rsidRPr="007D668C" w:rsidRDefault="005F52C5" w:rsidP="00B96CD3">
      <w:pPr>
        <w:pStyle w:val="BodyText"/>
        <w:ind w:left="1080" w:hanging="360"/>
        <w:rPr>
          <w:rFonts w:cs="Arial"/>
        </w:rPr>
      </w:pPr>
      <w:r w:rsidRPr="007D668C">
        <w:rPr>
          <w:rFonts w:cs="Arial"/>
        </w:rPr>
        <w:t>4.</w:t>
      </w:r>
      <w:r w:rsidR="00461BF6" w:rsidRPr="007D668C">
        <w:rPr>
          <w:rFonts w:cs="Arial"/>
        </w:rPr>
        <w:tab/>
      </w:r>
      <w:r w:rsidRPr="007D668C">
        <w:rPr>
          <w:rFonts w:cs="Arial"/>
        </w:rPr>
        <w:t>Effect on Contract. Except as specifically required to implement the purposes of this Section of the Contract, all other terms of the Contract shall remain in force and effect.</w:t>
      </w:r>
    </w:p>
    <w:p w14:paraId="0AE10629" w14:textId="77777777" w:rsidR="00E40AF6" w:rsidRPr="007D668C" w:rsidRDefault="00E40AF6" w:rsidP="00B96CD3">
      <w:pPr>
        <w:rPr>
          <w:rFonts w:ascii="Arial" w:eastAsia="Arial" w:hAnsi="Arial" w:cs="Arial"/>
          <w:sz w:val="20"/>
          <w:szCs w:val="20"/>
        </w:rPr>
      </w:pPr>
    </w:p>
    <w:p w14:paraId="75B601DF" w14:textId="77777777" w:rsidR="00E40AF6" w:rsidRPr="007D668C" w:rsidRDefault="005F52C5" w:rsidP="00B96CD3">
      <w:pPr>
        <w:pStyle w:val="BodyText"/>
        <w:ind w:left="1080" w:hanging="360"/>
        <w:rPr>
          <w:rFonts w:cs="Arial"/>
        </w:rPr>
      </w:pPr>
      <w:r w:rsidRPr="007D668C">
        <w:rPr>
          <w:rFonts w:cs="Arial"/>
        </w:rPr>
        <w:t>5.</w:t>
      </w:r>
      <w:r w:rsidR="00461BF6" w:rsidRPr="007D668C">
        <w:rPr>
          <w:rFonts w:cs="Arial"/>
        </w:rPr>
        <w:tab/>
      </w:r>
      <w:r w:rsidRPr="007D668C">
        <w:rPr>
          <w:rFonts w:cs="Arial"/>
        </w:rPr>
        <w:t>Construction. This Section of the Contract shall be construed as broadly as necessary to implement and comply with the Privacy Standard.</w:t>
      </w:r>
      <w:r w:rsidR="00461BF6" w:rsidRPr="007D668C">
        <w:rPr>
          <w:rFonts w:cs="Arial"/>
        </w:rPr>
        <w:t xml:space="preserve">  </w:t>
      </w:r>
      <w:r w:rsidRPr="007D668C">
        <w:rPr>
          <w:rFonts w:cs="Arial"/>
        </w:rPr>
        <w:t>Any ambiguity in this Section of the Contract shall be resolved in favor of a meaning that complies, and is consistent with, the Privacy Standard.</w:t>
      </w:r>
    </w:p>
    <w:p w14:paraId="6272C3F1" w14:textId="77777777" w:rsidR="00E40AF6" w:rsidRPr="007D668C" w:rsidRDefault="00E40AF6" w:rsidP="00B96CD3">
      <w:pPr>
        <w:rPr>
          <w:rFonts w:ascii="Arial" w:eastAsia="Arial" w:hAnsi="Arial" w:cs="Arial"/>
          <w:sz w:val="20"/>
          <w:szCs w:val="20"/>
        </w:rPr>
      </w:pPr>
    </w:p>
    <w:p w14:paraId="67D3DF2C" w14:textId="77777777" w:rsidR="00E40AF6" w:rsidRPr="007D668C" w:rsidRDefault="005F52C5" w:rsidP="00B96CD3">
      <w:pPr>
        <w:pStyle w:val="BodyText"/>
        <w:ind w:left="1080" w:hanging="360"/>
        <w:rPr>
          <w:rFonts w:cs="Arial"/>
        </w:rPr>
      </w:pPr>
      <w:r w:rsidRPr="007D668C">
        <w:rPr>
          <w:rFonts w:cs="Arial"/>
        </w:rPr>
        <w:t>6.</w:t>
      </w:r>
      <w:r w:rsidR="00461BF6" w:rsidRPr="007D668C">
        <w:rPr>
          <w:rFonts w:cs="Arial"/>
        </w:rPr>
        <w:tab/>
      </w:r>
      <w:r w:rsidRPr="007D668C">
        <w:rPr>
          <w:rFonts w:cs="Arial"/>
        </w:rPr>
        <w:t xml:space="preserve">Disclaimer. Covered Entity makes no warranty or </w:t>
      </w:r>
      <w:proofErr w:type="gramStart"/>
      <w:r w:rsidRPr="007D668C">
        <w:rPr>
          <w:rFonts w:cs="Arial"/>
        </w:rPr>
        <w:t>representation</w:t>
      </w:r>
      <w:proofErr w:type="gramEnd"/>
      <w:r w:rsidRPr="007D668C">
        <w:rPr>
          <w:rFonts w:cs="Arial"/>
        </w:rPr>
        <w:t xml:space="preserve"> that compliance with this Section of the Contract will be adequate or satisfactory for Business Associate’s own purposes.</w:t>
      </w:r>
      <w:r w:rsidR="00461BF6" w:rsidRPr="007D668C">
        <w:rPr>
          <w:rFonts w:cs="Arial"/>
        </w:rPr>
        <w:t xml:space="preserve">  </w:t>
      </w:r>
      <w:r w:rsidRPr="007D668C">
        <w:rPr>
          <w:rFonts w:cs="Arial"/>
        </w:rPr>
        <w:t>Covered Entity shall not be liable to Business Associate for any claim, civil or criminal penalty, loss or damage related to or arising from the unauthorized use or disclosure of PHI by Business Associate or any of its officers, directors, employees, contractors or agents, or any third party to whom Business Associate has disclosed PHI contrary to the sections of this Contract or applicable law.</w:t>
      </w:r>
      <w:r w:rsidR="00461BF6" w:rsidRPr="007D668C">
        <w:rPr>
          <w:rFonts w:cs="Arial"/>
        </w:rPr>
        <w:t xml:space="preserve">  </w:t>
      </w:r>
      <w:r w:rsidRPr="007D668C">
        <w:rPr>
          <w:rFonts w:cs="Arial"/>
        </w:rPr>
        <w:t>Business Associate is solely responsible for all decisions made, and actions taken, by Business Associate regarding the safeguarding, use and disclosure of PHI within its possession, custody or control.</w:t>
      </w:r>
    </w:p>
    <w:p w14:paraId="46258708" w14:textId="77777777" w:rsidR="00E40AF6" w:rsidRPr="007D668C" w:rsidRDefault="00E40AF6" w:rsidP="00B96CD3">
      <w:pPr>
        <w:rPr>
          <w:rFonts w:ascii="Arial" w:eastAsia="Arial" w:hAnsi="Arial" w:cs="Arial"/>
          <w:sz w:val="20"/>
          <w:szCs w:val="20"/>
        </w:rPr>
      </w:pPr>
    </w:p>
    <w:p w14:paraId="28BA14E6" w14:textId="732D65DA" w:rsidR="00E40AF6" w:rsidRPr="007D668C" w:rsidRDefault="005F52C5" w:rsidP="00B96CD3">
      <w:pPr>
        <w:pStyle w:val="BodyText"/>
        <w:ind w:left="1080" w:hanging="360"/>
        <w:rPr>
          <w:rFonts w:cs="Arial"/>
        </w:rPr>
      </w:pPr>
      <w:r w:rsidRPr="007D668C">
        <w:rPr>
          <w:rFonts w:cs="Arial"/>
        </w:rPr>
        <w:lastRenderedPageBreak/>
        <w:t>7.</w:t>
      </w:r>
      <w:r w:rsidR="00461BF6" w:rsidRPr="007D668C">
        <w:rPr>
          <w:rFonts w:cs="Arial"/>
        </w:rPr>
        <w:tab/>
      </w:r>
      <w:r w:rsidRPr="007D668C">
        <w:rPr>
          <w:rFonts w:cs="Arial"/>
        </w:rPr>
        <w:t>Indemnification. The Business Associate shall indemnify and hold the Covered Entity harmless from and against any and all claims, liabilities, judgments, fines, assessments, penalties, awards</w:t>
      </w:r>
      <w:r w:rsidR="006D60F4" w:rsidRPr="007D668C">
        <w:rPr>
          <w:rFonts w:cs="Arial"/>
        </w:rPr>
        <w:t xml:space="preserve"> </w:t>
      </w:r>
      <w:r w:rsidRPr="007D668C">
        <w:rPr>
          <w:rFonts w:cs="Arial"/>
        </w:rPr>
        <w:t>and any statutory damages that may be imposed or assessed pursuant to HIPAA, the HIPAA Standards, or the HITECH Act (all as amended),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w:t>
      </w:r>
    </w:p>
    <w:p w14:paraId="2FA9416D" w14:textId="77777777" w:rsidR="00CA5169" w:rsidRPr="007D668C" w:rsidRDefault="00CA5169" w:rsidP="00B96CD3">
      <w:pPr>
        <w:pStyle w:val="BodyText"/>
        <w:ind w:left="1080" w:hanging="360"/>
        <w:rPr>
          <w:rFonts w:cs="Arial"/>
        </w:rPr>
      </w:pPr>
    </w:p>
    <w:p w14:paraId="3FB92DC5" w14:textId="456B96F3" w:rsidR="00290D92" w:rsidRPr="007D668C" w:rsidRDefault="00667808"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Executive Orders and Other Enactments</w:t>
      </w:r>
    </w:p>
    <w:p w14:paraId="18E35AF8" w14:textId="65259A0D" w:rsidR="00A955F1" w:rsidRPr="007D668C" w:rsidRDefault="00A955F1" w:rsidP="00813670">
      <w:pPr>
        <w:ind w:left="360"/>
        <w:rPr>
          <w:rFonts w:ascii="Arial" w:hAnsi="Arial" w:cs="Arial"/>
          <w:sz w:val="20"/>
          <w:szCs w:val="20"/>
        </w:rPr>
      </w:pPr>
    </w:p>
    <w:p w14:paraId="5865B8E3" w14:textId="096D55E3" w:rsidR="00667808" w:rsidRPr="007D668C" w:rsidRDefault="004C2C3F" w:rsidP="00667808">
      <w:pPr>
        <w:pStyle w:val="ListParagraph"/>
        <w:widowControl/>
        <w:numPr>
          <w:ilvl w:val="0"/>
          <w:numId w:val="41"/>
        </w:numPr>
        <w:ind w:left="720"/>
        <w:rPr>
          <w:rFonts w:ascii="Arial" w:eastAsia="Times New Roman" w:hAnsi="Arial" w:cs="Arial"/>
          <w:sz w:val="20"/>
          <w:szCs w:val="20"/>
        </w:rPr>
      </w:pPr>
      <w:r w:rsidRPr="007D668C">
        <w:rPr>
          <w:rFonts w:ascii="Arial" w:eastAsia="Arial" w:hAnsi="Arial" w:cs="Arial"/>
          <w:sz w:val="20"/>
          <w:szCs w:val="20"/>
        </w:rPr>
        <w:t xml:space="preserve">All references in this Contract to any Federal, State, or local law, statute, public or special act, executive order, ordinance, regulation or code (collectively, “Enactments”) shall mean Enactments that apply to the Contract at any time during its </w:t>
      </w:r>
      <w:r w:rsidR="00794FAD" w:rsidRPr="007D668C">
        <w:rPr>
          <w:rFonts w:ascii="Arial" w:eastAsia="Arial" w:hAnsi="Arial" w:cs="Arial"/>
          <w:sz w:val="20"/>
          <w:szCs w:val="20"/>
        </w:rPr>
        <w:t>Term</w:t>
      </w:r>
      <w:r w:rsidRPr="007D668C">
        <w:rPr>
          <w:rFonts w:ascii="Arial" w:eastAsia="Arial" w:hAnsi="Arial" w:cs="Arial"/>
          <w:sz w:val="20"/>
          <w:szCs w:val="20"/>
        </w:rPr>
        <w:t xml:space="preserve">, or that may be made applicable to the Contract during its </w:t>
      </w:r>
      <w:r w:rsidR="00383A4B" w:rsidRPr="007D668C">
        <w:rPr>
          <w:rFonts w:ascii="Arial" w:eastAsia="Arial" w:hAnsi="Arial" w:cs="Arial"/>
          <w:sz w:val="20"/>
          <w:szCs w:val="20"/>
        </w:rPr>
        <w:t>Term</w:t>
      </w:r>
      <w:r w:rsidRPr="007D668C">
        <w:rPr>
          <w:rFonts w:ascii="Arial" w:eastAsia="Arial" w:hAnsi="Arial" w:cs="Arial"/>
          <w:sz w:val="20"/>
          <w:szCs w:val="20"/>
        </w:rPr>
        <w:t xml:space="preserve">. This Contract shall always be read and interpreted in accordance with the latest applicable wording and requirements of the Enactments.  Unless otherwise provided by Enactments, the Contractor is not relieved of its obligation to </w:t>
      </w:r>
      <w:r w:rsidR="00C07C9A" w:rsidRPr="007D668C">
        <w:rPr>
          <w:rFonts w:ascii="Arial" w:eastAsia="Arial" w:hAnsi="Arial" w:cs="Arial"/>
          <w:sz w:val="20"/>
          <w:szCs w:val="20"/>
        </w:rPr>
        <w:t xml:space="preserve">Perform </w:t>
      </w:r>
      <w:r w:rsidRPr="007D668C">
        <w:rPr>
          <w:rFonts w:ascii="Arial" w:eastAsia="Arial" w:hAnsi="Arial" w:cs="Arial"/>
          <w:sz w:val="20"/>
          <w:szCs w:val="20"/>
        </w:rPr>
        <w:t xml:space="preserve">under this Contract if it chooses to contest the applicability of the Enactments or the </w:t>
      </w:r>
      <w:r w:rsidR="00C07C9A" w:rsidRPr="007D668C">
        <w:rPr>
          <w:rFonts w:ascii="Arial" w:eastAsia="Arial" w:hAnsi="Arial" w:cs="Arial"/>
          <w:sz w:val="20"/>
          <w:szCs w:val="20"/>
        </w:rPr>
        <w:t>State</w:t>
      </w:r>
      <w:r w:rsidRPr="007D668C">
        <w:rPr>
          <w:rFonts w:ascii="Arial" w:eastAsia="Arial" w:hAnsi="Arial" w:cs="Arial"/>
          <w:sz w:val="20"/>
          <w:szCs w:val="20"/>
        </w:rPr>
        <w:t>’s authority to require compliance with the Enactments</w:t>
      </w:r>
      <w:r w:rsidR="00667808" w:rsidRPr="007D668C">
        <w:rPr>
          <w:rFonts w:ascii="Arial" w:hAnsi="Arial" w:cs="Arial"/>
          <w:spacing w:val="-2"/>
          <w:sz w:val="20"/>
          <w:szCs w:val="20"/>
        </w:rPr>
        <w:t>.</w:t>
      </w:r>
    </w:p>
    <w:p w14:paraId="419097D6" w14:textId="77777777" w:rsidR="00667808" w:rsidRPr="007D668C" w:rsidRDefault="00667808" w:rsidP="00667808">
      <w:pPr>
        <w:pStyle w:val="ListParagraph"/>
        <w:widowControl/>
        <w:ind w:left="720"/>
        <w:rPr>
          <w:rFonts w:ascii="Arial" w:eastAsia="Times New Roman" w:hAnsi="Arial" w:cs="Arial"/>
          <w:sz w:val="20"/>
          <w:szCs w:val="20"/>
        </w:rPr>
      </w:pPr>
    </w:p>
    <w:p w14:paraId="27AE8F59" w14:textId="0B1D7F5D" w:rsidR="00667808" w:rsidRPr="007D668C" w:rsidRDefault="00805BBE" w:rsidP="00667808">
      <w:pPr>
        <w:pStyle w:val="ListParagraph"/>
        <w:widowControl/>
        <w:numPr>
          <w:ilvl w:val="0"/>
          <w:numId w:val="41"/>
        </w:numPr>
        <w:ind w:left="720"/>
        <w:rPr>
          <w:rFonts w:ascii="Arial" w:eastAsia="Times New Roman" w:hAnsi="Arial" w:cs="Arial"/>
          <w:sz w:val="20"/>
          <w:szCs w:val="20"/>
        </w:rPr>
      </w:pPr>
      <w:r w:rsidRPr="007D668C">
        <w:rPr>
          <w:rFonts w:ascii="Arial" w:eastAsia="Arial" w:hAnsi="Arial" w:cs="Arial"/>
          <w:sz w:val="20"/>
          <w:szCs w:val="20"/>
        </w:rPr>
        <w:t>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w:t>
      </w:r>
      <w:r w:rsidR="00667808" w:rsidRPr="007D668C">
        <w:rPr>
          <w:rFonts w:ascii="Arial" w:hAnsi="Arial" w:cs="Arial"/>
          <w:sz w:val="20"/>
          <w:szCs w:val="20"/>
        </w:rPr>
        <w:t xml:space="preserve">. </w:t>
      </w:r>
    </w:p>
    <w:p w14:paraId="079A5C57" w14:textId="77777777" w:rsidR="00667808" w:rsidRPr="007D668C" w:rsidRDefault="00667808" w:rsidP="00667808">
      <w:pPr>
        <w:pStyle w:val="ListParagraph"/>
        <w:widowControl/>
        <w:ind w:left="720"/>
        <w:rPr>
          <w:rFonts w:ascii="Arial" w:eastAsia="Times New Roman" w:hAnsi="Arial" w:cs="Arial"/>
          <w:sz w:val="20"/>
          <w:szCs w:val="20"/>
        </w:rPr>
      </w:pPr>
    </w:p>
    <w:p w14:paraId="766359E0" w14:textId="05ABC691" w:rsidR="00667808" w:rsidRPr="007D668C" w:rsidRDefault="00644A74" w:rsidP="00667808">
      <w:pPr>
        <w:pStyle w:val="ListParagraph"/>
        <w:widowControl/>
        <w:numPr>
          <w:ilvl w:val="0"/>
          <w:numId w:val="41"/>
        </w:numPr>
        <w:ind w:left="720"/>
        <w:rPr>
          <w:rFonts w:ascii="Arial" w:eastAsia="Times New Roman" w:hAnsi="Arial" w:cs="Arial"/>
          <w:sz w:val="20"/>
          <w:szCs w:val="20"/>
        </w:rPr>
      </w:pPr>
      <w:r w:rsidRPr="007D668C">
        <w:rPr>
          <w:rFonts w:ascii="Arial" w:eastAsia="Arial" w:hAnsi="Arial" w:cs="Arial"/>
          <w:sz w:val="20"/>
          <w:szCs w:val="20"/>
        </w:rPr>
        <w:t>This Contract may be subject to (1) Executive Order No. 14 of Governor M. Jodi Rell, promulgated April 17, 2006, concerning procurement of cleaning products and services; and (2) Executive Order No. 61 of Governor Dannel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w:t>
      </w:r>
      <w:r w:rsidR="00667808" w:rsidRPr="007D668C">
        <w:rPr>
          <w:rFonts w:ascii="Arial" w:eastAsia="Times New Roman" w:hAnsi="Arial" w:cs="Arial"/>
          <w:sz w:val="20"/>
          <w:szCs w:val="20"/>
        </w:rPr>
        <w:t>.</w:t>
      </w:r>
    </w:p>
    <w:p w14:paraId="565AF74E" w14:textId="77777777" w:rsidR="00E40AF6" w:rsidRPr="007D668C" w:rsidRDefault="00E40AF6" w:rsidP="00B96CD3">
      <w:pPr>
        <w:rPr>
          <w:rFonts w:ascii="Arial" w:eastAsia="Arial" w:hAnsi="Arial" w:cs="Arial"/>
          <w:sz w:val="20"/>
          <w:szCs w:val="20"/>
        </w:rPr>
      </w:pPr>
    </w:p>
    <w:p w14:paraId="36D1ECB4" w14:textId="77777777" w:rsidR="004B4FB1" w:rsidRPr="003D4717" w:rsidRDefault="004B4FB1" w:rsidP="003D4717">
      <w:pPr>
        <w:pStyle w:val="Heading3"/>
        <w:numPr>
          <w:ilvl w:val="0"/>
          <w:numId w:val="10"/>
        </w:numPr>
        <w:tabs>
          <w:tab w:val="left" w:pos="360"/>
        </w:tabs>
        <w:spacing w:before="0"/>
        <w:ind w:left="360" w:hanging="360"/>
        <w:jc w:val="left"/>
        <w:rPr>
          <w:rFonts w:cs="Arial"/>
          <w:sz w:val="20"/>
          <w:szCs w:val="20"/>
        </w:rPr>
      </w:pPr>
      <w:r w:rsidRPr="003A527C">
        <w:rPr>
          <w:rFonts w:cs="Arial"/>
          <w:sz w:val="20"/>
          <w:szCs w:val="20"/>
        </w:rPr>
        <w:t>Non-Discrimination</w:t>
      </w:r>
    </w:p>
    <w:p w14:paraId="2E728677" w14:textId="77777777" w:rsidR="004B4FB1" w:rsidRPr="000F3267" w:rsidRDefault="004B4FB1" w:rsidP="004B4FB1">
      <w:pPr>
        <w:rPr>
          <w:rFonts w:ascii="Arial" w:eastAsia="Arial" w:hAnsi="Arial" w:cs="Arial"/>
          <w:b/>
          <w:bCs/>
          <w:sz w:val="20"/>
          <w:szCs w:val="20"/>
        </w:rPr>
      </w:pPr>
    </w:p>
    <w:p w14:paraId="618F073E" w14:textId="77777777" w:rsidR="004B4FB1" w:rsidRPr="00E63A4B" w:rsidRDefault="004B4FB1" w:rsidP="004B4FB1">
      <w:pPr>
        <w:pStyle w:val="ListParagraph"/>
        <w:numPr>
          <w:ilvl w:val="0"/>
          <w:numId w:val="60"/>
        </w:numPr>
        <w:rPr>
          <w:rFonts w:ascii="Arial" w:hAnsi="Arial" w:cs="Arial"/>
          <w:sz w:val="20"/>
          <w:szCs w:val="20"/>
        </w:rPr>
      </w:pPr>
      <w:r w:rsidRPr="00E63A4B">
        <w:rPr>
          <w:rFonts w:ascii="Arial" w:hAnsi="Arial" w:cs="Arial"/>
          <w:sz w:val="20"/>
          <w:szCs w:val="20"/>
        </w:rPr>
        <w:t>For purposes of this Section, the following terms are defined as follows:</w:t>
      </w:r>
    </w:p>
    <w:p w14:paraId="4715D32E" w14:textId="77777777" w:rsidR="004B4FB1" w:rsidRPr="000F3267" w:rsidRDefault="004B4FB1" w:rsidP="004B4FB1">
      <w:pPr>
        <w:rPr>
          <w:rFonts w:ascii="Arial" w:eastAsia="Arial" w:hAnsi="Arial" w:cs="Arial"/>
          <w:sz w:val="20"/>
          <w:szCs w:val="20"/>
        </w:rPr>
      </w:pPr>
    </w:p>
    <w:p w14:paraId="2B5356A4"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 xml:space="preserve">"Commission" means the Commission on Human Rights and </w:t>
      </w:r>
      <w:proofErr w:type="gramStart"/>
      <w:r w:rsidRPr="00E63A4B">
        <w:rPr>
          <w:rFonts w:ascii="Arial" w:hAnsi="Arial" w:cs="Arial"/>
          <w:sz w:val="20"/>
          <w:szCs w:val="20"/>
        </w:rPr>
        <w:t>Opportunities;</w:t>
      </w:r>
      <w:proofErr w:type="gramEnd"/>
    </w:p>
    <w:p w14:paraId="372F9DA2"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 xml:space="preserve">"Contract" and “contract” include any extension or modification of the Contract or </w:t>
      </w:r>
      <w:proofErr w:type="gramStart"/>
      <w:r w:rsidRPr="00E63A4B">
        <w:rPr>
          <w:rFonts w:ascii="Arial" w:hAnsi="Arial" w:cs="Arial"/>
          <w:sz w:val="20"/>
          <w:szCs w:val="20"/>
        </w:rPr>
        <w:t>contract;</w:t>
      </w:r>
      <w:proofErr w:type="gramEnd"/>
      <w:r w:rsidRPr="00E63A4B">
        <w:rPr>
          <w:rFonts w:ascii="Arial" w:hAnsi="Arial" w:cs="Arial"/>
          <w:sz w:val="20"/>
          <w:szCs w:val="20"/>
        </w:rPr>
        <w:t xml:space="preserve"> </w:t>
      </w:r>
    </w:p>
    <w:p w14:paraId="38BF1157"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 xml:space="preserve">"Contractor" and “contractor” include any successors or assigns of the Contractor or </w:t>
      </w:r>
      <w:proofErr w:type="gramStart"/>
      <w:r w:rsidRPr="00E63A4B">
        <w:rPr>
          <w:rFonts w:ascii="Arial" w:hAnsi="Arial" w:cs="Arial"/>
          <w:sz w:val="20"/>
          <w:szCs w:val="20"/>
        </w:rPr>
        <w:t>contractor;</w:t>
      </w:r>
      <w:proofErr w:type="gramEnd"/>
    </w:p>
    <w:p w14:paraId="15090702"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165E8762"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w:t>
      </w:r>
      <w:proofErr w:type="gramStart"/>
      <w:r w:rsidRPr="00E63A4B">
        <w:rPr>
          <w:rFonts w:ascii="Arial" w:hAnsi="Arial" w:cs="Arial"/>
          <w:sz w:val="20"/>
          <w:szCs w:val="20"/>
        </w:rPr>
        <w:t>good</w:t>
      </w:r>
      <w:proofErr w:type="gramEnd"/>
      <w:r w:rsidRPr="00E63A4B">
        <w:rPr>
          <w:rFonts w:ascii="Arial" w:hAnsi="Arial" w:cs="Arial"/>
          <w:sz w:val="20"/>
          <w:szCs w:val="20"/>
        </w:rPr>
        <w:t xml:space="preserve"> faith" means that degree of diligence which a reasonable person would exercise in the performance of legal duties and </w:t>
      </w:r>
      <w:proofErr w:type="gramStart"/>
      <w:r w:rsidRPr="00E63A4B">
        <w:rPr>
          <w:rFonts w:ascii="Arial" w:hAnsi="Arial" w:cs="Arial"/>
          <w:sz w:val="20"/>
          <w:szCs w:val="20"/>
        </w:rPr>
        <w:t>obligations;</w:t>
      </w:r>
      <w:proofErr w:type="gramEnd"/>
    </w:p>
    <w:p w14:paraId="437C8228"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w:t>
      </w:r>
      <w:proofErr w:type="gramStart"/>
      <w:r w:rsidRPr="00E63A4B">
        <w:rPr>
          <w:rFonts w:ascii="Arial" w:hAnsi="Arial" w:cs="Arial"/>
          <w:sz w:val="20"/>
          <w:szCs w:val="20"/>
        </w:rPr>
        <w:t>good</w:t>
      </w:r>
      <w:proofErr w:type="gramEnd"/>
      <w:r w:rsidRPr="00E63A4B">
        <w:rPr>
          <w:rFonts w:ascii="Arial" w:hAnsi="Arial" w:cs="Arial"/>
          <w:sz w:val="20"/>
          <w:szCs w:val="20"/>
        </w:rPr>
        <w:t xml:space="preserve"> faith effort" includes, but is not limited to, those reasonable initial efforts necessary to comply with statutory or regulatory requirements and additional or substituted efforts when it </w:t>
      </w:r>
      <w:r w:rsidRPr="00E63A4B">
        <w:rPr>
          <w:rFonts w:ascii="Arial" w:hAnsi="Arial" w:cs="Arial"/>
          <w:sz w:val="20"/>
          <w:szCs w:val="20"/>
        </w:rPr>
        <w:lastRenderedPageBreak/>
        <w:t xml:space="preserve">is determined that such initial efforts will not be sufficient to comply with such </w:t>
      </w:r>
      <w:proofErr w:type="gramStart"/>
      <w:r w:rsidRPr="00E63A4B">
        <w:rPr>
          <w:rFonts w:ascii="Arial" w:hAnsi="Arial" w:cs="Arial"/>
          <w:sz w:val="20"/>
          <w:szCs w:val="20"/>
        </w:rPr>
        <w:t>requirements;</w:t>
      </w:r>
      <w:proofErr w:type="gramEnd"/>
    </w:p>
    <w:p w14:paraId="1A9A2448"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w:t>
      </w:r>
      <w:proofErr w:type="gramStart"/>
      <w:r w:rsidRPr="00E63A4B">
        <w:rPr>
          <w:rFonts w:ascii="Arial" w:hAnsi="Arial" w:cs="Arial"/>
          <w:sz w:val="20"/>
          <w:szCs w:val="20"/>
        </w:rPr>
        <w:t>marital</w:t>
      </w:r>
      <w:proofErr w:type="gramEnd"/>
      <w:r w:rsidRPr="00E63A4B">
        <w:rPr>
          <w:rFonts w:ascii="Arial" w:hAnsi="Arial" w:cs="Arial"/>
          <w:sz w:val="20"/>
          <w:szCs w:val="20"/>
        </w:rPr>
        <w:t xml:space="preserve"> status" means being single, married as recognized by the state of Connecticut, widowed, separated or </w:t>
      </w:r>
      <w:proofErr w:type="gramStart"/>
      <w:r w:rsidRPr="00E63A4B">
        <w:rPr>
          <w:rFonts w:ascii="Arial" w:hAnsi="Arial" w:cs="Arial"/>
          <w:sz w:val="20"/>
          <w:szCs w:val="20"/>
        </w:rPr>
        <w:t>divorced;</w:t>
      </w:r>
      <w:proofErr w:type="gramEnd"/>
      <w:r w:rsidRPr="00E63A4B">
        <w:rPr>
          <w:rFonts w:ascii="Arial" w:hAnsi="Arial" w:cs="Arial"/>
          <w:sz w:val="20"/>
          <w:szCs w:val="20"/>
        </w:rPr>
        <w:t xml:space="preserve"> </w:t>
      </w:r>
    </w:p>
    <w:p w14:paraId="266E9947"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w:t>
      </w:r>
      <w:proofErr w:type="gramStart"/>
      <w:r w:rsidRPr="00E63A4B">
        <w:rPr>
          <w:rFonts w:ascii="Arial" w:hAnsi="Arial" w:cs="Arial"/>
          <w:sz w:val="20"/>
          <w:szCs w:val="20"/>
        </w:rPr>
        <w:t>mental</w:t>
      </w:r>
      <w:proofErr w:type="gramEnd"/>
      <w:r w:rsidRPr="00E63A4B">
        <w:rPr>
          <w:rFonts w:ascii="Arial" w:hAnsi="Arial" w:cs="Arial"/>
          <w:sz w:val="20"/>
          <w:szCs w:val="20"/>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E63A4B">
        <w:rPr>
          <w:rFonts w:ascii="Arial" w:hAnsi="Arial" w:cs="Arial"/>
          <w:sz w:val="20"/>
          <w:szCs w:val="20"/>
        </w:rPr>
        <w:t>disorders;</w:t>
      </w:r>
      <w:proofErr w:type="gramEnd"/>
    </w:p>
    <w:p w14:paraId="7BFAF854"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"minority business enterprise" means any small contractor; (1) fifty-one per cent or more of the capital stock, if any, or assets of which are owned by a person or persons who (a) exercise operational authority over the daily affairs of the enterprise, (b) have the power to direct the management and policies and receive the beneficial interest of the enterprise, (c) possess managerial and technical competence and experience directly related to the principal business activities of the enterprise, and (d) are members of a minority, as defined in C.G.S. § 32-9n, or are individuals with a disability, or (2) which is a nonprofit corporation in which fifty-one per cent or more of the persons who exercise operational authority over the enterprise, (a) possess managerial and technical competence and experience directly related to the principal business activities of the enterprise, (b) have the power to direct the management and policies of the enterprise, and (c) are member of a minority, as defined in C.G.S. § 32-9n, or are individuals with a disability; and</w:t>
      </w:r>
    </w:p>
    <w:p w14:paraId="6615AFEA" w14:textId="77777777" w:rsidR="004B4FB1" w:rsidRPr="00E63A4B" w:rsidRDefault="004B4FB1" w:rsidP="004B4FB1">
      <w:pPr>
        <w:pStyle w:val="ListParagraph"/>
        <w:numPr>
          <w:ilvl w:val="0"/>
          <w:numId w:val="61"/>
        </w:numPr>
        <w:rPr>
          <w:rFonts w:ascii="Arial" w:hAnsi="Arial" w:cs="Arial"/>
          <w:sz w:val="20"/>
          <w:szCs w:val="20"/>
        </w:rPr>
      </w:pPr>
      <w:r w:rsidRPr="00E63A4B">
        <w:rPr>
          <w:rFonts w:ascii="Arial" w:hAnsi="Arial" w:cs="Arial"/>
          <w:sz w:val="20"/>
          <w:szCs w:val="20"/>
        </w:rPr>
        <w:t>"public works contract" means any agreement (A) for construction, rehabilitation, conversion, extension, demolition or repair of changes or improvements in real property, and (B) that is financed in whole or in part by the State, including, but not limited to, matching expenditures, grants, loans, insurance or guarantees where such funding equals one hundred fifty thousand dollars or more.</w:t>
      </w:r>
    </w:p>
    <w:p w14:paraId="690A9885" w14:textId="77777777" w:rsidR="004B4FB1" w:rsidRPr="000F3267" w:rsidRDefault="004B4FB1" w:rsidP="004B4FB1">
      <w:pPr>
        <w:rPr>
          <w:rFonts w:ascii="Arial" w:eastAsia="Arial" w:hAnsi="Arial" w:cs="Arial"/>
          <w:sz w:val="20"/>
          <w:szCs w:val="20"/>
        </w:rPr>
      </w:pPr>
    </w:p>
    <w:p w14:paraId="568A1176" w14:textId="77777777" w:rsidR="004B4FB1" w:rsidRPr="000F3267" w:rsidRDefault="004B4FB1" w:rsidP="004B4FB1">
      <w:pPr>
        <w:ind w:left="720"/>
        <w:rPr>
          <w:rFonts w:ascii="Arial" w:hAnsi="Arial" w:cs="Arial"/>
          <w:sz w:val="20"/>
          <w:szCs w:val="20"/>
        </w:rPr>
      </w:pPr>
      <w:r w:rsidRPr="000F3267">
        <w:rPr>
          <w:rFonts w:ascii="Arial" w:hAnsi="Arial" w:cs="Arial"/>
          <w:sz w:val="20"/>
          <w:szCs w:val="20"/>
        </w:rPr>
        <w:t>For purposes of this Section, the terms “Contract” and “contract” do not include a contract where each contractor is (1) a political subdivision of the state, including, but not limited to, a municipality, unless the contract is a public works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09CCD255" w14:textId="77777777" w:rsidR="004B4FB1" w:rsidRPr="000F3267" w:rsidRDefault="004B4FB1" w:rsidP="004B4FB1">
      <w:pPr>
        <w:rPr>
          <w:rFonts w:ascii="Arial" w:hAnsi="Arial" w:cs="Arial"/>
          <w:sz w:val="20"/>
          <w:szCs w:val="20"/>
        </w:rPr>
      </w:pPr>
    </w:p>
    <w:p w14:paraId="11ADC107" w14:textId="77777777" w:rsidR="004B4FB1" w:rsidRPr="00E63A4B" w:rsidRDefault="004B4FB1" w:rsidP="004B4FB1">
      <w:pPr>
        <w:pStyle w:val="ListParagraph"/>
        <w:numPr>
          <w:ilvl w:val="0"/>
          <w:numId w:val="60"/>
        </w:numPr>
        <w:rPr>
          <w:rFonts w:ascii="Arial" w:hAnsi="Arial" w:cs="Arial"/>
          <w:sz w:val="20"/>
          <w:szCs w:val="20"/>
        </w:rPr>
      </w:pPr>
      <w:r w:rsidRPr="00E63A4B">
        <w:rPr>
          <w:rFonts w:ascii="Arial" w:hAnsi="Arial" w:cs="Arial"/>
          <w:sz w:val="20"/>
          <w:szCs w:val="20"/>
        </w:rPr>
        <w:t xml:space="preserve">The Contractor agrees and warrants that in the performance of the Contract such Contractor will not discriminate or permit discrimination against any person or group of persons on the grounds of race, color, religious creed, age, marital status, national origin, ancestry, sex, sexual orientation, gender identity or expression, status as a veteran, status as a victim of domestic violence, status as a victim of sexual assault or status as a victim of trafficking in persons,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sexual orientation, status as a veteran, status as a victim of domestic violence, status as a victim of sexual assault or status as a victim of trafficking in persons,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w:t>
      </w:r>
      <w:r w:rsidRPr="00E63A4B">
        <w:rPr>
          <w:rFonts w:ascii="Arial" w:hAnsi="Arial" w:cs="Arial"/>
          <w:sz w:val="20"/>
          <w:szCs w:val="20"/>
        </w:rPr>
        <w:lastRenderedPageBreak/>
        <w:t>relevant order issued by said Commission pursuant to Connecticut General Statutes §§ 46a-56, 46a-68e, 46a-68f and 46a-86; and (5) the Contractor agrees to provide the Commission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or she will make good faith efforts to employ minority business enterprises as subcontractors and suppliers of materials on such public works projects.</w:t>
      </w:r>
    </w:p>
    <w:p w14:paraId="51D2DB38" w14:textId="77777777" w:rsidR="004B4FB1" w:rsidRPr="000F3267" w:rsidRDefault="004B4FB1" w:rsidP="004B4FB1">
      <w:pPr>
        <w:rPr>
          <w:rFonts w:ascii="Arial" w:hAnsi="Arial" w:cs="Arial"/>
          <w:sz w:val="20"/>
          <w:szCs w:val="20"/>
        </w:rPr>
      </w:pPr>
    </w:p>
    <w:p w14:paraId="2130DD98" w14:textId="77777777" w:rsidR="004B4FB1" w:rsidRPr="00E63A4B" w:rsidRDefault="004B4FB1" w:rsidP="004B4FB1">
      <w:pPr>
        <w:pStyle w:val="ListParagraph"/>
        <w:numPr>
          <w:ilvl w:val="0"/>
          <w:numId w:val="60"/>
        </w:numPr>
        <w:rPr>
          <w:rFonts w:ascii="Arial" w:hAnsi="Arial" w:cs="Arial"/>
          <w:sz w:val="20"/>
          <w:szCs w:val="20"/>
        </w:rPr>
      </w:pPr>
      <w:r w:rsidRPr="00E63A4B">
        <w:rPr>
          <w:rFonts w:ascii="Arial" w:hAnsi="Arial" w:cs="Arial"/>
          <w:sz w:val="20"/>
          <w:szCs w:val="20"/>
        </w:rPr>
        <w:t>Determination of the Contractor's good faith efforts shall include, but shall not be limited to, the following factors:  The Contractor's employment and subcontracting policies, patterns and practices; the timing and value of bids;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6AB1D96C" w14:textId="77777777" w:rsidR="004B4FB1" w:rsidRPr="000F3267" w:rsidRDefault="004B4FB1" w:rsidP="004B4FB1">
      <w:pPr>
        <w:rPr>
          <w:rFonts w:ascii="Arial" w:hAnsi="Arial" w:cs="Arial"/>
          <w:sz w:val="20"/>
          <w:szCs w:val="20"/>
        </w:rPr>
      </w:pPr>
    </w:p>
    <w:p w14:paraId="43EEEFD5" w14:textId="77777777" w:rsidR="004B4FB1" w:rsidRPr="00E63A4B" w:rsidRDefault="004B4FB1" w:rsidP="004B4FB1">
      <w:pPr>
        <w:pStyle w:val="ListParagraph"/>
        <w:numPr>
          <w:ilvl w:val="0"/>
          <w:numId w:val="60"/>
        </w:numPr>
        <w:rPr>
          <w:rFonts w:ascii="Arial" w:hAnsi="Arial" w:cs="Arial"/>
          <w:sz w:val="20"/>
          <w:szCs w:val="20"/>
        </w:rPr>
      </w:pPr>
      <w:r w:rsidRPr="00E63A4B">
        <w:rPr>
          <w:rFonts w:ascii="Arial" w:hAnsi="Arial" w:cs="Arial"/>
          <w:sz w:val="20"/>
          <w:szCs w:val="20"/>
        </w:rPr>
        <w:t>The Contractor shall develop and maintain adequate documentation, in a manner prescribed by the Commission, of its good faith efforts.</w:t>
      </w:r>
    </w:p>
    <w:p w14:paraId="407391ED" w14:textId="77777777" w:rsidR="004B4FB1" w:rsidRPr="000F3267" w:rsidRDefault="004B4FB1" w:rsidP="004B4FB1">
      <w:pPr>
        <w:rPr>
          <w:rFonts w:ascii="Arial" w:hAnsi="Arial" w:cs="Arial"/>
          <w:sz w:val="20"/>
          <w:szCs w:val="20"/>
        </w:rPr>
      </w:pPr>
    </w:p>
    <w:p w14:paraId="2CB1F8E1" w14:textId="77777777" w:rsidR="004B4FB1" w:rsidRPr="00E63A4B" w:rsidRDefault="004B4FB1" w:rsidP="004B4FB1">
      <w:pPr>
        <w:pStyle w:val="ListParagraph"/>
        <w:numPr>
          <w:ilvl w:val="0"/>
          <w:numId w:val="60"/>
        </w:numPr>
        <w:rPr>
          <w:rFonts w:ascii="Arial" w:hAnsi="Arial" w:cs="Arial"/>
          <w:sz w:val="20"/>
          <w:szCs w:val="20"/>
        </w:rPr>
      </w:pPr>
      <w:r w:rsidRPr="00E63A4B">
        <w:rPr>
          <w:rFonts w:ascii="Arial" w:hAnsi="Arial" w:cs="Arial"/>
          <w:sz w:val="20"/>
          <w:szCs w:val="20"/>
        </w:rPr>
        <w:t>The Contractor shall include the provisions of subsection (b) of this Section in every subcontract or purchase order entered into in order to fulfill any obligation of a contract with the State, and in every subcontract entered into in order to fulfill any obligation of a public works contract,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42A5AA07" w14:textId="77777777" w:rsidR="004B4FB1" w:rsidRPr="000F3267" w:rsidRDefault="004B4FB1" w:rsidP="004B4FB1">
      <w:pPr>
        <w:rPr>
          <w:rFonts w:ascii="Arial" w:hAnsi="Arial" w:cs="Arial"/>
          <w:sz w:val="20"/>
          <w:szCs w:val="20"/>
        </w:rPr>
      </w:pPr>
    </w:p>
    <w:p w14:paraId="6878A3A9" w14:textId="77777777" w:rsidR="004B4FB1" w:rsidRPr="00E63A4B" w:rsidRDefault="004B4FB1" w:rsidP="004B4FB1">
      <w:pPr>
        <w:pStyle w:val="ListParagraph"/>
        <w:numPr>
          <w:ilvl w:val="0"/>
          <w:numId w:val="60"/>
        </w:numPr>
        <w:rPr>
          <w:rFonts w:ascii="Arial" w:hAnsi="Arial" w:cs="Arial"/>
          <w:sz w:val="20"/>
          <w:szCs w:val="20"/>
        </w:rPr>
      </w:pPr>
      <w:r w:rsidRPr="00E63A4B">
        <w:rPr>
          <w:rFonts w:ascii="Arial" w:hAnsi="Arial" w:cs="Arial"/>
          <w:sz w:val="20"/>
          <w:szCs w:val="20"/>
        </w:rPr>
        <w:t>The Contractor agrees to comply with the regulations referred to in this Section as they exist on the date of this Contract and as they may be adopted or amended from time to time during the term of this Contract and any amendments thereto.</w:t>
      </w:r>
    </w:p>
    <w:p w14:paraId="772B716B" w14:textId="77777777" w:rsidR="004B4FB1" w:rsidRPr="000F3267" w:rsidRDefault="004B4FB1" w:rsidP="004B4FB1">
      <w:pPr>
        <w:rPr>
          <w:rFonts w:ascii="Arial" w:hAnsi="Arial" w:cs="Arial"/>
          <w:sz w:val="20"/>
          <w:szCs w:val="20"/>
        </w:rPr>
      </w:pPr>
    </w:p>
    <w:p w14:paraId="0E78AFC7" w14:textId="13B1ABB3" w:rsidR="0091057F" w:rsidRDefault="00140314" w:rsidP="00226053">
      <w:pPr>
        <w:pStyle w:val="BodyText"/>
        <w:numPr>
          <w:ilvl w:val="0"/>
          <w:numId w:val="60"/>
        </w:numPr>
        <w:rPr>
          <w:rFonts w:cs="Arial"/>
        </w:rPr>
      </w:pPr>
      <w:r w:rsidRPr="000F3267">
        <w:rPr>
          <w:noProof/>
        </w:rPr>
        <mc:AlternateContent>
          <mc:Choice Requires="wps">
            <w:drawing>
              <wp:anchor distT="0" distB="0" distL="114300" distR="114300" simplePos="0" relativeHeight="251658752" behindDoc="0" locked="0" layoutInCell="1" allowOverlap="1" wp14:anchorId="10B62C69" wp14:editId="0FAC524B">
                <wp:simplePos x="0" y="0"/>
                <wp:positionH relativeFrom="column">
                  <wp:posOffset>2366379</wp:posOffset>
                </wp:positionH>
                <wp:positionV relativeFrom="paragraph">
                  <wp:posOffset>1243182</wp:posOffset>
                </wp:positionV>
                <wp:extent cx="351130" cy="248717"/>
                <wp:effectExtent l="0" t="0" r="11430" b="18415"/>
                <wp:wrapNone/>
                <wp:docPr id="881005726" name="Rectangle 881005726"/>
                <wp:cNvGraphicFramePr/>
                <a:graphic xmlns:a="http://schemas.openxmlformats.org/drawingml/2006/main">
                  <a:graphicData uri="http://schemas.microsoft.com/office/word/2010/wordprocessingShape">
                    <wps:wsp>
                      <wps:cNvSpPr/>
                      <wps:spPr>
                        <a:xfrm>
                          <a:off x="0" y="0"/>
                          <a:ext cx="351130" cy="24871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C4ECE" id="Rectangle 881005726" o:spid="_x0000_s1026" style="position:absolute;margin-left:186.35pt;margin-top:97.9pt;width:27.6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" filled="f" strokecolor="windowText" strokeweight=".25pt"/>
            </w:pict>
          </mc:Fallback>
        </mc:AlternateContent>
      </w:r>
      <w:r w:rsidR="004B4FB1" w:rsidRPr="00E63A4B">
        <w:rPr>
          <w:rFonts w:cs="Arial"/>
        </w:rPr>
        <w:t xml:space="preserve">Pursuant to subsection (c) of section 4a-60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 Contract, or (C) initialing this nondiscrimination affirmation in the following box: </w:t>
      </w:r>
    </w:p>
    <w:p w14:paraId="319B9BAC" w14:textId="3C0B3AA7" w:rsidR="004B4FB1" w:rsidRPr="007D668C" w:rsidRDefault="004B4FB1" w:rsidP="004B4FB1">
      <w:pPr>
        <w:pStyle w:val="BodyText"/>
        <w:ind w:left="720" w:hanging="360"/>
        <w:rPr>
          <w:rFonts w:cs="Arial"/>
        </w:rPr>
      </w:pPr>
    </w:p>
    <w:p w14:paraId="0634FDF2" w14:textId="45818790"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Whistleblower Provision</w:t>
      </w:r>
    </w:p>
    <w:p w14:paraId="39FED8E6" w14:textId="77777777" w:rsidR="00E40AF6" w:rsidRPr="007D668C" w:rsidRDefault="00E40AF6" w:rsidP="00ED3FF9">
      <w:pPr>
        <w:ind w:left="360"/>
        <w:rPr>
          <w:rFonts w:ascii="Arial" w:eastAsia="Arial" w:hAnsi="Arial" w:cs="Arial"/>
          <w:b/>
          <w:bCs/>
          <w:sz w:val="20"/>
          <w:szCs w:val="20"/>
        </w:rPr>
      </w:pPr>
    </w:p>
    <w:p w14:paraId="00D3BAF0" w14:textId="77777777" w:rsidR="00E40AF6" w:rsidRPr="007D668C" w:rsidRDefault="005F52C5" w:rsidP="00ED3FF9">
      <w:pPr>
        <w:pStyle w:val="BodyText"/>
        <w:ind w:left="360"/>
        <w:rPr>
          <w:rFonts w:cs="Arial"/>
        </w:rPr>
      </w:pPr>
      <w:r w:rsidRPr="007D668C">
        <w:rPr>
          <w:rFonts w:cs="Arial"/>
        </w:rPr>
        <w:t xml:space="preserve">This Contract may be subject to the provisions of Section 4-61dd of the Connecticut General Statutes. In accordance with this statute, 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such statute, Contractor shall be liable for a civil penalty of not more than five thousand dollars for each offense, up to a maximum of twenty percent of the value of this Contract. Each violation shall be a separate and distinct offense and in the case of a continuing violation, each calendar day's continuance of the violation shall be deemed to be a separate and distinct offense. The State may </w:t>
      </w:r>
      <w:r w:rsidRPr="007D668C">
        <w:rPr>
          <w:rFonts w:cs="Arial"/>
        </w:rPr>
        <w:lastRenderedPageBreak/>
        <w:t xml:space="preserve">request that the Attorney General bring a civil action </w:t>
      </w:r>
      <w:proofErr w:type="gramStart"/>
      <w:r w:rsidRPr="007D668C">
        <w:rPr>
          <w:rFonts w:cs="Arial"/>
        </w:rPr>
        <w:t>in</w:t>
      </w:r>
      <w:proofErr w:type="gramEnd"/>
      <w:r w:rsidRPr="007D668C">
        <w:rPr>
          <w:rFonts w:cs="Arial"/>
        </w:rPr>
        <w:t xml:space="preserve"> the Superior Court for the Judicial District of Hartford to seek imposition and recovery of such civil penalty. In accordance with such statute, each large state contractor, as defined in the statute, shall post a notice of the provisions of the statute relating to large state contractors in a conspicuous place which is readily available for viewing by the employees of the Contractor.</w:t>
      </w:r>
    </w:p>
    <w:p w14:paraId="55B73252" w14:textId="64F2F04A" w:rsidR="00E40AF6" w:rsidRPr="007D668C" w:rsidRDefault="00E40AF6" w:rsidP="00ED3FF9">
      <w:pPr>
        <w:ind w:left="360"/>
        <w:rPr>
          <w:rFonts w:ascii="Arial" w:eastAsia="Arial" w:hAnsi="Arial" w:cs="Arial"/>
          <w:sz w:val="20"/>
          <w:szCs w:val="20"/>
        </w:rPr>
      </w:pPr>
    </w:p>
    <w:p w14:paraId="70126946" w14:textId="252BF45D"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Summary of State Ethics Laws</w:t>
      </w:r>
    </w:p>
    <w:p w14:paraId="72A24A1C" w14:textId="068F5025" w:rsidR="00290D92" w:rsidRPr="007D668C" w:rsidRDefault="00290D92" w:rsidP="00B96CD3">
      <w:pPr>
        <w:pStyle w:val="BodyText"/>
        <w:ind w:left="360"/>
        <w:rPr>
          <w:rFonts w:cs="Arial"/>
        </w:rPr>
      </w:pPr>
    </w:p>
    <w:p w14:paraId="43024F24" w14:textId="21B5955F" w:rsidR="00290D92" w:rsidRPr="007D668C" w:rsidRDefault="00290D92" w:rsidP="00B96CD3">
      <w:pPr>
        <w:pStyle w:val="BodyText"/>
        <w:ind w:left="360"/>
        <w:rPr>
          <w:rFonts w:cs="Arial"/>
        </w:rPr>
      </w:pPr>
      <w:r w:rsidRPr="007D668C">
        <w:rPr>
          <w:rFonts w:cs="Arial"/>
        </w:rPr>
        <w:t xml:space="preserve">Pursuant to the requirements of section 1-101qq of the Connecticut General Statutes (a) the State has provided to the Contractor the summary of State ethics laws developed by the </w:t>
      </w:r>
      <w:r w:rsidR="009C49ED" w:rsidRPr="007D668C">
        <w:rPr>
          <w:rFonts w:cs="Arial"/>
        </w:rPr>
        <w:t xml:space="preserve">Office of </w:t>
      </w:r>
      <w:r w:rsidRPr="007D668C">
        <w:rPr>
          <w:rFonts w:cs="Arial"/>
        </w:rPr>
        <w:t>State Ethics  pursuant to section 1-81b of the Connecticut General Statutes, which summary is incorporated by reference into and made a part of this Contract as if the summary had been fully set forth in this Contract; (b) the Contractor represents that the</w:t>
      </w:r>
      <w:r w:rsidRPr="007D668C">
        <w:rPr>
          <w:rFonts w:cs="Arial"/>
          <w:spacing w:val="-9"/>
        </w:rPr>
        <w:t xml:space="preserve"> </w:t>
      </w:r>
      <w:r w:rsidRPr="007D668C">
        <w:rPr>
          <w:rFonts w:cs="Arial"/>
        </w:rPr>
        <w:t>chief</w:t>
      </w:r>
      <w:r w:rsidRPr="007D668C">
        <w:rPr>
          <w:rFonts w:cs="Arial"/>
          <w:spacing w:val="-8"/>
        </w:rPr>
        <w:t xml:space="preserve"> </w:t>
      </w:r>
      <w:r w:rsidRPr="007D668C">
        <w:rPr>
          <w:rFonts w:cs="Arial"/>
        </w:rPr>
        <w:t>executive</w:t>
      </w:r>
      <w:r w:rsidRPr="007D668C">
        <w:rPr>
          <w:rFonts w:cs="Arial"/>
          <w:spacing w:val="-9"/>
        </w:rPr>
        <w:t xml:space="preserve"> </w:t>
      </w:r>
      <w:r w:rsidRPr="007D668C">
        <w:rPr>
          <w:rFonts w:cs="Arial"/>
        </w:rPr>
        <w:t>officer</w:t>
      </w:r>
      <w:r w:rsidRPr="007D668C">
        <w:rPr>
          <w:rFonts w:cs="Arial"/>
          <w:spacing w:val="-8"/>
        </w:rPr>
        <w:t xml:space="preserve"> </w:t>
      </w:r>
      <w:r w:rsidRPr="007D668C">
        <w:rPr>
          <w:rFonts w:cs="Arial"/>
        </w:rPr>
        <w:t>or</w:t>
      </w:r>
      <w:r w:rsidRPr="007D668C">
        <w:rPr>
          <w:rFonts w:cs="Arial"/>
          <w:spacing w:val="-8"/>
        </w:rPr>
        <w:t xml:space="preserve"> </w:t>
      </w:r>
      <w:r w:rsidRPr="007D668C">
        <w:rPr>
          <w:rFonts w:cs="Arial"/>
        </w:rPr>
        <w:t>authorized</w:t>
      </w:r>
      <w:r w:rsidRPr="007D668C">
        <w:rPr>
          <w:rFonts w:cs="Arial"/>
          <w:spacing w:val="-10"/>
        </w:rPr>
        <w:t xml:space="preserve"> </w:t>
      </w:r>
      <w:r w:rsidRPr="007D668C">
        <w:rPr>
          <w:rFonts w:cs="Arial"/>
        </w:rPr>
        <w:t>signatory</w:t>
      </w:r>
      <w:r w:rsidRPr="007D668C">
        <w:rPr>
          <w:rFonts w:cs="Arial"/>
          <w:spacing w:val="-9"/>
        </w:rPr>
        <w:t xml:space="preserve"> </w:t>
      </w:r>
      <w:r w:rsidRPr="007D668C">
        <w:rPr>
          <w:rFonts w:cs="Arial"/>
        </w:rPr>
        <w:t>of the</w:t>
      </w:r>
      <w:r w:rsidRPr="007D668C">
        <w:rPr>
          <w:rFonts w:cs="Arial"/>
          <w:spacing w:val="-12"/>
        </w:rPr>
        <w:t xml:space="preserve"> </w:t>
      </w:r>
      <w:r w:rsidRPr="007D668C">
        <w:rPr>
          <w:rFonts w:cs="Arial"/>
        </w:rPr>
        <w:t>Contract</w:t>
      </w:r>
      <w:r w:rsidRPr="007D668C">
        <w:rPr>
          <w:rFonts w:cs="Arial"/>
          <w:spacing w:val="-13"/>
        </w:rPr>
        <w:t xml:space="preserve"> </w:t>
      </w:r>
      <w:r w:rsidRPr="007D668C">
        <w:rPr>
          <w:rFonts w:cs="Arial"/>
        </w:rPr>
        <w:t>and</w:t>
      </w:r>
      <w:r w:rsidRPr="007D668C">
        <w:rPr>
          <w:rFonts w:cs="Arial"/>
          <w:spacing w:val="-12"/>
        </w:rPr>
        <w:t xml:space="preserve"> </w:t>
      </w:r>
      <w:r w:rsidRPr="007D668C">
        <w:rPr>
          <w:rFonts w:cs="Arial"/>
        </w:rPr>
        <w:t>all</w:t>
      </w:r>
      <w:r w:rsidRPr="007D668C">
        <w:rPr>
          <w:rFonts w:cs="Arial"/>
          <w:spacing w:val="-15"/>
        </w:rPr>
        <w:t xml:space="preserve"> </w:t>
      </w:r>
      <w:r w:rsidRPr="007D668C">
        <w:rPr>
          <w:rFonts w:cs="Arial"/>
        </w:rPr>
        <w:t>key</w:t>
      </w:r>
      <w:r w:rsidRPr="007D668C">
        <w:rPr>
          <w:rFonts w:cs="Arial"/>
          <w:spacing w:val="-12"/>
        </w:rPr>
        <w:t xml:space="preserve"> </w:t>
      </w:r>
      <w:r w:rsidRPr="007D668C">
        <w:rPr>
          <w:rFonts w:cs="Arial"/>
        </w:rPr>
        <w:t>employees</w:t>
      </w:r>
      <w:r w:rsidRPr="007D668C">
        <w:rPr>
          <w:rFonts w:cs="Arial"/>
          <w:spacing w:val="-12"/>
        </w:rPr>
        <w:t xml:space="preserve"> </w:t>
      </w:r>
      <w:r w:rsidRPr="007D668C">
        <w:rPr>
          <w:rFonts w:cs="Arial"/>
        </w:rPr>
        <w:t>of</w:t>
      </w:r>
      <w:r w:rsidRPr="007D668C">
        <w:rPr>
          <w:rFonts w:cs="Arial"/>
          <w:spacing w:val="-14"/>
        </w:rPr>
        <w:t xml:space="preserve"> </w:t>
      </w:r>
      <w:r w:rsidRPr="007D668C">
        <w:rPr>
          <w:rFonts w:cs="Arial"/>
        </w:rPr>
        <w:t>such</w:t>
      </w:r>
      <w:r w:rsidRPr="007D668C">
        <w:rPr>
          <w:rFonts w:cs="Arial"/>
          <w:spacing w:val="-13"/>
        </w:rPr>
        <w:t xml:space="preserve"> </w:t>
      </w:r>
      <w:r w:rsidRPr="007D668C">
        <w:rPr>
          <w:rFonts w:cs="Arial"/>
        </w:rPr>
        <w:t>officer</w:t>
      </w:r>
      <w:r w:rsidRPr="007D668C">
        <w:rPr>
          <w:rFonts w:cs="Arial"/>
          <w:spacing w:val="-10"/>
        </w:rPr>
        <w:t xml:space="preserve"> </w:t>
      </w:r>
      <w:r w:rsidRPr="007D668C">
        <w:rPr>
          <w:rFonts w:cs="Arial"/>
        </w:rPr>
        <w:t>or</w:t>
      </w:r>
      <w:r w:rsidRPr="007D668C">
        <w:rPr>
          <w:rFonts w:cs="Arial"/>
          <w:spacing w:val="-10"/>
        </w:rPr>
        <w:t xml:space="preserve"> </w:t>
      </w:r>
      <w:r w:rsidRPr="007D668C">
        <w:rPr>
          <w:rFonts w:cs="Arial"/>
        </w:rPr>
        <w:t>signatory</w:t>
      </w:r>
      <w:r w:rsidRPr="007D668C">
        <w:rPr>
          <w:rFonts w:cs="Arial"/>
          <w:spacing w:val="-14"/>
        </w:rPr>
        <w:t xml:space="preserve"> </w:t>
      </w:r>
      <w:r w:rsidRPr="007D668C">
        <w:rPr>
          <w:rFonts w:cs="Arial"/>
        </w:rPr>
        <w:t>have</w:t>
      </w:r>
      <w:r w:rsidRPr="007D668C">
        <w:rPr>
          <w:rFonts w:cs="Arial"/>
          <w:spacing w:val="-13"/>
        </w:rPr>
        <w:t xml:space="preserve"> </w:t>
      </w:r>
      <w:r w:rsidRPr="007D668C">
        <w:rPr>
          <w:rFonts w:cs="Arial"/>
        </w:rPr>
        <w:t>read and understood the summary and agree to comply with the provisions of state ethics</w:t>
      </w:r>
      <w:r w:rsidRPr="007D668C">
        <w:rPr>
          <w:rFonts w:cs="Arial"/>
          <w:spacing w:val="-2"/>
        </w:rPr>
        <w:t xml:space="preserve"> </w:t>
      </w:r>
      <w:r w:rsidRPr="007D668C">
        <w:rPr>
          <w:rFonts w:cs="Arial"/>
        </w:rPr>
        <w:t>law; (c) prior to entering into a contract with any subcontractors or consultants, the Contractor</w:t>
      </w:r>
      <w:r w:rsidRPr="007D668C">
        <w:rPr>
          <w:rFonts w:cs="Arial"/>
          <w:spacing w:val="-10"/>
        </w:rPr>
        <w:t xml:space="preserve"> </w:t>
      </w:r>
      <w:r w:rsidRPr="007D668C">
        <w:rPr>
          <w:rFonts w:cs="Arial"/>
        </w:rPr>
        <w:t>shall</w:t>
      </w:r>
      <w:r w:rsidRPr="007D668C">
        <w:rPr>
          <w:rFonts w:cs="Arial"/>
          <w:spacing w:val="-5"/>
        </w:rPr>
        <w:t xml:space="preserve"> </w:t>
      </w:r>
      <w:r w:rsidRPr="007D668C">
        <w:rPr>
          <w:rFonts w:cs="Arial"/>
        </w:rPr>
        <w:t>provide</w:t>
      </w:r>
      <w:r w:rsidRPr="007D668C">
        <w:rPr>
          <w:rFonts w:cs="Arial"/>
          <w:spacing w:val="-11"/>
        </w:rPr>
        <w:t xml:space="preserve"> </w:t>
      </w:r>
      <w:r w:rsidRPr="007D668C">
        <w:rPr>
          <w:rFonts w:cs="Arial"/>
        </w:rPr>
        <w:t>the</w:t>
      </w:r>
      <w:r w:rsidRPr="007D668C">
        <w:rPr>
          <w:rFonts w:cs="Arial"/>
          <w:spacing w:val="-10"/>
        </w:rPr>
        <w:t xml:space="preserve"> </w:t>
      </w:r>
      <w:r w:rsidRPr="007D668C">
        <w:rPr>
          <w:rFonts w:cs="Arial"/>
        </w:rPr>
        <w:t>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sidRPr="007D668C">
        <w:rPr>
          <w:rFonts w:cs="Arial"/>
          <w:spacing w:val="-13"/>
        </w:rPr>
        <w:t xml:space="preserve"> </w:t>
      </w:r>
      <w:r w:rsidRPr="007D668C">
        <w:rPr>
          <w:rFonts w:cs="Arial"/>
        </w:rPr>
        <w:t>ethics</w:t>
      </w:r>
      <w:r w:rsidRPr="007D668C">
        <w:rPr>
          <w:rFonts w:cs="Arial"/>
          <w:spacing w:val="-14"/>
        </w:rPr>
        <w:t xml:space="preserve"> </w:t>
      </w:r>
      <w:r w:rsidRPr="007D668C">
        <w:rPr>
          <w:rFonts w:cs="Arial"/>
        </w:rPr>
        <w:t>law; (d) failure</w:t>
      </w:r>
      <w:r w:rsidRPr="007D668C">
        <w:rPr>
          <w:rFonts w:cs="Arial"/>
          <w:spacing w:val="-11"/>
        </w:rPr>
        <w:t xml:space="preserve"> </w:t>
      </w:r>
      <w:r w:rsidRPr="007D668C">
        <w:rPr>
          <w:rFonts w:cs="Arial"/>
        </w:rPr>
        <w:t>to</w:t>
      </w:r>
      <w:r w:rsidRPr="007D668C">
        <w:rPr>
          <w:rFonts w:cs="Arial"/>
          <w:b/>
          <w:bCs/>
        </w:rPr>
        <w:t xml:space="preserve"> </w:t>
      </w:r>
      <w:r w:rsidRPr="007D668C">
        <w:rPr>
          <w:rFonts w:cs="Arial"/>
        </w:rPr>
        <w:t>include such representations in such contracts with subcontractors or consultants</w:t>
      </w:r>
      <w:r w:rsidRPr="007D668C">
        <w:rPr>
          <w:rFonts w:cs="Arial"/>
          <w:spacing w:val="-6"/>
        </w:rPr>
        <w:t xml:space="preserve"> </w:t>
      </w:r>
      <w:r w:rsidRPr="007D668C">
        <w:rPr>
          <w:rFonts w:cs="Arial"/>
        </w:rPr>
        <w:t>shall</w:t>
      </w:r>
      <w:r w:rsidRPr="007D668C">
        <w:rPr>
          <w:rFonts w:cs="Arial"/>
          <w:spacing w:val="-5"/>
        </w:rPr>
        <w:t xml:space="preserve"> </w:t>
      </w:r>
      <w:r w:rsidRPr="007D668C">
        <w:rPr>
          <w:rFonts w:cs="Arial"/>
        </w:rPr>
        <w:t>be</w:t>
      </w:r>
      <w:r w:rsidRPr="007D668C">
        <w:rPr>
          <w:rFonts w:cs="Arial"/>
          <w:spacing w:val="-5"/>
        </w:rPr>
        <w:t xml:space="preserve"> </w:t>
      </w:r>
      <w:r w:rsidRPr="007D668C">
        <w:rPr>
          <w:rFonts w:cs="Arial"/>
        </w:rPr>
        <w:t>cause</w:t>
      </w:r>
      <w:r w:rsidRPr="007D668C">
        <w:rPr>
          <w:rFonts w:cs="Arial"/>
          <w:spacing w:val="-6"/>
        </w:rPr>
        <w:t xml:space="preserve"> </w:t>
      </w:r>
      <w:r w:rsidRPr="007D668C">
        <w:rPr>
          <w:rFonts w:cs="Arial"/>
        </w:rPr>
        <w:t>for</w:t>
      </w:r>
      <w:r w:rsidRPr="007D668C">
        <w:rPr>
          <w:rFonts w:cs="Arial"/>
          <w:spacing w:val="-4"/>
        </w:rPr>
        <w:t xml:space="preserve"> T</w:t>
      </w:r>
      <w:r w:rsidRPr="007D668C">
        <w:rPr>
          <w:rFonts w:cs="Arial"/>
        </w:rPr>
        <w:t>ermination</w:t>
      </w:r>
      <w:r w:rsidRPr="007D668C">
        <w:rPr>
          <w:rFonts w:cs="Arial"/>
          <w:spacing w:val="-8"/>
        </w:rPr>
        <w:t xml:space="preserve"> </w:t>
      </w:r>
      <w:r w:rsidRPr="007D668C">
        <w:rPr>
          <w:rFonts w:cs="Arial"/>
        </w:rPr>
        <w:t>of</w:t>
      </w:r>
      <w:r w:rsidRPr="007D668C">
        <w:rPr>
          <w:rFonts w:cs="Arial"/>
          <w:spacing w:val="-6"/>
        </w:rPr>
        <w:t xml:space="preserve"> </w:t>
      </w:r>
      <w:r w:rsidRPr="007D668C">
        <w:rPr>
          <w:rFonts w:cs="Arial"/>
        </w:rPr>
        <w:t>the</w:t>
      </w:r>
      <w:r w:rsidRPr="007D668C">
        <w:rPr>
          <w:rFonts w:cs="Arial"/>
          <w:spacing w:val="-6"/>
        </w:rPr>
        <w:t xml:space="preserve"> </w:t>
      </w:r>
      <w:r w:rsidRPr="007D668C">
        <w:rPr>
          <w:rFonts w:cs="Arial"/>
        </w:rPr>
        <w:t>Contract; and (e) each contract with such contractor, subcontractor or consultant shall incorporate such summary by reference as a part of the contract</w:t>
      </w:r>
      <w:r w:rsidRPr="007D668C">
        <w:rPr>
          <w:rFonts w:cs="Arial"/>
          <w:spacing w:val="-7"/>
        </w:rPr>
        <w:t xml:space="preserve"> </w:t>
      </w:r>
      <w:r w:rsidRPr="007D668C">
        <w:rPr>
          <w:rFonts w:cs="Arial"/>
        </w:rPr>
        <w:t>terms.</w:t>
      </w:r>
    </w:p>
    <w:p w14:paraId="03F66BD7" w14:textId="77777777" w:rsidR="00E40AF6" w:rsidRPr="007D668C" w:rsidRDefault="00E40AF6" w:rsidP="00B96CD3">
      <w:pPr>
        <w:rPr>
          <w:rFonts w:ascii="Arial" w:eastAsia="Arial" w:hAnsi="Arial" w:cs="Arial"/>
          <w:sz w:val="20"/>
          <w:szCs w:val="20"/>
        </w:rPr>
      </w:pPr>
    </w:p>
    <w:p w14:paraId="1F93D453" w14:textId="403CA368"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Campaign Contribution Restriction</w:t>
      </w:r>
    </w:p>
    <w:p w14:paraId="054536FE" w14:textId="77777777" w:rsidR="00E40AF6" w:rsidRPr="007D668C" w:rsidRDefault="00E40AF6" w:rsidP="00B96CD3">
      <w:pPr>
        <w:rPr>
          <w:rFonts w:ascii="Arial" w:eastAsia="Arial" w:hAnsi="Arial" w:cs="Arial"/>
          <w:b/>
          <w:bCs/>
          <w:sz w:val="20"/>
          <w:szCs w:val="20"/>
        </w:rPr>
      </w:pPr>
    </w:p>
    <w:p w14:paraId="759E1D2B" w14:textId="54633AB4" w:rsidR="006C4174" w:rsidRPr="007D668C" w:rsidRDefault="00794737" w:rsidP="006C4174">
      <w:pPr>
        <w:pStyle w:val="BodyText"/>
        <w:ind w:left="360"/>
        <w:rPr>
          <w:rFonts w:cs="Arial"/>
        </w:rPr>
      </w:pPr>
      <w:r w:rsidRPr="007D668C">
        <w:rPr>
          <w:rFonts w:cs="Arial"/>
        </w:rPr>
        <w:t>For all State contracts, defined in section 9-612 of the Connecticut General Statutes as having a value of $50,000 or more, or a combination or series of such agreements or contracts having a value of $100,000 or more</w:t>
      </w:r>
      <w:r w:rsidR="00643BE5" w:rsidRPr="007D668C">
        <w:rPr>
          <w:rFonts w:cs="Arial"/>
        </w:rPr>
        <w:t xml:space="preserve"> in a calendar year</w:t>
      </w:r>
      <w:r w:rsidRPr="007D668C">
        <w:rPr>
          <w:rFonts w:cs="Arial"/>
        </w:rPr>
        <w:t xml:space="preserve">, the authorized signatory to this Contract </w:t>
      </w:r>
      <w:bookmarkStart w:id="7" w:name="_Hlk76550541"/>
      <w:r w:rsidRPr="007D668C">
        <w:rPr>
          <w:rFonts w:cs="Arial"/>
        </w:rPr>
        <w:t>represents that they have received the State Elections Enforcement Commission’s notice advising state contractors of state campaign contribution and solicitation prohibitions, and will inform its principals of the contents of the notice</w:t>
      </w:r>
      <w:bookmarkEnd w:id="7"/>
      <w:r w:rsidRPr="007D668C">
        <w:rPr>
          <w:rFonts w:cs="Arial"/>
        </w:rPr>
        <w:t xml:space="preserve">. </w:t>
      </w:r>
    </w:p>
    <w:p w14:paraId="16FC3B50" w14:textId="77777777" w:rsidR="006C4174" w:rsidRPr="007D668C" w:rsidRDefault="006C4174" w:rsidP="006C4174">
      <w:pPr>
        <w:pStyle w:val="BodyText"/>
        <w:ind w:left="360"/>
        <w:rPr>
          <w:rFonts w:cs="Arial"/>
        </w:rPr>
      </w:pPr>
    </w:p>
    <w:p w14:paraId="1CAD6EA7" w14:textId="3A748BF6" w:rsidR="006C4174" w:rsidRPr="007D668C" w:rsidRDefault="003665E2"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Energy Star Provision </w:t>
      </w:r>
    </w:p>
    <w:p w14:paraId="6B9260B5" w14:textId="77777777" w:rsidR="001B7E60" w:rsidRPr="007D668C" w:rsidRDefault="001B7E60" w:rsidP="00B96CD3">
      <w:pPr>
        <w:pStyle w:val="BodyText"/>
        <w:ind w:left="360"/>
        <w:rPr>
          <w:rFonts w:cs="Arial"/>
        </w:rPr>
      </w:pPr>
    </w:p>
    <w:p w14:paraId="69194707" w14:textId="73CF1CD7" w:rsidR="00E40AF6" w:rsidRPr="007D668C" w:rsidRDefault="005F52C5" w:rsidP="00B96CD3">
      <w:pPr>
        <w:pStyle w:val="BodyText"/>
        <w:ind w:left="360"/>
        <w:rPr>
          <w:rFonts w:cs="Arial"/>
        </w:rPr>
      </w:pPr>
      <w:r w:rsidRPr="007D668C">
        <w:rPr>
          <w:rFonts w:cs="Arial"/>
        </w:rPr>
        <w:t xml:space="preserve">Equipment and appliances offered pursuant to this </w:t>
      </w:r>
      <w:r w:rsidR="00E109D7" w:rsidRPr="007D668C">
        <w:rPr>
          <w:rFonts w:cs="Arial"/>
        </w:rPr>
        <w:t>C</w:t>
      </w:r>
      <w:r w:rsidRPr="007D668C">
        <w:rPr>
          <w:rFonts w:cs="Arial"/>
        </w:rPr>
        <w:t xml:space="preserve">ontract shall meet or exceed the federal energy conservation standards set forth in the Energy Policy and Conversation Act, 42 USC 6295, any federal regulations adopted </w:t>
      </w:r>
      <w:proofErr w:type="gramStart"/>
      <w:r w:rsidRPr="007D668C">
        <w:rPr>
          <w:rFonts w:cs="Arial"/>
        </w:rPr>
        <w:t>thereunder, and</w:t>
      </w:r>
      <w:proofErr w:type="gramEnd"/>
      <w:r w:rsidRPr="007D668C">
        <w:rPr>
          <w:rFonts w:cs="Arial"/>
        </w:rPr>
        <w:t xml:space="preserve"> shall meet or exceed the federal Energy Star standards established by the U.S. Environmental Protection Agency and the U.S. Department of Energy.</w:t>
      </w:r>
    </w:p>
    <w:p w14:paraId="09C6B7D4" w14:textId="77777777" w:rsidR="00E40AF6" w:rsidRPr="007D668C" w:rsidRDefault="00E40AF6" w:rsidP="00813670">
      <w:pPr>
        <w:ind w:left="360"/>
        <w:rPr>
          <w:rFonts w:ascii="Arial" w:eastAsia="Arial" w:hAnsi="Arial" w:cs="Arial"/>
          <w:sz w:val="20"/>
          <w:szCs w:val="20"/>
        </w:rPr>
      </w:pPr>
    </w:p>
    <w:p w14:paraId="1988AA30" w14:textId="5C58F498"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Force Majeure</w:t>
      </w:r>
    </w:p>
    <w:p w14:paraId="2AF5C436" w14:textId="77777777" w:rsidR="00E40AF6" w:rsidRPr="007D668C" w:rsidRDefault="00E40AF6" w:rsidP="00B96CD3">
      <w:pPr>
        <w:rPr>
          <w:rFonts w:ascii="Arial" w:eastAsia="Arial" w:hAnsi="Arial" w:cs="Arial"/>
          <w:b/>
          <w:bCs/>
          <w:sz w:val="20"/>
          <w:szCs w:val="20"/>
        </w:rPr>
      </w:pPr>
    </w:p>
    <w:p w14:paraId="31751E1D" w14:textId="77777777" w:rsidR="00E40AF6" w:rsidRPr="007D668C" w:rsidRDefault="005F52C5" w:rsidP="00B96CD3">
      <w:pPr>
        <w:pStyle w:val="BodyText"/>
        <w:ind w:left="720" w:hanging="360"/>
        <w:rPr>
          <w:rFonts w:cs="Arial"/>
        </w:rPr>
      </w:pPr>
      <w:r w:rsidRPr="007D668C">
        <w:rPr>
          <w:rFonts w:cs="Arial"/>
        </w:rPr>
        <w:t>a.</w:t>
      </w:r>
      <w:r w:rsidR="00992814" w:rsidRPr="007D668C">
        <w:rPr>
          <w:rFonts w:cs="Arial"/>
        </w:rPr>
        <w:tab/>
      </w:r>
      <w:r w:rsidRPr="007D668C">
        <w:rPr>
          <w:rFonts w:cs="Arial"/>
        </w:rPr>
        <w:t>The parties shall not be excused from their respective Contract obligations except in the case of Force Majeure Events and as otherwise provided for in this Contract.</w:t>
      </w:r>
    </w:p>
    <w:p w14:paraId="751117D9" w14:textId="77777777" w:rsidR="00E40AF6" w:rsidRPr="007D668C" w:rsidRDefault="00E40AF6" w:rsidP="00B96CD3">
      <w:pPr>
        <w:rPr>
          <w:rFonts w:ascii="Arial" w:eastAsia="Arial" w:hAnsi="Arial" w:cs="Arial"/>
          <w:sz w:val="20"/>
          <w:szCs w:val="20"/>
        </w:rPr>
      </w:pPr>
    </w:p>
    <w:p w14:paraId="2BCCCD74" w14:textId="77777777" w:rsidR="00E40AF6" w:rsidRPr="007D668C" w:rsidRDefault="005F52C5" w:rsidP="00B96CD3">
      <w:pPr>
        <w:pStyle w:val="BodyText"/>
        <w:ind w:left="720" w:hanging="360"/>
        <w:rPr>
          <w:rFonts w:cs="Arial"/>
        </w:rPr>
      </w:pPr>
      <w:r w:rsidRPr="007D668C">
        <w:rPr>
          <w:rFonts w:cs="Arial"/>
        </w:rPr>
        <w:t>b.</w:t>
      </w:r>
      <w:r w:rsidR="00992814" w:rsidRPr="007D668C">
        <w:rPr>
          <w:rFonts w:cs="Arial"/>
        </w:rPr>
        <w:tab/>
      </w:r>
      <w:r w:rsidRPr="007D668C">
        <w:rPr>
          <w:rFonts w:cs="Arial"/>
        </w:rPr>
        <w:t>If a Force Majeure Event prevents a party from complying with any obligation or satisfying any conditions under this Contract, then that failure to comply will not constitute a Breach if (A) that party uses reasonable efforts to comply; (B) that party’s failure to comply is not due to its failure to (</w:t>
      </w:r>
      <w:proofErr w:type="spellStart"/>
      <w:r w:rsidRPr="007D668C">
        <w:rPr>
          <w:rFonts w:cs="Arial"/>
        </w:rPr>
        <w:t>i</w:t>
      </w:r>
      <w:proofErr w:type="spellEnd"/>
      <w:r w:rsidRPr="007D668C">
        <w:rPr>
          <w:rFonts w:cs="Arial"/>
        </w:rPr>
        <w:t>) take reasonable measures to protect itself against Force Majeure Events</w:t>
      </w:r>
      <w:r w:rsidR="00992814" w:rsidRPr="007D668C">
        <w:rPr>
          <w:rFonts w:cs="Arial"/>
        </w:rPr>
        <w:t xml:space="preserve"> </w:t>
      </w:r>
      <w:r w:rsidRPr="007D668C">
        <w:rPr>
          <w:rFonts w:cs="Arial"/>
        </w:rPr>
        <w:t>or (ii) develop and maintain a reasonable contingency plan to respond to Force Majeure Events; and (C) that party complies with its obligations under subsection (c) of this Section.</w:t>
      </w:r>
    </w:p>
    <w:p w14:paraId="6AF2AB16" w14:textId="77777777" w:rsidR="00E40AF6" w:rsidRPr="007D668C" w:rsidRDefault="00E40AF6" w:rsidP="00B96CD3">
      <w:pPr>
        <w:rPr>
          <w:rFonts w:ascii="Arial" w:eastAsia="Arial" w:hAnsi="Arial" w:cs="Arial"/>
          <w:sz w:val="20"/>
          <w:szCs w:val="20"/>
        </w:rPr>
      </w:pPr>
    </w:p>
    <w:p w14:paraId="7A9A63EC" w14:textId="77777777" w:rsidR="00E40AF6" w:rsidRPr="007D668C" w:rsidRDefault="005F52C5" w:rsidP="00B96CD3">
      <w:pPr>
        <w:pStyle w:val="BodyText"/>
        <w:ind w:left="720" w:hanging="360"/>
        <w:rPr>
          <w:rFonts w:cs="Arial"/>
        </w:rPr>
      </w:pPr>
      <w:r w:rsidRPr="007D668C">
        <w:rPr>
          <w:rFonts w:cs="Arial"/>
        </w:rPr>
        <w:t>c.</w:t>
      </w:r>
      <w:r w:rsidR="00992814" w:rsidRPr="007D668C">
        <w:rPr>
          <w:rFonts w:cs="Arial"/>
        </w:rPr>
        <w:tab/>
      </w:r>
      <w:r w:rsidRPr="007D668C">
        <w:rPr>
          <w:rFonts w:cs="Arial"/>
        </w:rPr>
        <w:t>If a Force Majeure Event occurs, then the noncomplying party shall promptly notify the other party of occurrence of that Force Majeure Event, its effect on its obligations under this</w:t>
      </w:r>
      <w:r w:rsidR="00992814" w:rsidRPr="007D668C">
        <w:rPr>
          <w:rFonts w:cs="Arial"/>
        </w:rPr>
        <w:t xml:space="preserve"> </w:t>
      </w:r>
      <w:r w:rsidRPr="007D668C">
        <w:rPr>
          <w:rFonts w:cs="Arial"/>
        </w:rPr>
        <w:t>Contract, and how long the noncomplying party expects the noncompliance to last. Thereafter, the</w:t>
      </w:r>
      <w:r w:rsidR="00BC0F36" w:rsidRPr="007D668C">
        <w:rPr>
          <w:rFonts w:cs="Arial"/>
        </w:rPr>
        <w:t xml:space="preserve"> </w:t>
      </w:r>
      <w:proofErr w:type="gramStart"/>
      <w:r w:rsidRPr="007D668C">
        <w:rPr>
          <w:rFonts w:cs="Arial"/>
        </w:rPr>
        <w:t>noncomplying</w:t>
      </w:r>
      <w:proofErr w:type="gramEnd"/>
      <w:r w:rsidRPr="007D668C">
        <w:rPr>
          <w:rFonts w:cs="Arial"/>
        </w:rPr>
        <w:t xml:space="preserve"> party shall update that information as reasonably necessary, or as the other party </w:t>
      </w:r>
      <w:r w:rsidRPr="007D668C">
        <w:rPr>
          <w:rFonts w:cs="Arial"/>
        </w:rPr>
        <w:lastRenderedPageBreak/>
        <w:t>may reasonably request, whichever is more</w:t>
      </w:r>
      <w:r w:rsidR="00992814" w:rsidRPr="007D668C">
        <w:rPr>
          <w:rFonts w:cs="Arial"/>
        </w:rPr>
        <w:t xml:space="preserve"> </w:t>
      </w:r>
      <w:r w:rsidRPr="007D668C">
        <w:rPr>
          <w:rFonts w:cs="Arial"/>
        </w:rPr>
        <w:t>frequent.</w:t>
      </w:r>
      <w:r w:rsidR="00992814" w:rsidRPr="007D668C">
        <w:rPr>
          <w:rFonts w:cs="Arial"/>
        </w:rPr>
        <w:t xml:space="preserve">  </w:t>
      </w:r>
      <w:r w:rsidRPr="007D668C">
        <w:rPr>
          <w:rFonts w:cs="Arial"/>
        </w:rPr>
        <w:t>During a Force Majeure Event, the noncomplying party shall use reasonable efforts to limit damages to the other party and to resume complying with its Performance and obligations under this Contract</w:t>
      </w:r>
      <w:r w:rsidR="00BC0F36" w:rsidRPr="007D668C">
        <w:rPr>
          <w:rFonts w:cs="Arial"/>
        </w:rPr>
        <w:t>.</w:t>
      </w:r>
    </w:p>
    <w:p w14:paraId="0FF85B89" w14:textId="77777777" w:rsidR="00E40AF6" w:rsidRPr="007D668C" w:rsidRDefault="00E40AF6" w:rsidP="00B96CD3">
      <w:pPr>
        <w:rPr>
          <w:rFonts w:ascii="Arial" w:eastAsia="Arial" w:hAnsi="Arial" w:cs="Arial"/>
          <w:sz w:val="20"/>
          <w:szCs w:val="20"/>
        </w:rPr>
      </w:pPr>
    </w:p>
    <w:p w14:paraId="45DC418E" w14:textId="77777777" w:rsidR="00E40AF6" w:rsidRPr="007D668C" w:rsidRDefault="005F52C5" w:rsidP="00B96CD3">
      <w:pPr>
        <w:pStyle w:val="BodyText"/>
        <w:ind w:left="720" w:hanging="360"/>
        <w:rPr>
          <w:rFonts w:cs="Arial"/>
        </w:rPr>
      </w:pPr>
      <w:r w:rsidRPr="007D668C">
        <w:rPr>
          <w:rFonts w:cs="Arial"/>
        </w:rPr>
        <w:t>d.</w:t>
      </w:r>
      <w:r w:rsidR="00992814" w:rsidRPr="007D668C">
        <w:rPr>
          <w:rFonts w:cs="Arial"/>
        </w:rPr>
        <w:tab/>
      </w:r>
      <w:r w:rsidRPr="007D668C">
        <w:rPr>
          <w:rFonts w:cs="Arial"/>
        </w:rPr>
        <w:t>Failure to provide written notice of any Force Majeure Event as soon as the failing party becomes aware of it, or failure by the other party to Act in response to the notice, does not excuse any delays or failures in Performance or obligations.</w:t>
      </w:r>
    </w:p>
    <w:p w14:paraId="3D937A30" w14:textId="77777777" w:rsidR="00863612" w:rsidRPr="007D668C" w:rsidRDefault="00863612" w:rsidP="00B96CD3">
      <w:pPr>
        <w:rPr>
          <w:rFonts w:ascii="Arial" w:eastAsia="Arial" w:hAnsi="Arial" w:cs="Arial"/>
          <w:sz w:val="20"/>
          <w:szCs w:val="20"/>
        </w:rPr>
      </w:pPr>
    </w:p>
    <w:p w14:paraId="7AB46005" w14:textId="51165019"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Notice</w:t>
      </w:r>
    </w:p>
    <w:p w14:paraId="74D48F4F" w14:textId="77777777" w:rsidR="00E40AF6" w:rsidRPr="007D668C" w:rsidRDefault="00E40AF6" w:rsidP="00B96CD3">
      <w:pPr>
        <w:rPr>
          <w:rFonts w:ascii="Arial" w:eastAsia="Arial" w:hAnsi="Arial" w:cs="Arial"/>
          <w:b/>
          <w:bCs/>
          <w:sz w:val="20"/>
          <w:szCs w:val="20"/>
        </w:rPr>
      </w:pPr>
    </w:p>
    <w:p w14:paraId="198AAE55" w14:textId="77777777" w:rsidR="00E40AF6" w:rsidRPr="007D668C" w:rsidRDefault="005F52C5" w:rsidP="00B96CD3">
      <w:pPr>
        <w:pStyle w:val="BodyText"/>
        <w:ind w:left="720" w:hanging="360"/>
        <w:rPr>
          <w:rFonts w:cs="Arial"/>
        </w:rPr>
      </w:pPr>
      <w:r w:rsidRPr="007D668C">
        <w:rPr>
          <w:rFonts w:cs="Arial"/>
        </w:rPr>
        <w:t>a.</w:t>
      </w:r>
      <w:r w:rsidR="00893E7E" w:rsidRPr="007D668C">
        <w:rPr>
          <w:rFonts w:cs="Arial"/>
        </w:rPr>
        <w:tab/>
      </w:r>
      <w:r w:rsidRPr="007D668C">
        <w:rPr>
          <w:rFonts w:cs="Arial"/>
        </w:rPr>
        <w:t>All notices, demands, requests, consents, approvals or other communications required or permitted to be given or which are given with respect to this Contract (for the purpose of this Section collectively called “Notices”) shall be deemed to have been effected at such time as the notice is placed in the U.S. mail, first class and postage pre-paid, return receipt requested or placed with a recognized, overnight express delivery service that provides for a return receipt.</w:t>
      </w:r>
      <w:r w:rsidR="00893E7E" w:rsidRPr="007D668C">
        <w:rPr>
          <w:rFonts w:cs="Arial"/>
        </w:rPr>
        <w:t xml:space="preserve">  </w:t>
      </w:r>
      <w:r w:rsidRPr="007D668C">
        <w:rPr>
          <w:rFonts w:cs="Arial"/>
        </w:rPr>
        <w:t>All such Notices shall be in writing and shall be addressed as follows:</w:t>
      </w:r>
    </w:p>
    <w:p w14:paraId="784EA441" w14:textId="77777777" w:rsidR="00E40AF6" w:rsidRPr="007D668C" w:rsidRDefault="00E40AF6" w:rsidP="00B96CD3">
      <w:pPr>
        <w:rPr>
          <w:rFonts w:ascii="Arial" w:eastAsia="Arial" w:hAnsi="Arial" w:cs="Arial"/>
          <w:sz w:val="20"/>
          <w:szCs w:val="20"/>
        </w:rPr>
      </w:pPr>
    </w:p>
    <w:p w14:paraId="7C004659" w14:textId="77777777" w:rsidR="00E40AF6" w:rsidRPr="007D668C" w:rsidRDefault="005F52C5" w:rsidP="00B96CD3">
      <w:pPr>
        <w:pStyle w:val="BodyText"/>
        <w:ind w:left="720"/>
        <w:rPr>
          <w:rFonts w:cs="Arial"/>
        </w:rPr>
      </w:pPr>
      <w:r w:rsidRPr="007D668C">
        <w:rPr>
          <w:rFonts w:cs="Arial"/>
        </w:rPr>
        <w:t>If to DAS:</w:t>
      </w:r>
    </w:p>
    <w:p w14:paraId="3197C489" w14:textId="77777777" w:rsidR="00E40AF6" w:rsidRPr="007D668C" w:rsidRDefault="00E40AF6" w:rsidP="00B96CD3">
      <w:pPr>
        <w:ind w:left="720"/>
        <w:rPr>
          <w:rFonts w:ascii="Arial" w:eastAsia="Arial" w:hAnsi="Arial" w:cs="Arial"/>
          <w:sz w:val="20"/>
          <w:szCs w:val="20"/>
        </w:rPr>
      </w:pPr>
    </w:p>
    <w:p w14:paraId="265B8D85" w14:textId="77777777" w:rsidR="00E40AF6" w:rsidRPr="007D668C" w:rsidRDefault="005F52C5" w:rsidP="00B96CD3">
      <w:pPr>
        <w:pStyle w:val="BodyText"/>
        <w:ind w:left="720"/>
        <w:rPr>
          <w:rFonts w:cs="Arial"/>
        </w:rPr>
      </w:pPr>
      <w:r w:rsidRPr="007D668C">
        <w:rPr>
          <w:rFonts w:cs="Arial"/>
        </w:rPr>
        <w:t>State of Connecticut Department of Administrative Services</w:t>
      </w:r>
    </w:p>
    <w:p w14:paraId="2150E150" w14:textId="77777777" w:rsidR="00E40AF6" w:rsidRPr="007D668C" w:rsidRDefault="005F52C5" w:rsidP="00B96CD3">
      <w:pPr>
        <w:pStyle w:val="BodyText"/>
        <w:ind w:left="720"/>
        <w:rPr>
          <w:rFonts w:cs="Arial"/>
          <w:lang w:val="fr-FR"/>
        </w:rPr>
      </w:pPr>
      <w:r w:rsidRPr="007D668C">
        <w:rPr>
          <w:rFonts w:cs="Arial"/>
          <w:lang w:val="fr-FR"/>
        </w:rPr>
        <w:t>Procurement Division</w:t>
      </w:r>
    </w:p>
    <w:p w14:paraId="36E0842B" w14:textId="77777777" w:rsidR="00E40AF6" w:rsidRPr="007D668C" w:rsidRDefault="005F52C5" w:rsidP="00B96CD3">
      <w:pPr>
        <w:pStyle w:val="BodyText"/>
        <w:ind w:left="720"/>
        <w:rPr>
          <w:rFonts w:cs="Arial"/>
          <w:lang w:val="fr-FR"/>
        </w:rPr>
      </w:pPr>
      <w:r w:rsidRPr="007D668C">
        <w:rPr>
          <w:rFonts w:cs="Arial"/>
          <w:lang w:val="fr-FR"/>
        </w:rPr>
        <w:t>450 Columbus Boulevard, Suite 1202</w:t>
      </w:r>
    </w:p>
    <w:p w14:paraId="5E3B31BF" w14:textId="77777777" w:rsidR="00C870AF" w:rsidRPr="007D668C" w:rsidRDefault="00C870AF" w:rsidP="00B96CD3">
      <w:pPr>
        <w:pStyle w:val="BodyText"/>
        <w:ind w:left="720"/>
        <w:rPr>
          <w:rFonts w:cs="Arial"/>
        </w:rPr>
      </w:pPr>
      <w:r w:rsidRPr="007D668C">
        <w:rPr>
          <w:rFonts w:cs="Arial"/>
        </w:rPr>
        <w:t>Hartford, CT 06103</w:t>
      </w:r>
    </w:p>
    <w:p w14:paraId="1FF05B35" w14:textId="77777777" w:rsidR="00E40AF6" w:rsidRPr="007D668C" w:rsidRDefault="00E40AF6" w:rsidP="00B96CD3">
      <w:pPr>
        <w:ind w:left="720"/>
        <w:rPr>
          <w:rFonts w:ascii="Arial" w:eastAsia="Arial" w:hAnsi="Arial" w:cs="Arial"/>
          <w:sz w:val="20"/>
          <w:szCs w:val="20"/>
        </w:rPr>
      </w:pPr>
    </w:p>
    <w:p w14:paraId="54AF2C6A" w14:textId="2CD2E818" w:rsidR="00ED1F30" w:rsidRPr="007D668C" w:rsidRDefault="00ED1F30" w:rsidP="00ED1F30">
      <w:pPr>
        <w:pStyle w:val="BodyText"/>
        <w:ind w:left="720"/>
        <w:rPr>
          <w:rFonts w:cs="Arial"/>
        </w:rPr>
      </w:pPr>
      <w:r w:rsidRPr="007D668C">
        <w:rPr>
          <w:rFonts w:cs="Arial"/>
        </w:rPr>
        <w:t xml:space="preserve">Attention: </w:t>
      </w:r>
      <w:r w:rsidR="005D4807">
        <w:rPr>
          <w:rFonts w:cs="Arial"/>
        </w:rPr>
        <w:t>TO BE DETERMINED</w:t>
      </w:r>
      <w:r w:rsidRPr="007D668C">
        <w:rPr>
          <w:rFonts w:cs="Arial"/>
        </w:rPr>
        <w:t xml:space="preserve"> </w:t>
      </w:r>
    </w:p>
    <w:p w14:paraId="5F47C66F" w14:textId="77777777" w:rsidR="00ED1F30" w:rsidRPr="007D668C" w:rsidRDefault="00ED1F30" w:rsidP="00ED1F30">
      <w:pPr>
        <w:ind w:left="720"/>
        <w:rPr>
          <w:rFonts w:ascii="Arial" w:eastAsia="Arial" w:hAnsi="Arial" w:cs="Arial"/>
          <w:sz w:val="20"/>
          <w:szCs w:val="20"/>
        </w:rPr>
      </w:pPr>
    </w:p>
    <w:p w14:paraId="5F9467B0" w14:textId="77777777" w:rsidR="00ED1F30" w:rsidRPr="007D668C" w:rsidRDefault="00ED1F30" w:rsidP="00ED1F30">
      <w:pPr>
        <w:ind w:left="720"/>
        <w:rPr>
          <w:rFonts w:ascii="Arial" w:eastAsia="Arial" w:hAnsi="Arial" w:cs="Arial"/>
          <w:sz w:val="20"/>
          <w:szCs w:val="20"/>
        </w:rPr>
      </w:pPr>
    </w:p>
    <w:p w14:paraId="5B5AC332" w14:textId="77777777" w:rsidR="00ED1F30" w:rsidRPr="007D668C" w:rsidRDefault="00ED1F30" w:rsidP="006B7ED9">
      <w:pPr>
        <w:pStyle w:val="BodyText"/>
        <w:ind w:left="720"/>
        <w:rPr>
          <w:rFonts w:cs="Arial"/>
        </w:rPr>
      </w:pPr>
      <w:r w:rsidRPr="007D668C">
        <w:rPr>
          <w:rFonts w:cs="Arial"/>
        </w:rPr>
        <w:t>If to the Contractor:</w:t>
      </w:r>
    </w:p>
    <w:p w14:paraId="1E7CB860" w14:textId="37DB9358" w:rsidR="00E40AF6" w:rsidRPr="007D668C" w:rsidRDefault="00ED1F30" w:rsidP="005D4807">
      <w:pPr>
        <w:rPr>
          <w:rFonts w:ascii="Arial" w:eastAsia="Arial" w:hAnsi="Arial" w:cs="Arial"/>
          <w:sz w:val="20"/>
          <w:szCs w:val="20"/>
        </w:rPr>
      </w:pPr>
      <w:r w:rsidRPr="007D668C">
        <w:rPr>
          <w:rFonts w:ascii="Arial" w:eastAsia="Arial" w:hAnsi="Arial" w:cs="Arial"/>
          <w:sz w:val="20"/>
          <w:szCs w:val="20"/>
        </w:rPr>
        <w:t xml:space="preserve"> </w:t>
      </w:r>
      <w:r w:rsidRPr="007D668C">
        <w:rPr>
          <w:rFonts w:ascii="Arial" w:eastAsia="Arial" w:hAnsi="Arial" w:cs="Arial"/>
          <w:sz w:val="20"/>
          <w:szCs w:val="20"/>
        </w:rPr>
        <w:tab/>
      </w:r>
      <w:r w:rsidR="005D4807">
        <w:rPr>
          <w:rFonts w:ascii="Arial" w:eastAsia="Arial" w:hAnsi="Arial" w:cs="Arial"/>
          <w:sz w:val="20"/>
          <w:szCs w:val="20"/>
        </w:rPr>
        <w:t>TO BE DETERMINED</w:t>
      </w:r>
    </w:p>
    <w:p w14:paraId="31BA0A13" w14:textId="77777777" w:rsidR="00E40AF6" w:rsidRPr="007D668C" w:rsidRDefault="00E40AF6" w:rsidP="00B96CD3">
      <w:pPr>
        <w:rPr>
          <w:rFonts w:ascii="Arial" w:eastAsia="Arial" w:hAnsi="Arial" w:cs="Arial"/>
          <w:sz w:val="20"/>
          <w:szCs w:val="20"/>
        </w:rPr>
      </w:pPr>
    </w:p>
    <w:p w14:paraId="49215484" w14:textId="77777777" w:rsidR="00E40AF6" w:rsidRPr="007D668C" w:rsidRDefault="005F52C5" w:rsidP="00B96CD3">
      <w:pPr>
        <w:pStyle w:val="BodyText"/>
        <w:ind w:left="720" w:hanging="360"/>
        <w:rPr>
          <w:rFonts w:cs="Arial"/>
        </w:rPr>
      </w:pPr>
      <w:r w:rsidRPr="007D668C">
        <w:rPr>
          <w:rFonts w:cs="Arial"/>
        </w:rPr>
        <w:t>b.</w:t>
      </w:r>
      <w:r w:rsidR="00893E7E" w:rsidRPr="007D668C">
        <w:rPr>
          <w:rFonts w:cs="Arial"/>
        </w:rPr>
        <w:tab/>
      </w:r>
      <w:r w:rsidRPr="007D668C">
        <w:rPr>
          <w:rFonts w:cs="Arial"/>
        </w:rPr>
        <w:t>Details regarding invoices and all technical or day-to-day administrative matters pertaining to this Contract shall be directed to:</w:t>
      </w:r>
    </w:p>
    <w:p w14:paraId="1EB42F16" w14:textId="77777777" w:rsidR="00E40AF6" w:rsidRPr="007D668C" w:rsidRDefault="00E40AF6" w:rsidP="00B96CD3">
      <w:pPr>
        <w:rPr>
          <w:rFonts w:ascii="Arial" w:eastAsia="Arial" w:hAnsi="Arial" w:cs="Arial"/>
          <w:sz w:val="20"/>
          <w:szCs w:val="20"/>
        </w:rPr>
      </w:pPr>
    </w:p>
    <w:p w14:paraId="017F1E63" w14:textId="77777777" w:rsidR="00E40AF6" w:rsidRPr="007D668C" w:rsidRDefault="005F52C5" w:rsidP="00B96CD3">
      <w:pPr>
        <w:pStyle w:val="BodyText"/>
        <w:ind w:left="720"/>
        <w:rPr>
          <w:rFonts w:cs="Arial"/>
        </w:rPr>
      </w:pPr>
      <w:r w:rsidRPr="007D668C">
        <w:rPr>
          <w:rFonts w:cs="Arial"/>
        </w:rPr>
        <w:t>Client Agency</w:t>
      </w:r>
      <w:proofErr w:type="gramStart"/>
      <w:r w:rsidRPr="007D668C">
        <w:rPr>
          <w:rFonts w:cs="Arial"/>
        </w:rPr>
        <w:t>:</w:t>
      </w:r>
      <w:r w:rsidR="00893E7E" w:rsidRPr="007D668C">
        <w:rPr>
          <w:rFonts w:cs="Arial"/>
        </w:rPr>
        <w:t xml:space="preserve">  </w:t>
      </w:r>
      <w:r w:rsidRPr="007D668C">
        <w:rPr>
          <w:rFonts w:cs="Arial"/>
        </w:rPr>
        <w:t>The</w:t>
      </w:r>
      <w:proofErr w:type="gramEnd"/>
      <w:r w:rsidRPr="007D668C">
        <w:rPr>
          <w:rFonts w:cs="Arial"/>
        </w:rPr>
        <w:t xml:space="preserve"> individual specified in the applicable Purchase Order.</w:t>
      </w:r>
    </w:p>
    <w:p w14:paraId="04BD62B5" w14:textId="77777777" w:rsidR="00E40AF6" w:rsidRPr="007D668C" w:rsidRDefault="00E40AF6" w:rsidP="00B96CD3">
      <w:pPr>
        <w:ind w:left="720"/>
        <w:rPr>
          <w:rFonts w:ascii="Arial" w:eastAsia="Arial" w:hAnsi="Arial" w:cs="Arial"/>
          <w:sz w:val="20"/>
          <w:szCs w:val="20"/>
        </w:rPr>
      </w:pPr>
    </w:p>
    <w:p w14:paraId="708069B5" w14:textId="77777777" w:rsidR="00E40AF6" w:rsidRPr="007D668C" w:rsidRDefault="005F52C5" w:rsidP="00B96CD3">
      <w:pPr>
        <w:pStyle w:val="BodyText"/>
        <w:ind w:left="1800" w:hanging="1080"/>
        <w:rPr>
          <w:rFonts w:cs="Arial"/>
        </w:rPr>
      </w:pPr>
      <w:r w:rsidRPr="007D668C">
        <w:rPr>
          <w:rFonts w:cs="Arial"/>
        </w:rPr>
        <w:t>Contractor</w:t>
      </w:r>
      <w:proofErr w:type="gramStart"/>
      <w:r w:rsidRPr="007D668C">
        <w:rPr>
          <w:rFonts w:cs="Arial"/>
        </w:rPr>
        <w:t xml:space="preserve">: </w:t>
      </w:r>
      <w:r w:rsidR="00893E7E" w:rsidRPr="007D668C">
        <w:rPr>
          <w:rFonts w:cs="Arial"/>
        </w:rPr>
        <w:t xml:space="preserve"> </w:t>
      </w:r>
      <w:r w:rsidRPr="007D668C">
        <w:rPr>
          <w:rFonts w:cs="Arial"/>
        </w:rPr>
        <w:t>The</w:t>
      </w:r>
      <w:proofErr w:type="gramEnd"/>
      <w:r w:rsidRPr="007D668C">
        <w:rPr>
          <w:rFonts w:cs="Arial"/>
        </w:rPr>
        <w:t xml:space="preserve"> individual designated by Contractor in the response to the Solicitation or as the Contractor may otherwise designate in writing to the Client Agency.</w:t>
      </w:r>
    </w:p>
    <w:p w14:paraId="096433AF" w14:textId="77777777" w:rsidR="00E40AF6" w:rsidRPr="007D668C" w:rsidRDefault="00E40AF6" w:rsidP="00B96CD3">
      <w:pPr>
        <w:rPr>
          <w:rFonts w:ascii="Arial" w:eastAsia="Arial" w:hAnsi="Arial" w:cs="Arial"/>
          <w:sz w:val="20"/>
          <w:szCs w:val="20"/>
        </w:rPr>
      </w:pPr>
    </w:p>
    <w:p w14:paraId="641F7C97" w14:textId="3B75F735"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Headings</w:t>
      </w:r>
    </w:p>
    <w:p w14:paraId="26FB99A7" w14:textId="77777777" w:rsidR="00E40AF6" w:rsidRPr="007D668C" w:rsidRDefault="00E40AF6" w:rsidP="00B96CD3">
      <w:pPr>
        <w:rPr>
          <w:rFonts w:ascii="Arial" w:eastAsia="Arial" w:hAnsi="Arial" w:cs="Arial"/>
          <w:b/>
          <w:bCs/>
          <w:sz w:val="20"/>
          <w:szCs w:val="20"/>
        </w:rPr>
      </w:pPr>
    </w:p>
    <w:p w14:paraId="1D426B9E" w14:textId="77777777" w:rsidR="00E40AF6" w:rsidRPr="007D668C" w:rsidRDefault="005F52C5" w:rsidP="00B96CD3">
      <w:pPr>
        <w:pStyle w:val="BodyText"/>
        <w:ind w:left="360"/>
        <w:rPr>
          <w:rFonts w:cs="Arial"/>
        </w:rPr>
      </w:pPr>
      <w:r w:rsidRPr="007D668C">
        <w:rPr>
          <w:rFonts w:cs="Arial"/>
        </w:rPr>
        <w:t>The headings given to the Sections in this</w:t>
      </w:r>
      <w:r w:rsidR="006A3FC9" w:rsidRPr="007D668C">
        <w:rPr>
          <w:rFonts w:cs="Arial"/>
        </w:rPr>
        <w:t xml:space="preserve"> </w:t>
      </w:r>
      <w:r w:rsidRPr="007D668C">
        <w:rPr>
          <w:rFonts w:cs="Arial"/>
        </w:rPr>
        <w:t xml:space="preserve">Contract are inserted only for convenience and are in no way to be construed as part of this Contract or as a limitation of the scope of the </w:t>
      </w:r>
      <w:proofErr w:type="gramStart"/>
      <w:r w:rsidRPr="007D668C">
        <w:rPr>
          <w:rFonts w:cs="Arial"/>
        </w:rPr>
        <w:t>particular Section</w:t>
      </w:r>
      <w:proofErr w:type="gramEnd"/>
      <w:r w:rsidRPr="007D668C">
        <w:rPr>
          <w:rFonts w:cs="Arial"/>
        </w:rPr>
        <w:t xml:space="preserve"> to which the heading refers.</w:t>
      </w:r>
    </w:p>
    <w:p w14:paraId="18275EF9" w14:textId="77777777" w:rsidR="00E40AF6" w:rsidRPr="007D668C" w:rsidRDefault="00E40AF6" w:rsidP="00B96CD3">
      <w:pPr>
        <w:rPr>
          <w:rFonts w:ascii="Arial" w:eastAsia="Arial" w:hAnsi="Arial" w:cs="Arial"/>
          <w:sz w:val="20"/>
          <w:szCs w:val="20"/>
        </w:rPr>
      </w:pPr>
    </w:p>
    <w:p w14:paraId="39733061" w14:textId="464AFB3A"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Number and Gender</w:t>
      </w:r>
    </w:p>
    <w:p w14:paraId="1313BC61" w14:textId="77777777" w:rsidR="00E40AF6" w:rsidRPr="007D668C" w:rsidRDefault="00E40AF6" w:rsidP="00B96CD3">
      <w:pPr>
        <w:rPr>
          <w:rFonts w:ascii="Arial" w:eastAsia="Arial" w:hAnsi="Arial" w:cs="Arial"/>
          <w:b/>
          <w:bCs/>
          <w:sz w:val="20"/>
          <w:szCs w:val="20"/>
        </w:rPr>
      </w:pPr>
    </w:p>
    <w:p w14:paraId="772E7F1F" w14:textId="77777777" w:rsidR="00E40AF6" w:rsidRPr="007D668C" w:rsidRDefault="005F52C5" w:rsidP="00B96CD3">
      <w:pPr>
        <w:pStyle w:val="BodyText"/>
        <w:ind w:left="360"/>
        <w:rPr>
          <w:rFonts w:cs="Arial"/>
        </w:rPr>
      </w:pPr>
      <w:r w:rsidRPr="007D668C">
        <w:rPr>
          <w:rFonts w:cs="Arial"/>
        </w:rPr>
        <w:t>Whenever the context so requires, the plural or singular shall include each other and the use of any gender shall include all genders.</w:t>
      </w:r>
    </w:p>
    <w:p w14:paraId="4DCFB6B5" w14:textId="77777777" w:rsidR="00E40AF6" w:rsidRPr="007D668C" w:rsidRDefault="00E40AF6" w:rsidP="00B96CD3">
      <w:pPr>
        <w:rPr>
          <w:rFonts w:ascii="Arial" w:eastAsia="Arial" w:hAnsi="Arial" w:cs="Arial"/>
          <w:sz w:val="20"/>
          <w:szCs w:val="20"/>
        </w:rPr>
      </w:pPr>
    </w:p>
    <w:p w14:paraId="34A10DB4" w14:textId="4620B81E"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Amendments, Supremacy, Entirety of Contract</w:t>
      </w:r>
    </w:p>
    <w:p w14:paraId="219784F7" w14:textId="77777777" w:rsidR="00E40AF6" w:rsidRPr="007D668C" w:rsidRDefault="00E40AF6" w:rsidP="00B96CD3">
      <w:pPr>
        <w:rPr>
          <w:rFonts w:ascii="Arial" w:eastAsia="Arial" w:hAnsi="Arial" w:cs="Arial"/>
          <w:b/>
          <w:bCs/>
          <w:sz w:val="20"/>
          <w:szCs w:val="20"/>
        </w:rPr>
      </w:pPr>
    </w:p>
    <w:p w14:paraId="4CD4B1A6" w14:textId="77777777" w:rsidR="00E40AF6" w:rsidRPr="007D668C" w:rsidRDefault="005F52C5" w:rsidP="00B96CD3">
      <w:pPr>
        <w:pStyle w:val="BodyText"/>
        <w:ind w:left="360"/>
        <w:rPr>
          <w:rFonts w:cs="Arial"/>
        </w:rPr>
      </w:pPr>
      <w:r w:rsidRPr="007D668C">
        <w:rPr>
          <w:rFonts w:cs="Arial"/>
        </w:rPr>
        <w:t>No amendment to or modification of this Contract shall be valid or binding unless made in writing, signed by the parties and, if applicable, approved by the Connecticut Attorney General.</w:t>
      </w:r>
      <w:r w:rsidR="006A3FC9" w:rsidRPr="007D668C">
        <w:rPr>
          <w:rFonts w:cs="Arial"/>
        </w:rPr>
        <w:t xml:space="preserve">  </w:t>
      </w:r>
      <w:proofErr w:type="gramStart"/>
      <w:r w:rsidRPr="007D668C">
        <w:rPr>
          <w:rFonts w:cs="Arial"/>
        </w:rPr>
        <w:t>Any and all</w:t>
      </w:r>
      <w:proofErr w:type="gramEnd"/>
      <w:r w:rsidRPr="007D668C">
        <w:rPr>
          <w:rFonts w:cs="Arial"/>
        </w:rPr>
        <w:t xml:space="preserve"> Purchase Orders, Statements of Work or other documents authorized in connection with this Contract shall be subject to the terms of this Contract. Any additional terms within any such</w:t>
      </w:r>
      <w:r w:rsidR="006A3FC9" w:rsidRPr="007D668C">
        <w:rPr>
          <w:rFonts w:cs="Arial"/>
        </w:rPr>
        <w:t xml:space="preserve"> </w:t>
      </w:r>
      <w:r w:rsidRPr="007D668C">
        <w:rPr>
          <w:rFonts w:cs="Arial"/>
        </w:rPr>
        <w:t xml:space="preserve">Purchase Order, Statement of Work, or other document that contradict the terms of this Contract shall have no force or </w:t>
      </w:r>
      <w:r w:rsidRPr="007D668C">
        <w:rPr>
          <w:rFonts w:cs="Arial"/>
        </w:rPr>
        <w:lastRenderedPageBreak/>
        <w:t>effect and shall in no way affect, change or modify any of the terms of this Contract. This Contract contains the complete and exclusive statement of the terms agreed to by the parties.</w:t>
      </w:r>
    </w:p>
    <w:p w14:paraId="16B016CE" w14:textId="77777777" w:rsidR="00E40AF6" w:rsidRPr="007D668C" w:rsidRDefault="00E40AF6" w:rsidP="00B96CD3">
      <w:pPr>
        <w:rPr>
          <w:rFonts w:ascii="Arial" w:eastAsia="Arial" w:hAnsi="Arial" w:cs="Arial"/>
          <w:sz w:val="20"/>
          <w:szCs w:val="20"/>
        </w:rPr>
      </w:pPr>
    </w:p>
    <w:p w14:paraId="7C67AD15" w14:textId="4FA93D9E" w:rsidR="00E40AF6" w:rsidRPr="007D668C"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Severability</w:t>
      </w:r>
    </w:p>
    <w:p w14:paraId="3067ED13" w14:textId="77777777" w:rsidR="00E40AF6" w:rsidRPr="007D668C" w:rsidRDefault="00E40AF6" w:rsidP="00B96CD3">
      <w:pPr>
        <w:rPr>
          <w:rFonts w:ascii="Arial" w:eastAsia="Arial" w:hAnsi="Arial" w:cs="Arial"/>
          <w:b/>
          <w:bCs/>
          <w:sz w:val="20"/>
          <w:szCs w:val="20"/>
        </w:rPr>
      </w:pPr>
    </w:p>
    <w:p w14:paraId="1DFEC1DA" w14:textId="77777777" w:rsidR="00E40AF6" w:rsidRPr="007D668C" w:rsidRDefault="005F52C5" w:rsidP="00B96CD3">
      <w:pPr>
        <w:pStyle w:val="BodyText"/>
        <w:ind w:left="360"/>
        <w:rPr>
          <w:rFonts w:cs="Arial"/>
        </w:rPr>
      </w:pPr>
      <w:r w:rsidRPr="007D668C">
        <w:rPr>
          <w:rFonts w:cs="Arial"/>
        </w:rPr>
        <w:t>If any term or provision of this</w:t>
      </w:r>
      <w:r w:rsidR="006A3FC9" w:rsidRPr="007D668C">
        <w:rPr>
          <w:rFonts w:cs="Arial"/>
        </w:rPr>
        <w:t xml:space="preserve"> </w:t>
      </w:r>
      <w:r w:rsidRPr="007D668C">
        <w:rPr>
          <w:rFonts w:cs="Arial"/>
        </w:rPr>
        <w:t>Contract or its application to any person, entity or circumstance shall, to any extent, be held to be invalid or unenforceable, the remainder of this</w:t>
      </w:r>
      <w:r w:rsidR="006A3FC9" w:rsidRPr="007D668C">
        <w:rPr>
          <w:rFonts w:cs="Arial"/>
        </w:rPr>
        <w:t xml:space="preserve"> </w:t>
      </w:r>
      <w:r w:rsidRPr="007D668C">
        <w:rPr>
          <w:rFonts w:cs="Arial"/>
        </w:rPr>
        <w:t>Contract or the application of such term or provision shall not be affected as to persons, entities or circumstances other than those as to whom or to which it is held to be invalid or unenforceable. Each remaining term and provision of this</w:t>
      </w:r>
      <w:r w:rsidR="006A3FC9" w:rsidRPr="007D668C">
        <w:rPr>
          <w:rFonts w:cs="Arial"/>
        </w:rPr>
        <w:t xml:space="preserve"> </w:t>
      </w:r>
      <w:r w:rsidRPr="007D668C">
        <w:rPr>
          <w:rFonts w:cs="Arial"/>
        </w:rPr>
        <w:t xml:space="preserve">Contract shall be valid and </w:t>
      </w:r>
      <w:proofErr w:type="gramStart"/>
      <w:r w:rsidRPr="007D668C">
        <w:rPr>
          <w:rFonts w:cs="Arial"/>
        </w:rPr>
        <w:t>enforced to the fullest extent</w:t>
      </w:r>
      <w:proofErr w:type="gramEnd"/>
      <w:r w:rsidRPr="007D668C">
        <w:rPr>
          <w:rFonts w:cs="Arial"/>
        </w:rPr>
        <w:t xml:space="preserve"> possible by law.</w:t>
      </w:r>
    </w:p>
    <w:p w14:paraId="515F9AC4" w14:textId="77777777" w:rsidR="00E40AF6" w:rsidRPr="007D668C" w:rsidRDefault="00E40AF6" w:rsidP="00B96CD3">
      <w:pPr>
        <w:rPr>
          <w:rFonts w:ascii="Arial" w:eastAsia="Arial" w:hAnsi="Arial" w:cs="Arial"/>
          <w:sz w:val="20"/>
          <w:szCs w:val="20"/>
        </w:rPr>
      </w:pPr>
    </w:p>
    <w:p w14:paraId="5BC1317C" w14:textId="3BF93693" w:rsidR="00E40AF6" w:rsidRPr="00EE5FE7"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Risk of Loss and Insurance</w:t>
      </w:r>
      <w:r w:rsidR="00684ADB" w:rsidRPr="00EE5FE7">
        <w:rPr>
          <w:rFonts w:cs="Arial"/>
          <w:sz w:val="20"/>
          <w:szCs w:val="20"/>
        </w:rPr>
        <w:t xml:space="preserve"> </w:t>
      </w:r>
    </w:p>
    <w:p w14:paraId="1D944B8C" w14:textId="77777777" w:rsidR="00E40AF6" w:rsidRPr="007D668C" w:rsidRDefault="00E40AF6" w:rsidP="00B96CD3">
      <w:pPr>
        <w:rPr>
          <w:rFonts w:ascii="Arial" w:eastAsia="Arial" w:hAnsi="Arial" w:cs="Arial"/>
          <w:b/>
          <w:bCs/>
          <w:sz w:val="20"/>
          <w:szCs w:val="20"/>
        </w:rPr>
      </w:pPr>
    </w:p>
    <w:p w14:paraId="5D230A1B" w14:textId="77777777" w:rsidR="00E40AF6" w:rsidRPr="007D668C" w:rsidRDefault="005F52C5" w:rsidP="00B96CD3">
      <w:pPr>
        <w:pStyle w:val="BodyText"/>
        <w:ind w:left="360"/>
        <w:rPr>
          <w:rFonts w:cs="Arial"/>
        </w:rPr>
      </w:pPr>
      <w:r w:rsidRPr="007D668C">
        <w:rPr>
          <w:rFonts w:cs="Arial"/>
        </w:rPr>
        <w:t xml:space="preserve">The State shall not be liable to Contractor for any risk of Deliverable loss or damage while Deliverables are in transit, or while in the Client Agency’s possession, except when such loss or damage is due directly to the Client Agency’s negligence or intentional misconduct. Nothing in this Section is intended nor shall it be construed, in any manner, as </w:t>
      </w:r>
      <w:proofErr w:type="gramStart"/>
      <w:r w:rsidRPr="007D668C">
        <w:rPr>
          <w:rFonts w:cs="Arial"/>
        </w:rPr>
        <w:t>waiving</w:t>
      </w:r>
      <w:proofErr w:type="gramEnd"/>
      <w:r w:rsidRPr="007D668C">
        <w:rPr>
          <w:rFonts w:cs="Arial"/>
        </w:rPr>
        <w:t xml:space="preserve"> or compromising the sovereign immunity of the State.</w:t>
      </w:r>
    </w:p>
    <w:p w14:paraId="24479C41" w14:textId="77777777" w:rsidR="00E40AF6" w:rsidRPr="007D668C" w:rsidRDefault="00E40AF6" w:rsidP="00B96CD3">
      <w:pPr>
        <w:ind w:left="360"/>
        <w:rPr>
          <w:rFonts w:ascii="Arial" w:eastAsia="Arial" w:hAnsi="Arial" w:cs="Arial"/>
          <w:sz w:val="20"/>
          <w:szCs w:val="20"/>
        </w:rPr>
      </w:pPr>
    </w:p>
    <w:p w14:paraId="6A423969" w14:textId="77777777" w:rsidR="00E40AF6" w:rsidRPr="007D668C" w:rsidRDefault="005F52C5" w:rsidP="00B96CD3">
      <w:pPr>
        <w:pStyle w:val="BodyText"/>
        <w:ind w:left="360"/>
        <w:rPr>
          <w:rFonts w:cs="Arial"/>
        </w:rPr>
      </w:pPr>
      <w:r w:rsidRPr="007D668C">
        <w:rPr>
          <w:rFonts w:cs="Arial"/>
        </w:rPr>
        <w:t>The insurance required by this Section shall be written on an occurrence basis as opposed to a “claims made” basis and shall be on such forms, and contain such endorsements and terms, as shall be acceptable to DAS.</w:t>
      </w:r>
    </w:p>
    <w:p w14:paraId="09A15C25" w14:textId="77777777" w:rsidR="00E40AF6" w:rsidRPr="007D668C" w:rsidRDefault="00E40AF6" w:rsidP="00B96CD3">
      <w:pPr>
        <w:rPr>
          <w:rFonts w:ascii="Arial" w:eastAsia="Arial" w:hAnsi="Arial" w:cs="Arial"/>
          <w:sz w:val="20"/>
          <w:szCs w:val="20"/>
        </w:rPr>
      </w:pPr>
    </w:p>
    <w:p w14:paraId="0E58B99B" w14:textId="77777777" w:rsidR="00E40AF6" w:rsidRPr="007D668C" w:rsidRDefault="005F52C5" w:rsidP="00B96CD3">
      <w:pPr>
        <w:pStyle w:val="BodyText"/>
        <w:ind w:left="360"/>
        <w:rPr>
          <w:rFonts w:cs="Arial"/>
        </w:rPr>
      </w:pPr>
      <w:r w:rsidRPr="007D668C">
        <w:rPr>
          <w:rFonts w:cs="Arial"/>
        </w:rPr>
        <w:t>Before commencing Performance, the Contractor shall obtain and maintain at its own cost and expense for the Term of this Contract, the insurance described below.</w:t>
      </w:r>
      <w:r w:rsidR="00266613" w:rsidRPr="007D668C">
        <w:rPr>
          <w:rFonts w:cs="Arial"/>
        </w:rPr>
        <w:t xml:space="preserve">  </w:t>
      </w:r>
      <w:r w:rsidRPr="007D668C">
        <w:rPr>
          <w:rFonts w:cs="Arial"/>
        </w:rPr>
        <w:t xml:space="preserve">Contractor shall assume </w:t>
      </w:r>
      <w:proofErr w:type="gramStart"/>
      <w:r w:rsidRPr="007D668C">
        <w:rPr>
          <w:rFonts w:cs="Arial"/>
        </w:rPr>
        <w:t>any and all</w:t>
      </w:r>
      <w:proofErr w:type="gramEnd"/>
      <w:r w:rsidRPr="007D668C">
        <w:rPr>
          <w:rFonts w:cs="Arial"/>
        </w:rPr>
        <w:t xml:space="preserve"> deductibles in the described insurance policies.</w:t>
      </w:r>
      <w:r w:rsidR="00266613" w:rsidRPr="007D668C">
        <w:rPr>
          <w:rFonts w:cs="Arial"/>
        </w:rPr>
        <w:t xml:space="preserve">  </w:t>
      </w:r>
      <w:r w:rsidRPr="007D668C">
        <w:rPr>
          <w:rFonts w:cs="Arial"/>
        </w:rPr>
        <w:t>The Contractor’s insurers shall have no right of recovery or subrogation against the State and the described Contractor’s insurance shall be primary coverage.</w:t>
      </w:r>
      <w:r w:rsidR="00266613" w:rsidRPr="007D668C">
        <w:rPr>
          <w:rFonts w:cs="Arial"/>
        </w:rPr>
        <w:t xml:space="preserve">  </w:t>
      </w:r>
      <w:r w:rsidRPr="007D668C">
        <w:rPr>
          <w:rFonts w:cs="Arial"/>
        </w:rPr>
        <w:t>Any failure to comply with the claim reporting provisions of the policy shall not affect coverage provided to the State.</w:t>
      </w:r>
    </w:p>
    <w:p w14:paraId="7642681D" w14:textId="77777777" w:rsidR="00684ADB" w:rsidRPr="007D668C" w:rsidRDefault="00684ADB" w:rsidP="00B96CD3">
      <w:pPr>
        <w:ind w:left="720"/>
        <w:rPr>
          <w:rFonts w:ascii="Arial" w:eastAsia="Arial" w:hAnsi="Arial" w:cs="Arial"/>
          <w:sz w:val="20"/>
          <w:szCs w:val="20"/>
        </w:rPr>
      </w:pPr>
    </w:p>
    <w:p w14:paraId="6CA117BE" w14:textId="77777777" w:rsidR="00E40AF6" w:rsidRPr="007D668C" w:rsidRDefault="005F52C5" w:rsidP="00B96CD3">
      <w:pPr>
        <w:pStyle w:val="Heading3"/>
        <w:numPr>
          <w:ilvl w:val="0"/>
          <w:numId w:val="1"/>
        </w:numPr>
        <w:tabs>
          <w:tab w:val="left" w:pos="720"/>
        </w:tabs>
        <w:spacing w:before="0"/>
        <w:ind w:left="720" w:hanging="360"/>
        <w:rPr>
          <w:rFonts w:eastAsiaTheme="minorHAnsi" w:cs="Arial"/>
          <w:b w:val="0"/>
          <w:bCs w:val="0"/>
          <w:sz w:val="20"/>
          <w:szCs w:val="20"/>
        </w:rPr>
      </w:pPr>
      <w:r w:rsidRPr="007D668C">
        <w:rPr>
          <w:rFonts w:eastAsiaTheme="minorHAnsi" w:cs="Arial"/>
          <w:b w:val="0"/>
          <w:bCs w:val="0"/>
          <w:sz w:val="20"/>
          <w:szCs w:val="20"/>
        </w:rPr>
        <w:t>Commercial General Liability</w:t>
      </w:r>
    </w:p>
    <w:p w14:paraId="7B18D3EC" w14:textId="77777777" w:rsidR="00E40AF6" w:rsidRPr="007D668C" w:rsidRDefault="00E40AF6" w:rsidP="00B96CD3">
      <w:pPr>
        <w:rPr>
          <w:rFonts w:ascii="Arial" w:eastAsia="Arial" w:hAnsi="Arial" w:cs="Arial"/>
          <w:b/>
          <w:bCs/>
          <w:sz w:val="20"/>
          <w:szCs w:val="20"/>
        </w:rPr>
      </w:pPr>
    </w:p>
    <w:p w14:paraId="02870757" w14:textId="77777777" w:rsidR="00E40AF6" w:rsidRPr="007D668C" w:rsidRDefault="005F52C5" w:rsidP="00B96CD3">
      <w:pPr>
        <w:pStyle w:val="BodyText"/>
        <w:ind w:left="720"/>
        <w:rPr>
          <w:rFonts w:cs="Arial"/>
        </w:rPr>
      </w:pPr>
      <w:r w:rsidRPr="007D668C">
        <w:rPr>
          <w:rFonts w:cs="Arial"/>
        </w:rPr>
        <w:t>Throughout the Term and during the time that any provisions survive the Term, Contractor shall maintain, at Contractor’s sole cost and expense, a policy or policies of commercial general liability insurance, including contractual liability coverage, in an amount not less than</w:t>
      </w:r>
    </w:p>
    <w:p w14:paraId="113138CD" w14:textId="09879CEC" w:rsidR="00E40AF6" w:rsidRPr="007D668C" w:rsidRDefault="005F52C5" w:rsidP="00B96CD3">
      <w:pPr>
        <w:pStyle w:val="BodyText"/>
        <w:ind w:left="720"/>
        <w:rPr>
          <w:rFonts w:cs="Arial"/>
        </w:rPr>
      </w:pPr>
      <w:r w:rsidRPr="007D668C">
        <w:rPr>
          <w:rFonts w:cs="Arial"/>
        </w:rPr>
        <w:t xml:space="preserve">$1,000,000 for all damages arising out of bodily injuries to, or death of, all persons and injuries to or destruction of property, in any one accident or occurrence, and, subject to that limit per accident, a total (or aggregate) limit of $2,000,000 per occurrence for all damages arising out of bodily injuries to, or death of, all persons and injuries to or destruction of property per policy period. The Contractor shall cause the State and its officers, </w:t>
      </w:r>
      <w:r w:rsidR="008E350C" w:rsidRPr="007D668C">
        <w:rPr>
          <w:rFonts w:cs="Arial"/>
        </w:rPr>
        <w:t>agents,</w:t>
      </w:r>
      <w:r w:rsidRPr="007D668C">
        <w:rPr>
          <w:rFonts w:cs="Arial"/>
        </w:rPr>
        <w:t xml:space="preserve"> and employees to be named as an additional insured on the policy and shall provide (1) a certificate of insurance (2) the declaration page and (3) the additional insured endorsement to the policy to DAS all in an electronic format acceptable to DAS prior to the Effective Date evidencing such coverage. The Contractor shall not begin Performance until the delivery of these 3 documents to DAS. Contractor shall provide an annual electronic update of the 3 documents to DAS on or before each anniversary of the Effective Date during the Term. The State shall be entitled to recover under the insurance policy even if a body of competent jurisdiction determines that the State is contributorily negligent</w:t>
      </w:r>
      <w:r w:rsidR="00704201" w:rsidRPr="007D668C">
        <w:rPr>
          <w:rFonts w:cs="Arial"/>
        </w:rPr>
        <w:t>, but only for that portion of the negligence attributable to the Contractor and not for that portion of the negligence attributable to the State</w:t>
      </w:r>
      <w:r w:rsidRPr="007D668C">
        <w:rPr>
          <w:rFonts w:cs="Arial"/>
        </w:rPr>
        <w:t>.</w:t>
      </w:r>
    </w:p>
    <w:p w14:paraId="285CB9B0" w14:textId="77777777" w:rsidR="00E40AF6" w:rsidRPr="007D668C" w:rsidRDefault="00E40AF6" w:rsidP="00B96CD3">
      <w:pPr>
        <w:rPr>
          <w:rFonts w:ascii="Arial" w:eastAsia="Arial" w:hAnsi="Arial" w:cs="Arial"/>
          <w:sz w:val="20"/>
          <w:szCs w:val="20"/>
        </w:rPr>
      </w:pPr>
    </w:p>
    <w:p w14:paraId="084C5BAC" w14:textId="77777777" w:rsidR="00E40AF6" w:rsidRPr="007D668C" w:rsidRDefault="005F52C5" w:rsidP="00B96CD3">
      <w:pPr>
        <w:pStyle w:val="Heading3"/>
        <w:numPr>
          <w:ilvl w:val="0"/>
          <w:numId w:val="1"/>
        </w:numPr>
        <w:tabs>
          <w:tab w:val="left" w:pos="720"/>
        </w:tabs>
        <w:spacing w:before="0"/>
        <w:ind w:left="720" w:hanging="360"/>
        <w:rPr>
          <w:rFonts w:eastAsiaTheme="minorHAnsi" w:cs="Arial"/>
          <w:b w:val="0"/>
          <w:bCs w:val="0"/>
          <w:sz w:val="20"/>
          <w:szCs w:val="20"/>
        </w:rPr>
      </w:pPr>
      <w:r w:rsidRPr="007D668C">
        <w:rPr>
          <w:rFonts w:eastAsiaTheme="minorHAnsi" w:cs="Arial"/>
          <w:b w:val="0"/>
          <w:bCs w:val="0"/>
          <w:sz w:val="20"/>
          <w:szCs w:val="20"/>
        </w:rPr>
        <w:t>Automobile Liability</w:t>
      </w:r>
    </w:p>
    <w:p w14:paraId="74659AF1" w14:textId="77777777" w:rsidR="00E40AF6" w:rsidRPr="007D668C" w:rsidRDefault="00E40AF6" w:rsidP="00B96CD3">
      <w:pPr>
        <w:rPr>
          <w:rFonts w:ascii="Arial" w:eastAsia="Arial" w:hAnsi="Arial" w:cs="Arial"/>
          <w:b/>
          <w:bCs/>
          <w:sz w:val="20"/>
          <w:szCs w:val="20"/>
        </w:rPr>
      </w:pPr>
    </w:p>
    <w:p w14:paraId="78F5F7FF" w14:textId="0B817D1D" w:rsidR="00E40AF6" w:rsidRPr="007D668C" w:rsidRDefault="005F52C5" w:rsidP="00B96CD3">
      <w:pPr>
        <w:pStyle w:val="BodyText"/>
        <w:ind w:left="720"/>
        <w:rPr>
          <w:rFonts w:cs="Arial"/>
        </w:rPr>
      </w:pPr>
      <w:r w:rsidRPr="007D668C">
        <w:rPr>
          <w:rFonts w:cs="Arial"/>
        </w:rPr>
        <w:t>$1,000,000 combined single limit per accident for bodily injury</w:t>
      </w:r>
      <w:r w:rsidR="00A955F1" w:rsidRPr="007D668C">
        <w:rPr>
          <w:rFonts w:cs="Arial"/>
        </w:rPr>
        <w:t xml:space="preserve"> and property damage</w:t>
      </w:r>
      <w:r w:rsidRPr="007D668C">
        <w:rPr>
          <w:rFonts w:cs="Arial"/>
        </w:rPr>
        <w:t xml:space="preserve">. Coverage extends to owned, hired and non-owned automobiles. If the </w:t>
      </w:r>
      <w:r w:rsidR="00D77220" w:rsidRPr="007D668C">
        <w:rPr>
          <w:rFonts w:cs="Arial"/>
        </w:rPr>
        <w:t>C</w:t>
      </w:r>
      <w:r w:rsidRPr="007D668C">
        <w:rPr>
          <w:rFonts w:cs="Arial"/>
        </w:rPr>
        <w:t>ontractor does not own an automobile, but one is used in the execution of this Contract, then only hired and non-owned coverage is required.</w:t>
      </w:r>
      <w:r w:rsidR="0002650A" w:rsidRPr="007D668C">
        <w:rPr>
          <w:rFonts w:cs="Arial"/>
        </w:rPr>
        <w:t xml:space="preserve">  </w:t>
      </w:r>
      <w:r w:rsidRPr="007D668C">
        <w:rPr>
          <w:rFonts w:cs="Arial"/>
        </w:rPr>
        <w:t>If a vehicle is not used in the execution of this Contract</w:t>
      </w:r>
      <w:r w:rsidR="00D77220" w:rsidRPr="007D668C">
        <w:rPr>
          <w:rFonts w:cs="Arial"/>
        </w:rPr>
        <w:t>,</w:t>
      </w:r>
      <w:r w:rsidRPr="007D668C">
        <w:rPr>
          <w:rFonts w:cs="Arial"/>
        </w:rPr>
        <w:t xml:space="preserve"> then automobile </w:t>
      </w:r>
      <w:r w:rsidRPr="007D668C">
        <w:rPr>
          <w:rFonts w:cs="Arial"/>
        </w:rPr>
        <w:lastRenderedPageBreak/>
        <w:t>coverage is not required.</w:t>
      </w:r>
    </w:p>
    <w:p w14:paraId="0F37F9EF" w14:textId="77777777" w:rsidR="00E40AF6" w:rsidRPr="007D668C" w:rsidRDefault="00E40AF6" w:rsidP="00B96CD3">
      <w:pPr>
        <w:rPr>
          <w:rFonts w:ascii="Arial" w:eastAsia="Arial" w:hAnsi="Arial" w:cs="Arial"/>
          <w:sz w:val="20"/>
          <w:szCs w:val="20"/>
        </w:rPr>
      </w:pPr>
    </w:p>
    <w:p w14:paraId="717C08E2" w14:textId="77777777" w:rsidR="00E40AF6" w:rsidRPr="007D668C" w:rsidRDefault="005F52C5" w:rsidP="00B96CD3">
      <w:pPr>
        <w:pStyle w:val="Heading3"/>
        <w:numPr>
          <w:ilvl w:val="0"/>
          <w:numId w:val="1"/>
        </w:numPr>
        <w:tabs>
          <w:tab w:val="left" w:pos="720"/>
        </w:tabs>
        <w:spacing w:before="0"/>
        <w:ind w:left="720" w:hanging="360"/>
        <w:rPr>
          <w:rFonts w:eastAsiaTheme="minorHAnsi" w:cs="Arial"/>
          <w:b w:val="0"/>
          <w:bCs w:val="0"/>
          <w:sz w:val="20"/>
          <w:szCs w:val="20"/>
        </w:rPr>
      </w:pPr>
      <w:r w:rsidRPr="007D668C">
        <w:rPr>
          <w:rFonts w:eastAsiaTheme="minorHAnsi" w:cs="Arial"/>
          <w:b w:val="0"/>
          <w:bCs w:val="0"/>
          <w:sz w:val="20"/>
          <w:szCs w:val="20"/>
        </w:rPr>
        <w:t>Workers' Compensation and Employer's Liability</w:t>
      </w:r>
    </w:p>
    <w:p w14:paraId="3E6DB5BF" w14:textId="77777777" w:rsidR="00E40AF6" w:rsidRPr="007D668C" w:rsidRDefault="00E40AF6" w:rsidP="00B96CD3">
      <w:pPr>
        <w:rPr>
          <w:rFonts w:ascii="Arial" w:eastAsia="Arial" w:hAnsi="Arial" w:cs="Arial"/>
          <w:b/>
          <w:bCs/>
          <w:sz w:val="20"/>
          <w:szCs w:val="20"/>
        </w:rPr>
      </w:pPr>
    </w:p>
    <w:p w14:paraId="11E22CBE" w14:textId="77777777" w:rsidR="00E40AF6" w:rsidRPr="007D668C" w:rsidRDefault="005F52C5" w:rsidP="00B96CD3">
      <w:pPr>
        <w:pStyle w:val="BodyText"/>
        <w:ind w:left="720"/>
        <w:rPr>
          <w:rFonts w:cs="Arial"/>
        </w:rPr>
      </w:pPr>
      <w:proofErr w:type="gramStart"/>
      <w:r w:rsidRPr="007D668C">
        <w:rPr>
          <w:rFonts w:cs="Arial"/>
        </w:rPr>
        <w:t>Contractor</w:t>
      </w:r>
      <w:proofErr w:type="gramEnd"/>
      <w:r w:rsidRPr="007D668C">
        <w:rPr>
          <w:rFonts w:cs="Arial"/>
        </w:rPr>
        <w:t xml:space="preserve"> shall maintain Worker’s Compensation and Employer’s Liability insurance in compliance with the laws of the state of Connecticut, which coverage shall include Employer’s Liability coverage with minimum limits of $100,000 for each accident, $500,000 for disease, and $100,000 for each employee, per policy period.</w:t>
      </w:r>
    </w:p>
    <w:p w14:paraId="2CDB2C06" w14:textId="77777777" w:rsidR="00E40AF6" w:rsidRPr="007D668C" w:rsidRDefault="00E40AF6" w:rsidP="00B96CD3">
      <w:pPr>
        <w:rPr>
          <w:rFonts w:ascii="Arial" w:eastAsia="Arial" w:hAnsi="Arial" w:cs="Arial"/>
          <w:sz w:val="20"/>
          <w:szCs w:val="20"/>
        </w:rPr>
      </w:pPr>
    </w:p>
    <w:p w14:paraId="6F34A217" w14:textId="77777777" w:rsidR="00E40AF6" w:rsidRPr="007D668C" w:rsidRDefault="005F52C5" w:rsidP="00B96CD3">
      <w:pPr>
        <w:pStyle w:val="Heading3"/>
        <w:numPr>
          <w:ilvl w:val="0"/>
          <w:numId w:val="1"/>
        </w:numPr>
        <w:tabs>
          <w:tab w:val="left" w:pos="720"/>
        </w:tabs>
        <w:spacing w:before="0"/>
        <w:ind w:left="720" w:hanging="360"/>
        <w:rPr>
          <w:rFonts w:cs="Arial"/>
          <w:b w:val="0"/>
          <w:bCs w:val="0"/>
          <w:sz w:val="20"/>
          <w:szCs w:val="20"/>
        </w:rPr>
      </w:pPr>
      <w:r w:rsidRPr="007D668C">
        <w:rPr>
          <w:rFonts w:eastAsiaTheme="minorHAnsi" w:cs="Arial"/>
          <w:b w:val="0"/>
          <w:bCs w:val="0"/>
          <w:sz w:val="20"/>
          <w:szCs w:val="20"/>
        </w:rPr>
        <w:t>Excess / Umbrella Liability</w:t>
      </w:r>
    </w:p>
    <w:p w14:paraId="513B4A3C" w14:textId="77777777" w:rsidR="00684ADB" w:rsidRPr="007D668C" w:rsidRDefault="00684ADB" w:rsidP="00B96CD3">
      <w:pPr>
        <w:rPr>
          <w:rFonts w:ascii="Arial" w:eastAsia="Arial" w:hAnsi="Arial" w:cs="Arial"/>
          <w:b/>
          <w:bCs/>
          <w:sz w:val="20"/>
          <w:szCs w:val="20"/>
        </w:rPr>
      </w:pPr>
    </w:p>
    <w:p w14:paraId="6A9BBFA1" w14:textId="1198A427" w:rsidR="00E40AF6" w:rsidRPr="007D668C" w:rsidRDefault="005F52C5" w:rsidP="00B96CD3">
      <w:pPr>
        <w:pStyle w:val="BodyText"/>
        <w:ind w:left="720"/>
        <w:rPr>
          <w:rFonts w:cs="Arial"/>
        </w:rPr>
      </w:pPr>
      <w:r w:rsidRPr="007D668C">
        <w:rPr>
          <w:rFonts w:cs="Arial"/>
        </w:rPr>
        <w:t>Excess/umbrella liability insurance may be included to meet minimum requirements. Umbrella coverage must indicate the existing underlying insurance coverage</w:t>
      </w:r>
      <w:r w:rsidR="00D77220" w:rsidRPr="007D668C">
        <w:rPr>
          <w:rFonts w:cs="Arial"/>
        </w:rPr>
        <w:t>.</w:t>
      </w:r>
    </w:p>
    <w:p w14:paraId="7413698A" w14:textId="77777777" w:rsidR="00E40AF6" w:rsidRPr="007D668C" w:rsidRDefault="00E40AF6" w:rsidP="00B96CD3">
      <w:pPr>
        <w:rPr>
          <w:rFonts w:ascii="Arial" w:eastAsia="Arial" w:hAnsi="Arial" w:cs="Arial"/>
          <w:sz w:val="20"/>
          <w:szCs w:val="20"/>
        </w:rPr>
      </w:pPr>
    </w:p>
    <w:p w14:paraId="27C4BC1C" w14:textId="561732B9" w:rsidR="00E40AF6" w:rsidRPr="007D668C" w:rsidRDefault="005F52C5" w:rsidP="00335A1D">
      <w:pPr>
        <w:pStyle w:val="Heading3"/>
        <w:numPr>
          <w:ilvl w:val="0"/>
          <w:numId w:val="1"/>
        </w:numPr>
        <w:tabs>
          <w:tab w:val="left" w:pos="720"/>
        </w:tabs>
        <w:spacing w:before="0"/>
        <w:ind w:left="720" w:hanging="360"/>
        <w:rPr>
          <w:rFonts w:cs="Arial"/>
          <w:b w:val="0"/>
          <w:bCs w:val="0"/>
          <w:w w:val="95"/>
          <w:sz w:val="20"/>
          <w:szCs w:val="20"/>
        </w:rPr>
      </w:pPr>
      <w:r w:rsidRPr="007D668C">
        <w:rPr>
          <w:rFonts w:eastAsiaTheme="minorHAnsi" w:cs="Arial"/>
          <w:b w:val="0"/>
          <w:bCs w:val="0"/>
          <w:sz w:val="20"/>
          <w:szCs w:val="20"/>
        </w:rPr>
        <w:t>Information Security Privacy</w:t>
      </w:r>
    </w:p>
    <w:p w14:paraId="41714415" w14:textId="16281162" w:rsidR="00E40AF6" w:rsidRPr="007D668C" w:rsidRDefault="00E40AF6" w:rsidP="00B96CD3">
      <w:pPr>
        <w:rPr>
          <w:rFonts w:ascii="Arial" w:eastAsia="Arial" w:hAnsi="Arial" w:cs="Arial"/>
          <w:b/>
          <w:bCs/>
          <w:sz w:val="20"/>
          <w:szCs w:val="20"/>
        </w:rPr>
      </w:pPr>
    </w:p>
    <w:p w14:paraId="65BCD5C1" w14:textId="58357ABD" w:rsidR="008E350C" w:rsidRPr="007D668C" w:rsidRDefault="008E350C" w:rsidP="008E350C">
      <w:pPr>
        <w:ind w:left="720"/>
        <w:rPr>
          <w:rFonts w:ascii="Arial" w:hAnsi="Arial" w:cs="Arial"/>
          <w:sz w:val="20"/>
          <w:szCs w:val="20"/>
        </w:rPr>
      </w:pPr>
      <w:r w:rsidRPr="007D668C">
        <w:rPr>
          <w:rFonts w:ascii="Arial" w:hAnsi="Arial" w:cs="Arial"/>
          <w:sz w:val="20"/>
          <w:szCs w:val="20"/>
        </w:rPr>
        <w:t>Throughout the Term, Contractor shall carry, at Contractor’s sole cost and expense, an information security and privacy Insurance policy with limits not less than $1,000,000 per occurrence or claim, $1,000,000 annual aggregate. Coverage shall be sufficiently broad to respond to the duties and obligations as is undertaken by Contractor in this Contract and shall include, but not limited to, claims involving security breach, system failure, data recovery, business interruption, cyber extortion, social engineering, infringement of intellectual property, including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1A2F96E6" w14:textId="38626510" w:rsidR="008E350C" w:rsidRPr="007D668C" w:rsidRDefault="008E350C" w:rsidP="00B96CD3">
      <w:pPr>
        <w:rPr>
          <w:rFonts w:ascii="Arial" w:eastAsia="Arial" w:hAnsi="Arial" w:cs="Arial"/>
          <w:b/>
          <w:bCs/>
          <w:sz w:val="20"/>
          <w:szCs w:val="20"/>
        </w:rPr>
      </w:pPr>
    </w:p>
    <w:p w14:paraId="52DF0FC0" w14:textId="77777777" w:rsidR="00335A1D" w:rsidRPr="007D668C" w:rsidRDefault="00335A1D" w:rsidP="00335A1D">
      <w:pPr>
        <w:pStyle w:val="Heading3"/>
        <w:numPr>
          <w:ilvl w:val="0"/>
          <w:numId w:val="1"/>
        </w:numPr>
        <w:tabs>
          <w:tab w:val="left" w:pos="720"/>
        </w:tabs>
        <w:spacing w:before="0"/>
        <w:ind w:left="720" w:hanging="360"/>
        <w:rPr>
          <w:rFonts w:eastAsiaTheme="minorHAnsi" w:cs="Arial"/>
          <w:b w:val="0"/>
          <w:bCs w:val="0"/>
          <w:sz w:val="20"/>
          <w:szCs w:val="20"/>
        </w:rPr>
      </w:pPr>
      <w:r w:rsidRPr="007D668C">
        <w:rPr>
          <w:rFonts w:eastAsiaTheme="minorHAnsi" w:cs="Arial"/>
          <w:b w:val="0"/>
          <w:bCs w:val="0"/>
          <w:sz w:val="20"/>
          <w:szCs w:val="20"/>
        </w:rPr>
        <w:t>Professional Liability</w:t>
      </w:r>
    </w:p>
    <w:p w14:paraId="526C0972" w14:textId="77777777" w:rsidR="00335A1D" w:rsidRPr="007D668C" w:rsidRDefault="00335A1D" w:rsidP="00335A1D">
      <w:pPr>
        <w:rPr>
          <w:rFonts w:ascii="Arial" w:hAnsi="Arial" w:cs="Arial"/>
          <w:sz w:val="20"/>
          <w:szCs w:val="20"/>
        </w:rPr>
      </w:pPr>
    </w:p>
    <w:p w14:paraId="15B34C4F" w14:textId="77777777" w:rsidR="00335A1D" w:rsidRPr="007D668C" w:rsidRDefault="00335A1D" w:rsidP="00335A1D">
      <w:pPr>
        <w:pStyle w:val="BodyText"/>
        <w:ind w:left="720"/>
        <w:rPr>
          <w:rFonts w:cs="Arial"/>
        </w:rPr>
      </w:pPr>
      <w:r w:rsidRPr="007D668C">
        <w:rPr>
          <w:rFonts w:cs="Arial"/>
        </w:rPr>
        <w:t xml:space="preserve">During the Term, and for a period of three (3) years thereafter, the Contractor shall carry Professional Liability Insurance in the amount of $5,000,000 per Claim and Annual Aggregate. Contractor shall provide the </w:t>
      </w:r>
      <w:proofErr w:type="gramStart"/>
      <w:r w:rsidRPr="007D668C">
        <w:rPr>
          <w:rFonts w:cs="Arial"/>
        </w:rPr>
        <w:t>State</w:t>
      </w:r>
      <w:proofErr w:type="gramEnd"/>
      <w:r w:rsidRPr="007D668C">
        <w:rPr>
          <w:rFonts w:cs="Arial"/>
        </w:rPr>
        <w:t xml:space="preserve"> a certificate of insurance evidencing such Professional Liability Insurance coverage upon written request on an annual basis and shall not begin Performance until such a certificate has been provided to the Client Agency.</w:t>
      </w:r>
    </w:p>
    <w:p w14:paraId="1A8329C6" w14:textId="77777777" w:rsidR="00335A1D" w:rsidRPr="007D668C" w:rsidRDefault="00335A1D" w:rsidP="00655A69">
      <w:pPr>
        <w:rPr>
          <w:rFonts w:ascii="Arial" w:hAnsi="Arial" w:cs="Arial"/>
          <w:sz w:val="20"/>
          <w:szCs w:val="20"/>
        </w:rPr>
      </w:pPr>
    </w:p>
    <w:p w14:paraId="5C0AF626" w14:textId="752AEB9A" w:rsidR="00335A1D" w:rsidRPr="007D668C" w:rsidRDefault="008033A6" w:rsidP="00335A1D">
      <w:pPr>
        <w:pStyle w:val="Heading3"/>
        <w:spacing w:before="0"/>
        <w:ind w:left="720" w:hanging="360"/>
        <w:rPr>
          <w:rFonts w:cs="Arial"/>
          <w:b w:val="0"/>
          <w:bCs w:val="0"/>
          <w:w w:val="95"/>
          <w:sz w:val="20"/>
          <w:szCs w:val="20"/>
        </w:rPr>
      </w:pPr>
      <w:r w:rsidRPr="007D668C">
        <w:rPr>
          <w:rFonts w:cs="Arial"/>
          <w:b w:val="0"/>
          <w:bCs w:val="0"/>
          <w:w w:val="95"/>
          <w:sz w:val="20"/>
          <w:szCs w:val="20"/>
        </w:rPr>
        <w:t>g</w:t>
      </w:r>
      <w:r w:rsidR="00335A1D" w:rsidRPr="007D668C">
        <w:rPr>
          <w:rFonts w:cs="Arial"/>
          <w:b w:val="0"/>
          <w:bCs w:val="0"/>
          <w:w w:val="95"/>
          <w:sz w:val="20"/>
          <w:szCs w:val="20"/>
        </w:rPr>
        <w:t xml:space="preserve">.   </w:t>
      </w:r>
      <w:r w:rsidR="00442E48">
        <w:rPr>
          <w:rFonts w:cs="Arial"/>
          <w:b w:val="0"/>
          <w:bCs w:val="0"/>
          <w:sz w:val="20"/>
          <w:szCs w:val="20"/>
        </w:rPr>
        <w:t>RESERVED</w:t>
      </w:r>
    </w:p>
    <w:p w14:paraId="4B3CD174" w14:textId="77777777" w:rsidR="00335A1D" w:rsidRPr="007D668C" w:rsidRDefault="00335A1D" w:rsidP="00655A69">
      <w:pPr>
        <w:rPr>
          <w:rFonts w:ascii="Arial" w:hAnsi="Arial" w:cs="Arial"/>
          <w:w w:val="95"/>
          <w:sz w:val="20"/>
          <w:szCs w:val="20"/>
        </w:rPr>
      </w:pPr>
    </w:p>
    <w:p w14:paraId="773C35B7" w14:textId="52776BA8" w:rsidR="00335A1D" w:rsidRPr="007D668C" w:rsidRDefault="008033A6" w:rsidP="00335A1D">
      <w:pPr>
        <w:pStyle w:val="Heading3"/>
        <w:spacing w:before="0"/>
        <w:ind w:left="720" w:hanging="360"/>
        <w:rPr>
          <w:rFonts w:cs="Arial"/>
          <w:b w:val="0"/>
          <w:bCs w:val="0"/>
          <w:sz w:val="20"/>
          <w:szCs w:val="20"/>
        </w:rPr>
      </w:pPr>
      <w:r w:rsidRPr="007D668C">
        <w:rPr>
          <w:rFonts w:cs="Arial"/>
          <w:b w:val="0"/>
          <w:bCs w:val="0"/>
          <w:w w:val="95"/>
          <w:sz w:val="20"/>
          <w:szCs w:val="20"/>
        </w:rPr>
        <w:t>h</w:t>
      </w:r>
      <w:r w:rsidR="00335A1D" w:rsidRPr="007D668C">
        <w:rPr>
          <w:rFonts w:cs="Arial"/>
          <w:b w:val="0"/>
          <w:bCs w:val="0"/>
          <w:w w:val="95"/>
          <w:sz w:val="20"/>
          <w:szCs w:val="20"/>
        </w:rPr>
        <w:t xml:space="preserve">.   </w:t>
      </w:r>
      <w:r w:rsidR="00442E48">
        <w:rPr>
          <w:rFonts w:cs="Arial"/>
          <w:b w:val="0"/>
          <w:bCs w:val="0"/>
          <w:sz w:val="20"/>
          <w:szCs w:val="20"/>
        </w:rPr>
        <w:t>RESERVED</w:t>
      </w:r>
    </w:p>
    <w:p w14:paraId="7DB37EAA" w14:textId="77777777" w:rsidR="00C727B0" w:rsidRPr="007D668C" w:rsidRDefault="00C727B0" w:rsidP="00B96CD3">
      <w:pPr>
        <w:rPr>
          <w:rFonts w:ascii="Arial" w:eastAsia="Arial" w:hAnsi="Arial" w:cs="Arial"/>
          <w:sz w:val="20"/>
          <w:szCs w:val="20"/>
        </w:rPr>
      </w:pPr>
    </w:p>
    <w:p w14:paraId="6BC9CA5B" w14:textId="1A099AC6" w:rsidR="00E40AF6" w:rsidRPr="00EE5FE7" w:rsidRDefault="005F52C5"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Chief Information Officer Approval of Subcontractors</w:t>
      </w:r>
    </w:p>
    <w:p w14:paraId="2270E426" w14:textId="77777777" w:rsidR="00D02383" w:rsidRPr="003966AF" w:rsidRDefault="00D02383" w:rsidP="003966AF"/>
    <w:p w14:paraId="3764F095" w14:textId="5AE44A01" w:rsidR="00E40AF6" w:rsidRPr="007D668C" w:rsidRDefault="005F52C5" w:rsidP="00B96CD3">
      <w:pPr>
        <w:pStyle w:val="BodyText"/>
        <w:ind w:left="360"/>
        <w:rPr>
          <w:rFonts w:cs="Arial"/>
        </w:rPr>
      </w:pPr>
      <w:r w:rsidRPr="007D668C">
        <w:rPr>
          <w:rFonts w:cs="Arial"/>
        </w:rPr>
        <w:t>In accordance with Conn. Gen. Stat. § 4d-32, Contractor shall not award a subcontract for work under this Contract without having first obtained the written approval of the Chief Information Officer of the Department of Administrative Services or their designee of the selection of the subcontractor and of the provisions of the subcontract.</w:t>
      </w:r>
    </w:p>
    <w:p w14:paraId="366E50C8" w14:textId="77777777" w:rsidR="00E40AF6" w:rsidRPr="007D668C" w:rsidRDefault="00E40AF6" w:rsidP="00B96CD3">
      <w:pPr>
        <w:rPr>
          <w:rFonts w:ascii="Arial" w:eastAsia="Arial" w:hAnsi="Arial" w:cs="Arial"/>
          <w:sz w:val="20"/>
          <w:szCs w:val="20"/>
        </w:rPr>
      </w:pPr>
    </w:p>
    <w:p w14:paraId="290E501E" w14:textId="7A22CAF4" w:rsidR="002A355E" w:rsidRPr="007D668C" w:rsidRDefault="002A355E" w:rsidP="00EE5FE7">
      <w:pPr>
        <w:pStyle w:val="Heading3"/>
        <w:numPr>
          <w:ilvl w:val="0"/>
          <w:numId w:val="10"/>
        </w:numPr>
        <w:tabs>
          <w:tab w:val="left" w:pos="360"/>
        </w:tabs>
        <w:spacing w:before="0"/>
        <w:ind w:left="360" w:hanging="360"/>
        <w:jc w:val="left"/>
        <w:rPr>
          <w:rFonts w:cs="Arial"/>
          <w:sz w:val="20"/>
          <w:szCs w:val="20"/>
        </w:rPr>
      </w:pPr>
      <w:bookmarkStart w:id="8" w:name="_Hlk75529936"/>
      <w:bookmarkStart w:id="9" w:name="_Hlk74748609"/>
      <w:r w:rsidRPr="007D668C">
        <w:rPr>
          <w:rFonts w:cs="Arial"/>
          <w:sz w:val="20"/>
          <w:szCs w:val="20"/>
        </w:rPr>
        <w:t>Iran Energy Investment Certification</w:t>
      </w:r>
      <w:bookmarkStart w:id="10" w:name="_Hlk75976373"/>
      <w:bookmarkStart w:id="11" w:name="_Hlk74746770"/>
      <w:bookmarkEnd w:id="8"/>
    </w:p>
    <w:p w14:paraId="52F2258A" w14:textId="77777777" w:rsidR="00C7367C" w:rsidRPr="007D668C" w:rsidRDefault="00C7367C" w:rsidP="00B96CD3">
      <w:pPr>
        <w:pStyle w:val="ListParagraph"/>
        <w:autoSpaceDE w:val="0"/>
        <w:autoSpaceDN w:val="0"/>
        <w:adjustRightInd w:val="0"/>
        <w:ind w:left="500"/>
        <w:rPr>
          <w:rFonts w:ascii="Arial" w:hAnsi="Arial" w:cs="Arial"/>
          <w:sz w:val="20"/>
          <w:szCs w:val="20"/>
        </w:rPr>
      </w:pPr>
    </w:p>
    <w:bookmarkEnd w:id="10"/>
    <w:p w14:paraId="333899CE" w14:textId="77777777" w:rsidR="000A4903" w:rsidRPr="007D668C" w:rsidRDefault="000A4903" w:rsidP="000A4903">
      <w:pPr>
        <w:pStyle w:val="ListParagraph"/>
        <w:numPr>
          <w:ilvl w:val="0"/>
          <w:numId w:val="14"/>
        </w:numPr>
        <w:tabs>
          <w:tab w:val="left" w:pos="1233"/>
        </w:tabs>
        <w:autoSpaceDE w:val="0"/>
        <w:autoSpaceDN w:val="0"/>
        <w:adjustRightInd w:val="0"/>
        <w:ind w:left="900"/>
        <w:rPr>
          <w:rFonts w:ascii="Arial" w:hAnsi="Arial" w:cs="Arial"/>
          <w:sz w:val="20"/>
          <w:szCs w:val="20"/>
        </w:rPr>
      </w:pPr>
      <w:r w:rsidRPr="007D668C">
        <w:rPr>
          <w:rFonts w:ascii="Arial" w:hAnsi="Arial" w:cs="Arial"/>
          <w:sz w:val="20"/>
          <w:szCs w:val="20"/>
        </w:rPr>
        <w:t>Pursuant to Conn. Gen. Stat. § 4-252a,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65F2BF4D" w14:textId="77777777" w:rsidR="0023540C" w:rsidRPr="007D668C" w:rsidRDefault="0023540C" w:rsidP="0023540C">
      <w:pPr>
        <w:pStyle w:val="ListParagraph"/>
        <w:tabs>
          <w:tab w:val="left" w:pos="1233"/>
        </w:tabs>
        <w:autoSpaceDE w:val="0"/>
        <w:autoSpaceDN w:val="0"/>
        <w:adjustRightInd w:val="0"/>
        <w:ind w:left="900"/>
        <w:rPr>
          <w:rFonts w:ascii="Arial" w:hAnsi="Arial" w:cs="Arial"/>
          <w:sz w:val="20"/>
          <w:szCs w:val="20"/>
        </w:rPr>
      </w:pPr>
    </w:p>
    <w:p w14:paraId="76B37062" w14:textId="746B3BC3" w:rsidR="000D15F7" w:rsidRPr="007D668C" w:rsidRDefault="000A4903" w:rsidP="000A4903">
      <w:pPr>
        <w:pStyle w:val="ListParagraph"/>
        <w:numPr>
          <w:ilvl w:val="0"/>
          <w:numId w:val="14"/>
        </w:numPr>
        <w:tabs>
          <w:tab w:val="left" w:pos="1233"/>
        </w:tabs>
        <w:autoSpaceDE w:val="0"/>
        <w:autoSpaceDN w:val="0"/>
        <w:adjustRightInd w:val="0"/>
        <w:ind w:left="900"/>
        <w:rPr>
          <w:rFonts w:ascii="Arial" w:hAnsi="Arial" w:cs="Arial"/>
          <w:sz w:val="20"/>
          <w:szCs w:val="20"/>
        </w:rPr>
      </w:pPr>
      <w:bookmarkStart w:id="12" w:name="_Hlk112678284"/>
      <w:r w:rsidRPr="007D668C">
        <w:rPr>
          <w:rFonts w:ascii="Arial" w:hAnsi="Arial" w:cs="Arial"/>
          <w:sz w:val="20"/>
          <w:szCs w:val="20"/>
        </w:rPr>
        <w:t xml:space="preserve">If the Contractor makes a good faith effort to determine whether it has made an investment described in subsection (a) of this </w:t>
      </w:r>
      <w:proofErr w:type="gramStart"/>
      <w:r w:rsidRPr="007D668C">
        <w:rPr>
          <w:rFonts w:ascii="Arial" w:hAnsi="Arial" w:cs="Arial"/>
          <w:sz w:val="20"/>
          <w:szCs w:val="20"/>
        </w:rPr>
        <w:t>Section</w:t>
      </w:r>
      <w:proofErr w:type="gramEnd"/>
      <w:r w:rsidRPr="007D668C">
        <w:rPr>
          <w:rFonts w:ascii="Arial" w:hAnsi="Arial" w:cs="Arial"/>
          <w:sz w:val="20"/>
          <w:szCs w:val="20"/>
        </w:rPr>
        <w:t xml:space="preserve"> then the Contractor shall not be deemed to be in </w:t>
      </w:r>
      <w:r w:rsidRPr="007D668C">
        <w:rPr>
          <w:rFonts w:ascii="Arial" w:hAnsi="Arial" w:cs="Arial"/>
          <w:sz w:val="20"/>
          <w:szCs w:val="20"/>
        </w:rPr>
        <w:lastRenderedPageBreak/>
        <w:t xml:space="preserve">breach of the Contract or in violation of this Section. A "good faith effort" for purposes of this subsection includes a determination that the Contractor is not on the list of persons who engage in certain investment activities in Iran created by the Department of General Services of the </w:t>
      </w:r>
      <w:r w:rsidR="0040485E" w:rsidRPr="007D668C">
        <w:rPr>
          <w:rFonts w:ascii="Arial" w:hAnsi="Arial" w:cs="Arial"/>
          <w:sz w:val="20"/>
          <w:szCs w:val="20"/>
        </w:rPr>
        <w:t xml:space="preserve">state </w:t>
      </w:r>
      <w:r w:rsidRPr="007D668C">
        <w:rPr>
          <w:rFonts w:ascii="Arial" w:hAnsi="Arial" w:cs="Arial"/>
          <w:sz w:val="20"/>
          <w:szCs w:val="20"/>
        </w:rPr>
        <w:t>of California pursuant to Division 2, Chapter 2.7 of the California Public Contract Code. Nothing in this subsection shall be construed to impair the ability of the State or quasi-public agency to pursue a breach of contract action for any violation of the provisions of the Contract</w:t>
      </w:r>
      <w:r w:rsidR="003862F5" w:rsidRPr="007D668C">
        <w:rPr>
          <w:rFonts w:ascii="Arial" w:hAnsi="Arial" w:cs="Arial"/>
          <w:sz w:val="20"/>
          <w:szCs w:val="20"/>
        </w:rPr>
        <w:t>.</w:t>
      </w:r>
    </w:p>
    <w:bookmarkEnd w:id="12"/>
    <w:p w14:paraId="78EFFC5C" w14:textId="77777777" w:rsidR="008756BB" w:rsidRPr="007D668C" w:rsidRDefault="008756BB" w:rsidP="008756BB">
      <w:pPr>
        <w:pStyle w:val="ListParagraph"/>
        <w:tabs>
          <w:tab w:val="left" w:pos="1233"/>
        </w:tabs>
        <w:autoSpaceDE w:val="0"/>
        <w:autoSpaceDN w:val="0"/>
        <w:adjustRightInd w:val="0"/>
        <w:ind w:left="900"/>
        <w:rPr>
          <w:rFonts w:ascii="Arial" w:hAnsi="Arial" w:cs="Arial"/>
          <w:sz w:val="20"/>
          <w:szCs w:val="20"/>
        </w:rPr>
      </w:pPr>
    </w:p>
    <w:p w14:paraId="652B31B1" w14:textId="53921228" w:rsidR="00575010" w:rsidRPr="007D668C" w:rsidRDefault="000005F4" w:rsidP="00EE5FE7">
      <w:pPr>
        <w:pStyle w:val="Heading3"/>
        <w:numPr>
          <w:ilvl w:val="0"/>
          <w:numId w:val="10"/>
        </w:numPr>
        <w:tabs>
          <w:tab w:val="left" w:pos="360"/>
        </w:tabs>
        <w:spacing w:before="0"/>
        <w:ind w:left="360" w:hanging="360"/>
        <w:jc w:val="left"/>
        <w:rPr>
          <w:rFonts w:cs="Arial"/>
          <w:sz w:val="20"/>
          <w:szCs w:val="20"/>
        </w:rPr>
      </w:pPr>
      <w:bookmarkStart w:id="13" w:name="_Hlk75531433"/>
      <w:bookmarkEnd w:id="9"/>
      <w:bookmarkEnd w:id="11"/>
      <w:r w:rsidRPr="007D668C">
        <w:rPr>
          <w:rFonts w:cs="Arial"/>
          <w:sz w:val="20"/>
          <w:szCs w:val="20"/>
        </w:rPr>
        <w:t>Large State Contract Representation for Contractor</w:t>
      </w:r>
      <w:bookmarkStart w:id="14" w:name="_Hlk76676836"/>
      <w:bookmarkEnd w:id="13"/>
    </w:p>
    <w:bookmarkEnd w:id="14"/>
    <w:p w14:paraId="31B6D3B8" w14:textId="451E499D" w:rsidR="000005F4" w:rsidRPr="007D668C" w:rsidRDefault="000005F4" w:rsidP="00B96CD3">
      <w:pPr>
        <w:tabs>
          <w:tab w:val="left" w:pos="1235"/>
        </w:tabs>
        <w:autoSpaceDE w:val="0"/>
        <w:autoSpaceDN w:val="0"/>
        <w:adjustRightInd w:val="0"/>
        <w:rPr>
          <w:rFonts w:ascii="Arial" w:hAnsi="Arial" w:cs="Arial"/>
          <w:sz w:val="20"/>
          <w:szCs w:val="20"/>
        </w:rPr>
      </w:pPr>
    </w:p>
    <w:p w14:paraId="4DE4F4A9" w14:textId="2FA2D8A6" w:rsidR="000005F4" w:rsidRPr="007D668C" w:rsidRDefault="000005F4" w:rsidP="00B96CD3">
      <w:pPr>
        <w:tabs>
          <w:tab w:val="left" w:pos="1235"/>
          <w:tab w:val="left" w:pos="8730"/>
        </w:tabs>
        <w:autoSpaceDE w:val="0"/>
        <w:autoSpaceDN w:val="0"/>
        <w:adjustRightInd w:val="0"/>
        <w:ind w:left="360"/>
        <w:rPr>
          <w:rFonts w:ascii="Arial" w:hAnsi="Arial" w:cs="Arial"/>
          <w:sz w:val="20"/>
          <w:szCs w:val="20"/>
        </w:rPr>
      </w:pPr>
      <w:r w:rsidRPr="007D668C">
        <w:rPr>
          <w:rFonts w:ascii="Arial" w:hAnsi="Arial" w:cs="Arial"/>
          <w:sz w:val="20"/>
          <w:szCs w:val="20"/>
        </w:rPr>
        <w:t xml:space="preserve">Pursuant to </w:t>
      </w:r>
      <w:r w:rsidR="004A64CE" w:rsidRPr="007D668C">
        <w:rPr>
          <w:rFonts w:ascii="Arial" w:hAnsi="Arial" w:cs="Arial"/>
          <w:sz w:val="20"/>
          <w:szCs w:val="20"/>
        </w:rPr>
        <w:t xml:space="preserve">Conn. Gen. Stat. § </w:t>
      </w:r>
      <w:r w:rsidRPr="007D668C">
        <w:rPr>
          <w:rFonts w:ascii="Arial" w:hAnsi="Arial" w:cs="Arial"/>
          <w:sz w:val="20"/>
          <w:szCs w:val="20"/>
        </w:rPr>
        <w:t xml:space="preserve">4-252 and Acting Governor Susan Bysiewicz Executive Order No. 21-2, promulgated July 1, 2021, the Contractor, for itself and on behalf of </w:t>
      </w:r>
      <w:proofErr w:type="gramStart"/>
      <w:r w:rsidRPr="007D668C">
        <w:rPr>
          <w:rFonts w:ascii="Arial" w:hAnsi="Arial" w:cs="Arial"/>
          <w:sz w:val="20"/>
          <w:szCs w:val="20"/>
        </w:rPr>
        <w:t>all of</w:t>
      </w:r>
      <w:proofErr w:type="gramEnd"/>
      <w:r w:rsidRPr="007D668C">
        <w:rPr>
          <w:rFonts w:ascii="Arial" w:hAnsi="Arial" w:cs="Arial"/>
          <w:sz w:val="20"/>
          <w:szCs w:val="20"/>
        </w:rPr>
        <w:t xml:space="preserve"> its principals or key personnel who submitted a bid or proposal, represents:</w:t>
      </w:r>
    </w:p>
    <w:p w14:paraId="638AE7C9" w14:textId="77777777" w:rsidR="000005F4" w:rsidRPr="007D668C"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7D668C">
        <w:rPr>
          <w:rFonts w:ascii="Arial" w:hAnsi="Arial" w:cs="Arial"/>
          <w:sz w:val="20"/>
          <w:szCs w:val="20"/>
        </w:rPr>
        <w:t>That</w:t>
      </w:r>
      <w:r w:rsidRPr="007D668C">
        <w:rPr>
          <w:rFonts w:ascii="Arial" w:hAnsi="Arial" w:cs="Arial"/>
          <w:spacing w:val="-9"/>
          <w:sz w:val="20"/>
          <w:szCs w:val="20"/>
        </w:rPr>
        <w:t xml:space="preserve"> </w:t>
      </w:r>
      <w:r w:rsidRPr="007D668C">
        <w:rPr>
          <w:rFonts w:ascii="Arial" w:hAnsi="Arial" w:cs="Arial"/>
          <w:sz w:val="20"/>
          <w:szCs w:val="20"/>
        </w:rPr>
        <w:t>no</w:t>
      </w:r>
      <w:r w:rsidRPr="007D668C">
        <w:rPr>
          <w:rFonts w:ascii="Arial" w:hAnsi="Arial" w:cs="Arial"/>
          <w:spacing w:val="-9"/>
          <w:sz w:val="20"/>
          <w:szCs w:val="20"/>
        </w:rPr>
        <w:t xml:space="preserve"> </w:t>
      </w:r>
      <w:r w:rsidRPr="007D668C">
        <w:rPr>
          <w:rFonts w:ascii="Arial" w:hAnsi="Arial" w:cs="Arial"/>
          <w:sz w:val="20"/>
          <w:szCs w:val="20"/>
        </w:rPr>
        <w:t>gifts</w:t>
      </w:r>
      <w:r w:rsidRPr="007D668C">
        <w:rPr>
          <w:rFonts w:ascii="Arial" w:hAnsi="Arial" w:cs="Arial"/>
          <w:spacing w:val="-8"/>
          <w:sz w:val="20"/>
          <w:szCs w:val="20"/>
        </w:rPr>
        <w:t xml:space="preserve"> </w:t>
      </w:r>
      <w:r w:rsidRPr="007D668C">
        <w:rPr>
          <w:rFonts w:ascii="Arial" w:hAnsi="Arial" w:cs="Arial"/>
          <w:sz w:val="20"/>
          <w:szCs w:val="20"/>
        </w:rPr>
        <w:t>were</w:t>
      </w:r>
      <w:r w:rsidRPr="007D668C">
        <w:rPr>
          <w:rFonts w:ascii="Arial" w:hAnsi="Arial" w:cs="Arial"/>
          <w:spacing w:val="-9"/>
          <w:sz w:val="20"/>
          <w:szCs w:val="20"/>
        </w:rPr>
        <w:t xml:space="preserve"> </w:t>
      </w:r>
      <w:r w:rsidRPr="007D668C">
        <w:rPr>
          <w:rFonts w:ascii="Arial" w:hAnsi="Arial" w:cs="Arial"/>
          <w:sz w:val="20"/>
          <w:szCs w:val="20"/>
        </w:rPr>
        <w:t>made</w:t>
      </w:r>
      <w:r w:rsidRPr="007D668C">
        <w:rPr>
          <w:rFonts w:ascii="Arial" w:hAnsi="Arial" w:cs="Arial"/>
          <w:spacing w:val="-9"/>
          <w:sz w:val="20"/>
          <w:szCs w:val="20"/>
        </w:rPr>
        <w:t xml:space="preserve"> </w:t>
      </w:r>
      <w:r w:rsidRPr="007D668C">
        <w:rPr>
          <w:rFonts w:ascii="Arial" w:hAnsi="Arial" w:cs="Arial"/>
          <w:sz w:val="20"/>
          <w:szCs w:val="20"/>
        </w:rPr>
        <w:t>by</w:t>
      </w:r>
      <w:r w:rsidRPr="007D668C">
        <w:rPr>
          <w:rFonts w:ascii="Arial" w:hAnsi="Arial" w:cs="Arial"/>
          <w:spacing w:val="-10"/>
          <w:sz w:val="20"/>
          <w:szCs w:val="20"/>
        </w:rPr>
        <w:t xml:space="preserve"> </w:t>
      </w:r>
      <w:r w:rsidRPr="007D668C">
        <w:rPr>
          <w:rFonts w:ascii="Arial" w:hAnsi="Arial" w:cs="Arial"/>
          <w:sz w:val="20"/>
          <w:szCs w:val="20"/>
        </w:rPr>
        <w:t>(A)</w:t>
      </w:r>
      <w:r w:rsidRPr="007D668C">
        <w:rPr>
          <w:rFonts w:ascii="Arial" w:hAnsi="Arial" w:cs="Arial"/>
          <w:spacing w:val="-8"/>
          <w:sz w:val="20"/>
          <w:szCs w:val="20"/>
        </w:rPr>
        <w:t xml:space="preserve"> </w:t>
      </w:r>
      <w:r w:rsidRPr="007D668C">
        <w:rPr>
          <w:rFonts w:ascii="Arial" w:hAnsi="Arial" w:cs="Arial"/>
          <w:sz w:val="20"/>
          <w:szCs w:val="20"/>
        </w:rPr>
        <w:t>the Contractor,</w:t>
      </w:r>
      <w:r w:rsidRPr="007D668C">
        <w:rPr>
          <w:rFonts w:ascii="Arial" w:hAnsi="Arial" w:cs="Arial"/>
          <w:spacing w:val="-10"/>
          <w:sz w:val="20"/>
          <w:szCs w:val="20"/>
        </w:rPr>
        <w:t xml:space="preserve"> </w:t>
      </w:r>
      <w:r w:rsidRPr="007D668C">
        <w:rPr>
          <w:rFonts w:ascii="Arial" w:hAnsi="Arial" w:cs="Arial"/>
          <w:sz w:val="20"/>
          <w:szCs w:val="20"/>
        </w:rPr>
        <w:t>(B) any principals and key personnel of the Contractor, who participate substantially in preparing bids, proposals or negotiating State contracts, or (C) any agent of the Contractor or principals and key personnel, who participates substantially</w:t>
      </w:r>
      <w:r w:rsidRPr="007D668C">
        <w:rPr>
          <w:rFonts w:ascii="Arial" w:hAnsi="Arial" w:cs="Arial"/>
          <w:spacing w:val="-8"/>
          <w:sz w:val="20"/>
          <w:szCs w:val="20"/>
        </w:rPr>
        <w:t xml:space="preserve"> </w:t>
      </w:r>
      <w:r w:rsidRPr="007D668C">
        <w:rPr>
          <w:rFonts w:ascii="Arial" w:hAnsi="Arial" w:cs="Arial"/>
          <w:sz w:val="20"/>
          <w:szCs w:val="20"/>
        </w:rPr>
        <w:t>in</w:t>
      </w:r>
      <w:r w:rsidRPr="007D668C">
        <w:rPr>
          <w:rFonts w:ascii="Arial" w:hAnsi="Arial" w:cs="Arial"/>
          <w:spacing w:val="-9"/>
          <w:sz w:val="20"/>
          <w:szCs w:val="20"/>
        </w:rPr>
        <w:t xml:space="preserve"> </w:t>
      </w:r>
      <w:r w:rsidRPr="007D668C">
        <w:rPr>
          <w:rFonts w:ascii="Arial" w:hAnsi="Arial" w:cs="Arial"/>
          <w:sz w:val="20"/>
          <w:szCs w:val="20"/>
        </w:rPr>
        <w:t>preparing</w:t>
      </w:r>
      <w:r w:rsidRPr="007D668C">
        <w:rPr>
          <w:rFonts w:ascii="Arial" w:hAnsi="Arial" w:cs="Arial"/>
          <w:spacing w:val="-6"/>
          <w:sz w:val="20"/>
          <w:szCs w:val="20"/>
        </w:rPr>
        <w:t xml:space="preserve"> </w:t>
      </w:r>
      <w:r w:rsidRPr="007D668C">
        <w:rPr>
          <w:rFonts w:ascii="Arial" w:hAnsi="Arial" w:cs="Arial"/>
          <w:sz w:val="20"/>
          <w:szCs w:val="20"/>
        </w:rPr>
        <w:t>bids,</w:t>
      </w:r>
      <w:r w:rsidRPr="007D668C">
        <w:rPr>
          <w:rFonts w:ascii="Arial" w:hAnsi="Arial" w:cs="Arial"/>
          <w:spacing w:val="-8"/>
          <w:sz w:val="20"/>
          <w:szCs w:val="20"/>
        </w:rPr>
        <w:t xml:space="preserve"> </w:t>
      </w:r>
      <w:r w:rsidRPr="007D668C">
        <w:rPr>
          <w:rFonts w:ascii="Arial" w:hAnsi="Arial" w:cs="Arial"/>
          <w:sz w:val="20"/>
          <w:szCs w:val="20"/>
        </w:rPr>
        <w:t>proposals</w:t>
      </w:r>
      <w:r w:rsidRPr="007D668C">
        <w:rPr>
          <w:rFonts w:ascii="Arial" w:hAnsi="Arial" w:cs="Arial"/>
          <w:spacing w:val="-9"/>
          <w:sz w:val="20"/>
          <w:szCs w:val="20"/>
        </w:rPr>
        <w:t xml:space="preserve"> </w:t>
      </w:r>
      <w:r w:rsidRPr="007D668C">
        <w:rPr>
          <w:rFonts w:ascii="Arial" w:hAnsi="Arial" w:cs="Arial"/>
          <w:sz w:val="20"/>
          <w:szCs w:val="20"/>
        </w:rPr>
        <w:t>or</w:t>
      </w:r>
      <w:r w:rsidRPr="007D668C">
        <w:rPr>
          <w:rFonts w:ascii="Arial" w:hAnsi="Arial" w:cs="Arial"/>
          <w:spacing w:val="-10"/>
          <w:sz w:val="20"/>
          <w:szCs w:val="20"/>
        </w:rPr>
        <w:t xml:space="preserve"> </w:t>
      </w:r>
      <w:r w:rsidRPr="007D668C">
        <w:rPr>
          <w:rFonts w:ascii="Arial" w:hAnsi="Arial" w:cs="Arial"/>
          <w:sz w:val="20"/>
          <w:szCs w:val="20"/>
        </w:rPr>
        <w:t>negotiating</w:t>
      </w:r>
      <w:r w:rsidRPr="007D668C">
        <w:rPr>
          <w:rFonts w:ascii="Arial" w:hAnsi="Arial" w:cs="Arial"/>
          <w:spacing w:val="-8"/>
          <w:sz w:val="20"/>
          <w:szCs w:val="20"/>
        </w:rPr>
        <w:t xml:space="preserve"> </w:t>
      </w:r>
      <w:r w:rsidRPr="007D668C">
        <w:rPr>
          <w:rFonts w:ascii="Arial" w:hAnsi="Arial" w:cs="Arial"/>
          <w:sz w:val="20"/>
          <w:szCs w:val="20"/>
        </w:rPr>
        <w:t>State</w:t>
      </w:r>
      <w:r w:rsidRPr="007D668C">
        <w:rPr>
          <w:rFonts w:ascii="Arial" w:hAnsi="Arial" w:cs="Arial"/>
          <w:spacing w:val="-8"/>
          <w:sz w:val="20"/>
          <w:szCs w:val="20"/>
        </w:rPr>
        <w:t xml:space="preserve"> </w:t>
      </w:r>
      <w:r w:rsidRPr="007D668C">
        <w:rPr>
          <w:rFonts w:ascii="Arial" w:hAnsi="Arial" w:cs="Arial"/>
          <w:sz w:val="20"/>
          <w:szCs w:val="20"/>
        </w:rPr>
        <w:t>contracts, to (</w:t>
      </w:r>
      <w:proofErr w:type="spellStart"/>
      <w:r w:rsidRPr="007D668C">
        <w:rPr>
          <w:rFonts w:ascii="Arial" w:hAnsi="Arial" w:cs="Arial"/>
          <w:sz w:val="20"/>
          <w:szCs w:val="20"/>
        </w:rPr>
        <w:t>i</w:t>
      </w:r>
      <w:proofErr w:type="spellEnd"/>
      <w:r w:rsidRPr="007D668C">
        <w:rPr>
          <w:rFonts w:ascii="Arial" w:hAnsi="Arial" w:cs="Arial"/>
          <w:sz w:val="20"/>
          <w:szCs w:val="20"/>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w:t>
      </w:r>
      <w:r w:rsidRPr="007D668C">
        <w:rPr>
          <w:rFonts w:ascii="Arial" w:hAnsi="Arial" w:cs="Arial"/>
          <w:spacing w:val="-3"/>
          <w:sz w:val="20"/>
          <w:szCs w:val="20"/>
        </w:rPr>
        <w:t xml:space="preserve"> </w:t>
      </w:r>
      <w:r w:rsidRPr="007D668C">
        <w:rPr>
          <w:rFonts w:ascii="Arial" w:hAnsi="Arial" w:cs="Arial"/>
          <w:sz w:val="20"/>
          <w:szCs w:val="20"/>
        </w:rPr>
        <w:t>agency;</w:t>
      </w:r>
    </w:p>
    <w:p w14:paraId="62EAF58A" w14:textId="77777777" w:rsidR="000005F4" w:rsidRPr="007D668C"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7D668C">
        <w:rPr>
          <w:rFonts w:ascii="Arial" w:hAnsi="Arial" w:cs="Arial"/>
          <w:sz w:val="20"/>
          <w:szCs w:val="20"/>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6ADAA212" w14:textId="77777777" w:rsidR="000005F4" w:rsidRPr="007D668C"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7D668C">
        <w:rPr>
          <w:rFonts w:ascii="Arial" w:hAnsi="Arial" w:cs="Arial"/>
          <w:sz w:val="20"/>
          <w:szCs w:val="20"/>
        </w:rPr>
        <w:t>That the Contractor is submitting bids or proposals without fraud or collusion with any</w:t>
      </w:r>
      <w:r w:rsidRPr="007D668C">
        <w:rPr>
          <w:rFonts w:ascii="Arial" w:hAnsi="Arial" w:cs="Arial"/>
          <w:spacing w:val="-6"/>
          <w:sz w:val="20"/>
          <w:szCs w:val="20"/>
        </w:rPr>
        <w:t xml:space="preserve"> </w:t>
      </w:r>
      <w:r w:rsidRPr="007D668C">
        <w:rPr>
          <w:rFonts w:ascii="Arial" w:hAnsi="Arial" w:cs="Arial"/>
          <w:sz w:val="20"/>
          <w:szCs w:val="20"/>
        </w:rPr>
        <w:t>person.</w:t>
      </w:r>
    </w:p>
    <w:p w14:paraId="60887ECE" w14:textId="77777777" w:rsidR="000005F4" w:rsidRPr="007D668C" w:rsidRDefault="000005F4" w:rsidP="00B96CD3">
      <w:pPr>
        <w:autoSpaceDE w:val="0"/>
        <w:autoSpaceDN w:val="0"/>
        <w:adjustRightInd w:val="0"/>
        <w:rPr>
          <w:rFonts w:ascii="Arial" w:hAnsi="Arial" w:cs="Arial"/>
          <w:sz w:val="20"/>
          <w:szCs w:val="20"/>
        </w:rPr>
      </w:pPr>
    </w:p>
    <w:p w14:paraId="4DB57FC8" w14:textId="0FB65554" w:rsidR="00575010" w:rsidRPr="00EE5FE7" w:rsidRDefault="000005F4"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 xml:space="preserve">Large State Contract Representation for </w:t>
      </w:r>
      <w:bookmarkStart w:id="15" w:name="_Hlk75531539"/>
      <w:r w:rsidRPr="007D668C">
        <w:rPr>
          <w:rFonts w:cs="Arial"/>
          <w:sz w:val="20"/>
          <w:szCs w:val="20"/>
        </w:rPr>
        <w:t>Official or Employee of State Agency</w:t>
      </w:r>
      <w:bookmarkEnd w:id="15"/>
      <w:r w:rsidRPr="007D668C">
        <w:rPr>
          <w:rFonts w:cs="Arial"/>
          <w:sz w:val="20"/>
          <w:szCs w:val="20"/>
        </w:rPr>
        <w:t xml:space="preserve"> </w:t>
      </w:r>
      <w:r w:rsidR="00B7574B" w:rsidRPr="007D668C">
        <w:rPr>
          <w:rFonts w:cs="Arial"/>
          <w:sz w:val="20"/>
          <w:szCs w:val="20"/>
        </w:rPr>
        <w:t xml:space="preserve">  </w:t>
      </w:r>
      <w:r w:rsidR="00954430" w:rsidRPr="007D668C">
        <w:rPr>
          <w:rFonts w:cs="Arial"/>
          <w:sz w:val="20"/>
          <w:szCs w:val="20"/>
        </w:rPr>
        <w:t xml:space="preserve">   </w:t>
      </w:r>
    </w:p>
    <w:p w14:paraId="6F757ED2" w14:textId="46F3EB74" w:rsidR="000005F4" w:rsidRPr="007D668C" w:rsidRDefault="000005F4" w:rsidP="00B96CD3">
      <w:pPr>
        <w:autoSpaceDE w:val="0"/>
        <w:autoSpaceDN w:val="0"/>
        <w:adjustRightInd w:val="0"/>
        <w:rPr>
          <w:rFonts w:ascii="Arial" w:hAnsi="Arial" w:cs="Arial"/>
          <w:sz w:val="20"/>
          <w:szCs w:val="20"/>
        </w:rPr>
      </w:pPr>
    </w:p>
    <w:p w14:paraId="098F4444" w14:textId="639CFBCE" w:rsidR="000005F4" w:rsidRPr="007D668C" w:rsidRDefault="003F6A4E" w:rsidP="00B96CD3">
      <w:pPr>
        <w:autoSpaceDE w:val="0"/>
        <w:autoSpaceDN w:val="0"/>
        <w:adjustRightInd w:val="0"/>
        <w:ind w:left="360"/>
        <w:rPr>
          <w:rFonts w:ascii="Arial" w:hAnsi="Arial" w:cs="Arial"/>
          <w:sz w:val="20"/>
          <w:szCs w:val="20"/>
        </w:rPr>
      </w:pPr>
      <w:r w:rsidRPr="007D668C">
        <w:rPr>
          <w:rFonts w:ascii="Arial" w:hAnsi="Arial" w:cs="Arial"/>
          <w:sz w:val="20"/>
          <w:szCs w:val="20"/>
        </w:rPr>
        <w:t>Pursuant to Conn. Gen. Stat. § 4-252 and Acting Governor Susan Bysiewicz Executive Order No. 21-2, promulgated July 1, 2021, the State official or employee represents that the selection of the person, firm or corporation was not the result of collusion, the giving of a gift or the promise of a gift, compensation, fraud or inappropriate influence from any person</w:t>
      </w:r>
      <w:r w:rsidR="000005F4" w:rsidRPr="007D668C">
        <w:rPr>
          <w:rFonts w:ascii="Arial" w:hAnsi="Arial" w:cs="Arial"/>
          <w:sz w:val="20"/>
          <w:szCs w:val="20"/>
        </w:rPr>
        <w:t>.</w:t>
      </w:r>
    </w:p>
    <w:p w14:paraId="1874EEF2" w14:textId="4BB866CC" w:rsidR="0033461B" w:rsidRPr="007D668C" w:rsidRDefault="0033461B" w:rsidP="00B96CD3">
      <w:pPr>
        <w:autoSpaceDE w:val="0"/>
        <w:autoSpaceDN w:val="0"/>
        <w:adjustRightInd w:val="0"/>
        <w:ind w:left="360"/>
        <w:rPr>
          <w:rFonts w:ascii="Arial" w:hAnsi="Arial" w:cs="Arial"/>
          <w:sz w:val="20"/>
          <w:szCs w:val="20"/>
        </w:rPr>
      </w:pPr>
    </w:p>
    <w:p w14:paraId="092D1C27" w14:textId="74EF1E79" w:rsidR="00FF0CEE" w:rsidRPr="00EE5FE7" w:rsidRDefault="00FF0CEE"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Call Center and Customer Service Work</w:t>
      </w:r>
    </w:p>
    <w:p w14:paraId="229DA7E9" w14:textId="77777777" w:rsidR="00FF0CEE" w:rsidRPr="007D668C" w:rsidRDefault="00FF0CEE" w:rsidP="00FF0CEE">
      <w:pPr>
        <w:pStyle w:val="NoSpacing"/>
        <w:rPr>
          <w:rFonts w:ascii="Arial" w:hAnsi="Arial" w:cs="Arial"/>
          <w:b/>
          <w:bCs/>
          <w:sz w:val="20"/>
          <w:szCs w:val="20"/>
        </w:rPr>
      </w:pPr>
    </w:p>
    <w:p w14:paraId="6E866D4C" w14:textId="7100FF17" w:rsidR="00E17D05" w:rsidRPr="007D668C" w:rsidRDefault="00C76147" w:rsidP="00E17D05">
      <w:pPr>
        <w:pStyle w:val="NoSpacing"/>
        <w:ind w:left="360"/>
        <w:rPr>
          <w:rFonts w:ascii="Arial" w:hAnsi="Arial" w:cs="Arial"/>
          <w:sz w:val="20"/>
          <w:szCs w:val="20"/>
        </w:rPr>
      </w:pPr>
      <w:r w:rsidRPr="007D668C">
        <w:rPr>
          <w:rFonts w:ascii="Arial" w:hAnsi="Arial" w:cs="Arial"/>
          <w:sz w:val="20"/>
          <w:szCs w:val="20"/>
        </w:rPr>
        <w:t xml:space="preserve">Pursuant to Conn. Gen. Stat. §31-57aa(h), </w:t>
      </w:r>
      <w:r w:rsidR="00FF0CEE" w:rsidRPr="007D668C">
        <w:rPr>
          <w:rFonts w:ascii="Arial" w:hAnsi="Arial" w:cs="Arial"/>
          <w:sz w:val="20"/>
          <w:szCs w:val="20"/>
        </w:rPr>
        <w:t>Contractor shall Perform all required State business-related call center and customer service work entirely within the state of Connecticut.  If Contractor Performs 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7588B1B7" w14:textId="77777777" w:rsidR="00C615EF" w:rsidRPr="007D668C" w:rsidRDefault="00C615EF" w:rsidP="009229A3">
      <w:pPr>
        <w:pStyle w:val="NoSpacing"/>
        <w:rPr>
          <w:rFonts w:ascii="Arial" w:hAnsi="Arial" w:cs="Arial"/>
          <w:sz w:val="20"/>
          <w:szCs w:val="20"/>
        </w:rPr>
      </w:pPr>
    </w:p>
    <w:p w14:paraId="2790E795" w14:textId="6F0A8DB1" w:rsidR="0070186C" w:rsidRPr="00EE5FE7" w:rsidRDefault="00676227"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t>Consumer Data Privacy and Online Monitoring</w:t>
      </w:r>
    </w:p>
    <w:p w14:paraId="29779E9E" w14:textId="77777777" w:rsidR="00E17D05" w:rsidRPr="007D668C" w:rsidRDefault="00E17D05" w:rsidP="00F209C8">
      <w:pPr>
        <w:pStyle w:val="NoSpacing"/>
        <w:ind w:left="360"/>
        <w:rPr>
          <w:rFonts w:ascii="Arial" w:hAnsi="Arial" w:cs="Arial"/>
          <w:sz w:val="20"/>
          <w:szCs w:val="20"/>
        </w:rPr>
      </w:pPr>
    </w:p>
    <w:p w14:paraId="67B48D69" w14:textId="22BC6345" w:rsidR="00676227" w:rsidRPr="007D668C" w:rsidRDefault="002A4B46" w:rsidP="00F209C8">
      <w:pPr>
        <w:pStyle w:val="NoSpacing"/>
        <w:ind w:left="360"/>
        <w:rPr>
          <w:rFonts w:ascii="Arial" w:hAnsi="Arial" w:cs="Arial"/>
          <w:sz w:val="20"/>
          <w:szCs w:val="20"/>
        </w:rPr>
      </w:pPr>
      <w:r w:rsidRPr="007D668C">
        <w:rPr>
          <w:rFonts w:ascii="Arial" w:hAnsi="Arial" w:cs="Arial"/>
          <w:sz w:val="20"/>
          <w:szCs w:val="20"/>
        </w:rPr>
        <w:t xml:space="preserve">Pursuant to section 4e-72a of the Connecticut General Statutes, Contractor shall </w:t>
      </w:r>
      <w:proofErr w:type="gramStart"/>
      <w:r w:rsidRPr="007D668C">
        <w:rPr>
          <w:rFonts w:ascii="Arial" w:hAnsi="Arial" w:cs="Arial"/>
          <w:sz w:val="20"/>
          <w:szCs w:val="20"/>
        </w:rPr>
        <w:t>at all times</w:t>
      </w:r>
      <w:proofErr w:type="gramEnd"/>
      <w:r w:rsidRPr="007D668C">
        <w:rPr>
          <w:rFonts w:ascii="Arial" w:hAnsi="Arial" w:cs="Arial"/>
          <w:sz w:val="20"/>
          <w:szCs w:val="20"/>
        </w:rPr>
        <w:t xml:space="preserve"> comply with all applicable provisions of sections 42-515 to 42-525, inclusive, of the Connecticut General Statutes, as the same may be revised or modified</w:t>
      </w:r>
      <w:r w:rsidR="0096217E" w:rsidRPr="007D668C">
        <w:rPr>
          <w:rFonts w:ascii="Arial" w:hAnsi="Arial" w:cs="Arial"/>
          <w:sz w:val="20"/>
          <w:szCs w:val="20"/>
        </w:rPr>
        <w:t>.</w:t>
      </w:r>
    </w:p>
    <w:p w14:paraId="361C0216" w14:textId="77777777" w:rsidR="000005F4" w:rsidRPr="007D668C" w:rsidRDefault="000005F4" w:rsidP="00B96CD3">
      <w:pPr>
        <w:rPr>
          <w:rFonts w:ascii="Arial" w:eastAsia="Arial" w:hAnsi="Arial" w:cs="Arial"/>
          <w:sz w:val="20"/>
          <w:szCs w:val="20"/>
        </w:rPr>
      </w:pPr>
    </w:p>
    <w:p w14:paraId="061D5196" w14:textId="154A4187" w:rsidR="005E3DA5" w:rsidRPr="007D668C" w:rsidRDefault="005E3DA5" w:rsidP="005E3DA5">
      <w:pPr>
        <w:tabs>
          <w:tab w:val="right" w:pos="180"/>
        </w:tabs>
        <w:autoSpaceDE w:val="0"/>
        <w:autoSpaceDN w:val="0"/>
        <w:adjustRightInd w:val="0"/>
        <w:ind w:left="360" w:hanging="540"/>
        <w:rPr>
          <w:rFonts w:ascii="Arial" w:eastAsia="Arial" w:hAnsi="Arial" w:cs="Arial"/>
          <w:b/>
          <w:bCs/>
          <w:sz w:val="20"/>
          <w:szCs w:val="20"/>
        </w:rPr>
      </w:pPr>
    </w:p>
    <w:p w14:paraId="4080D1A7" w14:textId="77777777" w:rsidR="005E3DA5" w:rsidRPr="007D668C" w:rsidRDefault="005E3DA5" w:rsidP="00B96CD3">
      <w:pPr>
        <w:rPr>
          <w:rFonts w:ascii="Arial" w:eastAsia="Arial" w:hAnsi="Arial" w:cs="Arial"/>
          <w:sz w:val="20"/>
          <w:szCs w:val="20"/>
        </w:rPr>
      </w:pPr>
    </w:p>
    <w:p w14:paraId="62828339" w14:textId="77777777" w:rsidR="00203092" w:rsidRPr="007D668C" w:rsidRDefault="00203092" w:rsidP="002169CB">
      <w:pPr>
        <w:tabs>
          <w:tab w:val="right" w:pos="180"/>
        </w:tabs>
        <w:autoSpaceDE w:val="0"/>
        <w:autoSpaceDN w:val="0"/>
        <w:adjustRightInd w:val="0"/>
        <w:ind w:hanging="180"/>
        <w:rPr>
          <w:rFonts w:ascii="Arial" w:eastAsia="Arial" w:hAnsi="Arial" w:cs="Arial"/>
          <w:b/>
          <w:bCs/>
          <w:sz w:val="20"/>
          <w:szCs w:val="20"/>
        </w:rPr>
        <w:sectPr w:rsidR="00203092" w:rsidRPr="007D668C" w:rsidSect="00BF2481">
          <w:headerReference w:type="even" r:id="rId14"/>
          <w:headerReference w:type="default" r:id="rId15"/>
          <w:footerReference w:type="default" r:id="rId16"/>
          <w:headerReference w:type="first" r:id="rId17"/>
          <w:pgSz w:w="12240" w:h="15840" w:code="1"/>
          <w:pgMar w:top="1440" w:right="1440" w:bottom="1440" w:left="1440" w:header="533" w:footer="432" w:gutter="0"/>
          <w:pgNumType w:start="2"/>
          <w:cols w:space="720"/>
        </w:sectPr>
      </w:pPr>
    </w:p>
    <w:p w14:paraId="7C9BBDCD" w14:textId="485A1C05" w:rsidR="000005F4" w:rsidRPr="00EE5FE7" w:rsidRDefault="000005F4" w:rsidP="00EE5FE7">
      <w:pPr>
        <w:pStyle w:val="Heading3"/>
        <w:numPr>
          <w:ilvl w:val="0"/>
          <w:numId w:val="10"/>
        </w:numPr>
        <w:tabs>
          <w:tab w:val="left" w:pos="360"/>
        </w:tabs>
        <w:spacing w:before="0"/>
        <w:ind w:left="360" w:hanging="360"/>
        <w:jc w:val="left"/>
        <w:rPr>
          <w:rFonts w:cs="Arial"/>
          <w:sz w:val="20"/>
          <w:szCs w:val="20"/>
        </w:rPr>
      </w:pPr>
      <w:r w:rsidRPr="007D668C">
        <w:rPr>
          <w:rFonts w:cs="Arial"/>
          <w:sz w:val="20"/>
          <w:szCs w:val="20"/>
        </w:rPr>
        <w:lastRenderedPageBreak/>
        <w:t>Consulting Agreements</w:t>
      </w:r>
      <w:r w:rsidR="00F115AF" w:rsidRPr="007D668C">
        <w:rPr>
          <w:rFonts w:cs="Arial"/>
          <w:sz w:val="20"/>
          <w:szCs w:val="20"/>
        </w:rPr>
        <w:t xml:space="preserve"> Representation</w:t>
      </w:r>
    </w:p>
    <w:p w14:paraId="00682865" w14:textId="77777777" w:rsidR="00C7367C" w:rsidRPr="007D668C" w:rsidRDefault="00C7367C" w:rsidP="00B96CD3">
      <w:pPr>
        <w:autoSpaceDE w:val="0"/>
        <w:autoSpaceDN w:val="0"/>
        <w:adjustRightInd w:val="0"/>
        <w:rPr>
          <w:rFonts w:ascii="Arial" w:hAnsi="Arial" w:cs="Arial"/>
          <w:sz w:val="20"/>
          <w:szCs w:val="20"/>
        </w:rPr>
      </w:pPr>
    </w:p>
    <w:p w14:paraId="1855ED40" w14:textId="5848D6CF" w:rsidR="00683DE2" w:rsidRPr="007D668C" w:rsidRDefault="009711D2" w:rsidP="006C307D">
      <w:pPr>
        <w:autoSpaceDE w:val="0"/>
        <w:autoSpaceDN w:val="0"/>
        <w:adjustRightInd w:val="0"/>
        <w:ind w:left="360"/>
        <w:rPr>
          <w:rFonts w:ascii="Arial" w:hAnsi="Arial" w:cs="Arial"/>
          <w:sz w:val="20"/>
          <w:szCs w:val="20"/>
        </w:rPr>
      </w:pPr>
      <w:r w:rsidRPr="007D668C">
        <w:rPr>
          <w:rFonts w:ascii="Arial" w:hAnsi="Arial" w:cs="Arial"/>
          <w:sz w:val="20"/>
          <w:szCs w:val="20"/>
        </w:rPr>
        <w:t xml:space="preserve">Pursuant to Conn. Gen. Stat. § 4a-81, the person signing this Contract on behalf of the Contractor represents, to their best knowledge and belief and subject to the penalty of false statement as provided in Conn. Gen. Stat. § 53a-157b, that the Contractor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Pr="007D668C">
        <w:rPr>
          <w:rFonts w:ascii="Arial" w:hAnsi="Arial" w:cs="Arial"/>
          <w:sz w:val="20"/>
          <w:szCs w:val="20"/>
        </w:rPr>
        <w:t>entered into</w:t>
      </w:r>
      <w:proofErr w:type="gramEnd"/>
      <w:r w:rsidRPr="007D668C">
        <w:rPr>
          <w:rFonts w:ascii="Arial" w:hAnsi="Arial" w:cs="Arial"/>
          <w:sz w:val="20"/>
          <w:szCs w:val="20"/>
        </w:rPr>
        <w:t xml:space="preserve"> with a consultant who is registered under the provisions of chapter 10 of the Connecticut General Statutes as of the date such contract is executed in accordance with the provisions of Conn. Gen. Stat. §4a-81</w:t>
      </w:r>
      <w:r w:rsidR="00683DE2" w:rsidRPr="007D668C">
        <w:rPr>
          <w:rFonts w:ascii="Arial" w:hAnsi="Arial" w:cs="Arial"/>
          <w:sz w:val="20"/>
          <w:szCs w:val="20"/>
        </w:rPr>
        <w:t xml:space="preserve">. </w:t>
      </w:r>
    </w:p>
    <w:p w14:paraId="6F57DC74" w14:textId="77777777" w:rsidR="004B1E0D" w:rsidRPr="007D668C" w:rsidRDefault="004B1E0D" w:rsidP="006C307D">
      <w:pPr>
        <w:autoSpaceDE w:val="0"/>
        <w:autoSpaceDN w:val="0"/>
        <w:adjustRightInd w:val="0"/>
        <w:ind w:left="360"/>
        <w:rPr>
          <w:rFonts w:ascii="Arial" w:hAnsi="Arial" w:cs="Arial"/>
          <w:sz w:val="20"/>
          <w:szCs w:val="20"/>
        </w:rPr>
      </w:pPr>
    </w:p>
    <w:p w14:paraId="337B751C" w14:textId="6A4E33C1" w:rsidR="00683DE2" w:rsidRPr="007D668C" w:rsidRDefault="00683DE2" w:rsidP="00683DE2">
      <w:pPr>
        <w:autoSpaceDE w:val="0"/>
        <w:autoSpaceDN w:val="0"/>
        <w:adjustRightInd w:val="0"/>
        <w:ind w:left="360"/>
        <w:rPr>
          <w:rFonts w:ascii="Arial" w:hAnsi="Arial" w:cs="Arial"/>
          <w:sz w:val="20"/>
          <w:szCs w:val="20"/>
        </w:rPr>
      </w:pP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720"/>
        <w:gridCol w:w="4315"/>
      </w:tblGrid>
      <w:tr w:rsidR="00BC23E8" w:rsidRPr="007D668C" w14:paraId="72E452F6" w14:textId="77777777" w:rsidTr="00CE07CE">
        <w:tc>
          <w:tcPr>
            <w:tcW w:w="3955" w:type="dxa"/>
            <w:tcBorders>
              <w:bottom w:val="single" w:sz="4" w:space="0" w:color="auto"/>
            </w:tcBorders>
          </w:tcPr>
          <w:p w14:paraId="11233BE2" w14:textId="77777777" w:rsidR="00BC23E8" w:rsidRPr="007D668C" w:rsidRDefault="00BC23E8" w:rsidP="00CE07CE">
            <w:pPr>
              <w:autoSpaceDE w:val="0"/>
              <w:autoSpaceDN w:val="0"/>
              <w:adjustRightInd w:val="0"/>
              <w:rPr>
                <w:rFonts w:ascii="Arial" w:hAnsi="Arial" w:cs="Arial"/>
                <w:sz w:val="20"/>
                <w:szCs w:val="20"/>
              </w:rPr>
            </w:pPr>
          </w:p>
        </w:tc>
        <w:tc>
          <w:tcPr>
            <w:tcW w:w="720" w:type="dxa"/>
          </w:tcPr>
          <w:p w14:paraId="0FBD17F5" w14:textId="77777777" w:rsidR="00BC23E8" w:rsidRPr="007D668C" w:rsidRDefault="00BC23E8" w:rsidP="00CE07CE">
            <w:pPr>
              <w:autoSpaceDE w:val="0"/>
              <w:autoSpaceDN w:val="0"/>
              <w:adjustRightInd w:val="0"/>
              <w:rPr>
                <w:rFonts w:ascii="Arial" w:hAnsi="Arial" w:cs="Arial"/>
                <w:sz w:val="20"/>
                <w:szCs w:val="20"/>
              </w:rPr>
            </w:pPr>
          </w:p>
        </w:tc>
        <w:tc>
          <w:tcPr>
            <w:tcW w:w="4315" w:type="dxa"/>
            <w:tcBorders>
              <w:bottom w:val="single" w:sz="4" w:space="0" w:color="auto"/>
            </w:tcBorders>
          </w:tcPr>
          <w:p w14:paraId="644CD716" w14:textId="77777777" w:rsidR="00BC23E8" w:rsidRPr="007D668C" w:rsidRDefault="00BC23E8" w:rsidP="00CE07CE">
            <w:pPr>
              <w:autoSpaceDE w:val="0"/>
              <w:autoSpaceDN w:val="0"/>
              <w:adjustRightInd w:val="0"/>
              <w:rPr>
                <w:rFonts w:ascii="Arial" w:hAnsi="Arial" w:cs="Arial"/>
                <w:sz w:val="20"/>
                <w:szCs w:val="20"/>
              </w:rPr>
            </w:pPr>
          </w:p>
        </w:tc>
      </w:tr>
      <w:tr w:rsidR="00BC23E8" w:rsidRPr="007D668C" w14:paraId="03EE86E5" w14:textId="77777777" w:rsidTr="00CE07CE">
        <w:tc>
          <w:tcPr>
            <w:tcW w:w="3955" w:type="dxa"/>
            <w:tcBorders>
              <w:top w:val="single" w:sz="4" w:space="0" w:color="auto"/>
            </w:tcBorders>
          </w:tcPr>
          <w:p w14:paraId="3C4F9DC1" w14:textId="77777777"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Consultant’s Name and Title</w:t>
            </w:r>
          </w:p>
        </w:tc>
        <w:tc>
          <w:tcPr>
            <w:tcW w:w="720" w:type="dxa"/>
          </w:tcPr>
          <w:p w14:paraId="5563CEA7" w14:textId="77777777" w:rsidR="00BC23E8" w:rsidRPr="007D668C" w:rsidRDefault="00BC23E8" w:rsidP="00CE07CE">
            <w:pPr>
              <w:autoSpaceDE w:val="0"/>
              <w:autoSpaceDN w:val="0"/>
              <w:adjustRightInd w:val="0"/>
              <w:rPr>
                <w:rFonts w:ascii="Arial" w:hAnsi="Arial" w:cs="Arial"/>
                <w:sz w:val="20"/>
                <w:szCs w:val="20"/>
              </w:rPr>
            </w:pPr>
          </w:p>
        </w:tc>
        <w:tc>
          <w:tcPr>
            <w:tcW w:w="4315" w:type="dxa"/>
            <w:tcBorders>
              <w:top w:val="single" w:sz="4" w:space="0" w:color="auto"/>
            </w:tcBorders>
          </w:tcPr>
          <w:p w14:paraId="70FBB8D4" w14:textId="77777777"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Name of Firm (if applicable)</w:t>
            </w:r>
          </w:p>
        </w:tc>
      </w:tr>
    </w:tbl>
    <w:p w14:paraId="70B9A5A1" w14:textId="77777777" w:rsidR="00BC23E8" w:rsidRPr="007D668C" w:rsidRDefault="00BC23E8" w:rsidP="00BC23E8">
      <w:pPr>
        <w:autoSpaceDE w:val="0"/>
        <w:autoSpaceDN w:val="0"/>
        <w:adjustRightInd w:val="0"/>
        <w:ind w:left="360"/>
        <w:rPr>
          <w:rFonts w:ascii="Arial" w:hAnsi="Arial" w:cs="Arial"/>
          <w:sz w:val="20"/>
          <w:szCs w:val="20"/>
        </w:rPr>
      </w:pPr>
    </w:p>
    <w:p w14:paraId="1D13F24C" w14:textId="77777777" w:rsidR="00BC23E8" w:rsidRPr="007D668C" w:rsidRDefault="00BC23E8" w:rsidP="00BC23E8">
      <w:pPr>
        <w:autoSpaceDE w:val="0"/>
        <w:autoSpaceDN w:val="0"/>
        <w:adjustRightInd w:val="0"/>
        <w:ind w:left="360"/>
        <w:rPr>
          <w:rFonts w:ascii="Arial" w:hAnsi="Arial" w:cs="Arial"/>
          <w:sz w:val="20"/>
          <w:szCs w:val="20"/>
        </w:rPr>
      </w:pPr>
    </w:p>
    <w:tbl>
      <w:tblPr>
        <w:tblStyle w:val="TableGrid0"/>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440"/>
        <w:gridCol w:w="2250"/>
        <w:gridCol w:w="1080"/>
        <w:gridCol w:w="2160"/>
      </w:tblGrid>
      <w:tr w:rsidR="00BC23E8" w:rsidRPr="007D668C" w14:paraId="1B2711D1" w14:textId="77777777" w:rsidTr="00CE07CE">
        <w:tc>
          <w:tcPr>
            <w:tcW w:w="2065" w:type="dxa"/>
            <w:tcBorders>
              <w:bottom w:val="single" w:sz="4" w:space="0" w:color="auto"/>
            </w:tcBorders>
          </w:tcPr>
          <w:p w14:paraId="21431B2A" w14:textId="77777777" w:rsidR="00BC23E8" w:rsidRPr="007D668C" w:rsidRDefault="00BC23E8" w:rsidP="00CE07CE">
            <w:pPr>
              <w:autoSpaceDE w:val="0"/>
              <w:autoSpaceDN w:val="0"/>
              <w:adjustRightInd w:val="0"/>
              <w:rPr>
                <w:rFonts w:ascii="Arial" w:hAnsi="Arial" w:cs="Arial"/>
                <w:sz w:val="20"/>
                <w:szCs w:val="20"/>
              </w:rPr>
            </w:pPr>
          </w:p>
        </w:tc>
        <w:tc>
          <w:tcPr>
            <w:tcW w:w="1440" w:type="dxa"/>
          </w:tcPr>
          <w:p w14:paraId="2675CDA9" w14:textId="77777777" w:rsidR="00BC23E8" w:rsidRPr="007D668C" w:rsidRDefault="00BC23E8" w:rsidP="00CE07CE">
            <w:pPr>
              <w:autoSpaceDE w:val="0"/>
              <w:autoSpaceDN w:val="0"/>
              <w:adjustRightInd w:val="0"/>
              <w:rPr>
                <w:rFonts w:ascii="Arial" w:hAnsi="Arial" w:cs="Arial"/>
                <w:sz w:val="20"/>
                <w:szCs w:val="20"/>
              </w:rPr>
            </w:pPr>
          </w:p>
        </w:tc>
        <w:tc>
          <w:tcPr>
            <w:tcW w:w="2250" w:type="dxa"/>
            <w:tcBorders>
              <w:bottom w:val="single" w:sz="4" w:space="0" w:color="auto"/>
            </w:tcBorders>
          </w:tcPr>
          <w:p w14:paraId="105F971A" w14:textId="77777777" w:rsidR="00BC23E8" w:rsidRPr="007D668C" w:rsidRDefault="00BC23E8" w:rsidP="00CE07CE">
            <w:pPr>
              <w:autoSpaceDE w:val="0"/>
              <w:autoSpaceDN w:val="0"/>
              <w:adjustRightInd w:val="0"/>
              <w:rPr>
                <w:rFonts w:ascii="Arial" w:hAnsi="Arial" w:cs="Arial"/>
                <w:sz w:val="20"/>
                <w:szCs w:val="20"/>
              </w:rPr>
            </w:pPr>
          </w:p>
        </w:tc>
        <w:tc>
          <w:tcPr>
            <w:tcW w:w="1080" w:type="dxa"/>
          </w:tcPr>
          <w:p w14:paraId="3E347798" w14:textId="77777777" w:rsidR="00BC23E8" w:rsidRPr="007D668C" w:rsidRDefault="00BC23E8" w:rsidP="00CE07CE">
            <w:pPr>
              <w:autoSpaceDE w:val="0"/>
              <w:autoSpaceDN w:val="0"/>
              <w:adjustRightInd w:val="0"/>
              <w:rPr>
                <w:rFonts w:ascii="Arial" w:hAnsi="Arial" w:cs="Arial"/>
                <w:sz w:val="20"/>
                <w:szCs w:val="20"/>
              </w:rPr>
            </w:pPr>
          </w:p>
        </w:tc>
        <w:tc>
          <w:tcPr>
            <w:tcW w:w="2160" w:type="dxa"/>
            <w:tcBorders>
              <w:bottom w:val="single" w:sz="4" w:space="0" w:color="auto"/>
            </w:tcBorders>
          </w:tcPr>
          <w:p w14:paraId="7DDCD011" w14:textId="77777777" w:rsidR="00BC23E8" w:rsidRPr="007D668C" w:rsidRDefault="00BC23E8" w:rsidP="00CE07CE">
            <w:pPr>
              <w:autoSpaceDE w:val="0"/>
              <w:autoSpaceDN w:val="0"/>
              <w:adjustRightInd w:val="0"/>
              <w:rPr>
                <w:rFonts w:ascii="Arial" w:hAnsi="Arial" w:cs="Arial"/>
                <w:sz w:val="20"/>
                <w:szCs w:val="20"/>
              </w:rPr>
            </w:pPr>
          </w:p>
        </w:tc>
      </w:tr>
      <w:tr w:rsidR="00BC23E8" w:rsidRPr="007D668C" w14:paraId="6A774DC0" w14:textId="77777777" w:rsidTr="00CE07CE">
        <w:tc>
          <w:tcPr>
            <w:tcW w:w="2065" w:type="dxa"/>
            <w:tcBorders>
              <w:top w:val="single" w:sz="4" w:space="0" w:color="auto"/>
            </w:tcBorders>
          </w:tcPr>
          <w:p w14:paraId="44E3394C" w14:textId="77777777" w:rsidR="00BC23E8" w:rsidRPr="007D668C" w:rsidRDefault="00BC23E8" w:rsidP="00CE07CE">
            <w:pPr>
              <w:autoSpaceDE w:val="0"/>
              <w:autoSpaceDN w:val="0"/>
              <w:adjustRightInd w:val="0"/>
              <w:jc w:val="center"/>
              <w:rPr>
                <w:rFonts w:ascii="Arial" w:hAnsi="Arial" w:cs="Arial"/>
                <w:sz w:val="20"/>
                <w:szCs w:val="20"/>
              </w:rPr>
            </w:pPr>
            <w:r w:rsidRPr="007D668C">
              <w:rPr>
                <w:rFonts w:ascii="Arial" w:hAnsi="Arial" w:cs="Arial"/>
                <w:sz w:val="20"/>
                <w:szCs w:val="20"/>
              </w:rPr>
              <w:t>Start Date</w:t>
            </w:r>
          </w:p>
        </w:tc>
        <w:tc>
          <w:tcPr>
            <w:tcW w:w="1440" w:type="dxa"/>
          </w:tcPr>
          <w:p w14:paraId="5C19DF31" w14:textId="77777777" w:rsidR="00BC23E8" w:rsidRPr="007D668C" w:rsidRDefault="00BC23E8" w:rsidP="00CE07CE">
            <w:pPr>
              <w:autoSpaceDE w:val="0"/>
              <w:autoSpaceDN w:val="0"/>
              <w:adjustRightInd w:val="0"/>
              <w:jc w:val="center"/>
              <w:rPr>
                <w:rFonts w:ascii="Arial" w:hAnsi="Arial" w:cs="Arial"/>
                <w:sz w:val="20"/>
                <w:szCs w:val="20"/>
              </w:rPr>
            </w:pPr>
          </w:p>
        </w:tc>
        <w:tc>
          <w:tcPr>
            <w:tcW w:w="2250" w:type="dxa"/>
            <w:tcBorders>
              <w:top w:val="single" w:sz="4" w:space="0" w:color="auto"/>
            </w:tcBorders>
          </w:tcPr>
          <w:p w14:paraId="679438AF" w14:textId="77777777" w:rsidR="00BC23E8" w:rsidRPr="007D668C" w:rsidRDefault="00BC23E8" w:rsidP="00CE07CE">
            <w:pPr>
              <w:autoSpaceDE w:val="0"/>
              <w:autoSpaceDN w:val="0"/>
              <w:adjustRightInd w:val="0"/>
              <w:jc w:val="center"/>
              <w:rPr>
                <w:rFonts w:ascii="Arial" w:hAnsi="Arial" w:cs="Arial"/>
                <w:sz w:val="20"/>
                <w:szCs w:val="20"/>
              </w:rPr>
            </w:pPr>
            <w:r w:rsidRPr="007D668C">
              <w:rPr>
                <w:rFonts w:ascii="Arial" w:hAnsi="Arial" w:cs="Arial"/>
                <w:sz w:val="20"/>
                <w:szCs w:val="20"/>
              </w:rPr>
              <w:t>End Date</w:t>
            </w:r>
          </w:p>
        </w:tc>
        <w:tc>
          <w:tcPr>
            <w:tcW w:w="1080" w:type="dxa"/>
          </w:tcPr>
          <w:p w14:paraId="3C4F8244" w14:textId="77777777" w:rsidR="00BC23E8" w:rsidRPr="007D668C" w:rsidRDefault="00BC23E8" w:rsidP="00CE07CE">
            <w:pPr>
              <w:autoSpaceDE w:val="0"/>
              <w:autoSpaceDN w:val="0"/>
              <w:adjustRightInd w:val="0"/>
              <w:jc w:val="center"/>
              <w:rPr>
                <w:rFonts w:ascii="Arial" w:hAnsi="Arial" w:cs="Arial"/>
                <w:sz w:val="20"/>
                <w:szCs w:val="20"/>
              </w:rPr>
            </w:pPr>
          </w:p>
        </w:tc>
        <w:tc>
          <w:tcPr>
            <w:tcW w:w="2160" w:type="dxa"/>
            <w:tcBorders>
              <w:top w:val="single" w:sz="4" w:space="0" w:color="auto"/>
            </w:tcBorders>
          </w:tcPr>
          <w:p w14:paraId="51454BBC" w14:textId="77777777" w:rsidR="00BC23E8" w:rsidRPr="007D668C" w:rsidRDefault="00BC23E8" w:rsidP="00CE07CE">
            <w:pPr>
              <w:autoSpaceDE w:val="0"/>
              <w:autoSpaceDN w:val="0"/>
              <w:adjustRightInd w:val="0"/>
              <w:jc w:val="center"/>
              <w:rPr>
                <w:rFonts w:ascii="Arial" w:hAnsi="Arial" w:cs="Arial"/>
                <w:sz w:val="20"/>
                <w:szCs w:val="20"/>
              </w:rPr>
            </w:pPr>
            <w:r w:rsidRPr="007D668C">
              <w:rPr>
                <w:rFonts w:ascii="Arial" w:hAnsi="Arial" w:cs="Arial"/>
                <w:sz w:val="20"/>
                <w:szCs w:val="20"/>
              </w:rPr>
              <w:t>Cost</w:t>
            </w:r>
          </w:p>
        </w:tc>
      </w:tr>
    </w:tbl>
    <w:p w14:paraId="7DEEB283" w14:textId="77777777" w:rsidR="00BC23E8" w:rsidRPr="007D668C" w:rsidRDefault="00BC23E8" w:rsidP="00BC23E8">
      <w:pPr>
        <w:autoSpaceDE w:val="0"/>
        <w:autoSpaceDN w:val="0"/>
        <w:adjustRightInd w:val="0"/>
        <w:ind w:left="360"/>
        <w:rPr>
          <w:rFonts w:ascii="Arial" w:hAnsi="Arial" w:cs="Arial"/>
          <w:sz w:val="20"/>
          <w:szCs w:val="20"/>
        </w:rPr>
      </w:pPr>
    </w:p>
    <w:p w14:paraId="49433DC8" w14:textId="77777777" w:rsidR="00BC23E8" w:rsidRPr="007D668C" w:rsidRDefault="00BC23E8" w:rsidP="00BC23E8">
      <w:pPr>
        <w:autoSpaceDE w:val="0"/>
        <w:autoSpaceDN w:val="0"/>
        <w:adjustRightInd w:val="0"/>
        <w:ind w:left="360"/>
        <w:rPr>
          <w:rFonts w:ascii="Arial" w:hAnsi="Arial" w:cs="Arial"/>
          <w:sz w:val="20"/>
          <w:szCs w:val="20"/>
        </w:rPr>
      </w:pPr>
    </w:p>
    <w:tbl>
      <w:tblPr>
        <w:tblStyle w:val="TableGrid0"/>
        <w:tblW w:w="0" w:type="auto"/>
        <w:tblInd w:w="360" w:type="dxa"/>
        <w:tblLook w:val="04A0" w:firstRow="1" w:lastRow="0" w:firstColumn="1" w:lastColumn="0" w:noHBand="0" w:noVBand="1"/>
      </w:tblPr>
      <w:tblGrid>
        <w:gridCol w:w="9000"/>
      </w:tblGrid>
      <w:tr w:rsidR="00BC23E8" w:rsidRPr="007D668C" w14:paraId="00A594B6" w14:textId="77777777" w:rsidTr="004B1E0D">
        <w:tc>
          <w:tcPr>
            <w:tcW w:w="9350" w:type="dxa"/>
            <w:tcBorders>
              <w:top w:val="nil"/>
              <w:left w:val="nil"/>
              <w:bottom w:val="nil"/>
              <w:right w:val="nil"/>
            </w:tcBorders>
          </w:tcPr>
          <w:p w14:paraId="33A5F49A" w14:textId="77777777"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The basic terms of the consulting agreement are:</w:t>
            </w:r>
          </w:p>
        </w:tc>
      </w:tr>
      <w:tr w:rsidR="004B1E0D" w:rsidRPr="007D668C" w14:paraId="13268A6E" w14:textId="77777777" w:rsidTr="004B1E0D">
        <w:tc>
          <w:tcPr>
            <w:tcW w:w="9350" w:type="dxa"/>
            <w:tcBorders>
              <w:top w:val="nil"/>
              <w:left w:val="nil"/>
              <w:bottom w:val="single" w:sz="4" w:space="0" w:color="auto"/>
              <w:right w:val="nil"/>
            </w:tcBorders>
          </w:tcPr>
          <w:p w14:paraId="6B46B8A5" w14:textId="77777777" w:rsidR="00BC23E8" w:rsidRPr="007D668C" w:rsidRDefault="00BC23E8" w:rsidP="00CE07CE">
            <w:pPr>
              <w:autoSpaceDE w:val="0"/>
              <w:autoSpaceDN w:val="0"/>
              <w:adjustRightInd w:val="0"/>
              <w:spacing w:line="360" w:lineRule="auto"/>
              <w:rPr>
                <w:rFonts w:ascii="Arial" w:hAnsi="Arial" w:cs="Arial"/>
                <w:sz w:val="20"/>
                <w:szCs w:val="20"/>
              </w:rPr>
            </w:pPr>
          </w:p>
        </w:tc>
      </w:tr>
      <w:tr w:rsidR="004B1E0D" w:rsidRPr="007D668C" w14:paraId="3F03AE45" w14:textId="77777777" w:rsidTr="004B1E0D">
        <w:tc>
          <w:tcPr>
            <w:tcW w:w="9350" w:type="dxa"/>
            <w:tcBorders>
              <w:top w:val="single" w:sz="4" w:space="0" w:color="auto"/>
              <w:left w:val="nil"/>
              <w:bottom w:val="single" w:sz="4" w:space="0" w:color="auto"/>
              <w:right w:val="nil"/>
            </w:tcBorders>
          </w:tcPr>
          <w:p w14:paraId="48995FF9" w14:textId="77777777" w:rsidR="00BC23E8" w:rsidRPr="007D668C" w:rsidRDefault="00BC23E8" w:rsidP="00CE07CE">
            <w:pPr>
              <w:autoSpaceDE w:val="0"/>
              <w:autoSpaceDN w:val="0"/>
              <w:adjustRightInd w:val="0"/>
              <w:spacing w:line="360" w:lineRule="auto"/>
              <w:rPr>
                <w:rFonts w:ascii="Arial" w:hAnsi="Arial" w:cs="Arial"/>
                <w:sz w:val="20"/>
                <w:szCs w:val="20"/>
              </w:rPr>
            </w:pPr>
          </w:p>
        </w:tc>
      </w:tr>
      <w:tr w:rsidR="00BC23E8" w:rsidRPr="007D668C" w14:paraId="67F01A1F" w14:textId="77777777" w:rsidTr="004B1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tcBorders>
              <w:top w:val="single" w:sz="4" w:space="0" w:color="auto"/>
              <w:bottom w:val="single" w:sz="4" w:space="0" w:color="auto"/>
            </w:tcBorders>
          </w:tcPr>
          <w:p w14:paraId="0B416C9B" w14:textId="77777777" w:rsidR="00BC23E8" w:rsidRPr="007D668C" w:rsidRDefault="00BC23E8" w:rsidP="00CE07CE">
            <w:pPr>
              <w:autoSpaceDE w:val="0"/>
              <w:autoSpaceDN w:val="0"/>
              <w:adjustRightInd w:val="0"/>
              <w:spacing w:line="360" w:lineRule="auto"/>
              <w:rPr>
                <w:rFonts w:ascii="Arial" w:hAnsi="Arial" w:cs="Arial"/>
                <w:sz w:val="20"/>
                <w:szCs w:val="20"/>
              </w:rPr>
            </w:pPr>
          </w:p>
        </w:tc>
      </w:tr>
    </w:tbl>
    <w:p w14:paraId="012710BA" w14:textId="77777777" w:rsidR="00BC23E8" w:rsidRPr="007D668C" w:rsidRDefault="00BC23E8" w:rsidP="00BC23E8">
      <w:pPr>
        <w:autoSpaceDE w:val="0"/>
        <w:autoSpaceDN w:val="0"/>
        <w:adjustRightInd w:val="0"/>
        <w:ind w:left="360"/>
        <w:rPr>
          <w:rFonts w:ascii="Arial" w:hAnsi="Arial" w:cs="Arial"/>
          <w:sz w:val="20"/>
          <w:szCs w:val="20"/>
        </w:rPr>
      </w:pP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BC23E8" w:rsidRPr="007D668C" w14:paraId="29E09A27" w14:textId="77777777" w:rsidTr="00CE07CE">
        <w:tc>
          <w:tcPr>
            <w:tcW w:w="9350" w:type="dxa"/>
          </w:tcPr>
          <w:p w14:paraId="52B94D8A" w14:textId="3328A6AB"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 xml:space="preserve">Description of </w:t>
            </w:r>
            <w:r w:rsidR="00E129F4" w:rsidRPr="007D668C">
              <w:rPr>
                <w:rFonts w:ascii="Arial" w:hAnsi="Arial" w:cs="Arial"/>
                <w:sz w:val="20"/>
                <w:szCs w:val="20"/>
              </w:rPr>
              <w:t>services provided</w:t>
            </w:r>
            <w:r w:rsidRPr="007D668C">
              <w:rPr>
                <w:rFonts w:ascii="Arial" w:hAnsi="Arial" w:cs="Arial"/>
                <w:sz w:val="20"/>
                <w:szCs w:val="20"/>
              </w:rPr>
              <w:t>:</w:t>
            </w:r>
          </w:p>
        </w:tc>
      </w:tr>
      <w:tr w:rsidR="00BC23E8" w:rsidRPr="007D668C" w14:paraId="4B3B6CDA" w14:textId="77777777" w:rsidTr="00CE07CE">
        <w:tc>
          <w:tcPr>
            <w:tcW w:w="9350" w:type="dxa"/>
            <w:tcBorders>
              <w:bottom w:val="single" w:sz="4" w:space="0" w:color="auto"/>
            </w:tcBorders>
          </w:tcPr>
          <w:p w14:paraId="28868224" w14:textId="77777777" w:rsidR="00BC23E8" w:rsidRPr="007D668C" w:rsidRDefault="00BC23E8" w:rsidP="00CE07CE">
            <w:pPr>
              <w:autoSpaceDE w:val="0"/>
              <w:autoSpaceDN w:val="0"/>
              <w:adjustRightInd w:val="0"/>
              <w:spacing w:line="360" w:lineRule="auto"/>
              <w:rPr>
                <w:rFonts w:ascii="Arial" w:hAnsi="Arial" w:cs="Arial"/>
                <w:sz w:val="20"/>
                <w:szCs w:val="20"/>
              </w:rPr>
            </w:pPr>
          </w:p>
        </w:tc>
      </w:tr>
      <w:tr w:rsidR="00BC23E8" w:rsidRPr="007D668C" w14:paraId="43D863FD" w14:textId="77777777" w:rsidTr="00CE07CE">
        <w:tc>
          <w:tcPr>
            <w:tcW w:w="9350" w:type="dxa"/>
            <w:tcBorders>
              <w:top w:val="single" w:sz="4" w:space="0" w:color="auto"/>
              <w:bottom w:val="single" w:sz="4" w:space="0" w:color="auto"/>
            </w:tcBorders>
          </w:tcPr>
          <w:p w14:paraId="41CBD5DD" w14:textId="77777777" w:rsidR="00BC23E8" w:rsidRPr="007D668C" w:rsidRDefault="00BC23E8" w:rsidP="00CE07CE">
            <w:pPr>
              <w:autoSpaceDE w:val="0"/>
              <w:autoSpaceDN w:val="0"/>
              <w:adjustRightInd w:val="0"/>
              <w:spacing w:line="360" w:lineRule="auto"/>
              <w:rPr>
                <w:rFonts w:ascii="Arial" w:hAnsi="Arial" w:cs="Arial"/>
                <w:sz w:val="20"/>
                <w:szCs w:val="20"/>
              </w:rPr>
            </w:pPr>
          </w:p>
        </w:tc>
      </w:tr>
      <w:tr w:rsidR="00BC23E8" w:rsidRPr="007D668C" w14:paraId="69412125" w14:textId="77777777" w:rsidTr="00CE07CE">
        <w:tc>
          <w:tcPr>
            <w:tcW w:w="9350" w:type="dxa"/>
            <w:tcBorders>
              <w:top w:val="single" w:sz="4" w:space="0" w:color="auto"/>
              <w:bottom w:val="single" w:sz="4" w:space="0" w:color="auto"/>
            </w:tcBorders>
          </w:tcPr>
          <w:p w14:paraId="5F80BF8B" w14:textId="77777777" w:rsidR="00BC23E8" w:rsidRPr="007D668C" w:rsidRDefault="00BC23E8" w:rsidP="00CE07CE">
            <w:pPr>
              <w:autoSpaceDE w:val="0"/>
              <w:autoSpaceDN w:val="0"/>
              <w:adjustRightInd w:val="0"/>
              <w:spacing w:line="360" w:lineRule="auto"/>
              <w:rPr>
                <w:rFonts w:ascii="Arial" w:hAnsi="Arial" w:cs="Arial"/>
                <w:sz w:val="20"/>
                <w:szCs w:val="20"/>
              </w:rPr>
            </w:pPr>
          </w:p>
        </w:tc>
      </w:tr>
    </w:tbl>
    <w:p w14:paraId="02A166A1" w14:textId="77777777" w:rsidR="00BC23E8" w:rsidRPr="007D668C" w:rsidRDefault="00BC23E8" w:rsidP="00BC23E8">
      <w:pPr>
        <w:autoSpaceDE w:val="0"/>
        <w:autoSpaceDN w:val="0"/>
        <w:adjustRightInd w:val="0"/>
        <w:ind w:left="360"/>
        <w:rPr>
          <w:rFonts w:ascii="Arial" w:hAnsi="Arial" w:cs="Arial"/>
          <w:sz w:val="20"/>
          <w:szCs w:val="20"/>
        </w:rPr>
      </w:pPr>
    </w:p>
    <w:p w14:paraId="04EAEE55" w14:textId="77777777" w:rsidR="00BC23E8" w:rsidRPr="007D668C" w:rsidRDefault="00BC23E8" w:rsidP="00BC23E8">
      <w:pPr>
        <w:autoSpaceDE w:val="0"/>
        <w:autoSpaceDN w:val="0"/>
        <w:adjustRightInd w:val="0"/>
        <w:ind w:left="360"/>
        <w:rPr>
          <w:rFonts w:ascii="Arial" w:hAnsi="Arial" w:cs="Arial"/>
          <w:sz w:val="20"/>
          <w:szCs w:val="20"/>
        </w:rPr>
      </w:pPr>
    </w:p>
    <w:p w14:paraId="43C5DD11" w14:textId="18B1541E" w:rsidR="00BC23E8" w:rsidRPr="007D668C" w:rsidRDefault="00BC23E8" w:rsidP="00BC23E8">
      <w:pPr>
        <w:autoSpaceDE w:val="0"/>
        <w:autoSpaceDN w:val="0"/>
        <w:adjustRightInd w:val="0"/>
        <w:ind w:left="360"/>
        <w:rPr>
          <w:rFonts w:ascii="Arial" w:hAnsi="Arial" w:cs="Arial"/>
          <w:sz w:val="20"/>
          <w:szCs w:val="20"/>
        </w:rPr>
      </w:pPr>
      <w:r w:rsidRPr="007D668C">
        <w:rPr>
          <w:rFonts w:ascii="Arial" w:hAnsi="Arial" w:cs="Arial"/>
          <w:sz w:val="20"/>
          <w:szCs w:val="20"/>
        </w:rPr>
        <w:t>Is the consultant a former State employee or former public official?</w:t>
      </w:r>
      <w:r w:rsidRPr="007D668C">
        <w:rPr>
          <w:rFonts w:ascii="Arial" w:hAnsi="Arial" w:cs="Arial"/>
          <w:sz w:val="20"/>
          <w:szCs w:val="20"/>
        </w:rPr>
        <w:tab/>
      </w:r>
      <w:r w:rsidRPr="007D668C">
        <w:rPr>
          <w:rFonts w:ascii="Arial" w:hAnsi="Arial" w:cs="Arial"/>
          <w:sz w:val="20"/>
          <w:szCs w:val="20"/>
        </w:rPr>
        <w:t>   YES</w:t>
      </w:r>
      <w:r w:rsidR="004B1E0D" w:rsidRPr="007D668C">
        <w:rPr>
          <w:rFonts w:ascii="Arial" w:hAnsi="Arial" w:cs="Arial"/>
          <w:sz w:val="20"/>
          <w:szCs w:val="20"/>
        </w:rPr>
        <w:t xml:space="preserve"> </w:t>
      </w:r>
      <w:r w:rsidRPr="007D668C">
        <w:rPr>
          <w:rFonts w:ascii="Arial" w:hAnsi="Arial" w:cs="Arial"/>
          <w:sz w:val="20"/>
          <w:szCs w:val="20"/>
        </w:rPr>
        <w:tab/>
      </w:r>
      <w:r w:rsidRPr="007D668C">
        <w:rPr>
          <w:rFonts w:ascii="Arial" w:hAnsi="Arial" w:cs="Arial"/>
          <w:sz w:val="20"/>
          <w:szCs w:val="20"/>
        </w:rPr>
        <w:t>   NO</w:t>
      </w:r>
    </w:p>
    <w:p w14:paraId="18BEA9C3" w14:textId="77777777" w:rsidR="00BC23E8" w:rsidRPr="007D668C" w:rsidRDefault="00BC23E8" w:rsidP="00BC23E8">
      <w:pPr>
        <w:autoSpaceDE w:val="0"/>
        <w:autoSpaceDN w:val="0"/>
        <w:adjustRightInd w:val="0"/>
        <w:ind w:left="360"/>
        <w:rPr>
          <w:rFonts w:ascii="Arial" w:hAnsi="Arial" w:cs="Arial"/>
          <w:sz w:val="20"/>
          <w:szCs w:val="20"/>
        </w:rPr>
      </w:pPr>
    </w:p>
    <w:p w14:paraId="65836B2A" w14:textId="77777777" w:rsidR="00BC23E8" w:rsidRPr="007D668C" w:rsidRDefault="00BC23E8" w:rsidP="00BC23E8">
      <w:pPr>
        <w:autoSpaceDE w:val="0"/>
        <w:autoSpaceDN w:val="0"/>
        <w:adjustRightInd w:val="0"/>
        <w:ind w:left="360"/>
        <w:rPr>
          <w:rFonts w:ascii="Arial" w:hAnsi="Arial" w:cs="Arial"/>
          <w:sz w:val="20"/>
          <w:szCs w:val="20"/>
        </w:rPr>
      </w:pP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780"/>
        <w:gridCol w:w="1170"/>
        <w:gridCol w:w="3145"/>
      </w:tblGrid>
      <w:tr w:rsidR="00BC23E8" w:rsidRPr="007D668C" w14:paraId="0C10B780" w14:textId="77777777" w:rsidTr="00CE07CE">
        <w:tc>
          <w:tcPr>
            <w:tcW w:w="895" w:type="dxa"/>
          </w:tcPr>
          <w:p w14:paraId="7DB3157A" w14:textId="77777777"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If YES:</w:t>
            </w:r>
          </w:p>
        </w:tc>
        <w:tc>
          <w:tcPr>
            <w:tcW w:w="3780" w:type="dxa"/>
            <w:tcBorders>
              <w:bottom w:val="single" w:sz="4" w:space="0" w:color="auto"/>
            </w:tcBorders>
          </w:tcPr>
          <w:p w14:paraId="5A4BE6C0" w14:textId="77777777" w:rsidR="00BC23E8" w:rsidRPr="007D668C" w:rsidRDefault="00BC23E8" w:rsidP="00CE07CE">
            <w:pPr>
              <w:autoSpaceDE w:val="0"/>
              <w:autoSpaceDN w:val="0"/>
              <w:adjustRightInd w:val="0"/>
              <w:rPr>
                <w:rFonts w:ascii="Arial" w:hAnsi="Arial" w:cs="Arial"/>
                <w:sz w:val="20"/>
                <w:szCs w:val="20"/>
              </w:rPr>
            </w:pPr>
          </w:p>
        </w:tc>
        <w:tc>
          <w:tcPr>
            <w:tcW w:w="1170" w:type="dxa"/>
          </w:tcPr>
          <w:p w14:paraId="2CE0304A" w14:textId="77777777" w:rsidR="00BC23E8" w:rsidRPr="007D668C" w:rsidRDefault="00BC23E8" w:rsidP="00CE07CE">
            <w:pPr>
              <w:autoSpaceDE w:val="0"/>
              <w:autoSpaceDN w:val="0"/>
              <w:adjustRightInd w:val="0"/>
              <w:rPr>
                <w:rFonts w:ascii="Arial" w:hAnsi="Arial" w:cs="Arial"/>
                <w:sz w:val="20"/>
                <w:szCs w:val="20"/>
              </w:rPr>
            </w:pPr>
          </w:p>
        </w:tc>
        <w:tc>
          <w:tcPr>
            <w:tcW w:w="3145" w:type="dxa"/>
            <w:tcBorders>
              <w:bottom w:val="single" w:sz="4" w:space="0" w:color="auto"/>
            </w:tcBorders>
          </w:tcPr>
          <w:p w14:paraId="2FA946DF" w14:textId="77777777" w:rsidR="00BC23E8" w:rsidRPr="007D668C" w:rsidRDefault="00BC23E8" w:rsidP="00CE07CE">
            <w:pPr>
              <w:autoSpaceDE w:val="0"/>
              <w:autoSpaceDN w:val="0"/>
              <w:adjustRightInd w:val="0"/>
              <w:rPr>
                <w:rFonts w:ascii="Arial" w:hAnsi="Arial" w:cs="Arial"/>
                <w:sz w:val="20"/>
                <w:szCs w:val="20"/>
              </w:rPr>
            </w:pPr>
          </w:p>
        </w:tc>
      </w:tr>
      <w:tr w:rsidR="00BC23E8" w:rsidRPr="007D668C" w14:paraId="2D603EEB" w14:textId="77777777" w:rsidTr="00CE07CE">
        <w:tc>
          <w:tcPr>
            <w:tcW w:w="895" w:type="dxa"/>
          </w:tcPr>
          <w:p w14:paraId="785C5ED9" w14:textId="77777777" w:rsidR="00BC23E8" w:rsidRPr="007D668C" w:rsidRDefault="00BC23E8" w:rsidP="00CE07CE">
            <w:pPr>
              <w:autoSpaceDE w:val="0"/>
              <w:autoSpaceDN w:val="0"/>
              <w:adjustRightInd w:val="0"/>
              <w:rPr>
                <w:rFonts w:ascii="Arial" w:hAnsi="Arial" w:cs="Arial"/>
                <w:sz w:val="20"/>
                <w:szCs w:val="20"/>
              </w:rPr>
            </w:pPr>
          </w:p>
        </w:tc>
        <w:tc>
          <w:tcPr>
            <w:tcW w:w="3780" w:type="dxa"/>
            <w:tcBorders>
              <w:top w:val="single" w:sz="4" w:space="0" w:color="auto"/>
            </w:tcBorders>
          </w:tcPr>
          <w:p w14:paraId="0AAF9143" w14:textId="77777777"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Name of Former State Agency</w:t>
            </w:r>
          </w:p>
        </w:tc>
        <w:tc>
          <w:tcPr>
            <w:tcW w:w="1170" w:type="dxa"/>
          </w:tcPr>
          <w:p w14:paraId="0C647682" w14:textId="77777777" w:rsidR="00BC23E8" w:rsidRPr="007D668C" w:rsidRDefault="00BC23E8" w:rsidP="00CE07CE">
            <w:pPr>
              <w:autoSpaceDE w:val="0"/>
              <w:autoSpaceDN w:val="0"/>
              <w:adjustRightInd w:val="0"/>
              <w:rPr>
                <w:rFonts w:ascii="Arial" w:hAnsi="Arial" w:cs="Arial"/>
                <w:sz w:val="20"/>
                <w:szCs w:val="20"/>
              </w:rPr>
            </w:pPr>
          </w:p>
        </w:tc>
        <w:tc>
          <w:tcPr>
            <w:tcW w:w="3145" w:type="dxa"/>
            <w:tcBorders>
              <w:top w:val="single" w:sz="4" w:space="0" w:color="auto"/>
            </w:tcBorders>
          </w:tcPr>
          <w:p w14:paraId="0523116D" w14:textId="77777777" w:rsidR="00BC23E8" w:rsidRPr="007D668C" w:rsidRDefault="00BC23E8" w:rsidP="00CE07CE">
            <w:pPr>
              <w:autoSpaceDE w:val="0"/>
              <w:autoSpaceDN w:val="0"/>
              <w:adjustRightInd w:val="0"/>
              <w:rPr>
                <w:rFonts w:ascii="Arial" w:hAnsi="Arial" w:cs="Arial"/>
                <w:sz w:val="20"/>
                <w:szCs w:val="20"/>
              </w:rPr>
            </w:pPr>
            <w:r w:rsidRPr="007D668C">
              <w:rPr>
                <w:rFonts w:ascii="Arial" w:hAnsi="Arial" w:cs="Arial"/>
                <w:sz w:val="20"/>
                <w:szCs w:val="20"/>
              </w:rPr>
              <w:t>Termination Date of Employment</w:t>
            </w:r>
          </w:p>
        </w:tc>
      </w:tr>
    </w:tbl>
    <w:p w14:paraId="3D4D2C06" w14:textId="77777777" w:rsidR="00A9571A" w:rsidRPr="007D668C" w:rsidRDefault="00A9571A" w:rsidP="00A9571A">
      <w:pPr>
        <w:autoSpaceDE w:val="0"/>
        <w:autoSpaceDN w:val="0"/>
        <w:adjustRightInd w:val="0"/>
        <w:ind w:left="360"/>
        <w:rPr>
          <w:rFonts w:ascii="Arial" w:hAnsi="Arial" w:cs="Arial"/>
          <w:sz w:val="20"/>
          <w:szCs w:val="20"/>
        </w:rPr>
      </w:pPr>
    </w:p>
    <w:p w14:paraId="139EBB03" w14:textId="77777777" w:rsidR="00B33EEE" w:rsidRPr="007D668C" w:rsidRDefault="00B33EEE" w:rsidP="00B33EEE">
      <w:pPr>
        <w:autoSpaceDE w:val="0"/>
        <w:autoSpaceDN w:val="0"/>
        <w:adjustRightInd w:val="0"/>
        <w:ind w:left="360"/>
        <w:rPr>
          <w:rFonts w:ascii="Arial" w:hAnsi="Arial" w:cs="Arial"/>
          <w:sz w:val="20"/>
          <w:szCs w:val="20"/>
        </w:rPr>
      </w:pPr>
    </w:p>
    <w:p w14:paraId="338936C9" w14:textId="0B2B52EF" w:rsidR="00683DE2" w:rsidRPr="007D668C" w:rsidRDefault="00683DE2" w:rsidP="00683DE2">
      <w:pPr>
        <w:autoSpaceDE w:val="0"/>
        <w:autoSpaceDN w:val="0"/>
        <w:adjustRightInd w:val="0"/>
        <w:ind w:left="360"/>
        <w:rPr>
          <w:rFonts w:ascii="Arial" w:hAnsi="Arial" w:cs="Arial"/>
          <w:sz w:val="20"/>
          <w:szCs w:val="20"/>
        </w:rPr>
      </w:pPr>
    </w:p>
    <w:p w14:paraId="49FF983C" w14:textId="530AC254" w:rsidR="002748AE" w:rsidRPr="007D668C" w:rsidRDefault="00683DE2" w:rsidP="00B96CD3">
      <w:pPr>
        <w:rPr>
          <w:rFonts w:ascii="Arial" w:eastAsia="Arial" w:hAnsi="Arial" w:cs="Arial"/>
          <w:sz w:val="20"/>
          <w:szCs w:val="20"/>
        </w:rPr>
      </w:pPr>
      <w:r w:rsidRPr="007D668C">
        <w:rPr>
          <w:rFonts w:ascii="Arial" w:hAnsi="Arial" w:cs="Arial"/>
          <w:sz w:val="20"/>
          <w:szCs w:val="20"/>
        </w:rPr>
        <w:tab/>
      </w:r>
      <w:r w:rsidRPr="007D668C">
        <w:rPr>
          <w:rFonts w:ascii="Arial" w:hAnsi="Arial" w:cs="Arial"/>
          <w:sz w:val="20"/>
          <w:szCs w:val="20"/>
        </w:rPr>
        <w:tab/>
      </w:r>
      <w:r w:rsidRPr="007D668C">
        <w:rPr>
          <w:rFonts w:ascii="Arial" w:hAnsi="Arial" w:cs="Arial"/>
          <w:sz w:val="20"/>
          <w:szCs w:val="20"/>
        </w:rPr>
        <w:tab/>
      </w:r>
      <w:r w:rsidR="002748AE" w:rsidRPr="007D668C">
        <w:rPr>
          <w:rFonts w:ascii="Arial" w:eastAsia="Arial" w:hAnsi="Arial" w:cs="Arial"/>
          <w:sz w:val="20"/>
          <w:szCs w:val="20"/>
        </w:rPr>
        <w:br w:type="page"/>
      </w:r>
    </w:p>
    <w:p w14:paraId="59796D31" w14:textId="77777777" w:rsidR="007D5815" w:rsidRPr="007D668C" w:rsidRDefault="007D5815" w:rsidP="007D5815">
      <w:pPr>
        <w:rPr>
          <w:rFonts w:ascii="Arial" w:hAnsi="Arial" w:cs="Arial"/>
          <w:sz w:val="20"/>
          <w:szCs w:val="20"/>
        </w:rPr>
      </w:pPr>
      <w:r w:rsidRPr="007D668C">
        <w:rPr>
          <w:rFonts w:ascii="Arial" w:hAnsi="Arial" w:cs="Arial"/>
          <w:w w:val="95"/>
          <w:sz w:val="20"/>
          <w:szCs w:val="20"/>
        </w:rPr>
        <w:lastRenderedPageBreak/>
        <w:t>The</w:t>
      </w:r>
      <w:r w:rsidRPr="007D668C">
        <w:rPr>
          <w:rFonts w:ascii="Arial" w:hAnsi="Arial" w:cs="Arial"/>
          <w:spacing w:val="-23"/>
          <w:w w:val="95"/>
          <w:sz w:val="20"/>
          <w:szCs w:val="20"/>
        </w:rPr>
        <w:t xml:space="preserve"> </w:t>
      </w:r>
      <w:r w:rsidRPr="007D668C">
        <w:rPr>
          <w:rFonts w:ascii="Arial" w:hAnsi="Arial" w:cs="Arial"/>
          <w:w w:val="95"/>
          <w:sz w:val="20"/>
          <w:szCs w:val="20"/>
        </w:rPr>
        <w:t>parties</w:t>
      </w:r>
      <w:r w:rsidRPr="007D668C">
        <w:rPr>
          <w:rFonts w:ascii="Arial" w:hAnsi="Arial" w:cs="Arial"/>
          <w:spacing w:val="-23"/>
          <w:w w:val="95"/>
          <w:sz w:val="20"/>
          <w:szCs w:val="20"/>
        </w:rPr>
        <w:t xml:space="preserve"> </w:t>
      </w:r>
      <w:r w:rsidRPr="007D668C">
        <w:rPr>
          <w:rFonts w:ascii="Arial" w:hAnsi="Arial" w:cs="Arial"/>
          <w:w w:val="95"/>
          <w:sz w:val="20"/>
          <w:szCs w:val="20"/>
        </w:rPr>
        <w:t>are</w:t>
      </w:r>
      <w:r w:rsidRPr="007D668C">
        <w:rPr>
          <w:rFonts w:ascii="Arial" w:hAnsi="Arial" w:cs="Arial"/>
          <w:spacing w:val="-22"/>
          <w:w w:val="95"/>
          <w:sz w:val="20"/>
          <w:szCs w:val="20"/>
        </w:rPr>
        <w:t xml:space="preserve"> </w:t>
      </w:r>
      <w:r w:rsidRPr="007D668C">
        <w:rPr>
          <w:rFonts w:ascii="Arial" w:hAnsi="Arial" w:cs="Arial"/>
          <w:w w:val="95"/>
          <w:sz w:val="20"/>
          <w:szCs w:val="20"/>
        </w:rPr>
        <w:t>executing</w:t>
      </w:r>
      <w:r w:rsidRPr="007D668C">
        <w:rPr>
          <w:rFonts w:ascii="Arial" w:hAnsi="Arial" w:cs="Arial"/>
          <w:spacing w:val="-23"/>
          <w:w w:val="95"/>
          <w:sz w:val="20"/>
          <w:szCs w:val="20"/>
        </w:rPr>
        <w:t xml:space="preserve"> </w:t>
      </w:r>
      <w:r w:rsidRPr="007D668C">
        <w:rPr>
          <w:rFonts w:ascii="Arial" w:hAnsi="Arial" w:cs="Arial"/>
          <w:w w:val="95"/>
          <w:sz w:val="20"/>
          <w:szCs w:val="20"/>
        </w:rPr>
        <w:t>this</w:t>
      </w:r>
      <w:r w:rsidRPr="007D668C">
        <w:rPr>
          <w:rFonts w:ascii="Arial" w:hAnsi="Arial" w:cs="Arial"/>
          <w:spacing w:val="-22"/>
          <w:w w:val="95"/>
          <w:sz w:val="20"/>
          <w:szCs w:val="20"/>
        </w:rPr>
        <w:t xml:space="preserve"> </w:t>
      </w:r>
      <w:r w:rsidRPr="007D668C">
        <w:rPr>
          <w:rFonts w:ascii="Arial" w:hAnsi="Arial" w:cs="Arial"/>
          <w:w w:val="95"/>
          <w:sz w:val="20"/>
          <w:szCs w:val="20"/>
        </w:rPr>
        <w:t>Contract</w:t>
      </w:r>
      <w:r w:rsidRPr="007D668C">
        <w:rPr>
          <w:rFonts w:ascii="Arial" w:hAnsi="Arial" w:cs="Arial"/>
          <w:spacing w:val="-23"/>
          <w:w w:val="95"/>
          <w:sz w:val="20"/>
          <w:szCs w:val="20"/>
        </w:rPr>
        <w:t xml:space="preserve"> </w:t>
      </w:r>
      <w:r w:rsidRPr="007D668C">
        <w:rPr>
          <w:rFonts w:ascii="Arial" w:hAnsi="Arial" w:cs="Arial"/>
          <w:w w:val="95"/>
          <w:sz w:val="20"/>
          <w:szCs w:val="20"/>
        </w:rPr>
        <w:t>on</w:t>
      </w:r>
      <w:r w:rsidRPr="007D668C">
        <w:rPr>
          <w:rFonts w:ascii="Arial" w:hAnsi="Arial" w:cs="Arial"/>
          <w:spacing w:val="-22"/>
          <w:w w:val="95"/>
          <w:sz w:val="20"/>
          <w:szCs w:val="20"/>
        </w:rPr>
        <w:t xml:space="preserve"> </w:t>
      </w:r>
      <w:r w:rsidRPr="007D668C">
        <w:rPr>
          <w:rFonts w:ascii="Arial" w:hAnsi="Arial" w:cs="Arial"/>
          <w:w w:val="95"/>
          <w:sz w:val="20"/>
          <w:szCs w:val="20"/>
        </w:rPr>
        <w:t>the</w:t>
      </w:r>
      <w:r w:rsidRPr="007D668C">
        <w:rPr>
          <w:rFonts w:ascii="Arial" w:hAnsi="Arial" w:cs="Arial"/>
          <w:spacing w:val="-23"/>
          <w:w w:val="95"/>
          <w:sz w:val="20"/>
          <w:szCs w:val="20"/>
        </w:rPr>
        <w:t xml:space="preserve"> </w:t>
      </w:r>
      <w:r w:rsidRPr="007D668C">
        <w:rPr>
          <w:rFonts w:ascii="Arial" w:hAnsi="Arial" w:cs="Arial"/>
          <w:w w:val="95"/>
          <w:sz w:val="20"/>
          <w:szCs w:val="20"/>
        </w:rPr>
        <w:t>date</w:t>
      </w:r>
      <w:r w:rsidRPr="007D668C">
        <w:rPr>
          <w:rFonts w:ascii="Arial" w:hAnsi="Arial" w:cs="Arial"/>
          <w:spacing w:val="-23"/>
          <w:w w:val="95"/>
          <w:sz w:val="20"/>
          <w:szCs w:val="20"/>
        </w:rPr>
        <w:t xml:space="preserve"> </w:t>
      </w:r>
      <w:r w:rsidRPr="007D668C">
        <w:rPr>
          <w:rFonts w:ascii="Arial" w:hAnsi="Arial" w:cs="Arial"/>
          <w:w w:val="95"/>
          <w:sz w:val="20"/>
          <w:szCs w:val="20"/>
        </w:rPr>
        <w:t>below</w:t>
      </w:r>
      <w:r w:rsidRPr="007D668C">
        <w:rPr>
          <w:rFonts w:ascii="Arial" w:hAnsi="Arial" w:cs="Arial"/>
          <w:spacing w:val="-22"/>
          <w:w w:val="95"/>
          <w:sz w:val="20"/>
          <w:szCs w:val="20"/>
        </w:rPr>
        <w:t xml:space="preserve"> </w:t>
      </w:r>
      <w:r w:rsidRPr="007D668C">
        <w:rPr>
          <w:rFonts w:ascii="Arial" w:hAnsi="Arial" w:cs="Arial"/>
          <w:w w:val="95"/>
          <w:sz w:val="20"/>
          <w:szCs w:val="20"/>
        </w:rPr>
        <w:t>their</w:t>
      </w:r>
      <w:r w:rsidRPr="007D668C">
        <w:rPr>
          <w:rFonts w:ascii="Arial" w:hAnsi="Arial" w:cs="Arial"/>
          <w:spacing w:val="-23"/>
          <w:w w:val="95"/>
          <w:sz w:val="20"/>
          <w:szCs w:val="20"/>
        </w:rPr>
        <w:t xml:space="preserve"> </w:t>
      </w:r>
      <w:r w:rsidRPr="007D668C">
        <w:rPr>
          <w:rFonts w:ascii="Arial" w:hAnsi="Arial" w:cs="Arial"/>
          <w:w w:val="95"/>
          <w:sz w:val="20"/>
          <w:szCs w:val="20"/>
        </w:rPr>
        <w:t>respective</w:t>
      </w:r>
      <w:r w:rsidRPr="007D668C">
        <w:rPr>
          <w:rFonts w:ascii="Arial" w:hAnsi="Arial" w:cs="Arial"/>
          <w:spacing w:val="-22"/>
          <w:w w:val="95"/>
          <w:sz w:val="20"/>
          <w:szCs w:val="20"/>
        </w:rPr>
        <w:t xml:space="preserve"> </w:t>
      </w:r>
      <w:r w:rsidRPr="007D668C">
        <w:rPr>
          <w:rFonts w:ascii="Arial" w:hAnsi="Arial" w:cs="Arial"/>
          <w:w w:val="95"/>
          <w:sz w:val="20"/>
          <w:szCs w:val="20"/>
        </w:rPr>
        <w:t>signatures.</w:t>
      </w:r>
    </w:p>
    <w:p w14:paraId="225EE757" w14:textId="77777777" w:rsidR="007D5815" w:rsidRPr="007D668C" w:rsidRDefault="007D5815" w:rsidP="007D5815">
      <w:pPr>
        <w:rPr>
          <w:rFonts w:ascii="Arial" w:eastAsia="Arial" w:hAnsi="Arial" w:cs="Arial"/>
          <w:b/>
          <w:bCs/>
          <w:sz w:val="20"/>
          <w:szCs w:val="20"/>
        </w:rPr>
      </w:pPr>
    </w:p>
    <w:p w14:paraId="2DDDB5B8" w14:textId="77777777" w:rsidR="007D5815" w:rsidRPr="007D668C" w:rsidRDefault="007D5815" w:rsidP="007D5815">
      <w:pPr>
        <w:spacing w:before="5"/>
        <w:rPr>
          <w:rFonts w:ascii="Arial" w:eastAsia="Arial" w:hAnsi="Arial" w:cs="Arial"/>
          <w:b/>
          <w:bCs/>
          <w:sz w:val="20"/>
          <w:szCs w:val="20"/>
        </w:rPr>
      </w:pPr>
    </w:p>
    <w:p w14:paraId="2D9127C4" w14:textId="32E75A3E" w:rsidR="007D5815" w:rsidRPr="007D668C" w:rsidRDefault="00442E48" w:rsidP="007D5815">
      <w:pPr>
        <w:pStyle w:val="BodyText"/>
        <w:tabs>
          <w:tab w:val="left" w:pos="2101"/>
        </w:tabs>
        <w:spacing w:before="73"/>
        <w:rPr>
          <w:rFonts w:cs="Arial"/>
          <w:bCs/>
        </w:rPr>
      </w:pPr>
      <w:r>
        <w:rPr>
          <w:rFonts w:cs="Arial"/>
          <w:b/>
          <w:u w:val="single" w:color="000000"/>
        </w:rPr>
        <w:t>TO BE DETERMINED</w:t>
      </w:r>
    </w:p>
    <w:p w14:paraId="34AF4E77" w14:textId="77777777" w:rsidR="007D5815" w:rsidRPr="007D668C" w:rsidRDefault="007D5815" w:rsidP="007D5815">
      <w:pPr>
        <w:spacing w:before="11"/>
        <w:rPr>
          <w:rFonts w:ascii="Arial" w:eastAsia="Arial" w:hAnsi="Arial" w:cs="Arial"/>
          <w:sz w:val="20"/>
          <w:szCs w:val="20"/>
        </w:rPr>
      </w:pPr>
    </w:p>
    <w:p w14:paraId="4461F0EA" w14:textId="77777777" w:rsidR="007D5815" w:rsidRPr="007D668C" w:rsidRDefault="007D5815" w:rsidP="007D5815">
      <w:pPr>
        <w:pStyle w:val="BodyText"/>
        <w:tabs>
          <w:tab w:val="left" w:pos="2969"/>
        </w:tabs>
        <w:rPr>
          <w:rFonts w:cs="Arial"/>
        </w:rPr>
      </w:pPr>
      <w:r w:rsidRPr="007D668C">
        <w:rPr>
          <w:rFonts w:cs="Arial"/>
        </w:rPr>
        <w:t>BY:</w:t>
      </w:r>
    </w:p>
    <w:p w14:paraId="7C6417FF" w14:textId="77777777" w:rsidR="007D5815" w:rsidRPr="007D668C" w:rsidRDefault="007D5815" w:rsidP="007D5815">
      <w:pPr>
        <w:pStyle w:val="BodyText"/>
        <w:tabs>
          <w:tab w:val="left" w:pos="2969"/>
        </w:tabs>
        <w:rPr>
          <w:rFonts w:eastAsia="Times New Roman" w:cs="Arial"/>
        </w:rPr>
      </w:pPr>
      <w:r w:rsidRPr="007D668C">
        <w:rPr>
          <w:rFonts w:cs="Arial"/>
        </w:rPr>
        <w:t xml:space="preserve"> </w:t>
      </w:r>
    </w:p>
    <w:p w14:paraId="26F98D6C" w14:textId="77777777" w:rsidR="007D5815" w:rsidRPr="007D668C" w:rsidRDefault="007D5815" w:rsidP="007D5815">
      <w:pPr>
        <w:spacing w:before="1"/>
        <w:rPr>
          <w:rFonts w:ascii="Arial" w:eastAsia="Times New Roman" w:hAnsi="Arial" w:cs="Arial"/>
          <w:sz w:val="20"/>
          <w:szCs w:val="20"/>
        </w:rPr>
      </w:pPr>
      <w:r w:rsidRPr="007D668C">
        <w:rPr>
          <w:rFonts w:ascii="Arial" w:eastAsia="Times New Roman" w:hAnsi="Arial" w:cs="Arial"/>
          <w:sz w:val="20"/>
          <w:szCs w:val="20"/>
        </w:rPr>
        <w:t xml:space="preserve">  Name: </w:t>
      </w:r>
    </w:p>
    <w:p w14:paraId="4EB31E68" w14:textId="77777777" w:rsidR="007D5815" w:rsidRPr="007D668C" w:rsidRDefault="007D5815" w:rsidP="007D5815">
      <w:pPr>
        <w:spacing w:before="1"/>
        <w:rPr>
          <w:rFonts w:ascii="Arial" w:eastAsia="Times New Roman" w:hAnsi="Arial" w:cs="Arial"/>
          <w:sz w:val="20"/>
          <w:szCs w:val="20"/>
        </w:rPr>
      </w:pPr>
    </w:p>
    <w:p w14:paraId="48A26222" w14:textId="77777777" w:rsidR="007D5815" w:rsidRPr="007D668C" w:rsidRDefault="007D5815" w:rsidP="007D5815">
      <w:pPr>
        <w:spacing w:before="1" w:after="16"/>
        <w:ind w:left="101"/>
        <w:rPr>
          <w:rFonts w:ascii="Arial" w:eastAsia="Times New Roman" w:hAnsi="Arial" w:cs="Arial"/>
          <w:sz w:val="20"/>
          <w:szCs w:val="20"/>
        </w:rPr>
      </w:pPr>
      <w:r w:rsidRPr="007D668C">
        <w:rPr>
          <w:rFonts w:ascii="Arial" w:eastAsia="Times New Roman" w:hAnsi="Arial" w:cs="Arial"/>
          <w:sz w:val="20"/>
          <w:szCs w:val="20"/>
        </w:rPr>
        <w:t xml:space="preserve">Title:  </w:t>
      </w:r>
    </w:p>
    <w:p w14:paraId="189B90D7" w14:textId="77777777" w:rsidR="007D5815" w:rsidRPr="007D668C" w:rsidRDefault="007D5815" w:rsidP="007D5815">
      <w:pPr>
        <w:pStyle w:val="BodyText"/>
        <w:spacing w:after="16" w:line="202" w:lineRule="exact"/>
        <w:ind w:left="101"/>
        <w:rPr>
          <w:rFonts w:cs="Arial"/>
        </w:rPr>
      </w:pPr>
      <w:r w:rsidRPr="007D668C">
        <w:rPr>
          <w:rFonts w:cs="Arial"/>
        </w:rPr>
        <w:t>Duly Authorized</w:t>
      </w:r>
    </w:p>
    <w:p w14:paraId="23103D75" w14:textId="77777777" w:rsidR="007D5815" w:rsidRPr="007D668C" w:rsidRDefault="007D5815" w:rsidP="007D5815">
      <w:pPr>
        <w:rPr>
          <w:rFonts w:ascii="Arial" w:eastAsia="Arial" w:hAnsi="Arial" w:cs="Arial"/>
          <w:sz w:val="20"/>
          <w:szCs w:val="20"/>
        </w:rPr>
      </w:pPr>
    </w:p>
    <w:p w14:paraId="41127191" w14:textId="77777777" w:rsidR="007D5815" w:rsidRPr="007D668C" w:rsidRDefault="007D5815" w:rsidP="007D5815">
      <w:pPr>
        <w:pStyle w:val="BodyText"/>
        <w:rPr>
          <w:rFonts w:cs="Arial"/>
        </w:rPr>
      </w:pPr>
      <w:r w:rsidRPr="007D668C">
        <w:rPr>
          <w:rFonts w:cs="Arial"/>
        </w:rPr>
        <w:t>Date:</w:t>
      </w:r>
    </w:p>
    <w:p w14:paraId="7B9BAD20" w14:textId="77777777" w:rsidR="007D5815" w:rsidRPr="007D668C" w:rsidRDefault="007D5815" w:rsidP="007D5815">
      <w:pPr>
        <w:rPr>
          <w:rFonts w:ascii="Arial" w:eastAsia="Arial" w:hAnsi="Arial" w:cs="Arial"/>
          <w:sz w:val="20"/>
          <w:szCs w:val="20"/>
        </w:rPr>
      </w:pPr>
    </w:p>
    <w:p w14:paraId="1E4DA295" w14:textId="77777777" w:rsidR="007D5815" w:rsidRPr="007D668C" w:rsidRDefault="007D5815" w:rsidP="007D5815">
      <w:pPr>
        <w:rPr>
          <w:rFonts w:ascii="Arial" w:eastAsia="Arial" w:hAnsi="Arial" w:cs="Arial"/>
          <w:b/>
          <w:sz w:val="20"/>
          <w:szCs w:val="20"/>
        </w:rPr>
      </w:pPr>
    </w:p>
    <w:p w14:paraId="2362EEA5" w14:textId="77777777" w:rsidR="007D5815" w:rsidRPr="007D668C" w:rsidRDefault="007D5815" w:rsidP="007D5815">
      <w:pPr>
        <w:rPr>
          <w:rFonts w:ascii="Arial" w:eastAsia="Arial" w:hAnsi="Arial" w:cs="Arial"/>
          <w:b/>
          <w:sz w:val="20"/>
          <w:szCs w:val="20"/>
        </w:rPr>
      </w:pPr>
    </w:p>
    <w:p w14:paraId="2569F27B" w14:textId="77777777" w:rsidR="007D5815" w:rsidRPr="007D668C" w:rsidRDefault="007D5815" w:rsidP="007D5815">
      <w:pPr>
        <w:spacing w:after="16"/>
        <w:ind w:left="101"/>
        <w:rPr>
          <w:rFonts w:ascii="Arial" w:eastAsia="Arial" w:hAnsi="Arial" w:cs="Arial"/>
          <w:bCs/>
          <w:sz w:val="20"/>
          <w:szCs w:val="20"/>
        </w:rPr>
      </w:pPr>
      <w:r w:rsidRPr="007D668C">
        <w:rPr>
          <w:rFonts w:ascii="Arial" w:eastAsia="Arial" w:hAnsi="Arial" w:cs="Arial"/>
          <w:bCs/>
          <w:sz w:val="20"/>
          <w:szCs w:val="20"/>
        </w:rPr>
        <w:t>STATE OF CONNECTICUT</w:t>
      </w:r>
    </w:p>
    <w:p w14:paraId="6C88178C" w14:textId="77777777" w:rsidR="007D5815" w:rsidRPr="007D668C" w:rsidRDefault="007D5815" w:rsidP="007D5815">
      <w:pPr>
        <w:spacing w:after="16"/>
        <w:ind w:left="101"/>
        <w:rPr>
          <w:rFonts w:ascii="Arial" w:eastAsia="Arial" w:hAnsi="Arial" w:cs="Arial"/>
          <w:bCs/>
          <w:sz w:val="20"/>
          <w:szCs w:val="20"/>
        </w:rPr>
      </w:pPr>
      <w:r w:rsidRPr="007D668C">
        <w:rPr>
          <w:rFonts w:ascii="Arial" w:eastAsia="Arial" w:hAnsi="Arial" w:cs="Arial"/>
          <w:bCs/>
          <w:sz w:val="20"/>
          <w:szCs w:val="20"/>
        </w:rPr>
        <w:t>Department of Administrative Services</w:t>
      </w:r>
    </w:p>
    <w:p w14:paraId="3BFC3EE9" w14:textId="77777777" w:rsidR="007D5815" w:rsidRPr="007D668C" w:rsidRDefault="007D5815" w:rsidP="007D5815">
      <w:pPr>
        <w:ind w:left="101"/>
        <w:rPr>
          <w:rFonts w:ascii="Arial" w:eastAsia="Arial" w:hAnsi="Arial" w:cs="Arial"/>
          <w:sz w:val="20"/>
          <w:szCs w:val="20"/>
        </w:rPr>
      </w:pPr>
    </w:p>
    <w:p w14:paraId="57063D98" w14:textId="77777777" w:rsidR="007D5815" w:rsidRPr="007D668C" w:rsidRDefault="007D5815" w:rsidP="007D5815">
      <w:pPr>
        <w:ind w:left="101"/>
        <w:rPr>
          <w:rFonts w:ascii="Arial" w:eastAsia="Arial" w:hAnsi="Arial" w:cs="Arial"/>
          <w:sz w:val="20"/>
          <w:szCs w:val="20"/>
        </w:rPr>
      </w:pPr>
      <w:r w:rsidRPr="007D668C">
        <w:rPr>
          <w:rFonts w:ascii="Arial" w:eastAsia="Arial" w:hAnsi="Arial" w:cs="Arial"/>
          <w:sz w:val="20"/>
          <w:szCs w:val="20"/>
        </w:rPr>
        <w:t xml:space="preserve">BY:  </w:t>
      </w:r>
    </w:p>
    <w:p w14:paraId="2575DEF7" w14:textId="77777777" w:rsidR="007D5815" w:rsidRPr="007D668C" w:rsidRDefault="007D5815" w:rsidP="007D5815">
      <w:pPr>
        <w:tabs>
          <w:tab w:val="left" w:pos="5625"/>
        </w:tabs>
        <w:ind w:left="101"/>
        <w:rPr>
          <w:rFonts w:ascii="Arial" w:eastAsia="Arial" w:hAnsi="Arial" w:cs="Arial"/>
          <w:sz w:val="20"/>
          <w:szCs w:val="20"/>
        </w:rPr>
      </w:pPr>
      <w:r w:rsidRPr="007D668C">
        <w:rPr>
          <w:rFonts w:ascii="Arial" w:eastAsia="Arial" w:hAnsi="Arial" w:cs="Arial"/>
          <w:sz w:val="20"/>
          <w:szCs w:val="20"/>
        </w:rPr>
        <w:tab/>
      </w:r>
    </w:p>
    <w:p w14:paraId="35F76F0A" w14:textId="77777777" w:rsidR="007D5815" w:rsidRDefault="007D5815" w:rsidP="007D5815">
      <w:pPr>
        <w:ind w:left="101"/>
        <w:rPr>
          <w:rFonts w:ascii="Arial" w:eastAsia="Arial" w:hAnsi="Arial" w:cs="Arial"/>
          <w:sz w:val="20"/>
          <w:szCs w:val="20"/>
        </w:rPr>
      </w:pPr>
      <w:r w:rsidRPr="007D668C">
        <w:rPr>
          <w:rFonts w:ascii="Arial" w:eastAsia="Arial" w:hAnsi="Arial" w:cs="Arial"/>
          <w:sz w:val="20"/>
          <w:szCs w:val="20"/>
        </w:rPr>
        <w:t>Name:</w:t>
      </w:r>
    </w:p>
    <w:p w14:paraId="1A82EC95" w14:textId="2A5036D6" w:rsidR="00442E48" w:rsidRPr="007D668C" w:rsidRDefault="00442E48" w:rsidP="007D5815">
      <w:pPr>
        <w:ind w:left="101"/>
        <w:rPr>
          <w:rFonts w:ascii="Arial" w:eastAsia="Arial" w:hAnsi="Arial" w:cs="Arial"/>
          <w:sz w:val="20"/>
          <w:szCs w:val="20"/>
        </w:rPr>
      </w:pPr>
      <w:r>
        <w:rPr>
          <w:rFonts w:ascii="Arial" w:eastAsia="Arial" w:hAnsi="Arial" w:cs="Arial"/>
          <w:sz w:val="20"/>
          <w:szCs w:val="20"/>
        </w:rPr>
        <w:t>MARK RAYMOND</w:t>
      </w:r>
    </w:p>
    <w:p w14:paraId="706BAD25" w14:textId="77777777" w:rsidR="007D5815" w:rsidRPr="007D668C" w:rsidRDefault="007D5815" w:rsidP="007D5815">
      <w:pPr>
        <w:ind w:left="101"/>
        <w:rPr>
          <w:rFonts w:ascii="Arial" w:eastAsia="Arial" w:hAnsi="Arial" w:cs="Arial"/>
          <w:sz w:val="20"/>
          <w:szCs w:val="20"/>
        </w:rPr>
      </w:pPr>
    </w:p>
    <w:p w14:paraId="047505F9" w14:textId="7DB055D5" w:rsidR="007D5815" w:rsidRPr="007D668C" w:rsidRDefault="007D5815" w:rsidP="007D5815">
      <w:pPr>
        <w:spacing w:after="16"/>
        <w:ind w:left="101"/>
        <w:rPr>
          <w:rFonts w:ascii="Arial" w:eastAsia="Arial" w:hAnsi="Arial" w:cs="Arial"/>
          <w:sz w:val="20"/>
          <w:szCs w:val="20"/>
        </w:rPr>
      </w:pPr>
      <w:r w:rsidRPr="007D668C">
        <w:rPr>
          <w:rFonts w:ascii="Arial" w:eastAsia="Arial" w:hAnsi="Arial" w:cs="Arial"/>
          <w:sz w:val="20"/>
          <w:szCs w:val="20"/>
        </w:rPr>
        <w:t>Title:</w:t>
      </w:r>
      <w:r w:rsidR="005D4807">
        <w:rPr>
          <w:rFonts w:ascii="Arial" w:eastAsia="Arial" w:hAnsi="Arial" w:cs="Arial"/>
          <w:sz w:val="20"/>
          <w:szCs w:val="20"/>
        </w:rPr>
        <w:t xml:space="preserve"> </w:t>
      </w:r>
      <w:r w:rsidR="00442E48">
        <w:rPr>
          <w:rFonts w:ascii="Arial" w:eastAsia="Arial" w:hAnsi="Arial" w:cs="Arial"/>
          <w:sz w:val="20"/>
          <w:szCs w:val="20"/>
        </w:rPr>
        <w:t>C</w:t>
      </w:r>
      <w:r w:rsidR="003318BC">
        <w:rPr>
          <w:rFonts w:ascii="Arial" w:eastAsia="Arial" w:hAnsi="Arial" w:cs="Arial"/>
          <w:sz w:val="20"/>
          <w:szCs w:val="20"/>
        </w:rPr>
        <w:t>hief Information Officer</w:t>
      </w:r>
      <w:r w:rsidR="00D520A2">
        <w:rPr>
          <w:rFonts w:ascii="Arial" w:eastAsia="Arial" w:hAnsi="Arial" w:cs="Arial"/>
          <w:sz w:val="20"/>
          <w:szCs w:val="20"/>
        </w:rPr>
        <w:t xml:space="preserve"> </w:t>
      </w:r>
      <w:r w:rsidRPr="007D668C">
        <w:rPr>
          <w:rFonts w:ascii="Arial" w:eastAsia="Arial" w:hAnsi="Arial" w:cs="Arial"/>
          <w:sz w:val="20"/>
          <w:szCs w:val="20"/>
        </w:rPr>
        <w:t>Duly Authorized</w:t>
      </w:r>
    </w:p>
    <w:p w14:paraId="1872D3BD" w14:textId="77777777" w:rsidR="007D5815" w:rsidRPr="007D668C" w:rsidRDefault="007D5815" w:rsidP="007D5815">
      <w:pPr>
        <w:spacing w:after="16"/>
        <w:ind w:left="101"/>
        <w:rPr>
          <w:rFonts w:ascii="Arial" w:eastAsia="Arial" w:hAnsi="Arial" w:cs="Arial"/>
          <w:sz w:val="20"/>
          <w:szCs w:val="20"/>
        </w:rPr>
      </w:pPr>
    </w:p>
    <w:p w14:paraId="0831A892" w14:textId="77777777" w:rsidR="007D5815" w:rsidRPr="007D668C" w:rsidRDefault="007D5815" w:rsidP="007D5815">
      <w:pPr>
        <w:spacing w:after="16"/>
        <w:ind w:left="101"/>
        <w:rPr>
          <w:rFonts w:ascii="Arial" w:eastAsia="Arial" w:hAnsi="Arial" w:cs="Arial"/>
          <w:sz w:val="20"/>
          <w:szCs w:val="20"/>
        </w:rPr>
      </w:pPr>
      <w:r w:rsidRPr="007D668C">
        <w:rPr>
          <w:rFonts w:ascii="Arial" w:eastAsia="Arial" w:hAnsi="Arial" w:cs="Arial"/>
          <w:sz w:val="20"/>
          <w:szCs w:val="20"/>
        </w:rPr>
        <w:t>Date:</w:t>
      </w:r>
    </w:p>
    <w:p w14:paraId="741C9146" w14:textId="77777777" w:rsidR="007D5815" w:rsidRPr="007D668C" w:rsidRDefault="007D5815" w:rsidP="007D5815">
      <w:pPr>
        <w:rPr>
          <w:rFonts w:ascii="Arial" w:eastAsia="Arial" w:hAnsi="Arial" w:cs="Arial"/>
          <w:sz w:val="20"/>
          <w:szCs w:val="20"/>
        </w:rPr>
      </w:pPr>
    </w:p>
    <w:p w14:paraId="06FE1907" w14:textId="77777777" w:rsidR="007D5815" w:rsidRPr="007D668C" w:rsidRDefault="007D5815" w:rsidP="007D5815">
      <w:pPr>
        <w:rPr>
          <w:rFonts w:ascii="Arial" w:eastAsia="Arial" w:hAnsi="Arial" w:cs="Arial"/>
          <w:sz w:val="20"/>
          <w:szCs w:val="20"/>
        </w:rPr>
      </w:pPr>
    </w:p>
    <w:p w14:paraId="5D12D8EA" w14:textId="77777777" w:rsidR="007D5815" w:rsidRPr="007D668C" w:rsidRDefault="007D5815" w:rsidP="007D5815">
      <w:pPr>
        <w:rPr>
          <w:rFonts w:ascii="Arial" w:eastAsia="Arial" w:hAnsi="Arial" w:cs="Arial"/>
          <w:sz w:val="20"/>
          <w:szCs w:val="20"/>
        </w:rPr>
      </w:pPr>
    </w:p>
    <w:p w14:paraId="37186BC4" w14:textId="77777777" w:rsidR="007D5815" w:rsidRPr="007D668C" w:rsidRDefault="007D5815" w:rsidP="007D5815">
      <w:pPr>
        <w:spacing w:after="16"/>
        <w:ind w:left="101"/>
        <w:rPr>
          <w:rFonts w:ascii="Arial" w:eastAsia="Arial" w:hAnsi="Arial" w:cs="Arial"/>
          <w:bCs/>
          <w:sz w:val="20"/>
          <w:szCs w:val="20"/>
        </w:rPr>
      </w:pPr>
      <w:r w:rsidRPr="007D668C">
        <w:rPr>
          <w:rFonts w:ascii="Arial" w:eastAsia="Arial" w:hAnsi="Arial" w:cs="Arial"/>
          <w:bCs/>
          <w:sz w:val="20"/>
          <w:szCs w:val="20"/>
        </w:rPr>
        <w:t>APPROVED AS TO FORM</w:t>
      </w:r>
    </w:p>
    <w:p w14:paraId="3EEB011D" w14:textId="77777777" w:rsidR="007D5815" w:rsidRPr="007D668C" w:rsidRDefault="007D5815" w:rsidP="007D5815">
      <w:pPr>
        <w:spacing w:after="16"/>
        <w:ind w:left="101"/>
        <w:rPr>
          <w:rFonts w:ascii="Arial" w:eastAsia="Arial" w:hAnsi="Arial" w:cs="Arial"/>
          <w:bCs/>
          <w:sz w:val="20"/>
          <w:szCs w:val="20"/>
        </w:rPr>
      </w:pPr>
      <w:r w:rsidRPr="007D668C">
        <w:rPr>
          <w:rFonts w:ascii="Arial" w:eastAsia="Arial" w:hAnsi="Arial" w:cs="Arial"/>
          <w:bCs/>
          <w:sz w:val="20"/>
          <w:szCs w:val="20"/>
        </w:rPr>
        <w:t>STATE OF CONNECTICUT</w:t>
      </w:r>
    </w:p>
    <w:p w14:paraId="5896973E" w14:textId="77777777" w:rsidR="007D5815" w:rsidRPr="007D668C" w:rsidRDefault="007D5815" w:rsidP="007D5815">
      <w:pPr>
        <w:spacing w:after="16"/>
        <w:ind w:left="101"/>
        <w:rPr>
          <w:rFonts w:ascii="Arial" w:eastAsia="Arial" w:hAnsi="Arial" w:cs="Arial"/>
          <w:bCs/>
          <w:sz w:val="20"/>
          <w:szCs w:val="20"/>
        </w:rPr>
      </w:pPr>
      <w:r w:rsidRPr="007D668C">
        <w:rPr>
          <w:rFonts w:ascii="Arial" w:eastAsia="Arial" w:hAnsi="Arial" w:cs="Arial"/>
          <w:bCs/>
          <w:sz w:val="20"/>
          <w:szCs w:val="20"/>
        </w:rPr>
        <w:t>Office of the Attorney General</w:t>
      </w:r>
    </w:p>
    <w:p w14:paraId="2434F9F8" w14:textId="77777777" w:rsidR="007D5815" w:rsidRPr="007D668C" w:rsidRDefault="007D5815" w:rsidP="007D5815">
      <w:pPr>
        <w:spacing w:before="10"/>
        <w:ind w:left="101"/>
        <w:rPr>
          <w:rFonts w:ascii="Arial" w:eastAsia="Arial" w:hAnsi="Arial" w:cs="Arial"/>
          <w:sz w:val="20"/>
          <w:szCs w:val="20"/>
        </w:rPr>
      </w:pPr>
    </w:p>
    <w:p w14:paraId="1F666DC5" w14:textId="77777777" w:rsidR="007D5815" w:rsidRPr="007D668C" w:rsidRDefault="007D5815" w:rsidP="007D5815">
      <w:pPr>
        <w:pStyle w:val="BodyText"/>
        <w:tabs>
          <w:tab w:val="left" w:pos="3080"/>
        </w:tabs>
        <w:spacing w:before="73"/>
        <w:ind w:left="101"/>
        <w:rPr>
          <w:rFonts w:cs="Arial"/>
        </w:rPr>
      </w:pPr>
      <w:r w:rsidRPr="007D668C">
        <w:rPr>
          <w:rFonts w:cs="Arial"/>
        </w:rPr>
        <w:t xml:space="preserve">BY: </w:t>
      </w:r>
      <w:r w:rsidRPr="007D668C">
        <w:rPr>
          <w:rFonts w:cs="Arial"/>
          <w:u w:val="single" w:color="000000"/>
        </w:rPr>
        <w:t xml:space="preserve"> </w:t>
      </w:r>
      <w:r w:rsidRPr="007D668C">
        <w:rPr>
          <w:rFonts w:cs="Arial"/>
          <w:u w:val="single" w:color="000000"/>
        </w:rPr>
        <w:tab/>
      </w:r>
    </w:p>
    <w:p w14:paraId="378DEDC4" w14:textId="77777777" w:rsidR="007D5815" w:rsidRPr="007D668C" w:rsidRDefault="007D5815" w:rsidP="007D5815">
      <w:pPr>
        <w:spacing w:before="1"/>
        <w:ind w:left="101"/>
        <w:rPr>
          <w:rFonts w:ascii="Arial" w:hAnsi="Arial" w:cs="Arial"/>
          <w:sz w:val="20"/>
          <w:szCs w:val="20"/>
        </w:rPr>
      </w:pPr>
    </w:p>
    <w:p w14:paraId="5AE751D1" w14:textId="77777777" w:rsidR="007D5815" w:rsidRPr="007D668C" w:rsidRDefault="007D5815" w:rsidP="007D5815">
      <w:pPr>
        <w:spacing w:after="16"/>
        <w:ind w:left="101"/>
        <w:rPr>
          <w:rFonts w:ascii="Arial" w:eastAsia="Arial" w:hAnsi="Arial" w:cs="Arial"/>
          <w:sz w:val="20"/>
          <w:szCs w:val="20"/>
        </w:rPr>
      </w:pPr>
      <w:r w:rsidRPr="007D668C">
        <w:rPr>
          <w:rFonts w:ascii="Arial" w:eastAsia="Arial" w:hAnsi="Arial" w:cs="Arial"/>
          <w:sz w:val="20"/>
          <w:szCs w:val="20"/>
        </w:rPr>
        <w:t>Name</w:t>
      </w:r>
      <w:proofErr w:type="gramStart"/>
      <w:r w:rsidRPr="007D668C">
        <w:rPr>
          <w:rFonts w:ascii="Arial" w:eastAsia="Arial" w:hAnsi="Arial" w:cs="Arial"/>
          <w:sz w:val="20"/>
          <w:szCs w:val="20"/>
        </w:rPr>
        <w:t>:  Jeffrey</w:t>
      </w:r>
      <w:proofErr w:type="gramEnd"/>
      <w:r w:rsidRPr="007D668C">
        <w:rPr>
          <w:rFonts w:ascii="Arial" w:eastAsia="Arial" w:hAnsi="Arial" w:cs="Arial"/>
          <w:sz w:val="20"/>
          <w:szCs w:val="20"/>
        </w:rPr>
        <w:t xml:space="preserve"> Zeman </w:t>
      </w:r>
    </w:p>
    <w:p w14:paraId="773AA20E" w14:textId="77777777" w:rsidR="007D5815" w:rsidRPr="007D668C" w:rsidRDefault="007D5815" w:rsidP="007D5815">
      <w:pPr>
        <w:spacing w:after="16"/>
        <w:ind w:left="101"/>
        <w:rPr>
          <w:rFonts w:ascii="Arial" w:eastAsia="Arial" w:hAnsi="Arial" w:cs="Arial"/>
          <w:sz w:val="20"/>
          <w:szCs w:val="20"/>
        </w:rPr>
      </w:pPr>
      <w:r w:rsidRPr="007D668C">
        <w:rPr>
          <w:rFonts w:ascii="Arial" w:eastAsia="Arial" w:hAnsi="Arial" w:cs="Arial"/>
          <w:sz w:val="20"/>
          <w:szCs w:val="20"/>
        </w:rPr>
        <w:t>Title</w:t>
      </w:r>
      <w:proofErr w:type="gramStart"/>
      <w:r w:rsidRPr="007D668C">
        <w:rPr>
          <w:rFonts w:ascii="Arial" w:eastAsia="Arial" w:hAnsi="Arial" w:cs="Arial"/>
          <w:sz w:val="20"/>
          <w:szCs w:val="20"/>
        </w:rPr>
        <w:t>:  Assistant</w:t>
      </w:r>
      <w:proofErr w:type="gramEnd"/>
      <w:r w:rsidRPr="007D668C">
        <w:rPr>
          <w:rFonts w:ascii="Arial" w:eastAsia="Arial" w:hAnsi="Arial" w:cs="Arial"/>
          <w:sz w:val="20"/>
          <w:szCs w:val="20"/>
        </w:rPr>
        <w:t xml:space="preserve"> Attorney General</w:t>
      </w:r>
    </w:p>
    <w:p w14:paraId="1F67D8D7" w14:textId="77777777" w:rsidR="007D5815" w:rsidRPr="007D668C" w:rsidRDefault="007D5815" w:rsidP="007D5815">
      <w:pPr>
        <w:spacing w:after="16"/>
        <w:ind w:left="101"/>
        <w:rPr>
          <w:rFonts w:ascii="Arial" w:eastAsia="Arial" w:hAnsi="Arial" w:cs="Arial"/>
          <w:sz w:val="20"/>
          <w:szCs w:val="20"/>
        </w:rPr>
      </w:pPr>
      <w:r w:rsidRPr="007D668C">
        <w:rPr>
          <w:rFonts w:ascii="Arial" w:eastAsia="Arial" w:hAnsi="Arial" w:cs="Arial"/>
          <w:sz w:val="20"/>
          <w:szCs w:val="20"/>
        </w:rPr>
        <w:t>Date:</w:t>
      </w:r>
    </w:p>
    <w:p w14:paraId="6DF67D5B" w14:textId="77777777" w:rsidR="007D5815" w:rsidRPr="007D668C" w:rsidRDefault="007D5815" w:rsidP="007D5815">
      <w:pPr>
        <w:spacing w:after="16"/>
        <w:ind w:left="101"/>
        <w:rPr>
          <w:rFonts w:ascii="Arial" w:eastAsia="Arial" w:hAnsi="Arial" w:cs="Arial"/>
          <w:sz w:val="20"/>
          <w:szCs w:val="20"/>
        </w:rPr>
      </w:pPr>
    </w:p>
    <w:p w14:paraId="47989787" w14:textId="5A029F97" w:rsidR="00AE3CF7" w:rsidRPr="007D668C" w:rsidRDefault="00AE3CF7" w:rsidP="001872A8">
      <w:pPr>
        <w:spacing w:after="16"/>
        <w:ind w:left="101"/>
        <w:rPr>
          <w:rFonts w:ascii="Arial" w:hAnsi="Arial" w:cs="Arial"/>
          <w:sz w:val="20"/>
          <w:szCs w:val="20"/>
        </w:rPr>
      </w:pPr>
    </w:p>
    <w:sectPr w:rsidR="00AE3CF7" w:rsidRPr="007D668C" w:rsidSect="001430DE">
      <w:pgSz w:w="12240" w:h="15840" w:code="1"/>
      <w:pgMar w:top="1440" w:right="1440" w:bottom="1440" w:left="1440" w:header="533"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F256" w14:textId="77777777" w:rsidR="001715E0" w:rsidRDefault="001715E0" w:rsidP="00E40AF6">
      <w:r>
        <w:separator/>
      </w:r>
    </w:p>
  </w:endnote>
  <w:endnote w:type="continuationSeparator" w:id="0">
    <w:p w14:paraId="07BE54A7" w14:textId="77777777" w:rsidR="001715E0" w:rsidRDefault="001715E0" w:rsidP="00E4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29637"/>
      <w:docPartObj>
        <w:docPartGallery w:val="Page Numbers (Bottom of Page)"/>
        <w:docPartUnique/>
      </w:docPartObj>
    </w:sdtPr>
    <w:sdtEndPr/>
    <w:sdtContent>
      <w:sdt>
        <w:sdtPr>
          <w:id w:val="-1769616900"/>
          <w:docPartObj>
            <w:docPartGallery w:val="Page Numbers (Top of Page)"/>
            <w:docPartUnique/>
          </w:docPartObj>
        </w:sdtPr>
        <w:sdtEndPr/>
        <w:sdtContent>
          <w:p w14:paraId="0F93DE0B" w14:textId="63C9E4EB" w:rsidR="006566AA" w:rsidRDefault="006566AA">
            <w:pPr>
              <w:pStyle w:val="Footer"/>
              <w:jc w:val="right"/>
            </w:pPr>
            <w:r w:rsidRPr="00FB163C">
              <w:t xml:space="preserve">Page </w:t>
            </w:r>
            <w:r w:rsidRPr="00FB163C">
              <w:rPr>
                <w:sz w:val="24"/>
                <w:szCs w:val="24"/>
              </w:rPr>
              <w:fldChar w:fldCharType="begin"/>
            </w:r>
            <w:r w:rsidRPr="00FB163C">
              <w:instrText xml:space="preserve"> PAGE </w:instrText>
            </w:r>
            <w:r w:rsidRPr="00FB163C">
              <w:rPr>
                <w:sz w:val="24"/>
                <w:szCs w:val="24"/>
              </w:rPr>
              <w:fldChar w:fldCharType="separate"/>
            </w:r>
            <w:r w:rsidRPr="00FB163C">
              <w:rPr>
                <w:noProof/>
              </w:rPr>
              <w:t>2</w:t>
            </w:r>
            <w:r w:rsidRPr="00FB163C">
              <w:rPr>
                <w:sz w:val="24"/>
                <w:szCs w:val="24"/>
              </w:rPr>
              <w:fldChar w:fldCharType="end"/>
            </w:r>
            <w:r w:rsidRPr="00FB163C">
              <w:t xml:space="preserve"> of </w:t>
            </w:r>
            <w:r>
              <w:fldChar w:fldCharType="begin"/>
            </w:r>
            <w:r>
              <w:instrText xml:space="preserve"> NUMPAGES  </w:instrText>
            </w:r>
            <w:r>
              <w:fldChar w:fldCharType="separate"/>
            </w:r>
            <w:r w:rsidRPr="00FB163C">
              <w:rPr>
                <w:noProof/>
              </w:rPr>
              <w:t>2</w:t>
            </w:r>
            <w:r>
              <w:rPr>
                <w:noProof/>
              </w:rPr>
              <w:fldChar w:fldCharType="end"/>
            </w:r>
          </w:p>
        </w:sdtContent>
      </w:sdt>
    </w:sdtContent>
  </w:sdt>
  <w:p w14:paraId="56945913" w14:textId="50D4EE6A" w:rsidR="00FA08D7" w:rsidRDefault="0046654A">
    <w:pPr>
      <w:pStyle w:val="Footer"/>
    </w:pPr>
    <w:r>
      <w:t xml:space="preserve">IT </w:t>
    </w:r>
    <w:r w:rsidR="00A55FDA">
      <w:t>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6183" w14:textId="77777777" w:rsidR="001715E0" w:rsidRDefault="001715E0" w:rsidP="00E40AF6">
      <w:r>
        <w:separator/>
      </w:r>
    </w:p>
  </w:footnote>
  <w:footnote w:type="continuationSeparator" w:id="0">
    <w:p w14:paraId="1A757367" w14:textId="77777777" w:rsidR="001715E0" w:rsidRDefault="001715E0" w:rsidP="00E4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B283" w14:textId="6B696D6D" w:rsidR="006A17BF" w:rsidRDefault="00E72FA6">
    <w:pPr>
      <w:pStyle w:val="Header"/>
    </w:pPr>
    <w:r>
      <w:rPr>
        <w:noProof/>
      </w:rPr>
      <w:pict w14:anchorId="2555E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0016" o:spid="_x0000_s1151" type="#_x0000_t136" style="position:absolute;margin-left:0;margin-top:0;width:412.4pt;height:247.45pt;rotation:315;z-index:-1632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r>
      <w:rPr>
        <w:noProof/>
      </w:rPr>
      <w:pict w14:anchorId="2ABE7204">
        <v:shape id="_x0000_s1134" type="#_x0000_t136" style="position:absolute;margin-left:0;margin-top:0;width:591.4pt;height:68.2pt;rotation:315;z-index:-20416;mso-position-horizontal:center;mso-position-horizontal-relative:margin;mso-position-vertical:center;mso-position-vertical-relative:margin" o:allowincell="f" fillcolor="silver" stroked="f">
          <v:fill opacity=".5"/>
          <v:textpath style="font-family:&quot;Calibri&quot;;font-size:1pt" string="DRAFT CONTRACT DOCUMENT V5.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CF9" w14:textId="589CCEC2" w:rsidR="00AC1A9A" w:rsidRDefault="00E72FA6">
    <w:pPr>
      <w:pStyle w:val="Header"/>
    </w:pPr>
    <w:r>
      <w:rPr>
        <w:noProof/>
      </w:rPr>
      <w:pict w14:anchorId="0F981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0017" o:spid="_x0000_s1152" type="#_x0000_t136" style="position:absolute;margin-left:0;margin-top:0;width:412.4pt;height:247.45pt;rotation:315;z-index:-1427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92F7" w14:textId="0A0E6632" w:rsidR="006A17BF" w:rsidRDefault="00E72FA6">
    <w:pPr>
      <w:pStyle w:val="Header"/>
    </w:pPr>
    <w:r>
      <w:rPr>
        <w:noProof/>
      </w:rPr>
      <w:pict w14:anchorId="0EB9D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0015" o:spid="_x0000_s1150" type="#_x0000_t136" style="position:absolute;margin-left:0;margin-top:0;width:412.4pt;height:247.45pt;rotation:315;z-index:-183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67D9" w14:textId="59E5E22A" w:rsidR="00526A7C" w:rsidRDefault="00E72FA6">
    <w:pPr>
      <w:pStyle w:val="Header"/>
    </w:pPr>
    <w:r>
      <w:rPr>
        <w:noProof/>
      </w:rPr>
      <w:pict w14:anchorId="2C33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0019" o:spid="_x0000_s1154" type="#_x0000_t136" style="position:absolute;margin-left:0;margin-top:0;width:412.4pt;height:247.45pt;rotation:315;z-index:-10176;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7D5" w14:textId="60E75C33" w:rsidR="009E1674" w:rsidRDefault="00E72FA6" w:rsidP="00C8738B">
    <w:pPr>
      <w:pStyle w:val="Header"/>
    </w:pPr>
    <w:r>
      <w:rPr>
        <w:noProof/>
      </w:rPr>
      <w:pict w14:anchorId="45DD9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0020" o:spid="_x0000_s1155" type="#_x0000_t136" style="position:absolute;margin-left:0;margin-top:0;width:412.4pt;height:247.45pt;rotation:315;z-index:-812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r w:rsidR="009E1674">
      <w:t>State of Connecticut</w:t>
    </w:r>
  </w:p>
  <w:p w14:paraId="5BDB807A" w14:textId="6BAA85D7" w:rsidR="0032658D" w:rsidRPr="00C8738B" w:rsidRDefault="00DB4266" w:rsidP="00C8738B">
    <w:pPr>
      <w:pStyle w:val="Header"/>
    </w:pPr>
    <w:r>
      <w:t>Contract#</w:t>
    </w:r>
    <w:r w:rsidR="00262C97">
      <w:t xml:space="preserve"> TO BE DETERMINED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6295" w14:textId="2BDCF648" w:rsidR="00526A7C" w:rsidRDefault="00E72FA6">
    <w:pPr>
      <w:pStyle w:val="Header"/>
    </w:pPr>
    <w:r>
      <w:rPr>
        <w:noProof/>
      </w:rPr>
      <w:pict w14:anchorId="6BFB8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0018" o:spid="_x0000_s1153" type="#_x0000_t136" style="position:absolute;margin-left:0;margin-top:0;width:412.4pt;height:247.45pt;rotation:315;z-index:-12224;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B32"/>
    <w:multiLevelType w:val="multilevel"/>
    <w:tmpl w:val="712E64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3436CC"/>
    <w:multiLevelType w:val="multilevel"/>
    <w:tmpl w:val="86C8187E"/>
    <w:lvl w:ilvl="0">
      <w:start w:val="1"/>
      <w:numFmt w:val="none"/>
      <w:lvlText w:val="G."/>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27B6A4B"/>
    <w:multiLevelType w:val="multilevel"/>
    <w:tmpl w:val="32CAD37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AB7688"/>
    <w:multiLevelType w:val="multilevel"/>
    <w:tmpl w:val="CF6C2306"/>
    <w:lvl w:ilvl="0">
      <w:start w:val="1"/>
      <w:numFmt w:val="bullet"/>
      <w:lvlText w:val=""/>
      <w:lvlJc w:val="left"/>
      <w:pPr>
        <w:ind w:left="216" w:hanging="216"/>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077001FC"/>
    <w:multiLevelType w:val="hybridMultilevel"/>
    <w:tmpl w:val="119840B4"/>
    <w:lvl w:ilvl="0" w:tplc="75E2F26E">
      <w:start w:val="2"/>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5" w15:restartNumberingAfterBreak="0">
    <w:nsid w:val="09CC04EC"/>
    <w:multiLevelType w:val="hybridMultilevel"/>
    <w:tmpl w:val="887C791A"/>
    <w:lvl w:ilvl="0" w:tplc="6CCC4576">
      <w:start w:val="1"/>
      <w:numFmt w:val="lowerLetter"/>
      <w:lvlText w:val="%1."/>
      <w:lvlJc w:val="left"/>
      <w:pPr>
        <w:ind w:left="780" w:hanging="360"/>
      </w:pPr>
      <w:rPr>
        <w:rFonts w:ascii="Times New Roman" w:eastAsia="Times New Roman"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1F3339"/>
    <w:multiLevelType w:val="hybridMultilevel"/>
    <w:tmpl w:val="9D52CC02"/>
    <w:lvl w:ilvl="0" w:tplc="16DC49B4">
      <w:start w:val="1"/>
      <w:numFmt w:val="upperLetter"/>
      <w:lvlText w:val="%1."/>
      <w:lvlJc w:val="left"/>
      <w:pPr>
        <w:ind w:left="100" w:hanging="245"/>
      </w:pPr>
      <w:rPr>
        <w:rFonts w:ascii="Arial" w:eastAsia="Arial" w:hAnsi="Arial" w:hint="default"/>
        <w:sz w:val="20"/>
        <w:szCs w:val="20"/>
      </w:rPr>
    </w:lvl>
    <w:lvl w:ilvl="1" w:tplc="F7DAFF5A">
      <w:start w:val="1"/>
      <w:numFmt w:val="bullet"/>
      <w:lvlText w:val="•"/>
      <w:lvlJc w:val="left"/>
      <w:pPr>
        <w:ind w:left="1208" w:hanging="245"/>
      </w:pPr>
      <w:rPr>
        <w:rFonts w:hint="default"/>
      </w:rPr>
    </w:lvl>
    <w:lvl w:ilvl="2" w:tplc="DA581D4E">
      <w:start w:val="1"/>
      <w:numFmt w:val="bullet"/>
      <w:lvlText w:val="•"/>
      <w:lvlJc w:val="left"/>
      <w:pPr>
        <w:ind w:left="2316" w:hanging="245"/>
      </w:pPr>
      <w:rPr>
        <w:rFonts w:hint="default"/>
      </w:rPr>
    </w:lvl>
    <w:lvl w:ilvl="3" w:tplc="B2E6A22C">
      <w:start w:val="1"/>
      <w:numFmt w:val="bullet"/>
      <w:lvlText w:val="•"/>
      <w:lvlJc w:val="left"/>
      <w:pPr>
        <w:ind w:left="3424" w:hanging="245"/>
      </w:pPr>
      <w:rPr>
        <w:rFonts w:hint="default"/>
      </w:rPr>
    </w:lvl>
    <w:lvl w:ilvl="4" w:tplc="18A01B14">
      <w:start w:val="1"/>
      <w:numFmt w:val="bullet"/>
      <w:lvlText w:val="•"/>
      <w:lvlJc w:val="left"/>
      <w:pPr>
        <w:ind w:left="4532" w:hanging="245"/>
      </w:pPr>
      <w:rPr>
        <w:rFonts w:hint="default"/>
      </w:rPr>
    </w:lvl>
    <w:lvl w:ilvl="5" w:tplc="3E64EC84">
      <w:start w:val="1"/>
      <w:numFmt w:val="bullet"/>
      <w:lvlText w:val="•"/>
      <w:lvlJc w:val="left"/>
      <w:pPr>
        <w:ind w:left="5640" w:hanging="245"/>
      </w:pPr>
      <w:rPr>
        <w:rFonts w:hint="default"/>
      </w:rPr>
    </w:lvl>
    <w:lvl w:ilvl="6" w:tplc="2B20C5D0">
      <w:start w:val="1"/>
      <w:numFmt w:val="bullet"/>
      <w:lvlText w:val="•"/>
      <w:lvlJc w:val="left"/>
      <w:pPr>
        <w:ind w:left="6748" w:hanging="245"/>
      </w:pPr>
      <w:rPr>
        <w:rFonts w:hint="default"/>
      </w:rPr>
    </w:lvl>
    <w:lvl w:ilvl="7" w:tplc="4E9E5F70">
      <w:start w:val="1"/>
      <w:numFmt w:val="bullet"/>
      <w:lvlText w:val="•"/>
      <w:lvlJc w:val="left"/>
      <w:pPr>
        <w:ind w:left="7856" w:hanging="245"/>
      </w:pPr>
      <w:rPr>
        <w:rFonts w:hint="default"/>
      </w:rPr>
    </w:lvl>
    <w:lvl w:ilvl="8" w:tplc="B526F778">
      <w:start w:val="1"/>
      <w:numFmt w:val="bullet"/>
      <w:lvlText w:val="•"/>
      <w:lvlJc w:val="left"/>
      <w:pPr>
        <w:ind w:left="8964" w:hanging="245"/>
      </w:pPr>
      <w:rPr>
        <w:rFonts w:hint="default"/>
      </w:rPr>
    </w:lvl>
  </w:abstractNum>
  <w:abstractNum w:abstractNumId="7" w15:restartNumberingAfterBreak="0">
    <w:nsid w:val="0C30451F"/>
    <w:multiLevelType w:val="multilevel"/>
    <w:tmpl w:val="994EF3E0"/>
    <w:lvl w:ilvl="0">
      <w:start w:val="2"/>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E685662"/>
    <w:multiLevelType w:val="hybridMultilevel"/>
    <w:tmpl w:val="14ECF73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02D5497"/>
    <w:multiLevelType w:val="hybridMultilevel"/>
    <w:tmpl w:val="DD083CE8"/>
    <w:lvl w:ilvl="0" w:tplc="F92CAC88">
      <w:start w:val="10"/>
      <w:numFmt w:val="decimal"/>
      <w:lvlText w:val="%1."/>
      <w:lvlJc w:val="left"/>
      <w:pPr>
        <w:ind w:left="100" w:hanging="334"/>
      </w:pPr>
      <w:rPr>
        <w:rFonts w:ascii="Arial" w:eastAsia="Arial" w:hAnsi="Arial" w:hint="default"/>
        <w:sz w:val="20"/>
        <w:szCs w:val="20"/>
      </w:rPr>
    </w:lvl>
    <w:lvl w:ilvl="1" w:tplc="63B0E73E">
      <w:start w:val="1"/>
      <w:numFmt w:val="bullet"/>
      <w:lvlText w:val="•"/>
      <w:lvlJc w:val="left"/>
      <w:pPr>
        <w:ind w:left="1208" w:hanging="334"/>
      </w:pPr>
      <w:rPr>
        <w:rFonts w:hint="default"/>
      </w:rPr>
    </w:lvl>
    <w:lvl w:ilvl="2" w:tplc="ED8EE154">
      <w:start w:val="1"/>
      <w:numFmt w:val="bullet"/>
      <w:lvlText w:val="•"/>
      <w:lvlJc w:val="left"/>
      <w:pPr>
        <w:ind w:left="2316" w:hanging="334"/>
      </w:pPr>
      <w:rPr>
        <w:rFonts w:hint="default"/>
      </w:rPr>
    </w:lvl>
    <w:lvl w:ilvl="3" w:tplc="08A63F52">
      <w:start w:val="1"/>
      <w:numFmt w:val="bullet"/>
      <w:lvlText w:val="•"/>
      <w:lvlJc w:val="left"/>
      <w:pPr>
        <w:ind w:left="3424" w:hanging="334"/>
      </w:pPr>
      <w:rPr>
        <w:rFonts w:hint="default"/>
      </w:rPr>
    </w:lvl>
    <w:lvl w:ilvl="4" w:tplc="C066AF7A">
      <w:start w:val="1"/>
      <w:numFmt w:val="bullet"/>
      <w:lvlText w:val="•"/>
      <w:lvlJc w:val="left"/>
      <w:pPr>
        <w:ind w:left="4532" w:hanging="334"/>
      </w:pPr>
      <w:rPr>
        <w:rFonts w:hint="default"/>
      </w:rPr>
    </w:lvl>
    <w:lvl w:ilvl="5" w:tplc="86447C58">
      <w:start w:val="1"/>
      <w:numFmt w:val="bullet"/>
      <w:lvlText w:val="•"/>
      <w:lvlJc w:val="left"/>
      <w:pPr>
        <w:ind w:left="5640" w:hanging="334"/>
      </w:pPr>
      <w:rPr>
        <w:rFonts w:hint="default"/>
      </w:rPr>
    </w:lvl>
    <w:lvl w:ilvl="6" w:tplc="B8DA11E0">
      <w:start w:val="1"/>
      <w:numFmt w:val="bullet"/>
      <w:lvlText w:val="•"/>
      <w:lvlJc w:val="left"/>
      <w:pPr>
        <w:ind w:left="6748" w:hanging="334"/>
      </w:pPr>
      <w:rPr>
        <w:rFonts w:hint="default"/>
      </w:rPr>
    </w:lvl>
    <w:lvl w:ilvl="7" w:tplc="191E132A">
      <w:start w:val="1"/>
      <w:numFmt w:val="bullet"/>
      <w:lvlText w:val="•"/>
      <w:lvlJc w:val="left"/>
      <w:pPr>
        <w:ind w:left="7856" w:hanging="334"/>
      </w:pPr>
      <w:rPr>
        <w:rFonts w:hint="default"/>
      </w:rPr>
    </w:lvl>
    <w:lvl w:ilvl="8" w:tplc="75B4DFC8">
      <w:start w:val="1"/>
      <w:numFmt w:val="bullet"/>
      <w:lvlText w:val="•"/>
      <w:lvlJc w:val="left"/>
      <w:pPr>
        <w:ind w:left="8964" w:hanging="334"/>
      </w:pPr>
      <w:rPr>
        <w:rFonts w:hint="default"/>
      </w:rPr>
    </w:lvl>
  </w:abstractNum>
  <w:abstractNum w:abstractNumId="10" w15:restartNumberingAfterBreak="0">
    <w:nsid w:val="10B8293E"/>
    <w:multiLevelType w:val="hybridMultilevel"/>
    <w:tmpl w:val="D2BE4124"/>
    <w:lvl w:ilvl="0" w:tplc="4FCA79CE">
      <w:start w:val="1"/>
      <w:numFmt w:val="bullet"/>
      <w:pStyle w:val="MTableTextBulletBlueFon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261B7"/>
    <w:multiLevelType w:val="hybridMultilevel"/>
    <w:tmpl w:val="C5585058"/>
    <w:lvl w:ilvl="0" w:tplc="04090019">
      <w:start w:val="4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65FDF"/>
    <w:multiLevelType w:val="hybridMultilevel"/>
    <w:tmpl w:val="7D2C88B6"/>
    <w:lvl w:ilvl="0" w:tplc="7A78B2DE">
      <w:start w:val="43"/>
      <w:numFmt w:val="lowerLetter"/>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13" w15:restartNumberingAfterBreak="0">
    <w:nsid w:val="18622CB2"/>
    <w:multiLevelType w:val="multilevel"/>
    <w:tmpl w:val="BFBE8B98"/>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9313AB"/>
    <w:multiLevelType w:val="hybridMultilevel"/>
    <w:tmpl w:val="9078D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C606A5"/>
    <w:multiLevelType w:val="multilevel"/>
    <w:tmpl w:val="9F82AEEE"/>
    <w:lvl w:ilvl="0">
      <w:start w:val="3"/>
      <w:numFmt w:val="upperLetter"/>
      <w:lvlText w:val="%1."/>
      <w:lvlJc w:val="left"/>
      <w:pPr>
        <w:ind w:left="720" w:hanging="360"/>
      </w:pPr>
      <w:rPr>
        <w:rFonts w:hint="default"/>
        <w:b w:val="0"/>
        <w:i w:val="0"/>
        <w:color w:val="000000" w:themeColor="text1"/>
      </w:rPr>
    </w:lvl>
    <w:lvl w:ilvl="1">
      <w:start w:val="1"/>
      <w:numFmt w:val="decimal"/>
      <w:lvlText w:val="%2."/>
      <w:lvlJc w:val="left"/>
      <w:pPr>
        <w:ind w:left="108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1E851768"/>
    <w:multiLevelType w:val="hybridMultilevel"/>
    <w:tmpl w:val="C5C49768"/>
    <w:lvl w:ilvl="0" w:tplc="0409000F">
      <w:start w:val="1"/>
      <w:numFmt w:val="decimal"/>
      <w:lvlText w:val="%1."/>
      <w:lvlJc w:val="left"/>
      <w:pPr>
        <w:ind w:left="1080" w:hanging="360"/>
      </w:pPr>
    </w:lvl>
    <w:lvl w:ilvl="1" w:tplc="06E4C61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3206B7"/>
    <w:multiLevelType w:val="hybridMultilevel"/>
    <w:tmpl w:val="9C1EC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1563E6"/>
    <w:multiLevelType w:val="multilevel"/>
    <w:tmpl w:val="7EF889F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4A86A1C"/>
    <w:multiLevelType w:val="hybridMultilevel"/>
    <w:tmpl w:val="E9089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415642"/>
    <w:multiLevelType w:val="hybridMultilevel"/>
    <w:tmpl w:val="D28CC81A"/>
    <w:lvl w:ilvl="0" w:tplc="2F38E422">
      <w:start w:val="10"/>
      <w:numFmt w:val="decimal"/>
      <w:lvlText w:val="%1."/>
      <w:lvlJc w:val="left"/>
      <w:pPr>
        <w:ind w:left="100" w:hanging="334"/>
      </w:pPr>
      <w:rPr>
        <w:rFonts w:ascii="Arial" w:eastAsia="Arial" w:hAnsi="Arial" w:hint="default"/>
        <w:sz w:val="20"/>
        <w:szCs w:val="20"/>
      </w:rPr>
    </w:lvl>
    <w:lvl w:ilvl="1" w:tplc="89423228">
      <w:start w:val="1"/>
      <w:numFmt w:val="bullet"/>
      <w:lvlText w:val="•"/>
      <w:lvlJc w:val="left"/>
      <w:pPr>
        <w:ind w:left="1208" w:hanging="334"/>
      </w:pPr>
      <w:rPr>
        <w:rFonts w:hint="default"/>
      </w:rPr>
    </w:lvl>
    <w:lvl w:ilvl="2" w:tplc="97E602AA">
      <w:start w:val="1"/>
      <w:numFmt w:val="bullet"/>
      <w:lvlText w:val="•"/>
      <w:lvlJc w:val="left"/>
      <w:pPr>
        <w:ind w:left="2316" w:hanging="334"/>
      </w:pPr>
      <w:rPr>
        <w:rFonts w:hint="default"/>
      </w:rPr>
    </w:lvl>
    <w:lvl w:ilvl="3" w:tplc="8C30A142">
      <w:start w:val="1"/>
      <w:numFmt w:val="bullet"/>
      <w:lvlText w:val="•"/>
      <w:lvlJc w:val="left"/>
      <w:pPr>
        <w:ind w:left="3424" w:hanging="334"/>
      </w:pPr>
      <w:rPr>
        <w:rFonts w:hint="default"/>
      </w:rPr>
    </w:lvl>
    <w:lvl w:ilvl="4" w:tplc="FF1C6D48">
      <w:start w:val="1"/>
      <w:numFmt w:val="bullet"/>
      <w:lvlText w:val="•"/>
      <w:lvlJc w:val="left"/>
      <w:pPr>
        <w:ind w:left="4532" w:hanging="334"/>
      </w:pPr>
      <w:rPr>
        <w:rFonts w:hint="default"/>
      </w:rPr>
    </w:lvl>
    <w:lvl w:ilvl="5" w:tplc="C3CAAC44">
      <w:start w:val="1"/>
      <w:numFmt w:val="bullet"/>
      <w:lvlText w:val="•"/>
      <w:lvlJc w:val="left"/>
      <w:pPr>
        <w:ind w:left="5640" w:hanging="334"/>
      </w:pPr>
      <w:rPr>
        <w:rFonts w:hint="default"/>
      </w:rPr>
    </w:lvl>
    <w:lvl w:ilvl="6" w:tplc="4496A9A2">
      <w:start w:val="1"/>
      <w:numFmt w:val="bullet"/>
      <w:lvlText w:val="•"/>
      <w:lvlJc w:val="left"/>
      <w:pPr>
        <w:ind w:left="6748" w:hanging="334"/>
      </w:pPr>
      <w:rPr>
        <w:rFonts w:hint="default"/>
      </w:rPr>
    </w:lvl>
    <w:lvl w:ilvl="7" w:tplc="420672CE">
      <w:start w:val="1"/>
      <w:numFmt w:val="bullet"/>
      <w:lvlText w:val="•"/>
      <w:lvlJc w:val="left"/>
      <w:pPr>
        <w:ind w:left="7856" w:hanging="334"/>
      </w:pPr>
      <w:rPr>
        <w:rFonts w:hint="default"/>
      </w:rPr>
    </w:lvl>
    <w:lvl w:ilvl="8" w:tplc="A2C4B9AA">
      <w:start w:val="1"/>
      <w:numFmt w:val="bullet"/>
      <w:lvlText w:val="•"/>
      <w:lvlJc w:val="left"/>
      <w:pPr>
        <w:ind w:left="8964" w:hanging="334"/>
      </w:pPr>
      <w:rPr>
        <w:rFonts w:hint="default"/>
      </w:rPr>
    </w:lvl>
  </w:abstractNum>
  <w:abstractNum w:abstractNumId="21" w15:restartNumberingAfterBreak="0">
    <w:nsid w:val="2A5B2AAC"/>
    <w:multiLevelType w:val="hybridMultilevel"/>
    <w:tmpl w:val="59F6867C"/>
    <w:lvl w:ilvl="0" w:tplc="AA34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AA6BBA"/>
    <w:multiLevelType w:val="hybridMultilevel"/>
    <w:tmpl w:val="54D62174"/>
    <w:lvl w:ilvl="0" w:tplc="B838EEAA">
      <w:start w:val="1"/>
      <w:numFmt w:val="lowerLetter"/>
      <w:lvlText w:val="%1."/>
      <w:lvlJc w:val="left"/>
      <w:pPr>
        <w:ind w:left="366" w:hanging="267"/>
      </w:pPr>
      <w:rPr>
        <w:rFonts w:ascii="Arial" w:eastAsia="Arial" w:hAnsi="Arial" w:hint="default"/>
        <w:b w:val="0"/>
        <w:bCs w:val="0"/>
        <w:sz w:val="20"/>
        <w:szCs w:val="20"/>
      </w:rPr>
    </w:lvl>
    <w:lvl w:ilvl="1" w:tplc="C892391A">
      <w:start w:val="1"/>
      <w:numFmt w:val="bullet"/>
      <w:lvlText w:val="•"/>
      <w:lvlJc w:val="left"/>
      <w:pPr>
        <w:ind w:left="1448" w:hanging="267"/>
      </w:pPr>
      <w:rPr>
        <w:rFonts w:hint="default"/>
      </w:rPr>
    </w:lvl>
    <w:lvl w:ilvl="2" w:tplc="F56CEE26">
      <w:start w:val="1"/>
      <w:numFmt w:val="bullet"/>
      <w:lvlText w:val="•"/>
      <w:lvlJc w:val="left"/>
      <w:pPr>
        <w:ind w:left="2529" w:hanging="267"/>
      </w:pPr>
      <w:rPr>
        <w:rFonts w:hint="default"/>
      </w:rPr>
    </w:lvl>
    <w:lvl w:ilvl="3" w:tplc="A972209E">
      <w:start w:val="1"/>
      <w:numFmt w:val="bullet"/>
      <w:lvlText w:val="•"/>
      <w:lvlJc w:val="left"/>
      <w:pPr>
        <w:ind w:left="3610" w:hanging="267"/>
      </w:pPr>
      <w:rPr>
        <w:rFonts w:hint="default"/>
      </w:rPr>
    </w:lvl>
    <w:lvl w:ilvl="4" w:tplc="92461B68">
      <w:start w:val="1"/>
      <w:numFmt w:val="bullet"/>
      <w:lvlText w:val="•"/>
      <w:lvlJc w:val="left"/>
      <w:pPr>
        <w:ind w:left="4692" w:hanging="267"/>
      </w:pPr>
      <w:rPr>
        <w:rFonts w:hint="default"/>
      </w:rPr>
    </w:lvl>
    <w:lvl w:ilvl="5" w:tplc="C2B068D8">
      <w:start w:val="1"/>
      <w:numFmt w:val="bullet"/>
      <w:lvlText w:val="•"/>
      <w:lvlJc w:val="left"/>
      <w:pPr>
        <w:ind w:left="5773" w:hanging="267"/>
      </w:pPr>
      <w:rPr>
        <w:rFonts w:hint="default"/>
      </w:rPr>
    </w:lvl>
    <w:lvl w:ilvl="6" w:tplc="BFD4E3B0">
      <w:start w:val="1"/>
      <w:numFmt w:val="bullet"/>
      <w:lvlText w:val="•"/>
      <w:lvlJc w:val="left"/>
      <w:pPr>
        <w:ind w:left="6854" w:hanging="267"/>
      </w:pPr>
      <w:rPr>
        <w:rFonts w:hint="default"/>
      </w:rPr>
    </w:lvl>
    <w:lvl w:ilvl="7" w:tplc="6A1051F2">
      <w:start w:val="1"/>
      <w:numFmt w:val="bullet"/>
      <w:lvlText w:val="•"/>
      <w:lvlJc w:val="left"/>
      <w:pPr>
        <w:ind w:left="7936" w:hanging="267"/>
      </w:pPr>
      <w:rPr>
        <w:rFonts w:hint="default"/>
      </w:rPr>
    </w:lvl>
    <w:lvl w:ilvl="8" w:tplc="3E9AF774">
      <w:start w:val="1"/>
      <w:numFmt w:val="bullet"/>
      <w:lvlText w:val="•"/>
      <w:lvlJc w:val="left"/>
      <w:pPr>
        <w:ind w:left="9017" w:hanging="267"/>
      </w:pPr>
      <w:rPr>
        <w:rFonts w:hint="default"/>
      </w:rPr>
    </w:lvl>
  </w:abstractNum>
  <w:abstractNum w:abstractNumId="23" w15:restartNumberingAfterBreak="0">
    <w:nsid w:val="2B466A29"/>
    <w:multiLevelType w:val="hybridMultilevel"/>
    <w:tmpl w:val="D00C0C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B657093"/>
    <w:multiLevelType w:val="hybridMultilevel"/>
    <w:tmpl w:val="2F1EF7FA"/>
    <w:lvl w:ilvl="0" w:tplc="E0D25F64">
      <w:start w:val="1"/>
      <w:numFmt w:val="upperLetter"/>
      <w:lvlText w:val="%1."/>
      <w:lvlJc w:val="left"/>
      <w:pPr>
        <w:ind w:left="100" w:hanging="245"/>
      </w:pPr>
      <w:rPr>
        <w:rFonts w:ascii="Arial" w:eastAsia="Arial" w:hAnsi="Arial" w:hint="default"/>
        <w:sz w:val="20"/>
        <w:szCs w:val="20"/>
      </w:rPr>
    </w:lvl>
    <w:lvl w:ilvl="1" w:tplc="0CCA0008">
      <w:start w:val="1"/>
      <w:numFmt w:val="bullet"/>
      <w:lvlText w:val="•"/>
      <w:lvlJc w:val="left"/>
      <w:pPr>
        <w:ind w:left="1208" w:hanging="245"/>
      </w:pPr>
      <w:rPr>
        <w:rFonts w:hint="default"/>
      </w:rPr>
    </w:lvl>
    <w:lvl w:ilvl="2" w:tplc="724C32C0">
      <w:start w:val="1"/>
      <w:numFmt w:val="bullet"/>
      <w:lvlText w:val="•"/>
      <w:lvlJc w:val="left"/>
      <w:pPr>
        <w:ind w:left="2316" w:hanging="245"/>
      </w:pPr>
      <w:rPr>
        <w:rFonts w:hint="default"/>
      </w:rPr>
    </w:lvl>
    <w:lvl w:ilvl="3" w:tplc="53963AF8">
      <w:start w:val="1"/>
      <w:numFmt w:val="bullet"/>
      <w:lvlText w:val="•"/>
      <w:lvlJc w:val="left"/>
      <w:pPr>
        <w:ind w:left="3424" w:hanging="245"/>
      </w:pPr>
      <w:rPr>
        <w:rFonts w:hint="default"/>
      </w:rPr>
    </w:lvl>
    <w:lvl w:ilvl="4" w:tplc="8758E258">
      <w:start w:val="1"/>
      <w:numFmt w:val="bullet"/>
      <w:lvlText w:val="•"/>
      <w:lvlJc w:val="left"/>
      <w:pPr>
        <w:ind w:left="4532" w:hanging="245"/>
      </w:pPr>
      <w:rPr>
        <w:rFonts w:hint="default"/>
      </w:rPr>
    </w:lvl>
    <w:lvl w:ilvl="5" w:tplc="ED06B822">
      <w:start w:val="1"/>
      <w:numFmt w:val="bullet"/>
      <w:lvlText w:val="•"/>
      <w:lvlJc w:val="left"/>
      <w:pPr>
        <w:ind w:left="5640" w:hanging="245"/>
      </w:pPr>
      <w:rPr>
        <w:rFonts w:hint="default"/>
      </w:rPr>
    </w:lvl>
    <w:lvl w:ilvl="6" w:tplc="8B3871BA">
      <w:start w:val="1"/>
      <w:numFmt w:val="bullet"/>
      <w:lvlText w:val="•"/>
      <w:lvlJc w:val="left"/>
      <w:pPr>
        <w:ind w:left="6748" w:hanging="245"/>
      </w:pPr>
      <w:rPr>
        <w:rFonts w:hint="default"/>
      </w:rPr>
    </w:lvl>
    <w:lvl w:ilvl="7" w:tplc="5B6251E8">
      <w:start w:val="1"/>
      <w:numFmt w:val="bullet"/>
      <w:lvlText w:val="•"/>
      <w:lvlJc w:val="left"/>
      <w:pPr>
        <w:ind w:left="7856" w:hanging="245"/>
      </w:pPr>
      <w:rPr>
        <w:rFonts w:hint="default"/>
      </w:rPr>
    </w:lvl>
    <w:lvl w:ilvl="8" w:tplc="C882DA1C">
      <w:start w:val="1"/>
      <w:numFmt w:val="bullet"/>
      <w:lvlText w:val="•"/>
      <w:lvlJc w:val="left"/>
      <w:pPr>
        <w:ind w:left="8964" w:hanging="245"/>
      </w:pPr>
      <w:rPr>
        <w:rFonts w:hint="default"/>
      </w:rPr>
    </w:lvl>
  </w:abstractNum>
  <w:abstractNum w:abstractNumId="25" w15:restartNumberingAfterBreak="0">
    <w:nsid w:val="2C6B30F2"/>
    <w:multiLevelType w:val="hybridMultilevel"/>
    <w:tmpl w:val="5A109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46E6F"/>
    <w:multiLevelType w:val="hybridMultilevel"/>
    <w:tmpl w:val="B7D03E8A"/>
    <w:lvl w:ilvl="0" w:tplc="85C0846E">
      <w:start w:val="1"/>
      <w:numFmt w:val="lowerLetter"/>
      <w:lvlText w:val="%1."/>
      <w:lvlJc w:val="left"/>
      <w:pPr>
        <w:ind w:left="322" w:hanging="223"/>
      </w:pPr>
      <w:rPr>
        <w:rFonts w:ascii="Arial" w:eastAsia="Arial" w:hAnsi="Arial" w:hint="default"/>
        <w:sz w:val="20"/>
        <w:szCs w:val="20"/>
      </w:rPr>
    </w:lvl>
    <w:lvl w:ilvl="1" w:tplc="F53A7630">
      <w:start w:val="1"/>
      <w:numFmt w:val="bullet"/>
      <w:lvlText w:val="•"/>
      <w:lvlJc w:val="left"/>
      <w:pPr>
        <w:ind w:left="1408" w:hanging="223"/>
      </w:pPr>
      <w:rPr>
        <w:rFonts w:hint="default"/>
      </w:rPr>
    </w:lvl>
    <w:lvl w:ilvl="2" w:tplc="A7EEC5A0">
      <w:start w:val="1"/>
      <w:numFmt w:val="bullet"/>
      <w:lvlText w:val="•"/>
      <w:lvlJc w:val="left"/>
      <w:pPr>
        <w:ind w:left="2493" w:hanging="223"/>
      </w:pPr>
      <w:rPr>
        <w:rFonts w:hint="default"/>
      </w:rPr>
    </w:lvl>
    <w:lvl w:ilvl="3" w:tplc="1746449C">
      <w:start w:val="1"/>
      <w:numFmt w:val="bullet"/>
      <w:lvlText w:val="•"/>
      <w:lvlJc w:val="left"/>
      <w:pPr>
        <w:ind w:left="3579" w:hanging="223"/>
      </w:pPr>
      <w:rPr>
        <w:rFonts w:hint="default"/>
      </w:rPr>
    </w:lvl>
    <w:lvl w:ilvl="4" w:tplc="9A16B660">
      <w:start w:val="1"/>
      <w:numFmt w:val="bullet"/>
      <w:lvlText w:val="•"/>
      <w:lvlJc w:val="left"/>
      <w:pPr>
        <w:ind w:left="4665" w:hanging="223"/>
      </w:pPr>
      <w:rPr>
        <w:rFonts w:hint="default"/>
      </w:rPr>
    </w:lvl>
    <w:lvl w:ilvl="5" w:tplc="1C0AEAF2">
      <w:start w:val="1"/>
      <w:numFmt w:val="bullet"/>
      <w:lvlText w:val="•"/>
      <w:lvlJc w:val="left"/>
      <w:pPr>
        <w:ind w:left="5751" w:hanging="223"/>
      </w:pPr>
      <w:rPr>
        <w:rFonts w:hint="default"/>
      </w:rPr>
    </w:lvl>
    <w:lvl w:ilvl="6" w:tplc="D68C623E">
      <w:start w:val="1"/>
      <w:numFmt w:val="bullet"/>
      <w:lvlText w:val="•"/>
      <w:lvlJc w:val="left"/>
      <w:pPr>
        <w:ind w:left="6836" w:hanging="223"/>
      </w:pPr>
      <w:rPr>
        <w:rFonts w:hint="default"/>
      </w:rPr>
    </w:lvl>
    <w:lvl w:ilvl="7" w:tplc="759C79EC">
      <w:start w:val="1"/>
      <w:numFmt w:val="bullet"/>
      <w:lvlText w:val="•"/>
      <w:lvlJc w:val="left"/>
      <w:pPr>
        <w:ind w:left="7922" w:hanging="223"/>
      </w:pPr>
      <w:rPr>
        <w:rFonts w:hint="default"/>
      </w:rPr>
    </w:lvl>
    <w:lvl w:ilvl="8" w:tplc="F91ADFCE">
      <w:start w:val="1"/>
      <w:numFmt w:val="bullet"/>
      <w:lvlText w:val="•"/>
      <w:lvlJc w:val="left"/>
      <w:pPr>
        <w:ind w:left="9008" w:hanging="223"/>
      </w:pPr>
      <w:rPr>
        <w:rFonts w:hint="default"/>
      </w:rPr>
    </w:lvl>
  </w:abstractNum>
  <w:abstractNum w:abstractNumId="27" w15:restartNumberingAfterBreak="0">
    <w:nsid w:val="33FA36B4"/>
    <w:multiLevelType w:val="hybridMultilevel"/>
    <w:tmpl w:val="A9BE8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3C2350"/>
    <w:multiLevelType w:val="hybridMultilevel"/>
    <w:tmpl w:val="AA6A1C66"/>
    <w:lvl w:ilvl="0" w:tplc="750A5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B86E71"/>
    <w:multiLevelType w:val="multilevel"/>
    <w:tmpl w:val="698E05AE"/>
    <w:lvl w:ilvl="0">
      <w:start w:val="1"/>
      <w:numFmt w:val="upperLetter"/>
      <w:lvlText w:val="%1."/>
      <w:lvlJc w:val="left"/>
      <w:pPr>
        <w:ind w:left="720" w:hanging="360"/>
      </w:pPr>
      <w:rPr>
        <w:rFonts w:hint="default"/>
        <w:b w:val="0"/>
        <w:i w:val="0"/>
        <w:color w:val="000000" w:themeColor="text1"/>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0" w15:restartNumberingAfterBreak="0">
    <w:nsid w:val="397336F2"/>
    <w:multiLevelType w:val="hybridMultilevel"/>
    <w:tmpl w:val="D1DEB68E"/>
    <w:lvl w:ilvl="0" w:tplc="7730F2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A8535B6"/>
    <w:multiLevelType w:val="hybridMultilevel"/>
    <w:tmpl w:val="7C844290"/>
    <w:lvl w:ilvl="0" w:tplc="046CF040">
      <w:start w:val="1"/>
      <w:numFmt w:val="upperLetter"/>
      <w:lvlText w:val="%1."/>
      <w:lvlJc w:val="left"/>
      <w:pPr>
        <w:ind w:left="100" w:hanging="245"/>
      </w:pPr>
      <w:rPr>
        <w:rFonts w:ascii="Arial" w:eastAsia="Arial" w:hAnsi="Arial" w:hint="default"/>
        <w:sz w:val="20"/>
        <w:szCs w:val="20"/>
      </w:rPr>
    </w:lvl>
    <w:lvl w:ilvl="1" w:tplc="8E8C13DA">
      <w:start w:val="1"/>
      <w:numFmt w:val="bullet"/>
      <w:lvlText w:val="•"/>
      <w:lvlJc w:val="left"/>
      <w:pPr>
        <w:ind w:left="1208" w:hanging="245"/>
      </w:pPr>
      <w:rPr>
        <w:rFonts w:hint="default"/>
      </w:rPr>
    </w:lvl>
    <w:lvl w:ilvl="2" w:tplc="131EE3A2">
      <w:start w:val="1"/>
      <w:numFmt w:val="bullet"/>
      <w:lvlText w:val="•"/>
      <w:lvlJc w:val="left"/>
      <w:pPr>
        <w:ind w:left="2316" w:hanging="245"/>
      </w:pPr>
      <w:rPr>
        <w:rFonts w:hint="default"/>
      </w:rPr>
    </w:lvl>
    <w:lvl w:ilvl="3" w:tplc="4224F174">
      <w:start w:val="1"/>
      <w:numFmt w:val="bullet"/>
      <w:lvlText w:val="•"/>
      <w:lvlJc w:val="left"/>
      <w:pPr>
        <w:ind w:left="3424" w:hanging="245"/>
      </w:pPr>
      <w:rPr>
        <w:rFonts w:hint="default"/>
      </w:rPr>
    </w:lvl>
    <w:lvl w:ilvl="4" w:tplc="90C2E27E">
      <w:start w:val="1"/>
      <w:numFmt w:val="bullet"/>
      <w:lvlText w:val="•"/>
      <w:lvlJc w:val="left"/>
      <w:pPr>
        <w:ind w:left="4532" w:hanging="245"/>
      </w:pPr>
      <w:rPr>
        <w:rFonts w:hint="default"/>
      </w:rPr>
    </w:lvl>
    <w:lvl w:ilvl="5" w:tplc="791246B4">
      <w:start w:val="1"/>
      <w:numFmt w:val="bullet"/>
      <w:lvlText w:val="•"/>
      <w:lvlJc w:val="left"/>
      <w:pPr>
        <w:ind w:left="5640" w:hanging="245"/>
      </w:pPr>
      <w:rPr>
        <w:rFonts w:hint="default"/>
      </w:rPr>
    </w:lvl>
    <w:lvl w:ilvl="6" w:tplc="E0F82C5A">
      <w:start w:val="1"/>
      <w:numFmt w:val="bullet"/>
      <w:lvlText w:val="•"/>
      <w:lvlJc w:val="left"/>
      <w:pPr>
        <w:ind w:left="6748" w:hanging="245"/>
      </w:pPr>
      <w:rPr>
        <w:rFonts w:hint="default"/>
      </w:rPr>
    </w:lvl>
    <w:lvl w:ilvl="7" w:tplc="F28C9A4C">
      <w:start w:val="1"/>
      <w:numFmt w:val="bullet"/>
      <w:lvlText w:val="•"/>
      <w:lvlJc w:val="left"/>
      <w:pPr>
        <w:ind w:left="7856" w:hanging="245"/>
      </w:pPr>
      <w:rPr>
        <w:rFonts w:hint="default"/>
      </w:rPr>
    </w:lvl>
    <w:lvl w:ilvl="8" w:tplc="BEE00DDC">
      <w:start w:val="1"/>
      <w:numFmt w:val="bullet"/>
      <w:lvlText w:val="•"/>
      <w:lvlJc w:val="left"/>
      <w:pPr>
        <w:ind w:left="8964" w:hanging="245"/>
      </w:pPr>
      <w:rPr>
        <w:rFonts w:hint="default"/>
      </w:rPr>
    </w:lvl>
  </w:abstractNum>
  <w:abstractNum w:abstractNumId="32" w15:restartNumberingAfterBreak="0">
    <w:nsid w:val="3C571D85"/>
    <w:multiLevelType w:val="hybridMultilevel"/>
    <w:tmpl w:val="CEC4AF0C"/>
    <w:lvl w:ilvl="0" w:tplc="43581B8A">
      <w:start w:val="1"/>
      <w:numFmt w:val="lowerLetter"/>
      <w:pStyle w:val="MCustabc"/>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6A3ED7"/>
    <w:multiLevelType w:val="hybridMultilevel"/>
    <w:tmpl w:val="57023A12"/>
    <w:lvl w:ilvl="0" w:tplc="BB786D6C">
      <w:start w:val="43"/>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3FC95398"/>
    <w:multiLevelType w:val="hybridMultilevel"/>
    <w:tmpl w:val="776C01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BA6AD4"/>
    <w:multiLevelType w:val="hybridMultilevel"/>
    <w:tmpl w:val="116A50A8"/>
    <w:lvl w:ilvl="0" w:tplc="8B98EFC8">
      <w:start w:val="1"/>
      <w:numFmt w:val="lowerLetter"/>
      <w:lvlText w:val="%1."/>
      <w:lvlJc w:val="left"/>
      <w:pPr>
        <w:ind w:left="1440" w:hanging="360"/>
      </w:pPr>
    </w:lvl>
    <w:lvl w:ilvl="1" w:tplc="7898F1BC">
      <w:start w:val="1"/>
      <w:numFmt w:val="lowerLetter"/>
      <w:lvlText w:val="%2."/>
      <w:lvlJc w:val="left"/>
      <w:pPr>
        <w:ind w:left="1440" w:hanging="360"/>
      </w:pPr>
    </w:lvl>
    <w:lvl w:ilvl="2" w:tplc="7908BB74">
      <w:start w:val="1"/>
      <w:numFmt w:val="lowerLetter"/>
      <w:lvlText w:val="%3."/>
      <w:lvlJc w:val="left"/>
      <w:pPr>
        <w:ind w:left="1440" w:hanging="360"/>
      </w:pPr>
    </w:lvl>
    <w:lvl w:ilvl="3" w:tplc="C2D4F31C">
      <w:start w:val="1"/>
      <w:numFmt w:val="lowerLetter"/>
      <w:lvlText w:val="%4."/>
      <w:lvlJc w:val="left"/>
      <w:pPr>
        <w:ind w:left="1440" w:hanging="360"/>
      </w:pPr>
    </w:lvl>
    <w:lvl w:ilvl="4" w:tplc="0E32D204">
      <w:start w:val="1"/>
      <w:numFmt w:val="lowerLetter"/>
      <w:lvlText w:val="%5."/>
      <w:lvlJc w:val="left"/>
      <w:pPr>
        <w:ind w:left="1440" w:hanging="360"/>
      </w:pPr>
    </w:lvl>
    <w:lvl w:ilvl="5" w:tplc="63FE9D56">
      <w:start w:val="1"/>
      <w:numFmt w:val="lowerLetter"/>
      <w:lvlText w:val="%6."/>
      <w:lvlJc w:val="left"/>
      <w:pPr>
        <w:ind w:left="1440" w:hanging="360"/>
      </w:pPr>
    </w:lvl>
    <w:lvl w:ilvl="6" w:tplc="85BE5E34">
      <w:start w:val="1"/>
      <w:numFmt w:val="lowerLetter"/>
      <w:lvlText w:val="%7."/>
      <w:lvlJc w:val="left"/>
      <w:pPr>
        <w:ind w:left="1440" w:hanging="360"/>
      </w:pPr>
    </w:lvl>
    <w:lvl w:ilvl="7" w:tplc="4FE227AA">
      <w:start w:val="1"/>
      <w:numFmt w:val="lowerLetter"/>
      <w:lvlText w:val="%8."/>
      <w:lvlJc w:val="left"/>
      <w:pPr>
        <w:ind w:left="1440" w:hanging="360"/>
      </w:pPr>
    </w:lvl>
    <w:lvl w:ilvl="8" w:tplc="EAD8EDF2">
      <w:start w:val="1"/>
      <w:numFmt w:val="lowerLetter"/>
      <w:lvlText w:val="%9."/>
      <w:lvlJc w:val="left"/>
      <w:pPr>
        <w:ind w:left="1440" w:hanging="360"/>
      </w:pPr>
    </w:lvl>
  </w:abstractNum>
  <w:abstractNum w:abstractNumId="36" w15:restartNumberingAfterBreak="0">
    <w:nsid w:val="4B8A29C2"/>
    <w:multiLevelType w:val="multilevel"/>
    <w:tmpl w:val="44025476"/>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center"/>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BF950A9"/>
    <w:multiLevelType w:val="hybridMultilevel"/>
    <w:tmpl w:val="8EF00014"/>
    <w:lvl w:ilvl="0" w:tplc="072096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8063C9"/>
    <w:multiLevelType w:val="hybridMultilevel"/>
    <w:tmpl w:val="A9800BEA"/>
    <w:lvl w:ilvl="0" w:tplc="699C2592">
      <w:start w:val="1"/>
      <w:numFmt w:val="lowerLetter"/>
      <w:lvlText w:val="%1."/>
      <w:lvlJc w:val="left"/>
      <w:pPr>
        <w:ind w:left="1440" w:hanging="360"/>
      </w:pPr>
      <w:rPr>
        <w:rFonts w:ascii="Arial" w:eastAsia="Arial" w:hAnsi="Arial" w:hint="default"/>
        <w:b/>
        <w:b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DCA735C"/>
    <w:multiLevelType w:val="hybridMultilevel"/>
    <w:tmpl w:val="DE66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650A2C"/>
    <w:multiLevelType w:val="multilevel"/>
    <w:tmpl w:val="9C0AC268"/>
    <w:lvl w:ilvl="0">
      <w:start w:val="1"/>
      <w:numFmt w:val="upperLetter"/>
      <w:pStyle w:val="MCustABC0"/>
      <w:lvlText w:val="%1."/>
      <w:lvlJc w:val="left"/>
      <w:pPr>
        <w:ind w:left="720" w:hanging="360"/>
      </w:pPr>
      <w:rPr>
        <w:rFonts w:ascii="Segoe UI Semibold" w:hAnsi="Segoe UI Semibold" w:hint="default"/>
        <w:i w:val="0"/>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15:restartNumberingAfterBreak="0">
    <w:nsid w:val="505B7E8F"/>
    <w:multiLevelType w:val="hybridMultilevel"/>
    <w:tmpl w:val="B2340850"/>
    <w:lvl w:ilvl="0" w:tplc="537A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0F223FD"/>
    <w:multiLevelType w:val="hybridMultilevel"/>
    <w:tmpl w:val="BCD4A120"/>
    <w:lvl w:ilvl="0" w:tplc="04090019">
      <w:start w:val="2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950565"/>
    <w:multiLevelType w:val="hybridMultilevel"/>
    <w:tmpl w:val="C938E8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41B6896"/>
    <w:multiLevelType w:val="hybridMultilevel"/>
    <w:tmpl w:val="0B0E55EA"/>
    <w:lvl w:ilvl="0" w:tplc="89FE3D5C">
      <w:start w:val="1"/>
      <w:numFmt w:val="decimal"/>
      <w:lvlText w:val="%1."/>
      <w:lvlJc w:val="left"/>
      <w:pPr>
        <w:ind w:left="720" w:hanging="360"/>
      </w:pPr>
    </w:lvl>
    <w:lvl w:ilvl="1" w:tplc="44C24DDE">
      <w:start w:val="1"/>
      <w:numFmt w:val="decimal"/>
      <w:lvlText w:val="%2."/>
      <w:lvlJc w:val="left"/>
      <w:pPr>
        <w:ind w:left="720" w:hanging="360"/>
      </w:pPr>
    </w:lvl>
    <w:lvl w:ilvl="2" w:tplc="A68A9148">
      <w:start w:val="1"/>
      <w:numFmt w:val="decimal"/>
      <w:lvlText w:val="%3."/>
      <w:lvlJc w:val="left"/>
      <w:pPr>
        <w:ind w:left="720" w:hanging="360"/>
      </w:pPr>
    </w:lvl>
    <w:lvl w:ilvl="3" w:tplc="05CCCC00">
      <w:start w:val="1"/>
      <w:numFmt w:val="decimal"/>
      <w:lvlText w:val="%4."/>
      <w:lvlJc w:val="left"/>
      <w:pPr>
        <w:ind w:left="720" w:hanging="360"/>
      </w:pPr>
    </w:lvl>
    <w:lvl w:ilvl="4" w:tplc="96687A44">
      <w:start w:val="1"/>
      <w:numFmt w:val="decimal"/>
      <w:lvlText w:val="%5."/>
      <w:lvlJc w:val="left"/>
      <w:pPr>
        <w:ind w:left="720" w:hanging="360"/>
      </w:pPr>
    </w:lvl>
    <w:lvl w:ilvl="5" w:tplc="0E22760C">
      <w:start w:val="1"/>
      <w:numFmt w:val="decimal"/>
      <w:lvlText w:val="%6."/>
      <w:lvlJc w:val="left"/>
      <w:pPr>
        <w:ind w:left="720" w:hanging="360"/>
      </w:pPr>
    </w:lvl>
    <w:lvl w:ilvl="6" w:tplc="12083A72">
      <w:start w:val="1"/>
      <w:numFmt w:val="decimal"/>
      <w:lvlText w:val="%7."/>
      <w:lvlJc w:val="left"/>
      <w:pPr>
        <w:ind w:left="720" w:hanging="360"/>
      </w:pPr>
    </w:lvl>
    <w:lvl w:ilvl="7" w:tplc="AF40CB98">
      <w:start w:val="1"/>
      <w:numFmt w:val="decimal"/>
      <w:lvlText w:val="%8."/>
      <w:lvlJc w:val="left"/>
      <w:pPr>
        <w:ind w:left="720" w:hanging="360"/>
      </w:pPr>
    </w:lvl>
    <w:lvl w:ilvl="8" w:tplc="0FBC186C">
      <w:start w:val="1"/>
      <w:numFmt w:val="decimal"/>
      <w:lvlText w:val="%9."/>
      <w:lvlJc w:val="left"/>
      <w:pPr>
        <w:ind w:left="720" w:hanging="360"/>
      </w:pPr>
    </w:lvl>
  </w:abstractNum>
  <w:abstractNum w:abstractNumId="45" w15:restartNumberingAfterBreak="0">
    <w:nsid w:val="56DC0AAB"/>
    <w:multiLevelType w:val="hybridMultilevel"/>
    <w:tmpl w:val="0D106C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BD298D"/>
    <w:multiLevelType w:val="hybridMultilevel"/>
    <w:tmpl w:val="1758FAFC"/>
    <w:lvl w:ilvl="0" w:tplc="699C2592">
      <w:start w:val="1"/>
      <w:numFmt w:val="lowerLetter"/>
      <w:lvlText w:val="%1."/>
      <w:lvlJc w:val="left"/>
      <w:pPr>
        <w:ind w:left="720" w:hanging="360"/>
      </w:pPr>
      <w:rPr>
        <w:rFonts w:ascii="Arial" w:eastAsia="Arial" w:hAnsi="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3912D5"/>
    <w:multiLevelType w:val="multilevel"/>
    <w:tmpl w:val="29EE08FA"/>
    <w:lvl w:ilvl="0">
      <w:start w:val="3"/>
      <w:numFmt w:val="decimal"/>
      <w:lvlText w:val="%1)"/>
      <w:lvlJc w:val="left"/>
      <w:pPr>
        <w:ind w:left="720" w:hanging="360"/>
      </w:pPr>
      <w:rPr>
        <w:rFonts w:hint="default"/>
        <w:sz w:val="28"/>
        <w:szCs w:val="28"/>
      </w:rPr>
    </w:lvl>
    <w:lvl w:ilvl="1">
      <w:start w:val="6"/>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49" w15:restartNumberingAfterBreak="0">
    <w:nsid w:val="5DE312A9"/>
    <w:multiLevelType w:val="multilevel"/>
    <w:tmpl w:val="547A1C44"/>
    <w:lvl w:ilvl="0">
      <w:start w:val="1"/>
      <w:numFmt w:val="decimal"/>
      <w:lvlText w:val="%1."/>
      <w:lvlJc w:val="left"/>
      <w:pPr>
        <w:tabs>
          <w:tab w:val="num" w:pos="720"/>
        </w:tabs>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F1022E7"/>
    <w:multiLevelType w:val="hybridMultilevel"/>
    <w:tmpl w:val="43B84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0766BE3"/>
    <w:multiLevelType w:val="hybridMultilevel"/>
    <w:tmpl w:val="09AECFE4"/>
    <w:lvl w:ilvl="0" w:tplc="D7BA83C0">
      <w:start w:val="1"/>
      <w:numFmt w:val="decimal"/>
      <w:lvlText w:val="%1."/>
      <w:lvlJc w:val="left"/>
      <w:pPr>
        <w:ind w:left="666" w:hanging="267"/>
        <w:jc w:val="right"/>
      </w:pPr>
      <w:rPr>
        <w:rFonts w:ascii="Arial" w:eastAsia="Arial" w:hAnsi="Arial" w:hint="default"/>
        <w:b/>
        <w:bCs/>
        <w:sz w:val="20"/>
        <w:szCs w:val="20"/>
      </w:rPr>
    </w:lvl>
    <w:lvl w:ilvl="1" w:tplc="DDC2DFA4">
      <w:start w:val="1"/>
      <w:numFmt w:val="lowerLetter"/>
      <w:lvlText w:val="%2."/>
      <w:lvlJc w:val="left"/>
      <w:pPr>
        <w:ind w:left="666" w:hanging="267"/>
      </w:pPr>
      <w:rPr>
        <w:rFonts w:ascii="Arial" w:eastAsia="Arial" w:hAnsi="Arial" w:hint="default"/>
        <w:b/>
        <w:bCs/>
        <w:sz w:val="24"/>
        <w:szCs w:val="24"/>
      </w:rPr>
    </w:lvl>
    <w:lvl w:ilvl="2" w:tplc="58D8B4F6">
      <w:start w:val="1"/>
      <w:numFmt w:val="bullet"/>
      <w:lvlText w:val="•"/>
      <w:lvlJc w:val="left"/>
      <w:pPr>
        <w:ind w:left="2797" w:hanging="267"/>
      </w:pPr>
      <w:rPr>
        <w:rFonts w:hint="default"/>
      </w:rPr>
    </w:lvl>
    <w:lvl w:ilvl="3" w:tplc="EAF41E9A">
      <w:start w:val="1"/>
      <w:numFmt w:val="bullet"/>
      <w:lvlText w:val="•"/>
      <w:lvlJc w:val="left"/>
      <w:pPr>
        <w:ind w:left="3862" w:hanging="267"/>
      </w:pPr>
      <w:rPr>
        <w:rFonts w:hint="default"/>
      </w:rPr>
    </w:lvl>
    <w:lvl w:ilvl="4" w:tplc="3B105202">
      <w:start w:val="1"/>
      <w:numFmt w:val="bullet"/>
      <w:lvlText w:val="•"/>
      <w:lvlJc w:val="left"/>
      <w:pPr>
        <w:ind w:left="4928" w:hanging="267"/>
      </w:pPr>
      <w:rPr>
        <w:rFonts w:hint="default"/>
      </w:rPr>
    </w:lvl>
    <w:lvl w:ilvl="5" w:tplc="A1FCEADA">
      <w:start w:val="1"/>
      <w:numFmt w:val="bullet"/>
      <w:lvlText w:val="•"/>
      <w:lvlJc w:val="left"/>
      <w:pPr>
        <w:ind w:left="5993" w:hanging="267"/>
      </w:pPr>
      <w:rPr>
        <w:rFonts w:hint="default"/>
      </w:rPr>
    </w:lvl>
    <w:lvl w:ilvl="6" w:tplc="3B823746">
      <w:start w:val="1"/>
      <w:numFmt w:val="bullet"/>
      <w:lvlText w:val="•"/>
      <w:lvlJc w:val="left"/>
      <w:pPr>
        <w:ind w:left="7058" w:hanging="267"/>
      </w:pPr>
      <w:rPr>
        <w:rFonts w:hint="default"/>
      </w:rPr>
    </w:lvl>
    <w:lvl w:ilvl="7" w:tplc="0584DB28">
      <w:start w:val="1"/>
      <w:numFmt w:val="bullet"/>
      <w:lvlText w:val="•"/>
      <w:lvlJc w:val="left"/>
      <w:pPr>
        <w:ind w:left="8124" w:hanging="267"/>
      </w:pPr>
      <w:rPr>
        <w:rFonts w:hint="default"/>
      </w:rPr>
    </w:lvl>
    <w:lvl w:ilvl="8" w:tplc="357424DA">
      <w:start w:val="1"/>
      <w:numFmt w:val="bullet"/>
      <w:lvlText w:val="•"/>
      <w:lvlJc w:val="left"/>
      <w:pPr>
        <w:ind w:left="9189" w:hanging="267"/>
      </w:pPr>
      <w:rPr>
        <w:rFonts w:hint="default"/>
      </w:rPr>
    </w:lvl>
  </w:abstractNum>
  <w:abstractNum w:abstractNumId="52" w15:restartNumberingAfterBreak="0">
    <w:nsid w:val="64C5232D"/>
    <w:multiLevelType w:val="hybridMultilevel"/>
    <w:tmpl w:val="57DCF7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6D122197"/>
    <w:multiLevelType w:val="multilevel"/>
    <w:tmpl w:val="87787868"/>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6FD03BD7"/>
    <w:multiLevelType w:val="hybridMultilevel"/>
    <w:tmpl w:val="14ECF73E"/>
    <w:lvl w:ilvl="0" w:tplc="CB9235EC">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75551017"/>
    <w:multiLevelType w:val="hybridMultilevel"/>
    <w:tmpl w:val="DCA8933A"/>
    <w:lvl w:ilvl="0" w:tplc="C42C799E">
      <w:start w:val="1"/>
      <w:numFmt w:val="lowerRoman"/>
      <w:pStyle w:val="MCustnum2"/>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78286F02"/>
    <w:multiLevelType w:val="hybridMultilevel"/>
    <w:tmpl w:val="B9E2C9A6"/>
    <w:lvl w:ilvl="0" w:tplc="750E1D74">
      <w:start w:val="1"/>
      <w:numFmt w:val="upperLetter"/>
      <w:lvlText w:val="%1."/>
      <w:lvlJc w:val="left"/>
      <w:pPr>
        <w:ind w:left="100" w:hanging="245"/>
      </w:pPr>
      <w:rPr>
        <w:rFonts w:ascii="Arial" w:eastAsia="Arial" w:hAnsi="Arial" w:hint="default"/>
        <w:sz w:val="20"/>
        <w:szCs w:val="20"/>
      </w:rPr>
    </w:lvl>
    <w:lvl w:ilvl="1" w:tplc="30DA715C">
      <w:start w:val="1"/>
      <w:numFmt w:val="bullet"/>
      <w:lvlText w:val="•"/>
      <w:lvlJc w:val="left"/>
      <w:pPr>
        <w:ind w:left="1208" w:hanging="245"/>
      </w:pPr>
      <w:rPr>
        <w:rFonts w:hint="default"/>
      </w:rPr>
    </w:lvl>
    <w:lvl w:ilvl="2" w:tplc="6AB8985A">
      <w:start w:val="1"/>
      <w:numFmt w:val="bullet"/>
      <w:lvlText w:val="•"/>
      <w:lvlJc w:val="left"/>
      <w:pPr>
        <w:ind w:left="2316" w:hanging="245"/>
      </w:pPr>
      <w:rPr>
        <w:rFonts w:hint="default"/>
      </w:rPr>
    </w:lvl>
    <w:lvl w:ilvl="3" w:tplc="44A03ECA">
      <w:start w:val="1"/>
      <w:numFmt w:val="bullet"/>
      <w:lvlText w:val="•"/>
      <w:lvlJc w:val="left"/>
      <w:pPr>
        <w:ind w:left="3424" w:hanging="245"/>
      </w:pPr>
      <w:rPr>
        <w:rFonts w:hint="default"/>
      </w:rPr>
    </w:lvl>
    <w:lvl w:ilvl="4" w:tplc="2480A5AA">
      <w:start w:val="1"/>
      <w:numFmt w:val="bullet"/>
      <w:lvlText w:val="•"/>
      <w:lvlJc w:val="left"/>
      <w:pPr>
        <w:ind w:left="4532" w:hanging="245"/>
      </w:pPr>
      <w:rPr>
        <w:rFonts w:hint="default"/>
      </w:rPr>
    </w:lvl>
    <w:lvl w:ilvl="5" w:tplc="DF3C7D60">
      <w:start w:val="1"/>
      <w:numFmt w:val="bullet"/>
      <w:lvlText w:val="•"/>
      <w:lvlJc w:val="left"/>
      <w:pPr>
        <w:ind w:left="5640" w:hanging="245"/>
      </w:pPr>
      <w:rPr>
        <w:rFonts w:hint="default"/>
      </w:rPr>
    </w:lvl>
    <w:lvl w:ilvl="6" w:tplc="2C9E0208">
      <w:start w:val="1"/>
      <w:numFmt w:val="bullet"/>
      <w:lvlText w:val="•"/>
      <w:lvlJc w:val="left"/>
      <w:pPr>
        <w:ind w:left="6748" w:hanging="245"/>
      </w:pPr>
      <w:rPr>
        <w:rFonts w:hint="default"/>
      </w:rPr>
    </w:lvl>
    <w:lvl w:ilvl="7" w:tplc="647C87E8">
      <w:start w:val="1"/>
      <w:numFmt w:val="bullet"/>
      <w:lvlText w:val="•"/>
      <w:lvlJc w:val="left"/>
      <w:pPr>
        <w:ind w:left="7856" w:hanging="245"/>
      </w:pPr>
      <w:rPr>
        <w:rFonts w:hint="default"/>
      </w:rPr>
    </w:lvl>
    <w:lvl w:ilvl="8" w:tplc="4D74E10A">
      <w:start w:val="1"/>
      <w:numFmt w:val="bullet"/>
      <w:lvlText w:val="•"/>
      <w:lvlJc w:val="left"/>
      <w:pPr>
        <w:ind w:left="8964" w:hanging="245"/>
      </w:pPr>
      <w:rPr>
        <w:rFonts w:hint="default"/>
      </w:rPr>
    </w:lvl>
  </w:abstractNum>
  <w:abstractNum w:abstractNumId="57" w15:restartNumberingAfterBreak="0">
    <w:nsid w:val="797D13BC"/>
    <w:multiLevelType w:val="hybridMultilevel"/>
    <w:tmpl w:val="89841934"/>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C5E07BF"/>
    <w:multiLevelType w:val="hybridMultilevel"/>
    <w:tmpl w:val="CBB0D2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F506C02"/>
    <w:multiLevelType w:val="hybridMultilevel"/>
    <w:tmpl w:val="939680A4"/>
    <w:lvl w:ilvl="0" w:tplc="9F1C6196">
      <w:start w:val="1"/>
      <w:numFmt w:val="upperLetter"/>
      <w:lvlText w:val="%1."/>
      <w:lvlJc w:val="left"/>
      <w:pPr>
        <w:ind w:left="100" w:hanging="245"/>
      </w:pPr>
      <w:rPr>
        <w:rFonts w:ascii="Arial" w:eastAsia="Arial" w:hAnsi="Arial" w:hint="default"/>
        <w:sz w:val="20"/>
        <w:szCs w:val="20"/>
      </w:rPr>
    </w:lvl>
    <w:lvl w:ilvl="1" w:tplc="3ADEA050">
      <w:start w:val="1"/>
      <w:numFmt w:val="bullet"/>
      <w:lvlText w:val="•"/>
      <w:lvlJc w:val="left"/>
      <w:pPr>
        <w:ind w:left="1208" w:hanging="245"/>
      </w:pPr>
      <w:rPr>
        <w:rFonts w:hint="default"/>
      </w:rPr>
    </w:lvl>
    <w:lvl w:ilvl="2" w:tplc="C48CD1E2">
      <w:start w:val="1"/>
      <w:numFmt w:val="bullet"/>
      <w:lvlText w:val="•"/>
      <w:lvlJc w:val="left"/>
      <w:pPr>
        <w:ind w:left="2316" w:hanging="245"/>
      </w:pPr>
      <w:rPr>
        <w:rFonts w:hint="default"/>
      </w:rPr>
    </w:lvl>
    <w:lvl w:ilvl="3" w:tplc="8120246C">
      <w:start w:val="1"/>
      <w:numFmt w:val="bullet"/>
      <w:lvlText w:val="•"/>
      <w:lvlJc w:val="left"/>
      <w:pPr>
        <w:ind w:left="3424" w:hanging="245"/>
      </w:pPr>
      <w:rPr>
        <w:rFonts w:hint="default"/>
      </w:rPr>
    </w:lvl>
    <w:lvl w:ilvl="4" w:tplc="8A6AA40A">
      <w:start w:val="1"/>
      <w:numFmt w:val="bullet"/>
      <w:lvlText w:val="•"/>
      <w:lvlJc w:val="left"/>
      <w:pPr>
        <w:ind w:left="4532" w:hanging="245"/>
      </w:pPr>
      <w:rPr>
        <w:rFonts w:hint="default"/>
      </w:rPr>
    </w:lvl>
    <w:lvl w:ilvl="5" w:tplc="C3BC8AD6">
      <w:start w:val="1"/>
      <w:numFmt w:val="bullet"/>
      <w:lvlText w:val="•"/>
      <w:lvlJc w:val="left"/>
      <w:pPr>
        <w:ind w:left="5640" w:hanging="245"/>
      </w:pPr>
      <w:rPr>
        <w:rFonts w:hint="default"/>
      </w:rPr>
    </w:lvl>
    <w:lvl w:ilvl="6" w:tplc="A460681E">
      <w:start w:val="1"/>
      <w:numFmt w:val="bullet"/>
      <w:lvlText w:val="•"/>
      <w:lvlJc w:val="left"/>
      <w:pPr>
        <w:ind w:left="6748" w:hanging="245"/>
      </w:pPr>
      <w:rPr>
        <w:rFonts w:hint="default"/>
      </w:rPr>
    </w:lvl>
    <w:lvl w:ilvl="7" w:tplc="C9C0555E">
      <w:start w:val="1"/>
      <w:numFmt w:val="bullet"/>
      <w:lvlText w:val="•"/>
      <w:lvlJc w:val="left"/>
      <w:pPr>
        <w:ind w:left="7856" w:hanging="245"/>
      </w:pPr>
      <w:rPr>
        <w:rFonts w:hint="default"/>
      </w:rPr>
    </w:lvl>
    <w:lvl w:ilvl="8" w:tplc="86222658">
      <w:start w:val="1"/>
      <w:numFmt w:val="bullet"/>
      <w:lvlText w:val="•"/>
      <w:lvlJc w:val="left"/>
      <w:pPr>
        <w:ind w:left="8964" w:hanging="245"/>
      </w:pPr>
      <w:rPr>
        <w:rFonts w:hint="default"/>
      </w:rPr>
    </w:lvl>
  </w:abstractNum>
  <w:num w:numId="1" w16cid:durableId="1618567107">
    <w:abstractNumId w:val="22"/>
  </w:num>
  <w:num w:numId="2" w16cid:durableId="1249777844">
    <w:abstractNumId w:val="24"/>
  </w:num>
  <w:num w:numId="3" w16cid:durableId="1125079076">
    <w:abstractNumId w:val="6"/>
  </w:num>
  <w:num w:numId="4" w16cid:durableId="1434009438">
    <w:abstractNumId w:val="31"/>
  </w:num>
  <w:num w:numId="5" w16cid:durableId="1285768656">
    <w:abstractNumId w:val="56"/>
  </w:num>
  <w:num w:numId="6" w16cid:durableId="829101751">
    <w:abstractNumId w:val="59"/>
  </w:num>
  <w:num w:numId="7" w16cid:durableId="414546488">
    <w:abstractNumId w:val="20"/>
  </w:num>
  <w:num w:numId="8" w16cid:durableId="1567567736">
    <w:abstractNumId w:val="9"/>
  </w:num>
  <w:num w:numId="9" w16cid:durableId="1473719292">
    <w:abstractNumId w:val="26"/>
  </w:num>
  <w:num w:numId="10" w16cid:durableId="2147164470">
    <w:abstractNumId w:val="51"/>
  </w:num>
  <w:num w:numId="11" w16cid:durableId="983121823">
    <w:abstractNumId w:val="14"/>
  </w:num>
  <w:num w:numId="12" w16cid:durableId="720523768">
    <w:abstractNumId w:val="25"/>
  </w:num>
  <w:num w:numId="13" w16cid:durableId="1165248860">
    <w:abstractNumId w:val="48"/>
  </w:num>
  <w:num w:numId="14" w16cid:durableId="258565472">
    <w:abstractNumId w:val="17"/>
  </w:num>
  <w:num w:numId="15" w16cid:durableId="929891011">
    <w:abstractNumId w:val="10"/>
  </w:num>
  <w:num w:numId="16" w16cid:durableId="978803828">
    <w:abstractNumId w:val="55"/>
  </w:num>
  <w:num w:numId="17" w16cid:durableId="518588449">
    <w:abstractNumId w:val="32"/>
  </w:num>
  <w:num w:numId="18" w16cid:durableId="943347725">
    <w:abstractNumId w:val="40"/>
  </w:num>
  <w:num w:numId="19" w16cid:durableId="53822467">
    <w:abstractNumId w:val="3"/>
  </w:num>
  <w:num w:numId="20" w16cid:durableId="445662692">
    <w:abstractNumId w:val="53"/>
  </w:num>
  <w:num w:numId="21" w16cid:durableId="1354723841">
    <w:abstractNumId w:val="7"/>
  </w:num>
  <w:num w:numId="22" w16cid:durableId="1102797958">
    <w:abstractNumId w:val="13"/>
  </w:num>
  <w:num w:numId="23" w16cid:durableId="607737508">
    <w:abstractNumId w:val="57"/>
  </w:num>
  <w:num w:numId="24" w16cid:durableId="2059433989">
    <w:abstractNumId w:val="29"/>
  </w:num>
  <w:num w:numId="25" w16cid:durableId="647174887">
    <w:abstractNumId w:val="18"/>
  </w:num>
  <w:num w:numId="26" w16cid:durableId="1585455722">
    <w:abstractNumId w:val="1"/>
  </w:num>
  <w:num w:numId="27" w16cid:durableId="1411391242">
    <w:abstractNumId w:val="36"/>
  </w:num>
  <w:num w:numId="28" w16cid:durableId="837617084">
    <w:abstractNumId w:val="15"/>
  </w:num>
  <w:num w:numId="29" w16cid:durableId="2139520219">
    <w:abstractNumId w:val="7"/>
    <w:lvlOverride w:ilvl="0">
      <w:lvl w:ilvl="0">
        <w:start w:val="2"/>
        <w:numFmt w:val="none"/>
        <w:lvlText w:val="5)"/>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16cid:durableId="1890191241">
    <w:abstractNumId w:val="49"/>
  </w:num>
  <w:num w:numId="31" w16cid:durableId="145366951">
    <w:abstractNumId w:val="47"/>
  </w:num>
  <w:num w:numId="32" w16cid:durableId="747461248">
    <w:abstractNumId w:val="2"/>
  </w:num>
  <w:num w:numId="33" w16cid:durableId="830948860">
    <w:abstractNumId w:val="0"/>
  </w:num>
  <w:num w:numId="34" w16cid:durableId="1588420793">
    <w:abstractNumId w:val="21"/>
  </w:num>
  <w:num w:numId="35" w16cid:durableId="175851931">
    <w:abstractNumId w:val="30"/>
  </w:num>
  <w:num w:numId="36" w16cid:durableId="1145005602">
    <w:abstractNumId w:val="41"/>
  </w:num>
  <w:num w:numId="37" w16cid:durableId="120096770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173745">
    <w:abstractNumId w:val="28"/>
  </w:num>
  <w:num w:numId="39" w16cid:durableId="1701008731">
    <w:abstractNumId w:val="37"/>
  </w:num>
  <w:num w:numId="40" w16cid:durableId="526715975">
    <w:abstractNumId w:val="54"/>
  </w:num>
  <w:num w:numId="41" w16cid:durableId="1728606175">
    <w:abstractNumId w:val="8"/>
  </w:num>
  <w:num w:numId="42" w16cid:durableId="97068278">
    <w:abstractNumId w:val="4"/>
  </w:num>
  <w:num w:numId="43" w16cid:durableId="1136920798">
    <w:abstractNumId w:val="50"/>
  </w:num>
  <w:num w:numId="44" w16cid:durableId="666400630">
    <w:abstractNumId w:val="44"/>
  </w:num>
  <w:num w:numId="45" w16cid:durableId="593560214">
    <w:abstractNumId w:val="46"/>
  </w:num>
  <w:num w:numId="46" w16cid:durableId="201334947">
    <w:abstractNumId w:val="38"/>
  </w:num>
  <w:num w:numId="47" w16cid:durableId="138501569">
    <w:abstractNumId w:val="35"/>
  </w:num>
  <w:num w:numId="48" w16cid:durableId="917907251">
    <w:abstractNumId w:val="5"/>
  </w:num>
  <w:num w:numId="49" w16cid:durableId="940138748">
    <w:abstractNumId w:val="58"/>
  </w:num>
  <w:num w:numId="50" w16cid:durableId="1915503642">
    <w:abstractNumId w:val="42"/>
  </w:num>
  <w:num w:numId="51" w16cid:durableId="28796750">
    <w:abstractNumId w:val="11"/>
  </w:num>
  <w:num w:numId="52" w16cid:durableId="1120999229">
    <w:abstractNumId w:val="12"/>
  </w:num>
  <w:num w:numId="53" w16cid:durableId="304286152">
    <w:abstractNumId w:val="33"/>
  </w:num>
  <w:num w:numId="54" w16cid:durableId="1317343955">
    <w:abstractNumId w:val="52"/>
  </w:num>
  <w:num w:numId="55" w16cid:durableId="608588552">
    <w:abstractNumId w:val="23"/>
  </w:num>
  <w:num w:numId="56" w16cid:durableId="478615163">
    <w:abstractNumId w:val="27"/>
  </w:num>
  <w:num w:numId="57" w16cid:durableId="1846048854">
    <w:abstractNumId w:val="43"/>
  </w:num>
  <w:num w:numId="58" w16cid:durableId="532184847">
    <w:abstractNumId w:val="34"/>
  </w:num>
  <w:num w:numId="59" w16cid:durableId="1253658837">
    <w:abstractNumId w:val="39"/>
  </w:num>
  <w:num w:numId="60" w16cid:durableId="182285877">
    <w:abstractNumId w:val="19"/>
  </w:num>
  <w:num w:numId="61" w16cid:durableId="1512722097">
    <w:abstractNumId w:val="16"/>
  </w:num>
  <w:num w:numId="62" w16cid:durableId="570041688">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F6"/>
    <w:rsid w:val="0000036B"/>
    <w:rsid w:val="000005F4"/>
    <w:rsid w:val="00000DED"/>
    <w:rsid w:val="000011F8"/>
    <w:rsid w:val="00003726"/>
    <w:rsid w:val="00004561"/>
    <w:rsid w:val="00005E5E"/>
    <w:rsid w:val="000061E3"/>
    <w:rsid w:val="000104D8"/>
    <w:rsid w:val="000106C6"/>
    <w:rsid w:val="00010EAA"/>
    <w:rsid w:val="000110F4"/>
    <w:rsid w:val="00012BA5"/>
    <w:rsid w:val="000132D2"/>
    <w:rsid w:val="00013874"/>
    <w:rsid w:val="00014160"/>
    <w:rsid w:val="000153EF"/>
    <w:rsid w:val="00015809"/>
    <w:rsid w:val="00015C6F"/>
    <w:rsid w:val="0001600F"/>
    <w:rsid w:val="0001674C"/>
    <w:rsid w:val="00017587"/>
    <w:rsid w:val="000209F8"/>
    <w:rsid w:val="00021149"/>
    <w:rsid w:val="00021AE0"/>
    <w:rsid w:val="00022634"/>
    <w:rsid w:val="00024231"/>
    <w:rsid w:val="00024F04"/>
    <w:rsid w:val="000255E4"/>
    <w:rsid w:val="0002650A"/>
    <w:rsid w:val="000268A5"/>
    <w:rsid w:val="00027464"/>
    <w:rsid w:val="000307A8"/>
    <w:rsid w:val="000318B0"/>
    <w:rsid w:val="00031F5D"/>
    <w:rsid w:val="000324DF"/>
    <w:rsid w:val="00032893"/>
    <w:rsid w:val="000328BB"/>
    <w:rsid w:val="000328D4"/>
    <w:rsid w:val="00034727"/>
    <w:rsid w:val="00035B9B"/>
    <w:rsid w:val="0003678F"/>
    <w:rsid w:val="000408DF"/>
    <w:rsid w:val="00041DC3"/>
    <w:rsid w:val="000429DD"/>
    <w:rsid w:val="00042A41"/>
    <w:rsid w:val="000431AD"/>
    <w:rsid w:val="00043DE9"/>
    <w:rsid w:val="0004469E"/>
    <w:rsid w:val="00044702"/>
    <w:rsid w:val="00044A9B"/>
    <w:rsid w:val="00044F7F"/>
    <w:rsid w:val="00045021"/>
    <w:rsid w:val="00045072"/>
    <w:rsid w:val="00046F28"/>
    <w:rsid w:val="000502F7"/>
    <w:rsid w:val="00050C46"/>
    <w:rsid w:val="00052CEB"/>
    <w:rsid w:val="000538D3"/>
    <w:rsid w:val="0005458A"/>
    <w:rsid w:val="000548AC"/>
    <w:rsid w:val="00054B92"/>
    <w:rsid w:val="0005574E"/>
    <w:rsid w:val="00056A59"/>
    <w:rsid w:val="00057130"/>
    <w:rsid w:val="00057669"/>
    <w:rsid w:val="00057A32"/>
    <w:rsid w:val="00057F46"/>
    <w:rsid w:val="0006057B"/>
    <w:rsid w:val="000617C4"/>
    <w:rsid w:val="000624F3"/>
    <w:rsid w:val="00062CCC"/>
    <w:rsid w:val="00063062"/>
    <w:rsid w:val="00063FAD"/>
    <w:rsid w:val="000645DA"/>
    <w:rsid w:val="00065289"/>
    <w:rsid w:val="00065EFD"/>
    <w:rsid w:val="00066AE1"/>
    <w:rsid w:val="00067119"/>
    <w:rsid w:val="0007013C"/>
    <w:rsid w:val="00071353"/>
    <w:rsid w:val="0007374F"/>
    <w:rsid w:val="00073773"/>
    <w:rsid w:val="00073895"/>
    <w:rsid w:val="00073FD5"/>
    <w:rsid w:val="00074804"/>
    <w:rsid w:val="00074DB5"/>
    <w:rsid w:val="00075144"/>
    <w:rsid w:val="00080D7E"/>
    <w:rsid w:val="00082951"/>
    <w:rsid w:val="00083D9D"/>
    <w:rsid w:val="0008494F"/>
    <w:rsid w:val="000855F0"/>
    <w:rsid w:val="00087042"/>
    <w:rsid w:val="000873CE"/>
    <w:rsid w:val="00090A56"/>
    <w:rsid w:val="000929EE"/>
    <w:rsid w:val="00092F11"/>
    <w:rsid w:val="0009378E"/>
    <w:rsid w:val="000938E8"/>
    <w:rsid w:val="000941E1"/>
    <w:rsid w:val="000955BB"/>
    <w:rsid w:val="00095628"/>
    <w:rsid w:val="0009732B"/>
    <w:rsid w:val="00097706"/>
    <w:rsid w:val="000A1AA5"/>
    <w:rsid w:val="000A28A8"/>
    <w:rsid w:val="000A3F93"/>
    <w:rsid w:val="000A4903"/>
    <w:rsid w:val="000A5474"/>
    <w:rsid w:val="000A565F"/>
    <w:rsid w:val="000A5804"/>
    <w:rsid w:val="000A5E03"/>
    <w:rsid w:val="000A5EB0"/>
    <w:rsid w:val="000A6184"/>
    <w:rsid w:val="000A6CB6"/>
    <w:rsid w:val="000B0046"/>
    <w:rsid w:val="000B16C5"/>
    <w:rsid w:val="000B17E9"/>
    <w:rsid w:val="000B2FCD"/>
    <w:rsid w:val="000B42D3"/>
    <w:rsid w:val="000B6AE0"/>
    <w:rsid w:val="000C1922"/>
    <w:rsid w:val="000C2E28"/>
    <w:rsid w:val="000C2E69"/>
    <w:rsid w:val="000C3661"/>
    <w:rsid w:val="000C3696"/>
    <w:rsid w:val="000D1221"/>
    <w:rsid w:val="000D15F7"/>
    <w:rsid w:val="000D5D97"/>
    <w:rsid w:val="000D6128"/>
    <w:rsid w:val="000E177B"/>
    <w:rsid w:val="000E3668"/>
    <w:rsid w:val="000E5229"/>
    <w:rsid w:val="000F20C7"/>
    <w:rsid w:val="000F3360"/>
    <w:rsid w:val="000F4690"/>
    <w:rsid w:val="000F47EA"/>
    <w:rsid w:val="000F5271"/>
    <w:rsid w:val="000F624B"/>
    <w:rsid w:val="0010088D"/>
    <w:rsid w:val="00100B33"/>
    <w:rsid w:val="00103153"/>
    <w:rsid w:val="0010390F"/>
    <w:rsid w:val="00103FA9"/>
    <w:rsid w:val="0010446A"/>
    <w:rsid w:val="001054CC"/>
    <w:rsid w:val="00105F02"/>
    <w:rsid w:val="00106BB8"/>
    <w:rsid w:val="00107124"/>
    <w:rsid w:val="00107572"/>
    <w:rsid w:val="0011064F"/>
    <w:rsid w:val="00111A66"/>
    <w:rsid w:val="001123F9"/>
    <w:rsid w:val="00112846"/>
    <w:rsid w:val="00112B66"/>
    <w:rsid w:val="00114DF3"/>
    <w:rsid w:val="00115718"/>
    <w:rsid w:val="0011580A"/>
    <w:rsid w:val="00116193"/>
    <w:rsid w:val="00116C2D"/>
    <w:rsid w:val="001177BC"/>
    <w:rsid w:val="001203F2"/>
    <w:rsid w:val="00122893"/>
    <w:rsid w:val="00123FCF"/>
    <w:rsid w:val="0012435E"/>
    <w:rsid w:val="0012482B"/>
    <w:rsid w:val="00125CA3"/>
    <w:rsid w:val="001260D9"/>
    <w:rsid w:val="0012618A"/>
    <w:rsid w:val="00126842"/>
    <w:rsid w:val="00126C36"/>
    <w:rsid w:val="001300F3"/>
    <w:rsid w:val="001302CC"/>
    <w:rsid w:val="001309B6"/>
    <w:rsid w:val="00130A7C"/>
    <w:rsid w:val="001317D7"/>
    <w:rsid w:val="00134AB7"/>
    <w:rsid w:val="0013550F"/>
    <w:rsid w:val="001365A5"/>
    <w:rsid w:val="00137729"/>
    <w:rsid w:val="0013794F"/>
    <w:rsid w:val="00140314"/>
    <w:rsid w:val="00141A9D"/>
    <w:rsid w:val="001430DE"/>
    <w:rsid w:val="00143933"/>
    <w:rsid w:val="00144B9E"/>
    <w:rsid w:val="0014618C"/>
    <w:rsid w:val="0015022E"/>
    <w:rsid w:val="00150357"/>
    <w:rsid w:val="001509DC"/>
    <w:rsid w:val="0015332B"/>
    <w:rsid w:val="00153E2F"/>
    <w:rsid w:val="001548E1"/>
    <w:rsid w:val="00154B2B"/>
    <w:rsid w:val="00155907"/>
    <w:rsid w:val="00155923"/>
    <w:rsid w:val="00155B18"/>
    <w:rsid w:val="001574CF"/>
    <w:rsid w:val="0016094D"/>
    <w:rsid w:val="00160950"/>
    <w:rsid w:val="00160E89"/>
    <w:rsid w:val="00161648"/>
    <w:rsid w:val="00162102"/>
    <w:rsid w:val="001647E0"/>
    <w:rsid w:val="00164BE9"/>
    <w:rsid w:val="00164DB3"/>
    <w:rsid w:val="00165562"/>
    <w:rsid w:val="00165728"/>
    <w:rsid w:val="001660E2"/>
    <w:rsid w:val="00171038"/>
    <w:rsid w:val="001715E0"/>
    <w:rsid w:val="00172FEC"/>
    <w:rsid w:val="00173B80"/>
    <w:rsid w:val="001740D6"/>
    <w:rsid w:val="0017442B"/>
    <w:rsid w:val="0017478D"/>
    <w:rsid w:val="001761EA"/>
    <w:rsid w:val="00176782"/>
    <w:rsid w:val="00177DB8"/>
    <w:rsid w:val="00177DDD"/>
    <w:rsid w:val="00177F77"/>
    <w:rsid w:val="001805E1"/>
    <w:rsid w:val="00181895"/>
    <w:rsid w:val="00181FCD"/>
    <w:rsid w:val="00182372"/>
    <w:rsid w:val="00182CD2"/>
    <w:rsid w:val="00183A51"/>
    <w:rsid w:val="00184CC9"/>
    <w:rsid w:val="001853D1"/>
    <w:rsid w:val="0018616E"/>
    <w:rsid w:val="001872A8"/>
    <w:rsid w:val="0018761B"/>
    <w:rsid w:val="001879D8"/>
    <w:rsid w:val="00191FAF"/>
    <w:rsid w:val="0019269B"/>
    <w:rsid w:val="00195C36"/>
    <w:rsid w:val="001A0458"/>
    <w:rsid w:val="001A0999"/>
    <w:rsid w:val="001A0DB6"/>
    <w:rsid w:val="001A168D"/>
    <w:rsid w:val="001A26A5"/>
    <w:rsid w:val="001A40DE"/>
    <w:rsid w:val="001A4C61"/>
    <w:rsid w:val="001A50F1"/>
    <w:rsid w:val="001A537F"/>
    <w:rsid w:val="001A53F4"/>
    <w:rsid w:val="001A58A7"/>
    <w:rsid w:val="001A5AE7"/>
    <w:rsid w:val="001A6226"/>
    <w:rsid w:val="001A668A"/>
    <w:rsid w:val="001A6773"/>
    <w:rsid w:val="001B1C09"/>
    <w:rsid w:val="001B25F9"/>
    <w:rsid w:val="001B2765"/>
    <w:rsid w:val="001B2DF2"/>
    <w:rsid w:val="001B4ED5"/>
    <w:rsid w:val="001B5A68"/>
    <w:rsid w:val="001B633F"/>
    <w:rsid w:val="001B6678"/>
    <w:rsid w:val="001B7E60"/>
    <w:rsid w:val="001B7ECC"/>
    <w:rsid w:val="001C0029"/>
    <w:rsid w:val="001C0240"/>
    <w:rsid w:val="001C0A6A"/>
    <w:rsid w:val="001C0C1F"/>
    <w:rsid w:val="001C1249"/>
    <w:rsid w:val="001C29DD"/>
    <w:rsid w:val="001C36F3"/>
    <w:rsid w:val="001C3D67"/>
    <w:rsid w:val="001C3DFA"/>
    <w:rsid w:val="001C5FDA"/>
    <w:rsid w:val="001C69D2"/>
    <w:rsid w:val="001C71EF"/>
    <w:rsid w:val="001C76BB"/>
    <w:rsid w:val="001C7D0F"/>
    <w:rsid w:val="001C7E53"/>
    <w:rsid w:val="001D0D1C"/>
    <w:rsid w:val="001D136F"/>
    <w:rsid w:val="001D1545"/>
    <w:rsid w:val="001D262A"/>
    <w:rsid w:val="001D2D70"/>
    <w:rsid w:val="001D2F51"/>
    <w:rsid w:val="001D479C"/>
    <w:rsid w:val="001D499B"/>
    <w:rsid w:val="001D5605"/>
    <w:rsid w:val="001D57B7"/>
    <w:rsid w:val="001D7134"/>
    <w:rsid w:val="001D73F3"/>
    <w:rsid w:val="001D7726"/>
    <w:rsid w:val="001D7F2C"/>
    <w:rsid w:val="001E1640"/>
    <w:rsid w:val="001E32BF"/>
    <w:rsid w:val="001E3AC5"/>
    <w:rsid w:val="001E3D0D"/>
    <w:rsid w:val="001E4750"/>
    <w:rsid w:val="001E5FAD"/>
    <w:rsid w:val="001E6727"/>
    <w:rsid w:val="001F1FFF"/>
    <w:rsid w:val="001F2B1D"/>
    <w:rsid w:val="001F2C9E"/>
    <w:rsid w:val="001F4A05"/>
    <w:rsid w:val="001F52A8"/>
    <w:rsid w:val="0020197A"/>
    <w:rsid w:val="002024BA"/>
    <w:rsid w:val="00203092"/>
    <w:rsid w:val="002033E9"/>
    <w:rsid w:val="002037AD"/>
    <w:rsid w:val="00204016"/>
    <w:rsid w:val="0020619E"/>
    <w:rsid w:val="0020664F"/>
    <w:rsid w:val="00206B3D"/>
    <w:rsid w:val="00207790"/>
    <w:rsid w:val="00207E05"/>
    <w:rsid w:val="00212791"/>
    <w:rsid w:val="002130D6"/>
    <w:rsid w:val="00213475"/>
    <w:rsid w:val="00214564"/>
    <w:rsid w:val="002169CB"/>
    <w:rsid w:val="00221770"/>
    <w:rsid w:val="00221870"/>
    <w:rsid w:val="00221B8F"/>
    <w:rsid w:val="00221C28"/>
    <w:rsid w:val="00221E9D"/>
    <w:rsid w:val="00221FCC"/>
    <w:rsid w:val="002224B3"/>
    <w:rsid w:val="00223542"/>
    <w:rsid w:val="002236BD"/>
    <w:rsid w:val="00224C83"/>
    <w:rsid w:val="00226053"/>
    <w:rsid w:val="00226A4D"/>
    <w:rsid w:val="00227A58"/>
    <w:rsid w:val="002308CC"/>
    <w:rsid w:val="002323D5"/>
    <w:rsid w:val="002331E2"/>
    <w:rsid w:val="002332B4"/>
    <w:rsid w:val="00233CDD"/>
    <w:rsid w:val="00233F38"/>
    <w:rsid w:val="00234A6E"/>
    <w:rsid w:val="0023540C"/>
    <w:rsid w:val="00235F2C"/>
    <w:rsid w:val="00236516"/>
    <w:rsid w:val="002377DC"/>
    <w:rsid w:val="002407F5"/>
    <w:rsid w:val="002414D4"/>
    <w:rsid w:val="002420AD"/>
    <w:rsid w:val="00242482"/>
    <w:rsid w:val="002432E0"/>
    <w:rsid w:val="00244877"/>
    <w:rsid w:val="00244907"/>
    <w:rsid w:val="00244FD2"/>
    <w:rsid w:val="00245A59"/>
    <w:rsid w:val="00245D20"/>
    <w:rsid w:val="00246457"/>
    <w:rsid w:val="00247077"/>
    <w:rsid w:val="00250D8A"/>
    <w:rsid w:val="00251A45"/>
    <w:rsid w:val="002527AC"/>
    <w:rsid w:val="00252989"/>
    <w:rsid w:val="00254130"/>
    <w:rsid w:val="00254C9F"/>
    <w:rsid w:val="00255460"/>
    <w:rsid w:val="002574F3"/>
    <w:rsid w:val="002579AB"/>
    <w:rsid w:val="002603E3"/>
    <w:rsid w:val="002605BF"/>
    <w:rsid w:val="002608AE"/>
    <w:rsid w:val="00260A6D"/>
    <w:rsid w:val="00260C17"/>
    <w:rsid w:val="002614E6"/>
    <w:rsid w:val="00261852"/>
    <w:rsid w:val="00261D68"/>
    <w:rsid w:val="00262C97"/>
    <w:rsid w:val="002634FC"/>
    <w:rsid w:val="00263BB7"/>
    <w:rsid w:val="00263D77"/>
    <w:rsid w:val="00264934"/>
    <w:rsid w:val="002663F0"/>
    <w:rsid w:val="00266613"/>
    <w:rsid w:val="0026680F"/>
    <w:rsid w:val="00266CD9"/>
    <w:rsid w:val="0026705B"/>
    <w:rsid w:val="00267A7D"/>
    <w:rsid w:val="00271FD1"/>
    <w:rsid w:val="002725B8"/>
    <w:rsid w:val="00272FAF"/>
    <w:rsid w:val="002732E9"/>
    <w:rsid w:val="00273ABB"/>
    <w:rsid w:val="0027424D"/>
    <w:rsid w:val="002744EB"/>
    <w:rsid w:val="002748AE"/>
    <w:rsid w:val="00274B23"/>
    <w:rsid w:val="002808B0"/>
    <w:rsid w:val="00280BDC"/>
    <w:rsid w:val="00283799"/>
    <w:rsid w:val="00290015"/>
    <w:rsid w:val="00290D92"/>
    <w:rsid w:val="0029264E"/>
    <w:rsid w:val="00293944"/>
    <w:rsid w:val="002940D0"/>
    <w:rsid w:val="00294862"/>
    <w:rsid w:val="002959AF"/>
    <w:rsid w:val="00295D54"/>
    <w:rsid w:val="00296D8C"/>
    <w:rsid w:val="002A010F"/>
    <w:rsid w:val="002A355E"/>
    <w:rsid w:val="002A4780"/>
    <w:rsid w:val="002A4A85"/>
    <w:rsid w:val="002A4B46"/>
    <w:rsid w:val="002A54C7"/>
    <w:rsid w:val="002A62BA"/>
    <w:rsid w:val="002A6B48"/>
    <w:rsid w:val="002A76B2"/>
    <w:rsid w:val="002B080C"/>
    <w:rsid w:val="002B1E06"/>
    <w:rsid w:val="002B23A4"/>
    <w:rsid w:val="002B5AE7"/>
    <w:rsid w:val="002B5CAB"/>
    <w:rsid w:val="002B5CBA"/>
    <w:rsid w:val="002B5D89"/>
    <w:rsid w:val="002B77E6"/>
    <w:rsid w:val="002B782C"/>
    <w:rsid w:val="002B7F2B"/>
    <w:rsid w:val="002C2005"/>
    <w:rsid w:val="002C3601"/>
    <w:rsid w:val="002C3F99"/>
    <w:rsid w:val="002C54AB"/>
    <w:rsid w:val="002C58E8"/>
    <w:rsid w:val="002C5C1F"/>
    <w:rsid w:val="002C7198"/>
    <w:rsid w:val="002C724D"/>
    <w:rsid w:val="002D0CAC"/>
    <w:rsid w:val="002D1653"/>
    <w:rsid w:val="002D19FE"/>
    <w:rsid w:val="002D22D6"/>
    <w:rsid w:val="002D5B59"/>
    <w:rsid w:val="002D639A"/>
    <w:rsid w:val="002E0797"/>
    <w:rsid w:val="002E0A98"/>
    <w:rsid w:val="002E0C73"/>
    <w:rsid w:val="002E2EEE"/>
    <w:rsid w:val="002E2F68"/>
    <w:rsid w:val="002E3DB4"/>
    <w:rsid w:val="002E51E1"/>
    <w:rsid w:val="002E59C8"/>
    <w:rsid w:val="002E65D0"/>
    <w:rsid w:val="002E6BD0"/>
    <w:rsid w:val="002E7BA6"/>
    <w:rsid w:val="002F0711"/>
    <w:rsid w:val="002F0CAD"/>
    <w:rsid w:val="002F1A91"/>
    <w:rsid w:val="002F32DC"/>
    <w:rsid w:val="002F3B12"/>
    <w:rsid w:val="002F4C3C"/>
    <w:rsid w:val="002F5476"/>
    <w:rsid w:val="002F774D"/>
    <w:rsid w:val="002F7A0C"/>
    <w:rsid w:val="002F7E73"/>
    <w:rsid w:val="00300BA7"/>
    <w:rsid w:val="00303B55"/>
    <w:rsid w:val="00304803"/>
    <w:rsid w:val="003067FC"/>
    <w:rsid w:val="003068B4"/>
    <w:rsid w:val="0031202F"/>
    <w:rsid w:val="00313954"/>
    <w:rsid w:val="00313CF3"/>
    <w:rsid w:val="00314A18"/>
    <w:rsid w:val="003152EF"/>
    <w:rsid w:val="0031600F"/>
    <w:rsid w:val="00316AE8"/>
    <w:rsid w:val="00317D4D"/>
    <w:rsid w:val="00320368"/>
    <w:rsid w:val="003205B5"/>
    <w:rsid w:val="00321D7D"/>
    <w:rsid w:val="00323A5D"/>
    <w:rsid w:val="00323FD5"/>
    <w:rsid w:val="00325BB2"/>
    <w:rsid w:val="0032635D"/>
    <w:rsid w:val="0032658D"/>
    <w:rsid w:val="00327BA8"/>
    <w:rsid w:val="003300BC"/>
    <w:rsid w:val="003318BC"/>
    <w:rsid w:val="0033280D"/>
    <w:rsid w:val="003329BB"/>
    <w:rsid w:val="003345A1"/>
    <w:rsid w:val="0033461B"/>
    <w:rsid w:val="00335598"/>
    <w:rsid w:val="00335A1D"/>
    <w:rsid w:val="003360C8"/>
    <w:rsid w:val="0033671D"/>
    <w:rsid w:val="003367AA"/>
    <w:rsid w:val="003409DF"/>
    <w:rsid w:val="00341B52"/>
    <w:rsid w:val="00341B75"/>
    <w:rsid w:val="00344BDF"/>
    <w:rsid w:val="00345D6C"/>
    <w:rsid w:val="00347335"/>
    <w:rsid w:val="00351ADE"/>
    <w:rsid w:val="003523F7"/>
    <w:rsid w:val="003529AE"/>
    <w:rsid w:val="00353752"/>
    <w:rsid w:val="00354F40"/>
    <w:rsid w:val="003563C6"/>
    <w:rsid w:val="00361231"/>
    <w:rsid w:val="00361E4F"/>
    <w:rsid w:val="00363966"/>
    <w:rsid w:val="00363AF3"/>
    <w:rsid w:val="00365144"/>
    <w:rsid w:val="003665E2"/>
    <w:rsid w:val="00366FB2"/>
    <w:rsid w:val="00367693"/>
    <w:rsid w:val="0037245F"/>
    <w:rsid w:val="00373580"/>
    <w:rsid w:val="0037484C"/>
    <w:rsid w:val="00375BDF"/>
    <w:rsid w:val="00377136"/>
    <w:rsid w:val="00377195"/>
    <w:rsid w:val="00377638"/>
    <w:rsid w:val="0037786A"/>
    <w:rsid w:val="003807A1"/>
    <w:rsid w:val="00381C35"/>
    <w:rsid w:val="00381E7B"/>
    <w:rsid w:val="00382313"/>
    <w:rsid w:val="00382ED9"/>
    <w:rsid w:val="003833A2"/>
    <w:rsid w:val="00383A4B"/>
    <w:rsid w:val="00384134"/>
    <w:rsid w:val="003862F5"/>
    <w:rsid w:val="00386C1F"/>
    <w:rsid w:val="003870BF"/>
    <w:rsid w:val="003872D8"/>
    <w:rsid w:val="003908BA"/>
    <w:rsid w:val="003908BD"/>
    <w:rsid w:val="00392CE5"/>
    <w:rsid w:val="00393FBD"/>
    <w:rsid w:val="003945B7"/>
    <w:rsid w:val="003953D0"/>
    <w:rsid w:val="003966AF"/>
    <w:rsid w:val="00396B16"/>
    <w:rsid w:val="003974FB"/>
    <w:rsid w:val="003979F7"/>
    <w:rsid w:val="003A0EF8"/>
    <w:rsid w:val="003A10E4"/>
    <w:rsid w:val="003A168C"/>
    <w:rsid w:val="003A26E8"/>
    <w:rsid w:val="003A4F39"/>
    <w:rsid w:val="003A56AA"/>
    <w:rsid w:val="003A5F2E"/>
    <w:rsid w:val="003A6E14"/>
    <w:rsid w:val="003A79D3"/>
    <w:rsid w:val="003B0B27"/>
    <w:rsid w:val="003B1BDE"/>
    <w:rsid w:val="003B2422"/>
    <w:rsid w:val="003B4DDB"/>
    <w:rsid w:val="003B52BC"/>
    <w:rsid w:val="003B5CB7"/>
    <w:rsid w:val="003B5F28"/>
    <w:rsid w:val="003B638B"/>
    <w:rsid w:val="003B68A8"/>
    <w:rsid w:val="003C05FC"/>
    <w:rsid w:val="003C144F"/>
    <w:rsid w:val="003C193F"/>
    <w:rsid w:val="003C25CA"/>
    <w:rsid w:val="003C4226"/>
    <w:rsid w:val="003C4769"/>
    <w:rsid w:val="003C62B7"/>
    <w:rsid w:val="003C70FB"/>
    <w:rsid w:val="003C714A"/>
    <w:rsid w:val="003D11D4"/>
    <w:rsid w:val="003D19B2"/>
    <w:rsid w:val="003D1C86"/>
    <w:rsid w:val="003D40CF"/>
    <w:rsid w:val="003D4717"/>
    <w:rsid w:val="003D5AE4"/>
    <w:rsid w:val="003D7EE1"/>
    <w:rsid w:val="003E2EDE"/>
    <w:rsid w:val="003E3662"/>
    <w:rsid w:val="003E369A"/>
    <w:rsid w:val="003E399C"/>
    <w:rsid w:val="003E490B"/>
    <w:rsid w:val="003E56AB"/>
    <w:rsid w:val="003E5823"/>
    <w:rsid w:val="003E5834"/>
    <w:rsid w:val="003E5C47"/>
    <w:rsid w:val="003E6570"/>
    <w:rsid w:val="003E7916"/>
    <w:rsid w:val="003F0C91"/>
    <w:rsid w:val="003F1434"/>
    <w:rsid w:val="003F272A"/>
    <w:rsid w:val="003F28FA"/>
    <w:rsid w:val="003F307F"/>
    <w:rsid w:val="003F4A72"/>
    <w:rsid w:val="003F56E7"/>
    <w:rsid w:val="003F59C3"/>
    <w:rsid w:val="003F6A4E"/>
    <w:rsid w:val="004000AC"/>
    <w:rsid w:val="00400AA4"/>
    <w:rsid w:val="00401178"/>
    <w:rsid w:val="00402312"/>
    <w:rsid w:val="0040245D"/>
    <w:rsid w:val="004025FB"/>
    <w:rsid w:val="00402F1C"/>
    <w:rsid w:val="00403532"/>
    <w:rsid w:val="00403D58"/>
    <w:rsid w:val="00403E72"/>
    <w:rsid w:val="0040485E"/>
    <w:rsid w:val="0040538F"/>
    <w:rsid w:val="004076C5"/>
    <w:rsid w:val="004078C1"/>
    <w:rsid w:val="00407ABB"/>
    <w:rsid w:val="00407F4F"/>
    <w:rsid w:val="004118E3"/>
    <w:rsid w:val="00411DBC"/>
    <w:rsid w:val="00412196"/>
    <w:rsid w:val="00413CAF"/>
    <w:rsid w:val="00414BFB"/>
    <w:rsid w:val="00415973"/>
    <w:rsid w:val="00415C91"/>
    <w:rsid w:val="00417B95"/>
    <w:rsid w:val="00417D5D"/>
    <w:rsid w:val="004201DB"/>
    <w:rsid w:val="00420645"/>
    <w:rsid w:val="004213D4"/>
    <w:rsid w:val="00421F27"/>
    <w:rsid w:val="00422524"/>
    <w:rsid w:val="00422595"/>
    <w:rsid w:val="00422851"/>
    <w:rsid w:val="004231E8"/>
    <w:rsid w:val="0042409A"/>
    <w:rsid w:val="004259A1"/>
    <w:rsid w:val="00425EAC"/>
    <w:rsid w:val="00426030"/>
    <w:rsid w:val="00426F4C"/>
    <w:rsid w:val="004279CF"/>
    <w:rsid w:val="00427B5E"/>
    <w:rsid w:val="0043058D"/>
    <w:rsid w:val="0043238D"/>
    <w:rsid w:val="00432FF7"/>
    <w:rsid w:val="00433953"/>
    <w:rsid w:val="00433EA8"/>
    <w:rsid w:val="0043535A"/>
    <w:rsid w:val="00435BC6"/>
    <w:rsid w:val="0043600B"/>
    <w:rsid w:val="004369C3"/>
    <w:rsid w:val="00442E48"/>
    <w:rsid w:val="00444052"/>
    <w:rsid w:val="00444EAC"/>
    <w:rsid w:val="0044666A"/>
    <w:rsid w:val="0044694D"/>
    <w:rsid w:val="00450A50"/>
    <w:rsid w:val="004536D6"/>
    <w:rsid w:val="004539C0"/>
    <w:rsid w:val="00453C85"/>
    <w:rsid w:val="00455500"/>
    <w:rsid w:val="00461BF6"/>
    <w:rsid w:val="00462754"/>
    <w:rsid w:val="004643D0"/>
    <w:rsid w:val="0046654A"/>
    <w:rsid w:val="004666BC"/>
    <w:rsid w:val="00466E54"/>
    <w:rsid w:val="004671FE"/>
    <w:rsid w:val="00467212"/>
    <w:rsid w:val="00467EEE"/>
    <w:rsid w:val="0047035A"/>
    <w:rsid w:val="004712D0"/>
    <w:rsid w:val="00473078"/>
    <w:rsid w:val="0047486F"/>
    <w:rsid w:val="00474A3E"/>
    <w:rsid w:val="00475C70"/>
    <w:rsid w:val="00476232"/>
    <w:rsid w:val="00476642"/>
    <w:rsid w:val="00480E75"/>
    <w:rsid w:val="00481B63"/>
    <w:rsid w:val="00482153"/>
    <w:rsid w:val="00482680"/>
    <w:rsid w:val="00482D99"/>
    <w:rsid w:val="00483835"/>
    <w:rsid w:val="00486101"/>
    <w:rsid w:val="00486838"/>
    <w:rsid w:val="00486B18"/>
    <w:rsid w:val="0048779C"/>
    <w:rsid w:val="00491173"/>
    <w:rsid w:val="00492684"/>
    <w:rsid w:val="00493A54"/>
    <w:rsid w:val="00497B33"/>
    <w:rsid w:val="004A0A42"/>
    <w:rsid w:val="004A1374"/>
    <w:rsid w:val="004A1734"/>
    <w:rsid w:val="004A400D"/>
    <w:rsid w:val="004A55F5"/>
    <w:rsid w:val="004A5A43"/>
    <w:rsid w:val="004A64CE"/>
    <w:rsid w:val="004A67D2"/>
    <w:rsid w:val="004A7485"/>
    <w:rsid w:val="004A766B"/>
    <w:rsid w:val="004B0682"/>
    <w:rsid w:val="004B1B17"/>
    <w:rsid w:val="004B1E0D"/>
    <w:rsid w:val="004B300D"/>
    <w:rsid w:val="004B3081"/>
    <w:rsid w:val="004B4A9B"/>
    <w:rsid w:val="004B4C77"/>
    <w:rsid w:val="004B4FB1"/>
    <w:rsid w:val="004B5EBB"/>
    <w:rsid w:val="004C06A6"/>
    <w:rsid w:val="004C108A"/>
    <w:rsid w:val="004C254D"/>
    <w:rsid w:val="004C2C3F"/>
    <w:rsid w:val="004C527C"/>
    <w:rsid w:val="004D312D"/>
    <w:rsid w:val="004D342F"/>
    <w:rsid w:val="004D3608"/>
    <w:rsid w:val="004D3F38"/>
    <w:rsid w:val="004D633A"/>
    <w:rsid w:val="004D76E1"/>
    <w:rsid w:val="004E147E"/>
    <w:rsid w:val="004E24B8"/>
    <w:rsid w:val="004F14CD"/>
    <w:rsid w:val="004F2D31"/>
    <w:rsid w:val="004F43E6"/>
    <w:rsid w:val="004F5EB3"/>
    <w:rsid w:val="004F5F6E"/>
    <w:rsid w:val="004F6D3F"/>
    <w:rsid w:val="004F6E78"/>
    <w:rsid w:val="0050096D"/>
    <w:rsid w:val="005014AC"/>
    <w:rsid w:val="00501867"/>
    <w:rsid w:val="005018AC"/>
    <w:rsid w:val="00502368"/>
    <w:rsid w:val="005025EB"/>
    <w:rsid w:val="00502F53"/>
    <w:rsid w:val="005104DA"/>
    <w:rsid w:val="0051085E"/>
    <w:rsid w:val="0051099C"/>
    <w:rsid w:val="005112D4"/>
    <w:rsid w:val="0051139F"/>
    <w:rsid w:val="005115A1"/>
    <w:rsid w:val="005142C6"/>
    <w:rsid w:val="0051530A"/>
    <w:rsid w:val="005160E0"/>
    <w:rsid w:val="00516E3A"/>
    <w:rsid w:val="00520073"/>
    <w:rsid w:val="00520EB7"/>
    <w:rsid w:val="00520F5E"/>
    <w:rsid w:val="005213C4"/>
    <w:rsid w:val="00521E9A"/>
    <w:rsid w:val="00522DCE"/>
    <w:rsid w:val="00522DDF"/>
    <w:rsid w:val="005235E3"/>
    <w:rsid w:val="00524662"/>
    <w:rsid w:val="00524FE8"/>
    <w:rsid w:val="0052568B"/>
    <w:rsid w:val="00525DDF"/>
    <w:rsid w:val="00526A7C"/>
    <w:rsid w:val="00527BF4"/>
    <w:rsid w:val="00531524"/>
    <w:rsid w:val="00531F1C"/>
    <w:rsid w:val="00532DE5"/>
    <w:rsid w:val="00533CC4"/>
    <w:rsid w:val="005343CD"/>
    <w:rsid w:val="005352A2"/>
    <w:rsid w:val="005352A5"/>
    <w:rsid w:val="00535A3A"/>
    <w:rsid w:val="0053659A"/>
    <w:rsid w:val="00541A44"/>
    <w:rsid w:val="00541FAA"/>
    <w:rsid w:val="005421CF"/>
    <w:rsid w:val="0054333D"/>
    <w:rsid w:val="005436C6"/>
    <w:rsid w:val="00543E30"/>
    <w:rsid w:val="005443A2"/>
    <w:rsid w:val="005446C4"/>
    <w:rsid w:val="00544C53"/>
    <w:rsid w:val="00544FAF"/>
    <w:rsid w:val="00545531"/>
    <w:rsid w:val="00545BBA"/>
    <w:rsid w:val="005463B9"/>
    <w:rsid w:val="00547CD2"/>
    <w:rsid w:val="00550550"/>
    <w:rsid w:val="005515B0"/>
    <w:rsid w:val="00553108"/>
    <w:rsid w:val="00553235"/>
    <w:rsid w:val="00554C42"/>
    <w:rsid w:val="00556374"/>
    <w:rsid w:val="0055645C"/>
    <w:rsid w:val="005567E1"/>
    <w:rsid w:val="00556A4F"/>
    <w:rsid w:val="00557997"/>
    <w:rsid w:val="0056179A"/>
    <w:rsid w:val="00562827"/>
    <w:rsid w:val="00564071"/>
    <w:rsid w:val="00564189"/>
    <w:rsid w:val="0056498B"/>
    <w:rsid w:val="00564C56"/>
    <w:rsid w:val="00566F6F"/>
    <w:rsid w:val="00567611"/>
    <w:rsid w:val="00573864"/>
    <w:rsid w:val="00573EC7"/>
    <w:rsid w:val="00573EE6"/>
    <w:rsid w:val="00575010"/>
    <w:rsid w:val="005754EE"/>
    <w:rsid w:val="005755A2"/>
    <w:rsid w:val="00575FEC"/>
    <w:rsid w:val="00576187"/>
    <w:rsid w:val="00576ABF"/>
    <w:rsid w:val="00577D57"/>
    <w:rsid w:val="00580781"/>
    <w:rsid w:val="0058129F"/>
    <w:rsid w:val="00581702"/>
    <w:rsid w:val="005818DC"/>
    <w:rsid w:val="005821CD"/>
    <w:rsid w:val="00582CDA"/>
    <w:rsid w:val="005837CD"/>
    <w:rsid w:val="005839FE"/>
    <w:rsid w:val="00584A9A"/>
    <w:rsid w:val="00584F38"/>
    <w:rsid w:val="0058586E"/>
    <w:rsid w:val="00585FC6"/>
    <w:rsid w:val="005867D5"/>
    <w:rsid w:val="00592173"/>
    <w:rsid w:val="005940F0"/>
    <w:rsid w:val="005954D0"/>
    <w:rsid w:val="0059560F"/>
    <w:rsid w:val="005A08C0"/>
    <w:rsid w:val="005A2AAF"/>
    <w:rsid w:val="005A2C84"/>
    <w:rsid w:val="005A3A4A"/>
    <w:rsid w:val="005A7A4D"/>
    <w:rsid w:val="005B0F0F"/>
    <w:rsid w:val="005B1B10"/>
    <w:rsid w:val="005B2115"/>
    <w:rsid w:val="005B3121"/>
    <w:rsid w:val="005B3358"/>
    <w:rsid w:val="005B4D35"/>
    <w:rsid w:val="005B5569"/>
    <w:rsid w:val="005B5ACA"/>
    <w:rsid w:val="005B5DD0"/>
    <w:rsid w:val="005B68C7"/>
    <w:rsid w:val="005B7792"/>
    <w:rsid w:val="005C1335"/>
    <w:rsid w:val="005C58E5"/>
    <w:rsid w:val="005C5B7B"/>
    <w:rsid w:val="005C61C6"/>
    <w:rsid w:val="005C6EEF"/>
    <w:rsid w:val="005C6FE4"/>
    <w:rsid w:val="005C7467"/>
    <w:rsid w:val="005D199F"/>
    <w:rsid w:val="005D2109"/>
    <w:rsid w:val="005D2F17"/>
    <w:rsid w:val="005D4807"/>
    <w:rsid w:val="005D5974"/>
    <w:rsid w:val="005D5CE4"/>
    <w:rsid w:val="005D6327"/>
    <w:rsid w:val="005D7545"/>
    <w:rsid w:val="005E0FEF"/>
    <w:rsid w:val="005E1CA5"/>
    <w:rsid w:val="005E3DA5"/>
    <w:rsid w:val="005E4D6F"/>
    <w:rsid w:val="005E5907"/>
    <w:rsid w:val="005E5B87"/>
    <w:rsid w:val="005E638F"/>
    <w:rsid w:val="005E76F4"/>
    <w:rsid w:val="005E7C31"/>
    <w:rsid w:val="005F0B5A"/>
    <w:rsid w:val="005F0C00"/>
    <w:rsid w:val="005F1052"/>
    <w:rsid w:val="005F1324"/>
    <w:rsid w:val="005F1A4C"/>
    <w:rsid w:val="005F2037"/>
    <w:rsid w:val="005F2978"/>
    <w:rsid w:val="005F3F82"/>
    <w:rsid w:val="005F4377"/>
    <w:rsid w:val="005F4F2F"/>
    <w:rsid w:val="005F4FDE"/>
    <w:rsid w:val="005F52C5"/>
    <w:rsid w:val="005F5F99"/>
    <w:rsid w:val="005F7152"/>
    <w:rsid w:val="006011A7"/>
    <w:rsid w:val="006013B0"/>
    <w:rsid w:val="00601E08"/>
    <w:rsid w:val="006028A6"/>
    <w:rsid w:val="00602AE0"/>
    <w:rsid w:val="006040CB"/>
    <w:rsid w:val="0061039D"/>
    <w:rsid w:val="00610621"/>
    <w:rsid w:val="00610883"/>
    <w:rsid w:val="00613BE9"/>
    <w:rsid w:val="00614178"/>
    <w:rsid w:val="006146C4"/>
    <w:rsid w:val="006153D5"/>
    <w:rsid w:val="00615503"/>
    <w:rsid w:val="00620307"/>
    <w:rsid w:val="0062046C"/>
    <w:rsid w:val="006205BB"/>
    <w:rsid w:val="00621806"/>
    <w:rsid w:val="00621C07"/>
    <w:rsid w:val="0062269C"/>
    <w:rsid w:val="00623D49"/>
    <w:rsid w:val="00625592"/>
    <w:rsid w:val="00625A62"/>
    <w:rsid w:val="00625E5D"/>
    <w:rsid w:val="0062646C"/>
    <w:rsid w:val="006265BD"/>
    <w:rsid w:val="00627F7F"/>
    <w:rsid w:val="006317FB"/>
    <w:rsid w:val="00632119"/>
    <w:rsid w:val="006321DA"/>
    <w:rsid w:val="00632D01"/>
    <w:rsid w:val="00632F43"/>
    <w:rsid w:val="00633AB4"/>
    <w:rsid w:val="00634168"/>
    <w:rsid w:val="00634F85"/>
    <w:rsid w:val="0063521C"/>
    <w:rsid w:val="006361E6"/>
    <w:rsid w:val="00636482"/>
    <w:rsid w:val="0064001A"/>
    <w:rsid w:val="00640299"/>
    <w:rsid w:val="0064034D"/>
    <w:rsid w:val="00640A16"/>
    <w:rsid w:val="006414D9"/>
    <w:rsid w:val="00641BE6"/>
    <w:rsid w:val="00642384"/>
    <w:rsid w:val="00643BE5"/>
    <w:rsid w:val="00644A74"/>
    <w:rsid w:val="006463E8"/>
    <w:rsid w:val="0065067A"/>
    <w:rsid w:val="006506AD"/>
    <w:rsid w:val="00652835"/>
    <w:rsid w:val="00654625"/>
    <w:rsid w:val="006547AA"/>
    <w:rsid w:val="0065507E"/>
    <w:rsid w:val="00655A69"/>
    <w:rsid w:val="00655AC8"/>
    <w:rsid w:val="0065608A"/>
    <w:rsid w:val="006566AA"/>
    <w:rsid w:val="00657278"/>
    <w:rsid w:val="00657338"/>
    <w:rsid w:val="00657A08"/>
    <w:rsid w:val="006614E7"/>
    <w:rsid w:val="0066266A"/>
    <w:rsid w:val="006632A8"/>
    <w:rsid w:val="00663354"/>
    <w:rsid w:val="00663740"/>
    <w:rsid w:val="00663933"/>
    <w:rsid w:val="006646B6"/>
    <w:rsid w:val="006649F7"/>
    <w:rsid w:val="00664B09"/>
    <w:rsid w:val="006656C2"/>
    <w:rsid w:val="006659EC"/>
    <w:rsid w:val="006676DB"/>
    <w:rsid w:val="00667808"/>
    <w:rsid w:val="006679F2"/>
    <w:rsid w:val="00672D2F"/>
    <w:rsid w:val="00673715"/>
    <w:rsid w:val="00674D55"/>
    <w:rsid w:val="0067610B"/>
    <w:rsid w:val="00676227"/>
    <w:rsid w:val="00676D33"/>
    <w:rsid w:val="0068110B"/>
    <w:rsid w:val="00683DE2"/>
    <w:rsid w:val="00684807"/>
    <w:rsid w:val="00684ADB"/>
    <w:rsid w:val="0068512B"/>
    <w:rsid w:val="00685465"/>
    <w:rsid w:val="00686A1F"/>
    <w:rsid w:val="0069036B"/>
    <w:rsid w:val="006909D9"/>
    <w:rsid w:val="00690F36"/>
    <w:rsid w:val="00691321"/>
    <w:rsid w:val="00691C00"/>
    <w:rsid w:val="00691F48"/>
    <w:rsid w:val="00692991"/>
    <w:rsid w:val="00693E3E"/>
    <w:rsid w:val="006940B6"/>
    <w:rsid w:val="00694CB2"/>
    <w:rsid w:val="006959FF"/>
    <w:rsid w:val="0069685C"/>
    <w:rsid w:val="00697D3C"/>
    <w:rsid w:val="006A0BFB"/>
    <w:rsid w:val="006A1756"/>
    <w:rsid w:val="006A17B7"/>
    <w:rsid w:val="006A17BF"/>
    <w:rsid w:val="006A2CDE"/>
    <w:rsid w:val="006A2F7D"/>
    <w:rsid w:val="006A332E"/>
    <w:rsid w:val="006A39B3"/>
    <w:rsid w:val="006A3FC9"/>
    <w:rsid w:val="006A626C"/>
    <w:rsid w:val="006A766A"/>
    <w:rsid w:val="006B0742"/>
    <w:rsid w:val="006B113C"/>
    <w:rsid w:val="006B3859"/>
    <w:rsid w:val="006B59C0"/>
    <w:rsid w:val="006B61C5"/>
    <w:rsid w:val="006B6A9D"/>
    <w:rsid w:val="006B7ED9"/>
    <w:rsid w:val="006C09E0"/>
    <w:rsid w:val="006C1F09"/>
    <w:rsid w:val="006C307D"/>
    <w:rsid w:val="006C4174"/>
    <w:rsid w:val="006C541C"/>
    <w:rsid w:val="006C56D5"/>
    <w:rsid w:val="006C59A0"/>
    <w:rsid w:val="006C5AD5"/>
    <w:rsid w:val="006C6057"/>
    <w:rsid w:val="006C7B79"/>
    <w:rsid w:val="006D007C"/>
    <w:rsid w:val="006D1AAE"/>
    <w:rsid w:val="006D1B0B"/>
    <w:rsid w:val="006D1F9E"/>
    <w:rsid w:val="006D4B59"/>
    <w:rsid w:val="006D60F4"/>
    <w:rsid w:val="006D6BCA"/>
    <w:rsid w:val="006D73EE"/>
    <w:rsid w:val="006E1815"/>
    <w:rsid w:val="006E1F80"/>
    <w:rsid w:val="006E2640"/>
    <w:rsid w:val="006E26B8"/>
    <w:rsid w:val="006E3503"/>
    <w:rsid w:val="006E4118"/>
    <w:rsid w:val="006E5788"/>
    <w:rsid w:val="006E67D2"/>
    <w:rsid w:val="006E74AE"/>
    <w:rsid w:val="006E764E"/>
    <w:rsid w:val="006F0AA3"/>
    <w:rsid w:val="006F192C"/>
    <w:rsid w:val="006F2AA0"/>
    <w:rsid w:val="006F2AAD"/>
    <w:rsid w:val="006F2C34"/>
    <w:rsid w:val="006F3DE5"/>
    <w:rsid w:val="006F403D"/>
    <w:rsid w:val="006F60B1"/>
    <w:rsid w:val="0070186C"/>
    <w:rsid w:val="00701B61"/>
    <w:rsid w:val="007029E2"/>
    <w:rsid w:val="00704201"/>
    <w:rsid w:val="007051DA"/>
    <w:rsid w:val="007067FD"/>
    <w:rsid w:val="007107B8"/>
    <w:rsid w:val="00710CC3"/>
    <w:rsid w:val="00712A8A"/>
    <w:rsid w:val="007133A7"/>
    <w:rsid w:val="00715E63"/>
    <w:rsid w:val="00717118"/>
    <w:rsid w:val="007179CF"/>
    <w:rsid w:val="00717E7A"/>
    <w:rsid w:val="007214DA"/>
    <w:rsid w:val="00722222"/>
    <w:rsid w:val="007225D5"/>
    <w:rsid w:val="00722E2E"/>
    <w:rsid w:val="007233E4"/>
    <w:rsid w:val="00724B2D"/>
    <w:rsid w:val="00724C68"/>
    <w:rsid w:val="007250CD"/>
    <w:rsid w:val="00727695"/>
    <w:rsid w:val="00727D11"/>
    <w:rsid w:val="00730A47"/>
    <w:rsid w:val="00731E28"/>
    <w:rsid w:val="007330C9"/>
    <w:rsid w:val="00733126"/>
    <w:rsid w:val="00733350"/>
    <w:rsid w:val="00737EAA"/>
    <w:rsid w:val="0074160C"/>
    <w:rsid w:val="00741B2D"/>
    <w:rsid w:val="00741DD2"/>
    <w:rsid w:val="0074244A"/>
    <w:rsid w:val="00743C9D"/>
    <w:rsid w:val="007460A4"/>
    <w:rsid w:val="007476F2"/>
    <w:rsid w:val="007513C5"/>
    <w:rsid w:val="00751BAE"/>
    <w:rsid w:val="00751CF2"/>
    <w:rsid w:val="007557C2"/>
    <w:rsid w:val="007565E4"/>
    <w:rsid w:val="007614E9"/>
    <w:rsid w:val="0076150C"/>
    <w:rsid w:val="0076222F"/>
    <w:rsid w:val="00762618"/>
    <w:rsid w:val="00762C48"/>
    <w:rsid w:val="007630E0"/>
    <w:rsid w:val="007638B7"/>
    <w:rsid w:val="00770678"/>
    <w:rsid w:val="00770960"/>
    <w:rsid w:val="00770D2E"/>
    <w:rsid w:val="007711FA"/>
    <w:rsid w:val="00773030"/>
    <w:rsid w:val="00774E33"/>
    <w:rsid w:val="00774F76"/>
    <w:rsid w:val="00774F8A"/>
    <w:rsid w:val="007752A9"/>
    <w:rsid w:val="00777256"/>
    <w:rsid w:val="00781F42"/>
    <w:rsid w:val="0078210B"/>
    <w:rsid w:val="00784A76"/>
    <w:rsid w:val="0078722C"/>
    <w:rsid w:val="00790705"/>
    <w:rsid w:val="007908AC"/>
    <w:rsid w:val="00791E45"/>
    <w:rsid w:val="007925B2"/>
    <w:rsid w:val="00792B0B"/>
    <w:rsid w:val="0079327B"/>
    <w:rsid w:val="007937E9"/>
    <w:rsid w:val="00794737"/>
    <w:rsid w:val="00794FAD"/>
    <w:rsid w:val="007950D7"/>
    <w:rsid w:val="00795F8C"/>
    <w:rsid w:val="007961FE"/>
    <w:rsid w:val="00797E00"/>
    <w:rsid w:val="007A2453"/>
    <w:rsid w:val="007A30D5"/>
    <w:rsid w:val="007A314F"/>
    <w:rsid w:val="007A3EEA"/>
    <w:rsid w:val="007A3FD0"/>
    <w:rsid w:val="007A6B03"/>
    <w:rsid w:val="007B039C"/>
    <w:rsid w:val="007B20A3"/>
    <w:rsid w:val="007B2D0C"/>
    <w:rsid w:val="007B321D"/>
    <w:rsid w:val="007B751E"/>
    <w:rsid w:val="007C02B8"/>
    <w:rsid w:val="007C1011"/>
    <w:rsid w:val="007C1BDA"/>
    <w:rsid w:val="007C1FD7"/>
    <w:rsid w:val="007C2BC2"/>
    <w:rsid w:val="007C2CA3"/>
    <w:rsid w:val="007C328D"/>
    <w:rsid w:val="007C3F8B"/>
    <w:rsid w:val="007C4CAD"/>
    <w:rsid w:val="007C5670"/>
    <w:rsid w:val="007C6ADA"/>
    <w:rsid w:val="007C6E60"/>
    <w:rsid w:val="007D013E"/>
    <w:rsid w:val="007D09CC"/>
    <w:rsid w:val="007D42B6"/>
    <w:rsid w:val="007D46F2"/>
    <w:rsid w:val="007D4B3E"/>
    <w:rsid w:val="007D5815"/>
    <w:rsid w:val="007D668C"/>
    <w:rsid w:val="007E0141"/>
    <w:rsid w:val="007E0AB1"/>
    <w:rsid w:val="007E3333"/>
    <w:rsid w:val="007E34C8"/>
    <w:rsid w:val="007E5EA2"/>
    <w:rsid w:val="007E642C"/>
    <w:rsid w:val="007F0D14"/>
    <w:rsid w:val="007F15E8"/>
    <w:rsid w:val="007F27BD"/>
    <w:rsid w:val="007F4FA0"/>
    <w:rsid w:val="007F50B1"/>
    <w:rsid w:val="007F5629"/>
    <w:rsid w:val="007F6B5C"/>
    <w:rsid w:val="007F7583"/>
    <w:rsid w:val="00800947"/>
    <w:rsid w:val="00801F15"/>
    <w:rsid w:val="0080254E"/>
    <w:rsid w:val="00802609"/>
    <w:rsid w:val="008033A6"/>
    <w:rsid w:val="00805433"/>
    <w:rsid w:val="00805BBE"/>
    <w:rsid w:val="00805E98"/>
    <w:rsid w:val="00811C30"/>
    <w:rsid w:val="00812D0E"/>
    <w:rsid w:val="00813670"/>
    <w:rsid w:val="00813AC4"/>
    <w:rsid w:val="00814CB3"/>
    <w:rsid w:val="0081505C"/>
    <w:rsid w:val="00816D9D"/>
    <w:rsid w:val="0082102B"/>
    <w:rsid w:val="008216B1"/>
    <w:rsid w:val="00822862"/>
    <w:rsid w:val="00822BDD"/>
    <w:rsid w:val="00825A58"/>
    <w:rsid w:val="00825B1B"/>
    <w:rsid w:val="0082766E"/>
    <w:rsid w:val="0083115B"/>
    <w:rsid w:val="00831615"/>
    <w:rsid w:val="0083346A"/>
    <w:rsid w:val="008342DE"/>
    <w:rsid w:val="00835380"/>
    <w:rsid w:val="00835BE2"/>
    <w:rsid w:val="00835D65"/>
    <w:rsid w:val="0083667E"/>
    <w:rsid w:val="00836E81"/>
    <w:rsid w:val="008374C7"/>
    <w:rsid w:val="00840179"/>
    <w:rsid w:val="008414C0"/>
    <w:rsid w:val="008444F1"/>
    <w:rsid w:val="0084588A"/>
    <w:rsid w:val="00846173"/>
    <w:rsid w:val="008479F2"/>
    <w:rsid w:val="00847D46"/>
    <w:rsid w:val="0085055F"/>
    <w:rsid w:val="00851318"/>
    <w:rsid w:val="00851341"/>
    <w:rsid w:val="008521C5"/>
    <w:rsid w:val="008527B7"/>
    <w:rsid w:val="00853B2F"/>
    <w:rsid w:val="00855ACF"/>
    <w:rsid w:val="00856725"/>
    <w:rsid w:val="00856C06"/>
    <w:rsid w:val="00860530"/>
    <w:rsid w:val="00860BE7"/>
    <w:rsid w:val="00861FDE"/>
    <w:rsid w:val="00863612"/>
    <w:rsid w:val="00863AFE"/>
    <w:rsid w:val="0086451C"/>
    <w:rsid w:val="00864521"/>
    <w:rsid w:val="008649C6"/>
    <w:rsid w:val="00865577"/>
    <w:rsid w:val="00865F60"/>
    <w:rsid w:val="0086739A"/>
    <w:rsid w:val="00871B27"/>
    <w:rsid w:val="00872A32"/>
    <w:rsid w:val="00873894"/>
    <w:rsid w:val="00874DAC"/>
    <w:rsid w:val="008756BB"/>
    <w:rsid w:val="00876287"/>
    <w:rsid w:val="008766B7"/>
    <w:rsid w:val="0087763F"/>
    <w:rsid w:val="0087787E"/>
    <w:rsid w:val="00877D70"/>
    <w:rsid w:val="00880894"/>
    <w:rsid w:val="00881FF1"/>
    <w:rsid w:val="0088244B"/>
    <w:rsid w:val="00882DAA"/>
    <w:rsid w:val="00883FAA"/>
    <w:rsid w:val="008857D0"/>
    <w:rsid w:val="00886651"/>
    <w:rsid w:val="00886EF7"/>
    <w:rsid w:val="00886F73"/>
    <w:rsid w:val="00890300"/>
    <w:rsid w:val="008912BB"/>
    <w:rsid w:val="008917A5"/>
    <w:rsid w:val="008925FE"/>
    <w:rsid w:val="00892B69"/>
    <w:rsid w:val="00893E7E"/>
    <w:rsid w:val="00894B37"/>
    <w:rsid w:val="00896721"/>
    <w:rsid w:val="008A03D6"/>
    <w:rsid w:val="008A06CD"/>
    <w:rsid w:val="008A2899"/>
    <w:rsid w:val="008A304A"/>
    <w:rsid w:val="008A3DE7"/>
    <w:rsid w:val="008A4334"/>
    <w:rsid w:val="008A74FE"/>
    <w:rsid w:val="008A7793"/>
    <w:rsid w:val="008B28D5"/>
    <w:rsid w:val="008B3023"/>
    <w:rsid w:val="008B3331"/>
    <w:rsid w:val="008B3507"/>
    <w:rsid w:val="008B362A"/>
    <w:rsid w:val="008B3DBC"/>
    <w:rsid w:val="008B599A"/>
    <w:rsid w:val="008B6F20"/>
    <w:rsid w:val="008B766E"/>
    <w:rsid w:val="008B7BF1"/>
    <w:rsid w:val="008C01D4"/>
    <w:rsid w:val="008C0D4F"/>
    <w:rsid w:val="008C1337"/>
    <w:rsid w:val="008C1932"/>
    <w:rsid w:val="008C1A48"/>
    <w:rsid w:val="008C25A0"/>
    <w:rsid w:val="008C3AB8"/>
    <w:rsid w:val="008C6B35"/>
    <w:rsid w:val="008C6C9C"/>
    <w:rsid w:val="008D00C4"/>
    <w:rsid w:val="008D018E"/>
    <w:rsid w:val="008D025E"/>
    <w:rsid w:val="008D0EC8"/>
    <w:rsid w:val="008D183E"/>
    <w:rsid w:val="008D5259"/>
    <w:rsid w:val="008D5AB4"/>
    <w:rsid w:val="008D70E2"/>
    <w:rsid w:val="008D7523"/>
    <w:rsid w:val="008D7E29"/>
    <w:rsid w:val="008E028B"/>
    <w:rsid w:val="008E15E0"/>
    <w:rsid w:val="008E2BF4"/>
    <w:rsid w:val="008E3137"/>
    <w:rsid w:val="008E350C"/>
    <w:rsid w:val="008E3F13"/>
    <w:rsid w:val="008E3FDA"/>
    <w:rsid w:val="008E4C29"/>
    <w:rsid w:val="008E6DD3"/>
    <w:rsid w:val="008F05EE"/>
    <w:rsid w:val="008F08D3"/>
    <w:rsid w:val="008F1A46"/>
    <w:rsid w:val="008F2965"/>
    <w:rsid w:val="008F335D"/>
    <w:rsid w:val="008F4B34"/>
    <w:rsid w:val="008F6F9D"/>
    <w:rsid w:val="008F73C1"/>
    <w:rsid w:val="008F7BC8"/>
    <w:rsid w:val="00901F82"/>
    <w:rsid w:val="00902728"/>
    <w:rsid w:val="00902770"/>
    <w:rsid w:val="009027FC"/>
    <w:rsid w:val="0090285E"/>
    <w:rsid w:val="00902C91"/>
    <w:rsid w:val="00904DEF"/>
    <w:rsid w:val="0091057F"/>
    <w:rsid w:val="009112BA"/>
    <w:rsid w:val="009118B8"/>
    <w:rsid w:val="00912603"/>
    <w:rsid w:val="00912C56"/>
    <w:rsid w:val="00913D5D"/>
    <w:rsid w:val="00915284"/>
    <w:rsid w:val="00916C27"/>
    <w:rsid w:val="00920B52"/>
    <w:rsid w:val="009229A3"/>
    <w:rsid w:val="00922C11"/>
    <w:rsid w:val="009232E3"/>
    <w:rsid w:val="009244CD"/>
    <w:rsid w:val="00924EE5"/>
    <w:rsid w:val="00925B6A"/>
    <w:rsid w:val="00925F23"/>
    <w:rsid w:val="0092669C"/>
    <w:rsid w:val="00927538"/>
    <w:rsid w:val="00927CA3"/>
    <w:rsid w:val="00927DD4"/>
    <w:rsid w:val="009314A4"/>
    <w:rsid w:val="009316EC"/>
    <w:rsid w:val="009343F2"/>
    <w:rsid w:val="0093461D"/>
    <w:rsid w:val="00935222"/>
    <w:rsid w:val="00935455"/>
    <w:rsid w:val="00936FC5"/>
    <w:rsid w:val="00942B40"/>
    <w:rsid w:val="0094378C"/>
    <w:rsid w:val="00944095"/>
    <w:rsid w:val="00944954"/>
    <w:rsid w:val="00945B85"/>
    <w:rsid w:val="0094660B"/>
    <w:rsid w:val="0094749D"/>
    <w:rsid w:val="00947B3D"/>
    <w:rsid w:val="00947FC7"/>
    <w:rsid w:val="00950905"/>
    <w:rsid w:val="0095182D"/>
    <w:rsid w:val="00951A4F"/>
    <w:rsid w:val="00951B1C"/>
    <w:rsid w:val="00952C81"/>
    <w:rsid w:val="00953E51"/>
    <w:rsid w:val="009543DA"/>
    <w:rsid w:val="00954430"/>
    <w:rsid w:val="00955BD5"/>
    <w:rsid w:val="0095673B"/>
    <w:rsid w:val="00956A66"/>
    <w:rsid w:val="00957378"/>
    <w:rsid w:val="00957AF4"/>
    <w:rsid w:val="009604DB"/>
    <w:rsid w:val="00960ECB"/>
    <w:rsid w:val="00961E2A"/>
    <w:rsid w:val="00961FE1"/>
    <w:rsid w:val="0096217E"/>
    <w:rsid w:val="009622D3"/>
    <w:rsid w:val="00962408"/>
    <w:rsid w:val="00962845"/>
    <w:rsid w:val="00963AF5"/>
    <w:rsid w:val="00963D34"/>
    <w:rsid w:val="00963FA8"/>
    <w:rsid w:val="00970098"/>
    <w:rsid w:val="0097054D"/>
    <w:rsid w:val="00971083"/>
    <w:rsid w:val="009711D2"/>
    <w:rsid w:val="00971C72"/>
    <w:rsid w:val="00972744"/>
    <w:rsid w:val="00975092"/>
    <w:rsid w:val="0097514D"/>
    <w:rsid w:val="00975A63"/>
    <w:rsid w:val="00975DEC"/>
    <w:rsid w:val="009760DF"/>
    <w:rsid w:val="009772D9"/>
    <w:rsid w:val="00977DC5"/>
    <w:rsid w:val="009806FB"/>
    <w:rsid w:val="00980A26"/>
    <w:rsid w:val="009823F4"/>
    <w:rsid w:val="00983011"/>
    <w:rsid w:val="0098375E"/>
    <w:rsid w:val="009837A5"/>
    <w:rsid w:val="009849AD"/>
    <w:rsid w:val="00984ECE"/>
    <w:rsid w:val="00985297"/>
    <w:rsid w:val="009878D4"/>
    <w:rsid w:val="00992501"/>
    <w:rsid w:val="009925A2"/>
    <w:rsid w:val="00992814"/>
    <w:rsid w:val="00997872"/>
    <w:rsid w:val="009A09D7"/>
    <w:rsid w:val="009A0F8E"/>
    <w:rsid w:val="009A1A79"/>
    <w:rsid w:val="009A32C7"/>
    <w:rsid w:val="009A34B9"/>
    <w:rsid w:val="009A3CC2"/>
    <w:rsid w:val="009A3EBF"/>
    <w:rsid w:val="009A4530"/>
    <w:rsid w:val="009A5034"/>
    <w:rsid w:val="009A552F"/>
    <w:rsid w:val="009A5928"/>
    <w:rsid w:val="009A5AC7"/>
    <w:rsid w:val="009A5B24"/>
    <w:rsid w:val="009A5F67"/>
    <w:rsid w:val="009A72F3"/>
    <w:rsid w:val="009A78CF"/>
    <w:rsid w:val="009B0BAE"/>
    <w:rsid w:val="009B132C"/>
    <w:rsid w:val="009B1C0B"/>
    <w:rsid w:val="009B20B7"/>
    <w:rsid w:val="009B232B"/>
    <w:rsid w:val="009B3B99"/>
    <w:rsid w:val="009B3C65"/>
    <w:rsid w:val="009B3DC0"/>
    <w:rsid w:val="009B4389"/>
    <w:rsid w:val="009B54DA"/>
    <w:rsid w:val="009B5565"/>
    <w:rsid w:val="009B55B8"/>
    <w:rsid w:val="009B571D"/>
    <w:rsid w:val="009B6A7A"/>
    <w:rsid w:val="009B7015"/>
    <w:rsid w:val="009C1B10"/>
    <w:rsid w:val="009C2B63"/>
    <w:rsid w:val="009C3FCF"/>
    <w:rsid w:val="009C40B2"/>
    <w:rsid w:val="009C42E0"/>
    <w:rsid w:val="009C49ED"/>
    <w:rsid w:val="009C54B5"/>
    <w:rsid w:val="009C721C"/>
    <w:rsid w:val="009C7552"/>
    <w:rsid w:val="009D01BE"/>
    <w:rsid w:val="009D075C"/>
    <w:rsid w:val="009D17B3"/>
    <w:rsid w:val="009D2075"/>
    <w:rsid w:val="009D4218"/>
    <w:rsid w:val="009D505F"/>
    <w:rsid w:val="009D5228"/>
    <w:rsid w:val="009D616E"/>
    <w:rsid w:val="009D6247"/>
    <w:rsid w:val="009D7834"/>
    <w:rsid w:val="009E1674"/>
    <w:rsid w:val="009E1C09"/>
    <w:rsid w:val="009E2F15"/>
    <w:rsid w:val="009E3E05"/>
    <w:rsid w:val="009E4CD0"/>
    <w:rsid w:val="009E4E50"/>
    <w:rsid w:val="009E52C8"/>
    <w:rsid w:val="009E5C4B"/>
    <w:rsid w:val="009E6101"/>
    <w:rsid w:val="009E66A0"/>
    <w:rsid w:val="009E6C98"/>
    <w:rsid w:val="009F05AA"/>
    <w:rsid w:val="009F24C1"/>
    <w:rsid w:val="009F3327"/>
    <w:rsid w:val="009F44F4"/>
    <w:rsid w:val="009F48EC"/>
    <w:rsid w:val="009F6D6B"/>
    <w:rsid w:val="009F7311"/>
    <w:rsid w:val="00A02209"/>
    <w:rsid w:val="00A023E3"/>
    <w:rsid w:val="00A04012"/>
    <w:rsid w:val="00A040BC"/>
    <w:rsid w:val="00A04751"/>
    <w:rsid w:val="00A04CD8"/>
    <w:rsid w:val="00A058F2"/>
    <w:rsid w:val="00A05D5B"/>
    <w:rsid w:val="00A05EA4"/>
    <w:rsid w:val="00A07988"/>
    <w:rsid w:val="00A07E5A"/>
    <w:rsid w:val="00A13CFE"/>
    <w:rsid w:val="00A14D3B"/>
    <w:rsid w:val="00A15277"/>
    <w:rsid w:val="00A169A0"/>
    <w:rsid w:val="00A1721E"/>
    <w:rsid w:val="00A1728F"/>
    <w:rsid w:val="00A17F81"/>
    <w:rsid w:val="00A21E54"/>
    <w:rsid w:val="00A22B35"/>
    <w:rsid w:val="00A24D43"/>
    <w:rsid w:val="00A2648A"/>
    <w:rsid w:val="00A32B9C"/>
    <w:rsid w:val="00A33AAE"/>
    <w:rsid w:val="00A33D89"/>
    <w:rsid w:val="00A34EF9"/>
    <w:rsid w:val="00A34FE1"/>
    <w:rsid w:val="00A35B43"/>
    <w:rsid w:val="00A36BF1"/>
    <w:rsid w:val="00A37E7D"/>
    <w:rsid w:val="00A4073B"/>
    <w:rsid w:val="00A40A06"/>
    <w:rsid w:val="00A40FCC"/>
    <w:rsid w:val="00A4363F"/>
    <w:rsid w:val="00A445AD"/>
    <w:rsid w:val="00A44E5C"/>
    <w:rsid w:val="00A45357"/>
    <w:rsid w:val="00A47148"/>
    <w:rsid w:val="00A473FD"/>
    <w:rsid w:val="00A47565"/>
    <w:rsid w:val="00A50850"/>
    <w:rsid w:val="00A50A43"/>
    <w:rsid w:val="00A51366"/>
    <w:rsid w:val="00A52DD0"/>
    <w:rsid w:val="00A54A44"/>
    <w:rsid w:val="00A55FDA"/>
    <w:rsid w:val="00A6022E"/>
    <w:rsid w:val="00A61DF7"/>
    <w:rsid w:val="00A625C5"/>
    <w:rsid w:val="00A627F9"/>
    <w:rsid w:val="00A650CF"/>
    <w:rsid w:val="00A65F5B"/>
    <w:rsid w:val="00A661E7"/>
    <w:rsid w:val="00A66495"/>
    <w:rsid w:val="00A678FB"/>
    <w:rsid w:val="00A706CE"/>
    <w:rsid w:val="00A7098B"/>
    <w:rsid w:val="00A7172E"/>
    <w:rsid w:val="00A71ADA"/>
    <w:rsid w:val="00A71D14"/>
    <w:rsid w:val="00A7217C"/>
    <w:rsid w:val="00A72C8F"/>
    <w:rsid w:val="00A732E6"/>
    <w:rsid w:val="00A73C07"/>
    <w:rsid w:val="00A74898"/>
    <w:rsid w:val="00A75434"/>
    <w:rsid w:val="00A77149"/>
    <w:rsid w:val="00A77223"/>
    <w:rsid w:val="00A77521"/>
    <w:rsid w:val="00A80CE1"/>
    <w:rsid w:val="00A818FE"/>
    <w:rsid w:val="00A81C90"/>
    <w:rsid w:val="00A82754"/>
    <w:rsid w:val="00A827F8"/>
    <w:rsid w:val="00A830E8"/>
    <w:rsid w:val="00A85334"/>
    <w:rsid w:val="00A858DA"/>
    <w:rsid w:val="00A922E4"/>
    <w:rsid w:val="00A92FEE"/>
    <w:rsid w:val="00A93124"/>
    <w:rsid w:val="00A9435E"/>
    <w:rsid w:val="00A951AC"/>
    <w:rsid w:val="00A95339"/>
    <w:rsid w:val="00A955F1"/>
    <w:rsid w:val="00A9571A"/>
    <w:rsid w:val="00A95D27"/>
    <w:rsid w:val="00AA1F17"/>
    <w:rsid w:val="00AA22BF"/>
    <w:rsid w:val="00AA248F"/>
    <w:rsid w:val="00AA338F"/>
    <w:rsid w:val="00AA4B20"/>
    <w:rsid w:val="00AA7CF0"/>
    <w:rsid w:val="00AB0119"/>
    <w:rsid w:val="00AB03C8"/>
    <w:rsid w:val="00AB0FE0"/>
    <w:rsid w:val="00AB246C"/>
    <w:rsid w:val="00AB3826"/>
    <w:rsid w:val="00AB47DF"/>
    <w:rsid w:val="00AB55B5"/>
    <w:rsid w:val="00AB587D"/>
    <w:rsid w:val="00AC07CA"/>
    <w:rsid w:val="00AC1510"/>
    <w:rsid w:val="00AC1A9A"/>
    <w:rsid w:val="00AC2532"/>
    <w:rsid w:val="00AC4A35"/>
    <w:rsid w:val="00AC4CD7"/>
    <w:rsid w:val="00AC6390"/>
    <w:rsid w:val="00AC666D"/>
    <w:rsid w:val="00AC6AB9"/>
    <w:rsid w:val="00AC6D3B"/>
    <w:rsid w:val="00AC727B"/>
    <w:rsid w:val="00AC7E1D"/>
    <w:rsid w:val="00AD12B2"/>
    <w:rsid w:val="00AD212C"/>
    <w:rsid w:val="00AD3A56"/>
    <w:rsid w:val="00AD3A7A"/>
    <w:rsid w:val="00AD64A4"/>
    <w:rsid w:val="00AD6545"/>
    <w:rsid w:val="00AD7AEF"/>
    <w:rsid w:val="00AE0AA4"/>
    <w:rsid w:val="00AE14B8"/>
    <w:rsid w:val="00AE272D"/>
    <w:rsid w:val="00AE3CF7"/>
    <w:rsid w:val="00AE4F63"/>
    <w:rsid w:val="00AE67E4"/>
    <w:rsid w:val="00AF0024"/>
    <w:rsid w:val="00AF00EE"/>
    <w:rsid w:val="00AF01F5"/>
    <w:rsid w:val="00AF1EE1"/>
    <w:rsid w:val="00AF42DF"/>
    <w:rsid w:val="00AF49B3"/>
    <w:rsid w:val="00AF55B2"/>
    <w:rsid w:val="00AF615B"/>
    <w:rsid w:val="00AF6F4E"/>
    <w:rsid w:val="00B016A2"/>
    <w:rsid w:val="00B01C96"/>
    <w:rsid w:val="00B03AE5"/>
    <w:rsid w:val="00B05B08"/>
    <w:rsid w:val="00B06AD6"/>
    <w:rsid w:val="00B06D69"/>
    <w:rsid w:val="00B10A80"/>
    <w:rsid w:val="00B10DA3"/>
    <w:rsid w:val="00B13226"/>
    <w:rsid w:val="00B14AF7"/>
    <w:rsid w:val="00B16C65"/>
    <w:rsid w:val="00B17CE3"/>
    <w:rsid w:val="00B20D01"/>
    <w:rsid w:val="00B21C38"/>
    <w:rsid w:val="00B21D05"/>
    <w:rsid w:val="00B220DB"/>
    <w:rsid w:val="00B25D61"/>
    <w:rsid w:val="00B263A2"/>
    <w:rsid w:val="00B264B4"/>
    <w:rsid w:val="00B30058"/>
    <w:rsid w:val="00B31691"/>
    <w:rsid w:val="00B32E77"/>
    <w:rsid w:val="00B335D3"/>
    <w:rsid w:val="00B33EEE"/>
    <w:rsid w:val="00B34CD8"/>
    <w:rsid w:val="00B36C24"/>
    <w:rsid w:val="00B373FA"/>
    <w:rsid w:val="00B406CC"/>
    <w:rsid w:val="00B410DF"/>
    <w:rsid w:val="00B42640"/>
    <w:rsid w:val="00B43FE4"/>
    <w:rsid w:val="00B4462D"/>
    <w:rsid w:val="00B447F6"/>
    <w:rsid w:val="00B47089"/>
    <w:rsid w:val="00B51AE1"/>
    <w:rsid w:val="00B51DF4"/>
    <w:rsid w:val="00B52C50"/>
    <w:rsid w:val="00B558A3"/>
    <w:rsid w:val="00B60A48"/>
    <w:rsid w:val="00B60A80"/>
    <w:rsid w:val="00B60D9D"/>
    <w:rsid w:val="00B62E3D"/>
    <w:rsid w:val="00B630EF"/>
    <w:rsid w:val="00B66184"/>
    <w:rsid w:val="00B669D2"/>
    <w:rsid w:val="00B7069E"/>
    <w:rsid w:val="00B71A59"/>
    <w:rsid w:val="00B71DF6"/>
    <w:rsid w:val="00B75667"/>
    <w:rsid w:val="00B7574B"/>
    <w:rsid w:val="00B76136"/>
    <w:rsid w:val="00B76F5D"/>
    <w:rsid w:val="00B77088"/>
    <w:rsid w:val="00B77C51"/>
    <w:rsid w:val="00B826F0"/>
    <w:rsid w:val="00B837A1"/>
    <w:rsid w:val="00B83CFE"/>
    <w:rsid w:val="00B841B1"/>
    <w:rsid w:val="00B858B3"/>
    <w:rsid w:val="00B86F1E"/>
    <w:rsid w:val="00B917D2"/>
    <w:rsid w:val="00B92A28"/>
    <w:rsid w:val="00B94460"/>
    <w:rsid w:val="00B95FFD"/>
    <w:rsid w:val="00B96181"/>
    <w:rsid w:val="00B96CD3"/>
    <w:rsid w:val="00B9708E"/>
    <w:rsid w:val="00B972A1"/>
    <w:rsid w:val="00B975E0"/>
    <w:rsid w:val="00B9765C"/>
    <w:rsid w:val="00B97BC6"/>
    <w:rsid w:val="00BA110E"/>
    <w:rsid w:val="00BA1D17"/>
    <w:rsid w:val="00BA24A6"/>
    <w:rsid w:val="00BA286B"/>
    <w:rsid w:val="00BA38AE"/>
    <w:rsid w:val="00BA4B63"/>
    <w:rsid w:val="00BA4D08"/>
    <w:rsid w:val="00BA6848"/>
    <w:rsid w:val="00BA6D4E"/>
    <w:rsid w:val="00BA74AA"/>
    <w:rsid w:val="00BA7519"/>
    <w:rsid w:val="00BA769E"/>
    <w:rsid w:val="00BA7CF9"/>
    <w:rsid w:val="00BB1D4D"/>
    <w:rsid w:val="00BB1EFC"/>
    <w:rsid w:val="00BB2235"/>
    <w:rsid w:val="00BB4712"/>
    <w:rsid w:val="00BB5B83"/>
    <w:rsid w:val="00BB649D"/>
    <w:rsid w:val="00BC0241"/>
    <w:rsid w:val="00BC0300"/>
    <w:rsid w:val="00BC079B"/>
    <w:rsid w:val="00BC0C9B"/>
    <w:rsid w:val="00BC0F36"/>
    <w:rsid w:val="00BC108B"/>
    <w:rsid w:val="00BC1544"/>
    <w:rsid w:val="00BC23E8"/>
    <w:rsid w:val="00BC2F96"/>
    <w:rsid w:val="00BC380B"/>
    <w:rsid w:val="00BC52EF"/>
    <w:rsid w:val="00BC540B"/>
    <w:rsid w:val="00BC59BD"/>
    <w:rsid w:val="00BC7587"/>
    <w:rsid w:val="00BD0263"/>
    <w:rsid w:val="00BD13D1"/>
    <w:rsid w:val="00BD2111"/>
    <w:rsid w:val="00BD2C86"/>
    <w:rsid w:val="00BD421A"/>
    <w:rsid w:val="00BD4FD0"/>
    <w:rsid w:val="00BD65DA"/>
    <w:rsid w:val="00BD699F"/>
    <w:rsid w:val="00BD7B47"/>
    <w:rsid w:val="00BE0157"/>
    <w:rsid w:val="00BE186E"/>
    <w:rsid w:val="00BE2BD3"/>
    <w:rsid w:val="00BE2F74"/>
    <w:rsid w:val="00BE3B62"/>
    <w:rsid w:val="00BE45E3"/>
    <w:rsid w:val="00BE7C01"/>
    <w:rsid w:val="00BF07F6"/>
    <w:rsid w:val="00BF0FBB"/>
    <w:rsid w:val="00BF2481"/>
    <w:rsid w:val="00BF39EE"/>
    <w:rsid w:val="00BF5C73"/>
    <w:rsid w:val="00BF63F6"/>
    <w:rsid w:val="00BF6A91"/>
    <w:rsid w:val="00BF758A"/>
    <w:rsid w:val="00C0091C"/>
    <w:rsid w:val="00C01D53"/>
    <w:rsid w:val="00C027D5"/>
    <w:rsid w:val="00C027D7"/>
    <w:rsid w:val="00C05541"/>
    <w:rsid w:val="00C05EBD"/>
    <w:rsid w:val="00C06A78"/>
    <w:rsid w:val="00C074F6"/>
    <w:rsid w:val="00C07A82"/>
    <w:rsid w:val="00C07C9A"/>
    <w:rsid w:val="00C104C8"/>
    <w:rsid w:val="00C107D5"/>
    <w:rsid w:val="00C11EEC"/>
    <w:rsid w:val="00C12E94"/>
    <w:rsid w:val="00C13B44"/>
    <w:rsid w:val="00C16863"/>
    <w:rsid w:val="00C16CA3"/>
    <w:rsid w:val="00C174B5"/>
    <w:rsid w:val="00C21C7C"/>
    <w:rsid w:val="00C25EE2"/>
    <w:rsid w:val="00C269FE"/>
    <w:rsid w:val="00C270D7"/>
    <w:rsid w:val="00C273CF"/>
    <w:rsid w:val="00C329B4"/>
    <w:rsid w:val="00C34EC9"/>
    <w:rsid w:val="00C35F1D"/>
    <w:rsid w:val="00C369FD"/>
    <w:rsid w:val="00C36CF3"/>
    <w:rsid w:val="00C40992"/>
    <w:rsid w:val="00C41AF2"/>
    <w:rsid w:val="00C41C03"/>
    <w:rsid w:val="00C4208F"/>
    <w:rsid w:val="00C43C57"/>
    <w:rsid w:val="00C43DD3"/>
    <w:rsid w:val="00C4412C"/>
    <w:rsid w:val="00C44A30"/>
    <w:rsid w:val="00C459E2"/>
    <w:rsid w:val="00C45C8D"/>
    <w:rsid w:val="00C46C42"/>
    <w:rsid w:val="00C4746A"/>
    <w:rsid w:val="00C475F0"/>
    <w:rsid w:val="00C5008C"/>
    <w:rsid w:val="00C502ED"/>
    <w:rsid w:val="00C51974"/>
    <w:rsid w:val="00C527B6"/>
    <w:rsid w:val="00C53174"/>
    <w:rsid w:val="00C532CD"/>
    <w:rsid w:val="00C532D9"/>
    <w:rsid w:val="00C57185"/>
    <w:rsid w:val="00C60433"/>
    <w:rsid w:val="00C615EF"/>
    <w:rsid w:val="00C6216A"/>
    <w:rsid w:val="00C622A3"/>
    <w:rsid w:val="00C62C9B"/>
    <w:rsid w:val="00C63A9A"/>
    <w:rsid w:val="00C63F51"/>
    <w:rsid w:val="00C644DF"/>
    <w:rsid w:val="00C658F7"/>
    <w:rsid w:val="00C659D4"/>
    <w:rsid w:val="00C66187"/>
    <w:rsid w:val="00C67A16"/>
    <w:rsid w:val="00C67FD1"/>
    <w:rsid w:val="00C70074"/>
    <w:rsid w:val="00C70A11"/>
    <w:rsid w:val="00C70C74"/>
    <w:rsid w:val="00C70D85"/>
    <w:rsid w:val="00C727B0"/>
    <w:rsid w:val="00C72AAC"/>
    <w:rsid w:val="00C72FC1"/>
    <w:rsid w:val="00C7367C"/>
    <w:rsid w:val="00C74DB5"/>
    <w:rsid w:val="00C750CA"/>
    <w:rsid w:val="00C75980"/>
    <w:rsid w:val="00C75D0B"/>
    <w:rsid w:val="00C76147"/>
    <w:rsid w:val="00C77A0C"/>
    <w:rsid w:val="00C77B09"/>
    <w:rsid w:val="00C77D5B"/>
    <w:rsid w:val="00C77DD2"/>
    <w:rsid w:val="00C81A1F"/>
    <w:rsid w:val="00C83516"/>
    <w:rsid w:val="00C86CDC"/>
    <w:rsid w:val="00C870AF"/>
    <w:rsid w:val="00C8738B"/>
    <w:rsid w:val="00C8753E"/>
    <w:rsid w:val="00C90E7D"/>
    <w:rsid w:val="00C91276"/>
    <w:rsid w:val="00C9133E"/>
    <w:rsid w:val="00C91C97"/>
    <w:rsid w:val="00C91DA1"/>
    <w:rsid w:val="00C93548"/>
    <w:rsid w:val="00C93D80"/>
    <w:rsid w:val="00C93EDB"/>
    <w:rsid w:val="00C9434F"/>
    <w:rsid w:val="00C96BC0"/>
    <w:rsid w:val="00CA2B5D"/>
    <w:rsid w:val="00CA2FE4"/>
    <w:rsid w:val="00CA4BE6"/>
    <w:rsid w:val="00CA5169"/>
    <w:rsid w:val="00CA6312"/>
    <w:rsid w:val="00CA63FB"/>
    <w:rsid w:val="00CA728B"/>
    <w:rsid w:val="00CA7C21"/>
    <w:rsid w:val="00CA7F57"/>
    <w:rsid w:val="00CB32FC"/>
    <w:rsid w:val="00CB4B6A"/>
    <w:rsid w:val="00CB500A"/>
    <w:rsid w:val="00CB6182"/>
    <w:rsid w:val="00CB6395"/>
    <w:rsid w:val="00CB7B85"/>
    <w:rsid w:val="00CC057A"/>
    <w:rsid w:val="00CC0868"/>
    <w:rsid w:val="00CC1C9C"/>
    <w:rsid w:val="00CC55BC"/>
    <w:rsid w:val="00CC6407"/>
    <w:rsid w:val="00CC6FD2"/>
    <w:rsid w:val="00CC7D7B"/>
    <w:rsid w:val="00CD1D36"/>
    <w:rsid w:val="00CD22E6"/>
    <w:rsid w:val="00CD440B"/>
    <w:rsid w:val="00CD45C1"/>
    <w:rsid w:val="00CD5C88"/>
    <w:rsid w:val="00CD6119"/>
    <w:rsid w:val="00CE081F"/>
    <w:rsid w:val="00CE0F1D"/>
    <w:rsid w:val="00CE103B"/>
    <w:rsid w:val="00CE2D13"/>
    <w:rsid w:val="00CE3F54"/>
    <w:rsid w:val="00CE42D7"/>
    <w:rsid w:val="00CE4830"/>
    <w:rsid w:val="00CE4B53"/>
    <w:rsid w:val="00CE51A8"/>
    <w:rsid w:val="00CE5A3C"/>
    <w:rsid w:val="00CE678A"/>
    <w:rsid w:val="00CE7381"/>
    <w:rsid w:val="00CE7AC5"/>
    <w:rsid w:val="00CF0D9C"/>
    <w:rsid w:val="00CF70E8"/>
    <w:rsid w:val="00CF75D7"/>
    <w:rsid w:val="00CF77A0"/>
    <w:rsid w:val="00D006CF"/>
    <w:rsid w:val="00D00A58"/>
    <w:rsid w:val="00D01837"/>
    <w:rsid w:val="00D01C22"/>
    <w:rsid w:val="00D02383"/>
    <w:rsid w:val="00D0473D"/>
    <w:rsid w:val="00D04D41"/>
    <w:rsid w:val="00D05367"/>
    <w:rsid w:val="00D05D72"/>
    <w:rsid w:val="00D062F1"/>
    <w:rsid w:val="00D10630"/>
    <w:rsid w:val="00D11F26"/>
    <w:rsid w:val="00D1233C"/>
    <w:rsid w:val="00D12C14"/>
    <w:rsid w:val="00D12EEE"/>
    <w:rsid w:val="00D14226"/>
    <w:rsid w:val="00D149CE"/>
    <w:rsid w:val="00D1559A"/>
    <w:rsid w:val="00D155E2"/>
    <w:rsid w:val="00D165FF"/>
    <w:rsid w:val="00D1690A"/>
    <w:rsid w:val="00D170F4"/>
    <w:rsid w:val="00D177C0"/>
    <w:rsid w:val="00D17842"/>
    <w:rsid w:val="00D20A2D"/>
    <w:rsid w:val="00D21CEB"/>
    <w:rsid w:val="00D22099"/>
    <w:rsid w:val="00D231C1"/>
    <w:rsid w:val="00D23DFD"/>
    <w:rsid w:val="00D241BD"/>
    <w:rsid w:val="00D24E76"/>
    <w:rsid w:val="00D25503"/>
    <w:rsid w:val="00D26BA3"/>
    <w:rsid w:val="00D3067D"/>
    <w:rsid w:val="00D319E1"/>
    <w:rsid w:val="00D32204"/>
    <w:rsid w:val="00D32CE9"/>
    <w:rsid w:val="00D33294"/>
    <w:rsid w:val="00D33D6A"/>
    <w:rsid w:val="00D33FC6"/>
    <w:rsid w:val="00D348E9"/>
    <w:rsid w:val="00D34900"/>
    <w:rsid w:val="00D3498F"/>
    <w:rsid w:val="00D34E49"/>
    <w:rsid w:val="00D40F6B"/>
    <w:rsid w:val="00D41463"/>
    <w:rsid w:val="00D41569"/>
    <w:rsid w:val="00D417D0"/>
    <w:rsid w:val="00D41E11"/>
    <w:rsid w:val="00D42D20"/>
    <w:rsid w:val="00D43AF6"/>
    <w:rsid w:val="00D44D86"/>
    <w:rsid w:val="00D4566E"/>
    <w:rsid w:val="00D4678F"/>
    <w:rsid w:val="00D46FC1"/>
    <w:rsid w:val="00D50533"/>
    <w:rsid w:val="00D51EF7"/>
    <w:rsid w:val="00D520A2"/>
    <w:rsid w:val="00D5284B"/>
    <w:rsid w:val="00D52E82"/>
    <w:rsid w:val="00D53786"/>
    <w:rsid w:val="00D54301"/>
    <w:rsid w:val="00D55F9D"/>
    <w:rsid w:val="00D56EB2"/>
    <w:rsid w:val="00D57A5F"/>
    <w:rsid w:val="00D61E42"/>
    <w:rsid w:val="00D65079"/>
    <w:rsid w:val="00D66549"/>
    <w:rsid w:val="00D67D77"/>
    <w:rsid w:val="00D70099"/>
    <w:rsid w:val="00D70161"/>
    <w:rsid w:val="00D71B6D"/>
    <w:rsid w:val="00D729D9"/>
    <w:rsid w:val="00D741E8"/>
    <w:rsid w:val="00D74EE0"/>
    <w:rsid w:val="00D750D8"/>
    <w:rsid w:val="00D76075"/>
    <w:rsid w:val="00D76DBC"/>
    <w:rsid w:val="00D77220"/>
    <w:rsid w:val="00D77A08"/>
    <w:rsid w:val="00D81C8B"/>
    <w:rsid w:val="00D81FA6"/>
    <w:rsid w:val="00D82AF0"/>
    <w:rsid w:val="00D848D2"/>
    <w:rsid w:val="00D85442"/>
    <w:rsid w:val="00D86132"/>
    <w:rsid w:val="00D9117B"/>
    <w:rsid w:val="00D916AC"/>
    <w:rsid w:val="00D91F02"/>
    <w:rsid w:val="00D92162"/>
    <w:rsid w:val="00D92884"/>
    <w:rsid w:val="00D93865"/>
    <w:rsid w:val="00D93C77"/>
    <w:rsid w:val="00D94420"/>
    <w:rsid w:val="00D94A0F"/>
    <w:rsid w:val="00D95727"/>
    <w:rsid w:val="00D95D3E"/>
    <w:rsid w:val="00D972FC"/>
    <w:rsid w:val="00D97D96"/>
    <w:rsid w:val="00DA00B6"/>
    <w:rsid w:val="00DA0108"/>
    <w:rsid w:val="00DA1961"/>
    <w:rsid w:val="00DA2600"/>
    <w:rsid w:val="00DA3073"/>
    <w:rsid w:val="00DA377C"/>
    <w:rsid w:val="00DA3C32"/>
    <w:rsid w:val="00DA41B3"/>
    <w:rsid w:val="00DA59EA"/>
    <w:rsid w:val="00DA6298"/>
    <w:rsid w:val="00DA6DCD"/>
    <w:rsid w:val="00DA712B"/>
    <w:rsid w:val="00DA750C"/>
    <w:rsid w:val="00DB070D"/>
    <w:rsid w:val="00DB1C2E"/>
    <w:rsid w:val="00DB25F3"/>
    <w:rsid w:val="00DB355E"/>
    <w:rsid w:val="00DB364D"/>
    <w:rsid w:val="00DB4266"/>
    <w:rsid w:val="00DB45C4"/>
    <w:rsid w:val="00DB505B"/>
    <w:rsid w:val="00DB562F"/>
    <w:rsid w:val="00DC06D0"/>
    <w:rsid w:val="00DC0B16"/>
    <w:rsid w:val="00DC11D8"/>
    <w:rsid w:val="00DC206D"/>
    <w:rsid w:val="00DC3836"/>
    <w:rsid w:val="00DC4641"/>
    <w:rsid w:val="00DC4D4B"/>
    <w:rsid w:val="00DC4F62"/>
    <w:rsid w:val="00DC5BB5"/>
    <w:rsid w:val="00DC70EB"/>
    <w:rsid w:val="00DC7554"/>
    <w:rsid w:val="00DC7969"/>
    <w:rsid w:val="00DD0E9F"/>
    <w:rsid w:val="00DD32BA"/>
    <w:rsid w:val="00DD35A8"/>
    <w:rsid w:val="00DD4150"/>
    <w:rsid w:val="00DD5203"/>
    <w:rsid w:val="00DD69ED"/>
    <w:rsid w:val="00DE02C9"/>
    <w:rsid w:val="00DE19C5"/>
    <w:rsid w:val="00DE19F3"/>
    <w:rsid w:val="00DE2B87"/>
    <w:rsid w:val="00DE427B"/>
    <w:rsid w:val="00DE4DA7"/>
    <w:rsid w:val="00DE5239"/>
    <w:rsid w:val="00DE53A3"/>
    <w:rsid w:val="00DE5420"/>
    <w:rsid w:val="00DE604E"/>
    <w:rsid w:val="00DE642C"/>
    <w:rsid w:val="00DE77FF"/>
    <w:rsid w:val="00DF196E"/>
    <w:rsid w:val="00DF1B72"/>
    <w:rsid w:val="00DF2269"/>
    <w:rsid w:val="00DF282E"/>
    <w:rsid w:val="00DF2C15"/>
    <w:rsid w:val="00DF3178"/>
    <w:rsid w:val="00DF337E"/>
    <w:rsid w:val="00DF352C"/>
    <w:rsid w:val="00DF4073"/>
    <w:rsid w:val="00DF4C91"/>
    <w:rsid w:val="00DF53FF"/>
    <w:rsid w:val="00DF6F59"/>
    <w:rsid w:val="00DF7288"/>
    <w:rsid w:val="00E00EDD"/>
    <w:rsid w:val="00E012B3"/>
    <w:rsid w:val="00E02723"/>
    <w:rsid w:val="00E02E76"/>
    <w:rsid w:val="00E03731"/>
    <w:rsid w:val="00E04939"/>
    <w:rsid w:val="00E0509A"/>
    <w:rsid w:val="00E05541"/>
    <w:rsid w:val="00E059FB"/>
    <w:rsid w:val="00E05C6D"/>
    <w:rsid w:val="00E07C47"/>
    <w:rsid w:val="00E109D7"/>
    <w:rsid w:val="00E10FF1"/>
    <w:rsid w:val="00E11860"/>
    <w:rsid w:val="00E11BA4"/>
    <w:rsid w:val="00E129F4"/>
    <w:rsid w:val="00E12F5D"/>
    <w:rsid w:val="00E14DD9"/>
    <w:rsid w:val="00E1610F"/>
    <w:rsid w:val="00E1672D"/>
    <w:rsid w:val="00E1688C"/>
    <w:rsid w:val="00E17D05"/>
    <w:rsid w:val="00E21E70"/>
    <w:rsid w:val="00E230D1"/>
    <w:rsid w:val="00E24D98"/>
    <w:rsid w:val="00E25E76"/>
    <w:rsid w:val="00E2676A"/>
    <w:rsid w:val="00E26E16"/>
    <w:rsid w:val="00E30C66"/>
    <w:rsid w:val="00E32A57"/>
    <w:rsid w:val="00E35059"/>
    <w:rsid w:val="00E3633D"/>
    <w:rsid w:val="00E363B2"/>
    <w:rsid w:val="00E40537"/>
    <w:rsid w:val="00E40663"/>
    <w:rsid w:val="00E40AF6"/>
    <w:rsid w:val="00E40C9F"/>
    <w:rsid w:val="00E4132E"/>
    <w:rsid w:val="00E41F94"/>
    <w:rsid w:val="00E43A78"/>
    <w:rsid w:val="00E4436F"/>
    <w:rsid w:val="00E44AB2"/>
    <w:rsid w:val="00E45884"/>
    <w:rsid w:val="00E4625A"/>
    <w:rsid w:val="00E4753E"/>
    <w:rsid w:val="00E50160"/>
    <w:rsid w:val="00E50F0E"/>
    <w:rsid w:val="00E535E3"/>
    <w:rsid w:val="00E54ECA"/>
    <w:rsid w:val="00E5561D"/>
    <w:rsid w:val="00E56365"/>
    <w:rsid w:val="00E63418"/>
    <w:rsid w:val="00E63F51"/>
    <w:rsid w:val="00E65B8C"/>
    <w:rsid w:val="00E66239"/>
    <w:rsid w:val="00E702DB"/>
    <w:rsid w:val="00E703AC"/>
    <w:rsid w:val="00E70AB1"/>
    <w:rsid w:val="00E70CA7"/>
    <w:rsid w:val="00E70FA5"/>
    <w:rsid w:val="00E72FA6"/>
    <w:rsid w:val="00E74F26"/>
    <w:rsid w:val="00E75688"/>
    <w:rsid w:val="00E761CA"/>
    <w:rsid w:val="00E77A0D"/>
    <w:rsid w:val="00E815DB"/>
    <w:rsid w:val="00E81EF6"/>
    <w:rsid w:val="00E821D5"/>
    <w:rsid w:val="00E82D22"/>
    <w:rsid w:val="00E82E39"/>
    <w:rsid w:val="00E835E1"/>
    <w:rsid w:val="00E839C1"/>
    <w:rsid w:val="00E849AA"/>
    <w:rsid w:val="00E84AC1"/>
    <w:rsid w:val="00E85BE7"/>
    <w:rsid w:val="00E85C74"/>
    <w:rsid w:val="00E86F54"/>
    <w:rsid w:val="00E878F7"/>
    <w:rsid w:val="00E87BB1"/>
    <w:rsid w:val="00E87C10"/>
    <w:rsid w:val="00E90165"/>
    <w:rsid w:val="00E9094C"/>
    <w:rsid w:val="00E9219A"/>
    <w:rsid w:val="00E94049"/>
    <w:rsid w:val="00E94D0A"/>
    <w:rsid w:val="00E967DC"/>
    <w:rsid w:val="00E977EA"/>
    <w:rsid w:val="00E97EB4"/>
    <w:rsid w:val="00EA0720"/>
    <w:rsid w:val="00EA0B28"/>
    <w:rsid w:val="00EA0DEA"/>
    <w:rsid w:val="00EA3ABD"/>
    <w:rsid w:val="00EA3FE8"/>
    <w:rsid w:val="00EA60AB"/>
    <w:rsid w:val="00EA69E1"/>
    <w:rsid w:val="00EA77FD"/>
    <w:rsid w:val="00EB0182"/>
    <w:rsid w:val="00EB0335"/>
    <w:rsid w:val="00EB1BB7"/>
    <w:rsid w:val="00EB1BD4"/>
    <w:rsid w:val="00EB1F36"/>
    <w:rsid w:val="00EB2711"/>
    <w:rsid w:val="00EB2B1B"/>
    <w:rsid w:val="00EB2B4D"/>
    <w:rsid w:val="00EB31BB"/>
    <w:rsid w:val="00EB51DE"/>
    <w:rsid w:val="00EB5520"/>
    <w:rsid w:val="00EB59B9"/>
    <w:rsid w:val="00EB673D"/>
    <w:rsid w:val="00EB6B1E"/>
    <w:rsid w:val="00EB6EBE"/>
    <w:rsid w:val="00EB6FD0"/>
    <w:rsid w:val="00EC052D"/>
    <w:rsid w:val="00EC0DC7"/>
    <w:rsid w:val="00EC110F"/>
    <w:rsid w:val="00EC1DCD"/>
    <w:rsid w:val="00EC223B"/>
    <w:rsid w:val="00EC2F17"/>
    <w:rsid w:val="00EC3266"/>
    <w:rsid w:val="00EC3522"/>
    <w:rsid w:val="00EC38C7"/>
    <w:rsid w:val="00EC42B1"/>
    <w:rsid w:val="00EC4724"/>
    <w:rsid w:val="00EC57A9"/>
    <w:rsid w:val="00ED0B59"/>
    <w:rsid w:val="00ED1F30"/>
    <w:rsid w:val="00ED25E9"/>
    <w:rsid w:val="00ED346B"/>
    <w:rsid w:val="00ED36A5"/>
    <w:rsid w:val="00ED3FF9"/>
    <w:rsid w:val="00ED5001"/>
    <w:rsid w:val="00ED50C4"/>
    <w:rsid w:val="00ED52B6"/>
    <w:rsid w:val="00ED5739"/>
    <w:rsid w:val="00ED5741"/>
    <w:rsid w:val="00ED6C9B"/>
    <w:rsid w:val="00EE16D5"/>
    <w:rsid w:val="00EE35D6"/>
    <w:rsid w:val="00EE485F"/>
    <w:rsid w:val="00EE5FE7"/>
    <w:rsid w:val="00EE6547"/>
    <w:rsid w:val="00EE65D7"/>
    <w:rsid w:val="00EE671C"/>
    <w:rsid w:val="00EE6A9D"/>
    <w:rsid w:val="00EE723A"/>
    <w:rsid w:val="00EE75BE"/>
    <w:rsid w:val="00EF1051"/>
    <w:rsid w:val="00EF1680"/>
    <w:rsid w:val="00EF2098"/>
    <w:rsid w:val="00EF3090"/>
    <w:rsid w:val="00EF3A87"/>
    <w:rsid w:val="00EF4E87"/>
    <w:rsid w:val="00EF6541"/>
    <w:rsid w:val="00EF73DA"/>
    <w:rsid w:val="00F00E46"/>
    <w:rsid w:val="00F0238F"/>
    <w:rsid w:val="00F0278A"/>
    <w:rsid w:val="00F0318E"/>
    <w:rsid w:val="00F04FB1"/>
    <w:rsid w:val="00F04FB2"/>
    <w:rsid w:val="00F05027"/>
    <w:rsid w:val="00F05964"/>
    <w:rsid w:val="00F06C24"/>
    <w:rsid w:val="00F06D1A"/>
    <w:rsid w:val="00F075E8"/>
    <w:rsid w:val="00F108DD"/>
    <w:rsid w:val="00F115AF"/>
    <w:rsid w:val="00F12108"/>
    <w:rsid w:val="00F127EB"/>
    <w:rsid w:val="00F1389A"/>
    <w:rsid w:val="00F15D8E"/>
    <w:rsid w:val="00F16ED7"/>
    <w:rsid w:val="00F17B08"/>
    <w:rsid w:val="00F209C8"/>
    <w:rsid w:val="00F213A3"/>
    <w:rsid w:val="00F2259A"/>
    <w:rsid w:val="00F22803"/>
    <w:rsid w:val="00F234F6"/>
    <w:rsid w:val="00F251C8"/>
    <w:rsid w:val="00F27549"/>
    <w:rsid w:val="00F31CB1"/>
    <w:rsid w:val="00F31DC7"/>
    <w:rsid w:val="00F33B06"/>
    <w:rsid w:val="00F35434"/>
    <w:rsid w:val="00F35762"/>
    <w:rsid w:val="00F35A3D"/>
    <w:rsid w:val="00F360ED"/>
    <w:rsid w:val="00F37F85"/>
    <w:rsid w:val="00F40130"/>
    <w:rsid w:val="00F402BA"/>
    <w:rsid w:val="00F40F70"/>
    <w:rsid w:val="00F41426"/>
    <w:rsid w:val="00F41816"/>
    <w:rsid w:val="00F41F92"/>
    <w:rsid w:val="00F43ED3"/>
    <w:rsid w:val="00F4486C"/>
    <w:rsid w:val="00F449AD"/>
    <w:rsid w:val="00F44C2A"/>
    <w:rsid w:val="00F5112D"/>
    <w:rsid w:val="00F51C75"/>
    <w:rsid w:val="00F524CC"/>
    <w:rsid w:val="00F52E8D"/>
    <w:rsid w:val="00F5418D"/>
    <w:rsid w:val="00F5689B"/>
    <w:rsid w:val="00F5732A"/>
    <w:rsid w:val="00F57BC7"/>
    <w:rsid w:val="00F60329"/>
    <w:rsid w:val="00F60B1F"/>
    <w:rsid w:val="00F613F6"/>
    <w:rsid w:val="00F61D95"/>
    <w:rsid w:val="00F63013"/>
    <w:rsid w:val="00F64B59"/>
    <w:rsid w:val="00F64CFF"/>
    <w:rsid w:val="00F66A0C"/>
    <w:rsid w:val="00F67203"/>
    <w:rsid w:val="00F67946"/>
    <w:rsid w:val="00F70EB7"/>
    <w:rsid w:val="00F718AB"/>
    <w:rsid w:val="00F720DC"/>
    <w:rsid w:val="00F723FA"/>
    <w:rsid w:val="00F7276E"/>
    <w:rsid w:val="00F72F76"/>
    <w:rsid w:val="00F738F5"/>
    <w:rsid w:val="00F73A52"/>
    <w:rsid w:val="00F74155"/>
    <w:rsid w:val="00F74222"/>
    <w:rsid w:val="00F74452"/>
    <w:rsid w:val="00F7599D"/>
    <w:rsid w:val="00F80146"/>
    <w:rsid w:val="00F812AB"/>
    <w:rsid w:val="00F81540"/>
    <w:rsid w:val="00F81979"/>
    <w:rsid w:val="00F83198"/>
    <w:rsid w:val="00F832F8"/>
    <w:rsid w:val="00F83985"/>
    <w:rsid w:val="00F84F66"/>
    <w:rsid w:val="00F85B1D"/>
    <w:rsid w:val="00F85DC1"/>
    <w:rsid w:val="00F861F1"/>
    <w:rsid w:val="00F87847"/>
    <w:rsid w:val="00F90F3F"/>
    <w:rsid w:val="00F91F21"/>
    <w:rsid w:val="00F91F38"/>
    <w:rsid w:val="00F9362D"/>
    <w:rsid w:val="00F96727"/>
    <w:rsid w:val="00F96AD2"/>
    <w:rsid w:val="00FA08D7"/>
    <w:rsid w:val="00FA2A91"/>
    <w:rsid w:val="00FA2B38"/>
    <w:rsid w:val="00FA2F1D"/>
    <w:rsid w:val="00FA3149"/>
    <w:rsid w:val="00FA3877"/>
    <w:rsid w:val="00FA3C0F"/>
    <w:rsid w:val="00FA407E"/>
    <w:rsid w:val="00FA644E"/>
    <w:rsid w:val="00FA6A51"/>
    <w:rsid w:val="00FA6F7F"/>
    <w:rsid w:val="00FA7FA7"/>
    <w:rsid w:val="00FB163C"/>
    <w:rsid w:val="00FB179B"/>
    <w:rsid w:val="00FB1B2E"/>
    <w:rsid w:val="00FB2D9D"/>
    <w:rsid w:val="00FB382D"/>
    <w:rsid w:val="00FB3C18"/>
    <w:rsid w:val="00FB4942"/>
    <w:rsid w:val="00FB4BF7"/>
    <w:rsid w:val="00FB4D17"/>
    <w:rsid w:val="00FB5574"/>
    <w:rsid w:val="00FB65A0"/>
    <w:rsid w:val="00FB68CE"/>
    <w:rsid w:val="00FB69D2"/>
    <w:rsid w:val="00FB6C1E"/>
    <w:rsid w:val="00FB742D"/>
    <w:rsid w:val="00FC1747"/>
    <w:rsid w:val="00FC41D2"/>
    <w:rsid w:val="00FC49E2"/>
    <w:rsid w:val="00FC527A"/>
    <w:rsid w:val="00FC5D1B"/>
    <w:rsid w:val="00FC6B36"/>
    <w:rsid w:val="00FC6B6B"/>
    <w:rsid w:val="00FC7A79"/>
    <w:rsid w:val="00FC7B63"/>
    <w:rsid w:val="00FD0455"/>
    <w:rsid w:val="00FD1F07"/>
    <w:rsid w:val="00FD209C"/>
    <w:rsid w:val="00FD53FD"/>
    <w:rsid w:val="00FE0DDF"/>
    <w:rsid w:val="00FE201A"/>
    <w:rsid w:val="00FE2BE2"/>
    <w:rsid w:val="00FE3F56"/>
    <w:rsid w:val="00FE41A3"/>
    <w:rsid w:val="00FE48CF"/>
    <w:rsid w:val="00FE4AC0"/>
    <w:rsid w:val="00FE4CF0"/>
    <w:rsid w:val="00FE4DE7"/>
    <w:rsid w:val="00FE5194"/>
    <w:rsid w:val="00FE5924"/>
    <w:rsid w:val="00FF0658"/>
    <w:rsid w:val="00FF0689"/>
    <w:rsid w:val="00FF0CEE"/>
    <w:rsid w:val="00FF2BCC"/>
    <w:rsid w:val="00FF3C7D"/>
    <w:rsid w:val="00FF5CE4"/>
    <w:rsid w:val="00FF6CED"/>
    <w:rsid w:val="00FF79E2"/>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6A5F7"/>
  <w15:docId w15:val="{E76A9992-3CFD-435D-A2AA-165EC872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646C"/>
  </w:style>
  <w:style w:type="paragraph" w:styleId="Heading1">
    <w:name w:val="heading 1"/>
    <w:basedOn w:val="Normal"/>
    <w:uiPriority w:val="1"/>
    <w:qFormat/>
    <w:rsid w:val="00E40AF6"/>
    <w:pPr>
      <w:spacing w:before="150"/>
      <w:ind w:left="100"/>
      <w:outlineLvl w:val="0"/>
    </w:pPr>
    <w:rPr>
      <w:rFonts w:ascii="Arial" w:eastAsia="Arial" w:hAnsi="Arial"/>
      <w:sz w:val="36"/>
      <w:szCs w:val="36"/>
    </w:rPr>
  </w:style>
  <w:style w:type="paragraph" w:styleId="Heading2">
    <w:name w:val="heading 2"/>
    <w:basedOn w:val="Normal"/>
    <w:uiPriority w:val="1"/>
    <w:qFormat/>
    <w:rsid w:val="00E40AF6"/>
    <w:pPr>
      <w:ind w:left="400"/>
      <w:outlineLvl w:val="1"/>
    </w:pPr>
    <w:rPr>
      <w:rFonts w:ascii="Arial" w:eastAsia="Arial" w:hAnsi="Arial"/>
      <w:b/>
      <w:bCs/>
      <w:sz w:val="32"/>
      <w:szCs w:val="32"/>
    </w:rPr>
  </w:style>
  <w:style w:type="paragraph" w:styleId="Heading3">
    <w:name w:val="heading 3"/>
    <w:basedOn w:val="Normal"/>
    <w:link w:val="Heading3Char"/>
    <w:uiPriority w:val="1"/>
    <w:qFormat/>
    <w:rsid w:val="00E40AF6"/>
    <w:pPr>
      <w:spacing w:before="145"/>
      <w:ind w:left="500" w:hanging="40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0AF6"/>
    <w:pPr>
      <w:ind w:left="100"/>
    </w:pPr>
    <w:rPr>
      <w:rFonts w:ascii="Arial" w:eastAsia="Arial" w:hAnsi="Arial"/>
      <w:sz w:val="20"/>
      <w:szCs w:val="20"/>
    </w:rPr>
  </w:style>
  <w:style w:type="paragraph" w:styleId="ListParagraph">
    <w:name w:val="List Paragraph"/>
    <w:aliases w:val="Indent,FCORe Table 1st Level Bullet,Table Header,Indent1,Indent2,FCORe Table 1st Level Bullet1,Indent3,Indent4,Indent5,numbered,Bullet List,FooterText,List Paragraph1,Paragraphe de liste1,Bulletr List Paragraph,列出段落,列出段落1,List Paragraph2"/>
    <w:basedOn w:val="Normal"/>
    <w:link w:val="ListParagraphChar"/>
    <w:uiPriority w:val="34"/>
    <w:qFormat/>
    <w:rsid w:val="00E40AF6"/>
  </w:style>
  <w:style w:type="paragraph" w:customStyle="1" w:styleId="TableParagraph">
    <w:name w:val="Table Paragraph"/>
    <w:basedOn w:val="Normal"/>
    <w:uiPriority w:val="1"/>
    <w:qFormat/>
    <w:rsid w:val="00E40AF6"/>
  </w:style>
  <w:style w:type="paragraph" w:styleId="BalloonText">
    <w:name w:val="Balloon Text"/>
    <w:basedOn w:val="Normal"/>
    <w:link w:val="BalloonTextChar"/>
    <w:uiPriority w:val="99"/>
    <w:semiHidden/>
    <w:unhideWhenUsed/>
    <w:rsid w:val="001D5605"/>
    <w:rPr>
      <w:rFonts w:ascii="Tahoma" w:hAnsi="Tahoma" w:cs="Tahoma"/>
      <w:sz w:val="16"/>
      <w:szCs w:val="16"/>
    </w:rPr>
  </w:style>
  <w:style w:type="character" w:customStyle="1" w:styleId="BalloonTextChar">
    <w:name w:val="Balloon Text Char"/>
    <w:basedOn w:val="DefaultParagraphFont"/>
    <w:link w:val="BalloonText"/>
    <w:uiPriority w:val="99"/>
    <w:semiHidden/>
    <w:rsid w:val="001D5605"/>
    <w:rPr>
      <w:rFonts w:ascii="Tahoma" w:hAnsi="Tahoma" w:cs="Tahoma"/>
      <w:sz w:val="16"/>
      <w:szCs w:val="16"/>
    </w:rPr>
  </w:style>
  <w:style w:type="character" w:styleId="Hyperlink">
    <w:name w:val="Hyperlink"/>
    <w:basedOn w:val="DefaultParagraphFont"/>
    <w:uiPriority w:val="99"/>
    <w:unhideWhenUsed/>
    <w:rsid w:val="00C658F7"/>
    <w:rPr>
      <w:color w:val="0000FF" w:themeColor="hyperlink"/>
      <w:u w:val="single"/>
    </w:rPr>
  </w:style>
  <w:style w:type="paragraph" w:styleId="Header">
    <w:name w:val="header"/>
    <w:basedOn w:val="Normal"/>
    <w:link w:val="HeaderChar"/>
    <w:uiPriority w:val="99"/>
    <w:unhideWhenUsed/>
    <w:rsid w:val="005A2AAF"/>
    <w:pPr>
      <w:tabs>
        <w:tab w:val="center" w:pos="4680"/>
        <w:tab w:val="right" w:pos="9360"/>
      </w:tabs>
    </w:pPr>
  </w:style>
  <w:style w:type="character" w:customStyle="1" w:styleId="HeaderChar">
    <w:name w:val="Header Char"/>
    <w:basedOn w:val="DefaultParagraphFont"/>
    <w:link w:val="Header"/>
    <w:uiPriority w:val="99"/>
    <w:rsid w:val="005A2AAF"/>
  </w:style>
  <w:style w:type="paragraph" w:styleId="Footer">
    <w:name w:val="footer"/>
    <w:basedOn w:val="Normal"/>
    <w:link w:val="FooterChar"/>
    <w:uiPriority w:val="99"/>
    <w:unhideWhenUsed/>
    <w:rsid w:val="005A2AAF"/>
    <w:pPr>
      <w:tabs>
        <w:tab w:val="center" w:pos="4680"/>
        <w:tab w:val="right" w:pos="9360"/>
      </w:tabs>
    </w:pPr>
  </w:style>
  <w:style w:type="character" w:customStyle="1" w:styleId="FooterChar">
    <w:name w:val="Footer Char"/>
    <w:basedOn w:val="DefaultParagraphFont"/>
    <w:link w:val="Footer"/>
    <w:uiPriority w:val="99"/>
    <w:rsid w:val="005A2AAF"/>
  </w:style>
  <w:style w:type="character" w:styleId="CommentReference">
    <w:name w:val="annotation reference"/>
    <w:basedOn w:val="DefaultParagraphFont"/>
    <w:uiPriority w:val="99"/>
    <w:rsid w:val="007925B2"/>
    <w:rPr>
      <w:rFonts w:ascii="Arial" w:hAnsi="Arial" w:cs="Arial"/>
      <w:sz w:val="16"/>
      <w:szCs w:val="16"/>
    </w:rPr>
  </w:style>
  <w:style w:type="paragraph" w:styleId="CommentText">
    <w:name w:val="annotation text"/>
    <w:basedOn w:val="Normal"/>
    <w:link w:val="CommentTextChar"/>
    <w:uiPriority w:val="99"/>
    <w:rsid w:val="007925B2"/>
    <w:pPr>
      <w:keepLines/>
      <w:widowControl/>
      <w:tabs>
        <w:tab w:val="center" w:pos="4320"/>
        <w:tab w:val="right" w:pos="8460"/>
      </w:tabs>
      <w:overflowPunct w:val="0"/>
      <w:autoSpaceDE w:val="0"/>
      <w:autoSpaceDN w:val="0"/>
      <w:adjustRightInd w:val="0"/>
      <w:spacing w:line="200" w:lineRule="atLeast"/>
      <w:ind w:left="1080"/>
      <w:textAlignment w:val="baseline"/>
    </w:pPr>
    <w:rPr>
      <w:rFonts w:ascii="Arial" w:eastAsiaTheme="minorEastAsia" w:hAnsi="Arial" w:cs="Arial"/>
      <w:spacing w:val="-5"/>
      <w:sz w:val="16"/>
      <w:szCs w:val="16"/>
    </w:rPr>
  </w:style>
  <w:style w:type="character" w:customStyle="1" w:styleId="CommentTextChar">
    <w:name w:val="Comment Text Char"/>
    <w:basedOn w:val="DefaultParagraphFont"/>
    <w:link w:val="CommentText"/>
    <w:uiPriority w:val="99"/>
    <w:rsid w:val="007925B2"/>
    <w:rPr>
      <w:rFonts w:ascii="Arial" w:eastAsiaTheme="minorEastAsia" w:hAnsi="Arial" w:cs="Arial"/>
      <w:spacing w:val="-5"/>
      <w:sz w:val="16"/>
      <w:szCs w:val="16"/>
    </w:rPr>
  </w:style>
  <w:style w:type="paragraph" w:styleId="CommentSubject">
    <w:name w:val="annotation subject"/>
    <w:basedOn w:val="CommentText"/>
    <w:next w:val="CommentText"/>
    <w:link w:val="CommentSubjectChar"/>
    <w:uiPriority w:val="99"/>
    <w:semiHidden/>
    <w:unhideWhenUsed/>
    <w:rsid w:val="00C43DD3"/>
    <w:pPr>
      <w:keepLines w:val="0"/>
      <w:widowControl w:val="0"/>
      <w:tabs>
        <w:tab w:val="clear" w:pos="4320"/>
        <w:tab w:val="clear" w:pos="8460"/>
      </w:tabs>
      <w:overflowPunct/>
      <w:autoSpaceDE/>
      <w:autoSpaceDN/>
      <w:adjustRightInd/>
      <w:spacing w:line="240" w:lineRule="auto"/>
      <w:ind w:left="0"/>
      <w:textAlignment w:val="auto"/>
    </w:pPr>
    <w:rPr>
      <w:rFonts w:asciiTheme="minorHAnsi" w:eastAsiaTheme="minorHAnsi" w:hAnsiTheme="minorHAnsi" w:cstheme="minorBidi"/>
      <w:b/>
      <w:bCs/>
      <w:spacing w:val="0"/>
      <w:sz w:val="20"/>
      <w:szCs w:val="20"/>
    </w:rPr>
  </w:style>
  <w:style w:type="character" w:customStyle="1" w:styleId="CommentSubjectChar">
    <w:name w:val="Comment Subject Char"/>
    <w:basedOn w:val="CommentTextChar"/>
    <w:link w:val="CommentSubject"/>
    <w:uiPriority w:val="99"/>
    <w:semiHidden/>
    <w:rsid w:val="00C43DD3"/>
    <w:rPr>
      <w:rFonts w:ascii="Arial" w:eastAsiaTheme="minorEastAsia" w:hAnsi="Arial" w:cs="Arial"/>
      <w:b/>
      <w:bCs/>
      <w:spacing w:val="-5"/>
      <w:sz w:val="20"/>
      <w:szCs w:val="20"/>
    </w:rPr>
  </w:style>
  <w:style w:type="character" w:customStyle="1" w:styleId="UnresolvedMention1">
    <w:name w:val="Unresolved Mention1"/>
    <w:basedOn w:val="DefaultParagraphFont"/>
    <w:uiPriority w:val="99"/>
    <w:semiHidden/>
    <w:unhideWhenUsed/>
    <w:rsid w:val="006A2CDE"/>
    <w:rPr>
      <w:color w:val="605E5C"/>
      <w:shd w:val="clear" w:color="auto" w:fill="E1DFDD"/>
    </w:rPr>
  </w:style>
  <w:style w:type="paragraph" w:styleId="Revision">
    <w:name w:val="Revision"/>
    <w:hidden/>
    <w:uiPriority w:val="99"/>
    <w:semiHidden/>
    <w:rsid w:val="006D73EE"/>
    <w:pPr>
      <w:widowControl/>
    </w:pPr>
  </w:style>
  <w:style w:type="paragraph" w:styleId="NormalWeb">
    <w:name w:val="Normal (Web)"/>
    <w:basedOn w:val="Normal"/>
    <w:uiPriority w:val="99"/>
    <w:unhideWhenUsed/>
    <w:rsid w:val="00AF42DF"/>
    <w:pPr>
      <w:widowControl/>
      <w:spacing w:before="100" w:beforeAutospacing="1" w:after="100" w:afterAutospacing="1"/>
    </w:pPr>
    <w:rPr>
      <w:rFonts w:ascii="Times New Roman" w:eastAsia="Times New Roman" w:hAnsi="Times New Roman" w:cs="Times New Roman"/>
      <w:sz w:val="24"/>
      <w:szCs w:val="24"/>
    </w:rPr>
  </w:style>
  <w:style w:type="paragraph" w:customStyle="1" w:styleId="LCOBillText">
    <w:name w:val="LCO Bill Text"/>
    <w:basedOn w:val="Normal"/>
    <w:link w:val="LCOBillTextChar"/>
    <w:qFormat/>
    <w:rsid w:val="00FC6B36"/>
    <w:pPr>
      <w:tabs>
        <w:tab w:val="left" w:pos="5760"/>
        <w:tab w:val="right" w:pos="8460"/>
      </w:tabs>
      <w:spacing w:after="240" w:line="288" w:lineRule="auto"/>
      <w:ind w:firstLine="288"/>
      <w:jc w:val="both"/>
    </w:pPr>
    <w:rPr>
      <w:rFonts w:ascii="Book Antiqua" w:eastAsia="Times New Roman" w:hAnsi="Book Antiqua" w:cs="Times New Roman"/>
      <w:snapToGrid w:val="0"/>
      <w:sz w:val="24"/>
      <w:szCs w:val="20"/>
    </w:rPr>
  </w:style>
  <w:style w:type="character" w:customStyle="1" w:styleId="LCOBillTextChar">
    <w:name w:val="LCO Bill Text Char"/>
    <w:link w:val="LCOBillText"/>
    <w:rsid w:val="00FC6B36"/>
    <w:rPr>
      <w:rFonts w:ascii="Book Antiqua" w:eastAsia="Times New Roman" w:hAnsi="Book Antiqua" w:cs="Times New Roman"/>
      <w:snapToGrid w:val="0"/>
      <w:sz w:val="24"/>
      <w:szCs w:val="20"/>
    </w:rPr>
  </w:style>
  <w:style w:type="paragraph" w:customStyle="1" w:styleId="MBodyText">
    <w:name w:val="*MBodyText"/>
    <w:basedOn w:val="Normal"/>
    <w:link w:val="MBodyTextChar"/>
    <w:qFormat/>
    <w:rsid w:val="00FE201A"/>
    <w:pPr>
      <w:widowControl/>
      <w:tabs>
        <w:tab w:val="left" w:pos="360"/>
      </w:tabs>
      <w:spacing w:before="60" w:after="60" w:line="276" w:lineRule="auto"/>
    </w:pPr>
    <w:rPr>
      <w:rFonts w:ascii="Arial" w:hAnsi="Arial"/>
      <w:color w:val="000000"/>
    </w:rPr>
  </w:style>
  <w:style w:type="paragraph" w:customStyle="1" w:styleId="MTableTextCenter">
    <w:name w:val="*MTableTextCenter"/>
    <w:basedOn w:val="Normal"/>
    <w:qFormat/>
    <w:rsid w:val="00FE201A"/>
    <w:pPr>
      <w:widowControl/>
      <w:spacing w:before="60" w:after="60" w:line="264" w:lineRule="auto"/>
      <w:jc w:val="center"/>
    </w:pPr>
    <w:rPr>
      <w:rFonts w:ascii="Arial" w:hAnsi="Arial"/>
      <w:color w:val="000000"/>
      <w:sz w:val="18"/>
    </w:rPr>
  </w:style>
  <w:style w:type="paragraph" w:customStyle="1" w:styleId="MTableHead1">
    <w:name w:val="*MTableHead1"/>
    <w:basedOn w:val="Normal"/>
    <w:qFormat/>
    <w:rsid w:val="00FE201A"/>
    <w:pPr>
      <w:widowControl/>
      <w:spacing w:before="40" w:after="40" w:line="276" w:lineRule="auto"/>
      <w:jc w:val="center"/>
    </w:pPr>
    <w:rPr>
      <w:rFonts w:ascii="Arial" w:hAnsi="Arial"/>
      <w:b/>
      <w:color w:val="FFFFFF"/>
      <w:sz w:val="18"/>
    </w:rPr>
  </w:style>
  <w:style w:type="character" w:customStyle="1" w:styleId="CHBold">
    <w:name w:val="*CHBold"/>
    <w:uiPriority w:val="1"/>
    <w:qFormat/>
    <w:rsid w:val="00FE201A"/>
    <w:rPr>
      <w:b/>
    </w:rPr>
  </w:style>
  <w:style w:type="paragraph" w:customStyle="1" w:styleId="MTableTextBulletBlueFont">
    <w:name w:val="*MTableTextBulletBlueFont"/>
    <w:basedOn w:val="Normal"/>
    <w:rsid w:val="00FE201A"/>
    <w:pPr>
      <w:widowControl/>
      <w:numPr>
        <w:numId w:val="15"/>
      </w:numPr>
      <w:spacing w:before="60" w:after="60" w:line="264" w:lineRule="auto"/>
      <w:ind w:left="461" w:hanging="274"/>
    </w:pPr>
    <w:rPr>
      <w:rFonts w:ascii="Arial" w:hAnsi="Arial"/>
      <w:color w:val="003F8A"/>
      <w:sz w:val="18"/>
    </w:rPr>
  </w:style>
  <w:style w:type="character" w:customStyle="1" w:styleId="MBodyTextChar">
    <w:name w:val="*MBodyText Char"/>
    <w:basedOn w:val="DefaultParagraphFont"/>
    <w:link w:val="MBodyText"/>
    <w:rsid w:val="00FE201A"/>
    <w:rPr>
      <w:rFonts w:ascii="Arial" w:hAnsi="Arial"/>
      <w:color w:val="000000"/>
    </w:rPr>
  </w:style>
  <w:style w:type="paragraph" w:customStyle="1" w:styleId="MTableTextLeft10pt">
    <w:name w:val="*MTableTextLeft10pt"/>
    <w:basedOn w:val="Normal"/>
    <w:rsid w:val="00FE201A"/>
    <w:pPr>
      <w:widowControl/>
      <w:spacing w:before="20" w:after="20"/>
    </w:pPr>
    <w:rPr>
      <w:rFonts w:ascii="Arial" w:hAnsi="Arial"/>
      <w:color w:val="000000"/>
      <w:sz w:val="20"/>
    </w:rPr>
  </w:style>
  <w:style w:type="paragraph" w:customStyle="1" w:styleId="MCustNum">
    <w:name w:val="*MCustNum"/>
    <w:basedOn w:val="Normal"/>
    <w:uiPriority w:val="3"/>
    <w:rsid w:val="00FE201A"/>
    <w:pPr>
      <w:widowControl/>
      <w:autoSpaceDE w:val="0"/>
      <w:autoSpaceDN w:val="0"/>
      <w:adjustRightInd w:val="0"/>
      <w:spacing w:after="200" w:line="276" w:lineRule="auto"/>
      <w:contextualSpacing/>
    </w:pPr>
    <w:rPr>
      <w:rFonts w:eastAsiaTheme="minorEastAsia"/>
      <w:i/>
      <w:color w:val="003F8A"/>
      <w:sz w:val="20"/>
    </w:rPr>
  </w:style>
  <w:style w:type="paragraph" w:customStyle="1" w:styleId="MCustABC0">
    <w:name w:val="*MCustABC"/>
    <w:basedOn w:val="Normal"/>
    <w:uiPriority w:val="3"/>
    <w:rsid w:val="00FE201A"/>
    <w:pPr>
      <w:widowControl/>
      <w:numPr>
        <w:numId w:val="18"/>
      </w:numPr>
      <w:tabs>
        <w:tab w:val="left" w:pos="360"/>
      </w:tabs>
      <w:spacing w:after="60"/>
    </w:pPr>
    <w:rPr>
      <w:rFonts w:ascii="Arial" w:hAnsi="Arial"/>
      <w:i/>
      <w:color w:val="003F8A"/>
      <w:sz w:val="20"/>
    </w:rPr>
  </w:style>
  <w:style w:type="paragraph" w:customStyle="1" w:styleId="MCustabc">
    <w:name w:val="*MCustabc"/>
    <w:basedOn w:val="MCustABC0"/>
    <w:uiPriority w:val="3"/>
    <w:rsid w:val="00FE201A"/>
    <w:pPr>
      <w:numPr>
        <w:numId w:val="17"/>
      </w:numPr>
    </w:pPr>
  </w:style>
  <w:style w:type="paragraph" w:customStyle="1" w:styleId="MCustnum2">
    <w:name w:val="*MCustnum2"/>
    <w:basedOn w:val="Normal"/>
    <w:uiPriority w:val="3"/>
    <w:rsid w:val="00FE201A"/>
    <w:pPr>
      <w:widowControl/>
      <w:numPr>
        <w:numId w:val="16"/>
      </w:numPr>
      <w:tabs>
        <w:tab w:val="left" w:pos="360"/>
      </w:tabs>
      <w:spacing w:before="60" w:after="60" w:line="276" w:lineRule="auto"/>
    </w:pPr>
    <w:rPr>
      <w:rFonts w:ascii="Arial" w:hAnsi="Arial"/>
      <w:i/>
      <w:color w:val="003F8A"/>
      <w:sz w:val="20"/>
    </w:rPr>
  </w:style>
  <w:style w:type="character" w:customStyle="1" w:styleId="ListParagraphChar">
    <w:name w:val="List Paragraph Char"/>
    <w:aliases w:val="Indent Char,FCORe Table 1st Level Bullet Char,Table Header Char,Indent1 Char,Indent2 Char,FCORe Table 1st Level Bullet1 Char,Indent3 Char,Indent4 Char,Indent5 Char,numbered Char,Bullet List Char,FooterText Char,List Paragraph1 Char"/>
    <w:link w:val="ListParagraph"/>
    <w:uiPriority w:val="34"/>
    <w:locked/>
    <w:rsid w:val="00FE201A"/>
  </w:style>
  <w:style w:type="table" w:customStyle="1" w:styleId="TableGrid">
    <w:name w:val="TableGrid"/>
    <w:rsid w:val="00FE201A"/>
    <w:pPr>
      <w:widowControl/>
    </w:pPr>
    <w:rPr>
      <w:rFonts w:eastAsiaTheme="minorEastAsia"/>
    </w:rPr>
    <w:tblPr>
      <w:tblCellMar>
        <w:top w:w="0" w:type="dxa"/>
        <w:left w:w="0" w:type="dxa"/>
        <w:bottom w:w="0" w:type="dxa"/>
        <w:right w:w="0" w:type="dxa"/>
      </w:tblCellMar>
    </w:tblPr>
  </w:style>
  <w:style w:type="paragraph" w:customStyle="1" w:styleId="Default">
    <w:name w:val="Default"/>
    <w:uiPriority w:val="99"/>
    <w:rsid w:val="00FE201A"/>
    <w:pPr>
      <w:autoSpaceDE w:val="0"/>
      <w:autoSpaceDN w:val="0"/>
      <w:adjustRightInd w:val="0"/>
    </w:pPr>
    <w:rPr>
      <w:rFonts w:ascii="Times New Roman" w:eastAsia="Times New Roman" w:hAnsi="Times New Roman" w:cs="Times New Roman"/>
      <w:color w:val="000000"/>
      <w:sz w:val="24"/>
      <w:szCs w:val="24"/>
    </w:rPr>
  </w:style>
  <w:style w:type="table" w:styleId="TableGrid0">
    <w:name w:val="Table Grid"/>
    <w:basedOn w:val="TableNormal"/>
    <w:uiPriority w:val="39"/>
    <w:rsid w:val="00024F04"/>
    <w:pPr>
      <w:widowControl/>
    </w:pPr>
    <w:rPr>
      <w:rFonts w:ascii="Bookman Old Style" w:eastAsia="Times New Roman" w:hAnsi="Bookman Old Style"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uiPriority w:val="99"/>
    <w:rsid w:val="00D33D6A"/>
    <w:rPr>
      <w:rFonts w:ascii="Antique Olive" w:hAnsi="Antique Olive"/>
      <w:sz w:val="16"/>
    </w:rPr>
  </w:style>
  <w:style w:type="character" w:customStyle="1" w:styleId="BodyTextChar">
    <w:name w:val="Body Text Char"/>
    <w:basedOn w:val="DefaultParagraphFont"/>
    <w:link w:val="BodyText"/>
    <w:uiPriority w:val="1"/>
    <w:rsid w:val="002E7BA6"/>
    <w:rPr>
      <w:rFonts w:ascii="Arial" w:eastAsia="Arial" w:hAnsi="Arial"/>
      <w:sz w:val="20"/>
      <w:szCs w:val="20"/>
    </w:rPr>
  </w:style>
  <w:style w:type="character" w:customStyle="1" w:styleId="Heading3Char">
    <w:name w:val="Heading 3 Char"/>
    <w:basedOn w:val="DefaultParagraphFont"/>
    <w:link w:val="Heading3"/>
    <w:uiPriority w:val="1"/>
    <w:rsid w:val="00F52E8D"/>
    <w:rPr>
      <w:rFonts w:ascii="Arial" w:eastAsia="Arial" w:hAnsi="Arial"/>
      <w:b/>
      <w:bCs/>
      <w:sz w:val="24"/>
      <w:szCs w:val="24"/>
    </w:rPr>
  </w:style>
  <w:style w:type="paragraph" w:styleId="NoSpacing">
    <w:name w:val="No Spacing"/>
    <w:uiPriority w:val="1"/>
    <w:qFormat/>
    <w:rsid w:val="00FF0CEE"/>
    <w:pPr>
      <w:widowControl/>
    </w:pPr>
  </w:style>
  <w:style w:type="character" w:styleId="Strong">
    <w:name w:val="Strong"/>
    <w:basedOn w:val="DefaultParagraphFont"/>
    <w:uiPriority w:val="22"/>
    <w:qFormat/>
    <w:rsid w:val="009E3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4409">
      <w:bodyDiv w:val="1"/>
      <w:marLeft w:val="0"/>
      <w:marRight w:val="0"/>
      <w:marTop w:val="0"/>
      <w:marBottom w:val="0"/>
      <w:divBdr>
        <w:top w:val="none" w:sz="0" w:space="0" w:color="auto"/>
        <w:left w:val="none" w:sz="0" w:space="0" w:color="auto"/>
        <w:bottom w:val="none" w:sz="0" w:space="0" w:color="auto"/>
        <w:right w:val="none" w:sz="0" w:space="0" w:color="auto"/>
      </w:divBdr>
    </w:div>
    <w:div w:id="316152047">
      <w:bodyDiv w:val="1"/>
      <w:marLeft w:val="0"/>
      <w:marRight w:val="0"/>
      <w:marTop w:val="0"/>
      <w:marBottom w:val="0"/>
      <w:divBdr>
        <w:top w:val="none" w:sz="0" w:space="0" w:color="auto"/>
        <w:left w:val="none" w:sz="0" w:space="0" w:color="auto"/>
        <w:bottom w:val="none" w:sz="0" w:space="0" w:color="auto"/>
        <w:right w:val="none" w:sz="0" w:space="0" w:color="auto"/>
      </w:divBdr>
    </w:div>
    <w:div w:id="599415207">
      <w:bodyDiv w:val="1"/>
      <w:marLeft w:val="0"/>
      <w:marRight w:val="0"/>
      <w:marTop w:val="0"/>
      <w:marBottom w:val="0"/>
      <w:divBdr>
        <w:top w:val="none" w:sz="0" w:space="0" w:color="auto"/>
        <w:left w:val="none" w:sz="0" w:space="0" w:color="auto"/>
        <w:bottom w:val="none" w:sz="0" w:space="0" w:color="auto"/>
        <w:right w:val="none" w:sz="0" w:space="0" w:color="auto"/>
      </w:divBdr>
    </w:div>
    <w:div w:id="624117456">
      <w:bodyDiv w:val="1"/>
      <w:marLeft w:val="0"/>
      <w:marRight w:val="0"/>
      <w:marTop w:val="0"/>
      <w:marBottom w:val="0"/>
      <w:divBdr>
        <w:top w:val="none" w:sz="0" w:space="0" w:color="auto"/>
        <w:left w:val="none" w:sz="0" w:space="0" w:color="auto"/>
        <w:bottom w:val="none" w:sz="0" w:space="0" w:color="auto"/>
        <w:right w:val="none" w:sz="0" w:space="0" w:color="auto"/>
      </w:divBdr>
    </w:div>
    <w:div w:id="1636712073">
      <w:bodyDiv w:val="1"/>
      <w:marLeft w:val="0"/>
      <w:marRight w:val="0"/>
      <w:marTop w:val="0"/>
      <w:marBottom w:val="0"/>
      <w:divBdr>
        <w:top w:val="none" w:sz="0" w:space="0" w:color="auto"/>
        <w:left w:val="none" w:sz="0" w:space="0" w:color="auto"/>
        <w:bottom w:val="none" w:sz="0" w:space="0" w:color="auto"/>
        <w:right w:val="none" w:sz="0" w:space="0" w:color="auto"/>
      </w:divBdr>
    </w:div>
    <w:div w:id="1869102818">
      <w:bodyDiv w:val="1"/>
      <w:marLeft w:val="0"/>
      <w:marRight w:val="0"/>
      <w:marTop w:val="0"/>
      <w:marBottom w:val="0"/>
      <w:divBdr>
        <w:top w:val="none" w:sz="0" w:space="0" w:color="auto"/>
        <w:left w:val="none" w:sz="0" w:space="0" w:color="auto"/>
        <w:bottom w:val="none" w:sz="0" w:space="0" w:color="auto"/>
        <w:right w:val="none" w:sz="0" w:space="0" w:color="auto"/>
      </w:divBdr>
      <w:divsChild>
        <w:div w:id="262684816">
          <w:marLeft w:val="0"/>
          <w:marRight w:val="0"/>
          <w:marTop w:val="0"/>
          <w:marBottom w:val="0"/>
          <w:divBdr>
            <w:top w:val="none" w:sz="0" w:space="0" w:color="auto"/>
            <w:left w:val="none" w:sz="0" w:space="0" w:color="auto"/>
            <w:bottom w:val="none" w:sz="0" w:space="0" w:color="auto"/>
            <w:right w:val="none" w:sz="0" w:space="0" w:color="auto"/>
          </w:divBdr>
          <w:divsChild>
            <w:div w:id="1339889786">
              <w:marLeft w:val="0"/>
              <w:marRight w:val="0"/>
              <w:marTop w:val="0"/>
              <w:marBottom w:val="0"/>
              <w:divBdr>
                <w:top w:val="none" w:sz="0" w:space="0" w:color="auto"/>
                <w:left w:val="none" w:sz="0" w:space="0" w:color="auto"/>
                <w:bottom w:val="none" w:sz="0" w:space="0" w:color="auto"/>
                <w:right w:val="none" w:sz="0" w:space="0" w:color="auto"/>
              </w:divBdr>
              <w:divsChild>
                <w:div w:id="1518275984">
                  <w:marLeft w:val="0"/>
                  <w:marRight w:val="0"/>
                  <w:marTop w:val="0"/>
                  <w:marBottom w:val="0"/>
                  <w:divBdr>
                    <w:top w:val="none" w:sz="0" w:space="0" w:color="auto"/>
                    <w:left w:val="none" w:sz="0" w:space="0" w:color="auto"/>
                    <w:bottom w:val="none" w:sz="0" w:space="0" w:color="auto"/>
                    <w:right w:val="none" w:sz="0" w:space="0" w:color="auto"/>
                  </w:divBdr>
                  <w:divsChild>
                    <w:div w:id="494689989">
                      <w:marLeft w:val="0"/>
                      <w:marRight w:val="0"/>
                      <w:marTop w:val="0"/>
                      <w:marBottom w:val="0"/>
                      <w:divBdr>
                        <w:top w:val="none" w:sz="0" w:space="0" w:color="auto"/>
                        <w:left w:val="none" w:sz="0" w:space="0" w:color="auto"/>
                        <w:bottom w:val="none" w:sz="0" w:space="0" w:color="auto"/>
                        <w:right w:val="none" w:sz="0" w:space="0" w:color="auto"/>
                      </w:divBdr>
                      <w:divsChild>
                        <w:div w:id="92438211">
                          <w:marLeft w:val="0"/>
                          <w:marRight w:val="0"/>
                          <w:marTop w:val="0"/>
                          <w:marBottom w:val="0"/>
                          <w:divBdr>
                            <w:top w:val="none" w:sz="0" w:space="0" w:color="auto"/>
                            <w:left w:val="none" w:sz="0" w:space="0" w:color="auto"/>
                            <w:bottom w:val="none" w:sz="0" w:space="0" w:color="auto"/>
                            <w:right w:val="none" w:sz="0" w:space="0" w:color="auto"/>
                          </w:divBdr>
                          <w:divsChild>
                            <w:div w:id="1821770515">
                              <w:marLeft w:val="0"/>
                              <w:marRight w:val="0"/>
                              <w:marTop w:val="0"/>
                              <w:marBottom w:val="0"/>
                              <w:divBdr>
                                <w:top w:val="none" w:sz="0" w:space="0" w:color="auto"/>
                                <w:left w:val="none" w:sz="0" w:space="0" w:color="auto"/>
                                <w:bottom w:val="none" w:sz="0" w:space="0" w:color="auto"/>
                                <w:right w:val="none" w:sz="0" w:space="0" w:color="auto"/>
                              </w:divBdr>
                              <w:divsChild>
                                <w:div w:id="200557529">
                                  <w:marLeft w:val="0"/>
                                  <w:marRight w:val="0"/>
                                  <w:marTop w:val="0"/>
                                  <w:marBottom w:val="0"/>
                                  <w:divBdr>
                                    <w:top w:val="none" w:sz="0" w:space="0" w:color="auto"/>
                                    <w:left w:val="none" w:sz="0" w:space="0" w:color="auto"/>
                                    <w:bottom w:val="none" w:sz="0" w:space="0" w:color="auto"/>
                                    <w:right w:val="none" w:sz="0" w:space="0" w:color="auto"/>
                                  </w:divBdr>
                                  <w:divsChild>
                                    <w:div w:id="2104952512">
                                      <w:marLeft w:val="0"/>
                                      <w:marRight w:val="0"/>
                                      <w:marTop w:val="0"/>
                                      <w:marBottom w:val="0"/>
                                      <w:divBdr>
                                        <w:top w:val="none" w:sz="0" w:space="0" w:color="auto"/>
                                        <w:left w:val="none" w:sz="0" w:space="0" w:color="auto"/>
                                        <w:bottom w:val="none" w:sz="0" w:space="0" w:color="auto"/>
                                        <w:right w:val="none" w:sz="0" w:space="0" w:color="auto"/>
                                      </w:divBdr>
                                      <w:divsChild>
                                        <w:div w:id="1688171358">
                                          <w:marLeft w:val="0"/>
                                          <w:marRight w:val="0"/>
                                          <w:marTop w:val="0"/>
                                          <w:marBottom w:val="0"/>
                                          <w:divBdr>
                                            <w:top w:val="none" w:sz="0" w:space="0" w:color="auto"/>
                                            <w:left w:val="none" w:sz="0" w:space="0" w:color="auto"/>
                                            <w:bottom w:val="none" w:sz="0" w:space="0" w:color="auto"/>
                                            <w:right w:val="none" w:sz="0" w:space="0" w:color="auto"/>
                                          </w:divBdr>
                                          <w:divsChild>
                                            <w:div w:id="1739128868">
                                              <w:marLeft w:val="0"/>
                                              <w:marRight w:val="0"/>
                                              <w:marTop w:val="0"/>
                                              <w:marBottom w:val="0"/>
                                              <w:divBdr>
                                                <w:top w:val="none" w:sz="0" w:space="0" w:color="auto"/>
                                                <w:left w:val="none" w:sz="0" w:space="0" w:color="auto"/>
                                                <w:bottom w:val="none" w:sz="0" w:space="0" w:color="auto"/>
                                                <w:right w:val="none" w:sz="0" w:space="0" w:color="auto"/>
                                              </w:divBdr>
                                              <w:divsChild>
                                                <w:div w:id="1700547632">
                                                  <w:marLeft w:val="0"/>
                                                  <w:marRight w:val="0"/>
                                                  <w:marTop w:val="0"/>
                                                  <w:marBottom w:val="0"/>
                                                  <w:divBdr>
                                                    <w:top w:val="none" w:sz="0" w:space="0" w:color="auto"/>
                                                    <w:left w:val="none" w:sz="0" w:space="0" w:color="auto"/>
                                                    <w:bottom w:val="none" w:sz="0" w:space="0" w:color="auto"/>
                                                    <w:right w:val="none" w:sz="0" w:space="0" w:color="auto"/>
                                                  </w:divBdr>
                                                  <w:divsChild>
                                                    <w:div w:id="1752969135">
                                                      <w:marLeft w:val="0"/>
                                                      <w:marRight w:val="0"/>
                                                      <w:marTop w:val="0"/>
                                                      <w:marBottom w:val="0"/>
                                                      <w:divBdr>
                                                        <w:top w:val="none" w:sz="0" w:space="0" w:color="auto"/>
                                                        <w:left w:val="none" w:sz="0" w:space="0" w:color="auto"/>
                                                        <w:bottom w:val="none" w:sz="0" w:space="0" w:color="auto"/>
                                                        <w:right w:val="none" w:sz="0" w:space="0" w:color="auto"/>
                                                      </w:divBdr>
                                                      <w:divsChild>
                                                        <w:div w:id="1597446842">
                                                          <w:marLeft w:val="0"/>
                                                          <w:marRight w:val="0"/>
                                                          <w:marTop w:val="0"/>
                                                          <w:marBottom w:val="0"/>
                                                          <w:divBdr>
                                                            <w:top w:val="none" w:sz="0" w:space="0" w:color="auto"/>
                                                            <w:left w:val="none" w:sz="0" w:space="0" w:color="auto"/>
                                                            <w:bottom w:val="none" w:sz="0" w:space="0" w:color="auto"/>
                                                            <w:right w:val="none" w:sz="0" w:space="0" w:color="auto"/>
                                                          </w:divBdr>
                                                          <w:divsChild>
                                                            <w:div w:id="980812636">
                                                              <w:marLeft w:val="0"/>
                                                              <w:marRight w:val="0"/>
                                                              <w:marTop w:val="0"/>
                                                              <w:marBottom w:val="0"/>
                                                              <w:divBdr>
                                                                <w:top w:val="none" w:sz="0" w:space="0" w:color="auto"/>
                                                                <w:left w:val="none" w:sz="0" w:space="0" w:color="auto"/>
                                                                <w:bottom w:val="none" w:sz="0" w:space="0" w:color="auto"/>
                                                                <w:right w:val="none" w:sz="0" w:space="0" w:color="auto"/>
                                                              </w:divBdr>
                                                              <w:divsChild>
                                                                <w:div w:id="1950163151">
                                                                  <w:marLeft w:val="0"/>
                                                                  <w:marRight w:val="0"/>
                                                                  <w:marTop w:val="0"/>
                                                                  <w:marBottom w:val="0"/>
                                                                  <w:divBdr>
                                                                    <w:top w:val="none" w:sz="0" w:space="0" w:color="auto"/>
                                                                    <w:left w:val="none" w:sz="0" w:space="0" w:color="auto"/>
                                                                    <w:bottom w:val="none" w:sz="0" w:space="0" w:color="auto"/>
                                                                    <w:right w:val="none" w:sz="0" w:space="0" w:color="auto"/>
                                                                  </w:divBdr>
                                                                  <w:divsChild>
                                                                    <w:div w:id="900289041">
                                                                      <w:marLeft w:val="0"/>
                                                                      <w:marRight w:val="0"/>
                                                                      <w:marTop w:val="0"/>
                                                                      <w:marBottom w:val="0"/>
                                                                      <w:divBdr>
                                                                        <w:top w:val="none" w:sz="0" w:space="0" w:color="auto"/>
                                                                        <w:left w:val="none" w:sz="0" w:space="0" w:color="auto"/>
                                                                        <w:bottom w:val="none" w:sz="0" w:space="0" w:color="auto"/>
                                                                        <w:right w:val="none" w:sz="0" w:space="0" w:color="auto"/>
                                                                      </w:divBdr>
                                                                      <w:divsChild>
                                                                        <w:div w:id="447549366">
                                                                          <w:marLeft w:val="0"/>
                                                                          <w:marRight w:val="0"/>
                                                                          <w:marTop w:val="0"/>
                                                                          <w:marBottom w:val="0"/>
                                                                          <w:divBdr>
                                                                            <w:top w:val="none" w:sz="0" w:space="0" w:color="auto"/>
                                                                            <w:left w:val="none" w:sz="0" w:space="0" w:color="auto"/>
                                                                            <w:bottom w:val="none" w:sz="0" w:space="0" w:color="auto"/>
                                                                            <w:right w:val="none" w:sz="0" w:space="0" w:color="auto"/>
                                                                          </w:divBdr>
                                                                          <w:divsChild>
                                                                            <w:div w:id="1404134254">
                                                                              <w:marLeft w:val="0"/>
                                                                              <w:marRight w:val="0"/>
                                                                              <w:marTop w:val="0"/>
                                                                              <w:marBottom w:val="0"/>
                                                                              <w:divBdr>
                                                                                <w:top w:val="none" w:sz="0" w:space="0" w:color="auto"/>
                                                                                <w:left w:val="none" w:sz="0" w:space="0" w:color="auto"/>
                                                                                <w:bottom w:val="none" w:sz="0" w:space="0" w:color="auto"/>
                                                                                <w:right w:val="none" w:sz="0" w:space="0" w:color="auto"/>
                                                                              </w:divBdr>
                                                                              <w:divsChild>
                                                                                <w:div w:id="1942370270">
                                                                                  <w:marLeft w:val="0"/>
                                                                                  <w:marRight w:val="0"/>
                                                                                  <w:marTop w:val="0"/>
                                                                                  <w:marBottom w:val="0"/>
                                                                                  <w:divBdr>
                                                                                    <w:top w:val="none" w:sz="0" w:space="0" w:color="auto"/>
                                                                                    <w:left w:val="none" w:sz="0" w:space="0" w:color="auto"/>
                                                                                    <w:bottom w:val="none" w:sz="0" w:space="0" w:color="auto"/>
                                                                                    <w:right w:val="none" w:sz="0" w:space="0" w:color="auto"/>
                                                                                  </w:divBdr>
                                                                                  <w:divsChild>
                                                                                    <w:div w:id="980428852">
                                                                                      <w:marLeft w:val="0"/>
                                                                                      <w:marRight w:val="0"/>
                                                                                      <w:marTop w:val="0"/>
                                                                                      <w:marBottom w:val="0"/>
                                                                                      <w:divBdr>
                                                                                        <w:top w:val="none" w:sz="0" w:space="0" w:color="auto"/>
                                                                                        <w:left w:val="none" w:sz="0" w:space="0" w:color="auto"/>
                                                                                        <w:bottom w:val="none" w:sz="0" w:space="0" w:color="auto"/>
                                                                                        <w:right w:val="none" w:sz="0" w:space="0" w:color="auto"/>
                                                                                      </w:divBdr>
                                                                                      <w:divsChild>
                                                                                        <w:div w:id="522984558">
                                                                                          <w:marLeft w:val="0"/>
                                                                                          <w:marRight w:val="0"/>
                                                                                          <w:marTop w:val="0"/>
                                                                                          <w:marBottom w:val="0"/>
                                                                                          <w:divBdr>
                                                                                            <w:top w:val="none" w:sz="0" w:space="0" w:color="auto"/>
                                                                                            <w:left w:val="none" w:sz="0" w:space="0" w:color="auto"/>
                                                                                            <w:bottom w:val="none" w:sz="0" w:space="0" w:color="auto"/>
                                                                                            <w:right w:val="none" w:sz="0" w:space="0" w:color="auto"/>
                                                                                          </w:divBdr>
                                                                                          <w:divsChild>
                                                                                            <w:div w:id="1423837959">
                                                                                              <w:marLeft w:val="0"/>
                                                                                              <w:marRight w:val="0"/>
                                                                                              <w:marTop w:val="0"/>
                                                                                              <w:marBottom w:val="0"/>
                                                                                              <w:divBdr>
                                                                                                <w:top w:val="none" w:sz="0" w:space="0" w:color="auto"/>
                                                                                                <w:left w:val="none" w:sz="0" w:space="0" w:color="auto"/>
                                                                                                <w:bottom w:val="none" w:sz="0" w:space="0" w:color="auto"/>
                                                                                                <w:right w:val="none" w:sz="0" w:space="0" w:color="auto"/>
                                                                                              </w:divBdr>
                                                                                              <w:divsChild>
                                                                                                <w:div w:id="778721165">
                                                                                                  <w:marLeft w:val="0"/>
                                                                                                  <w:marRight w:val="0"/>
                                                                                                  <w:marTop w:val="0"/>
                                                                                                  <w:marBottom w:val="0"/>
                                                                                                  <w:divBdr>
                                                                                                    <w:top w:val="none" w:sz="0" w:space="0" w:color="auto"/>
                                                                                                    <w:left w:val="none" w:sz="0" w:space="0" w:color="auto"/>
                                                                                                    <w:bottom w:val="none" w:sz="0" w:space="0" w:color="auto"/>
                                                                                                    <w:right w:val="none" w:sz="0" w:space="0" w:color="auto"/>
                                                                                                  </w:divBdr>
                                                                                                  <w:divsChild>
                                                                                                    <w:div w:id="1312173764">
                                                                                                      <w:marLeft w:val="0"/>
                                                                                                      <w:marRight w:val="0"/>
                                                                                                      <w:marTop w:val="0"/>
                                                                                                      <w:marBottom w:val="0"/>
                                                                                                      <w:divBdr>
                                                                                                        <w:top w:val="none" w:sz="0" w:space="0" w:color="auto"/>
                                                                                                        <w:left w:val="none" w:sz="0" w:space="0" w:color="auto"/>
                                                                                                        <w:bottom w:val="none" w:sz="0" w:space="0" w:color="auto"/>
                                                                                                        <w:right w:val="none" w:sz="0" w:space="0" w:color="auto"/>
                                                                                                      </w:divBdr>
                                                                                                      <w:divsChild>
                                                                                                        <w:div w:id="826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t%20DAS.PCardAdmin@ct.gov"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osc.ct.gov/vendor/directdeposit.html"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a64444947acc7c0449ef41c418bd1fc0">
  <xsd:schema xmlns:xsd="http://www.w3.org/2001/XMLSchema" xmlns:xs="http://www.w3.org/2001/XMLSchema" xmlns:p="http://schemas.microsoft.com/office/2006/metadata/properties" xmlns:ns2="0cd5cfa8-c328-4e19-9915-454fc31004d2" targetNamespace="http://schemas.microsoft.com/office/2006/metadata/properties" ma:root="true" ma:fieldsID="993ed6bce9137b001bf20357acc92d33"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F93E6D-D891-4778-A754-7DDC783B721D}">
  <ds:schemaRefs>
    <ds:schemaRef ds:uri="http://schemas.openxmlformats.org/officeDocument/2006/bibliography"/>
  </ds:schemaRefs>
</ds:datastoreItem>
</file>

<file path=customXml/itemProps2.xml><?xml version="1.0" encoding="utf-8"?>
<ds:datastoreItem xmlns:ds="http://schemas.openxmlformats.org/officeDocument/2006/customXml" ds:itemID="{EE9B8CB6-2D10-4F01-ABF6-3D7B918FAFA0}"/>
</file>

<file path=customXml/itemProps3.xml><?xml version="1.0" encoding="utf-8"?>
<ds:datastoreItem xmlns:ds="http://schemas.openxmlformats.org/officeDocument/2006/customXml" ds:itemID="{1459D234-1468-442A-9861-15AFD402E494}"/>
</file>

<file path=customXml/itemProps4.xml><?xml version="1.0" encoding="utf-8"?>
<ds:datastoreItem xmlns:ds="http://schemas.openxmlformats.org/officeDocument/2006/customXml" ds:itemID="{EE2D7226-F111-400E-A2EC-D56EAB25C7F7}"/>
</file>

<file path=docProps/app.xml><?xml version="1.0" encoding="utf-8"?>
<Properties xmlns="http://schemas.openxmlformats.org/officeDocument/2006/extended-properties" xmlns:vt="http://schemas.openxmlformats.org/officeDocument/2006/docPropsVTypes">
  <Template>Normal</Template>
  <TotalTime>1</TotalTime>
  <Pages>48</Pages>
  <Words>25611</Words>
  <Characters>137019</Characters>
  <Application>Microsoft Office Word</Application>
  <DocSecurity>4</DocSecurity>
  <Lines>2686</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Baczewski, Michael</cp:lastModifiedBy>
  <cp:revision>2</cp:revision>
  <cp:lastPrinted>2021-07-14T20:11:00Z</cp:lastPrinted>
  <dcterms:created xsi:type="dcterms:W3CDTF">2026-01-08T12:22:00Z</dcterms:created>
  <dcterms:modified xsi:type="dcterms:W3CDTF">2026-01-08T12:22:00Z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2020-11-28T00:00:00Z</vt:filetime>
  </property>
  <property fmtid="{D5CDD505-2E9C-101B-9397-08002B2CF9AE}" pid="3" name="LastSaved">
    <vt:filetime>2020-11-28T00:00:00Z</vt:filetime>
  </property>
  <property fmtid="{D5CDD505-2E9C-101B-9397-08002B2CF9AE}" pid="4" name="GrammarlyDocumentId">
    <vt:lpwstr>81c007ed-7745-4bca-b45d-2acfd5f0b13e</vt:lpwstr>
  </property>
  <property fmtid="{D5CDD505-2E9C-101B-9397-08002B2CF9AE}" pid="5" name="ContentTypeId">
    <vt:lpwstr>0x010100C7C744B5AF87A043B7D7E2B5D48B9C9C</vt:lpwstr>
  </property>
</Properties>
</file>