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027" w:rsidRDefault="0037091A" w14:paraId="088D043F" w14:textId="77777777">
      <w:pPr>
        <w:spacing w:after="60"/>
      </w:pPr>
      <w:r>
        <w:rPr>
          <w:b/>
          <w:bCs/>
          <w:color w:val="00578B"/>
          <w:sz w:val="22"/>
          <w:szCs w:val="22"/>
        </w:rPr>
        <w:t>PORTFOLIO TITLE:</w:t>
      </w:r>
      <w:r>
        <w:rPr>
          <w:sz w:val="22"/>
          <w:szCs w:val="22"/>
        </w:rPr>
        <w:t xml:space="preserve">  Data Communications (2025–2033)</w:t>
      </w:r>
    </w:p>
    <w:p w:rsidR="00456027" w:rsidRDefault="0037091A" w14:paraId="24E899A3" w14:textId="2435C367">
      <w:pPr>
        <w:pBdr>
          <w:bottom w:val="single" w:color="00578B" w:sz="6" w:space="1"/>
        </w:pBdr>
        <w:spacing w:after="160"/>
      </w:pPr>
      <w:r>
        <w:rPr>
          <w:b/>
          <w:bCs/>
          <w:color w:val="00578B"/>
          <w:sz w:val="22"/>
          <w:szCs w:val="22"/>
        </w:rPr>
        <w:t>LEAD ENTITY:</w:t>
      </w:r>
      <w:r>
        <w:rPr>
          <w:sz w:val="22"/>
          <w:szCs w:val="22"/>
        </w:rPr>
        <w:t xml:space="preserve"> State of </w:t>
      </w:r>
      <w:r w:rsidR="002827EE">
        <w:rPr>
          <w:sz w:val="22"/>
          <w:szCs w:val="22"/>
        </w:rPr>
        <w:t>Montana | Solicitation</w:t>
      </w:r>
      <w:r>
        <w:rPr>
          <w:sz w:val="22"/>
          <w:szCs w:val="22"/>
        </w:rPr>
        <w:t xml:space="preserve"> No. SPB-RFP-2025-0563LS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580"/>
        <w:gridCol w:w="3780"/>
      </w:tblGrid>
      <w:tr w:rsidR="00456027" w14:paraId="274CB9E5" w14:textId="77777777">
        <w:tc>
          <w:tcPr>
            <w:tcW w:w="5580" w:type="dxa"/>
            <w:tcBorders>
              <w:top w:val="single" w:color="CCCCCC" w:sz="4" w:space="0"/>
              <w:left w:val="single" w:color="CCCCCC" w:sz="4" w:space="0"/>
              <w:bottom w:val="single" w:color="CCCCCC" w:sz="4" w:space="0"/>
              <w:right w:val="single" w:color="CCCCCC" w:sz="4" w:space="0"/>
            </w:tcBorders>
            <w:shd w:val="clear" w:color="auto" w:fill="D5E8F0"/>
            <w:tcMar>
              <w:top w:w="120" w:type="dxa"/>
              <w:left w:w="160" w:type="dxa"/>
              <w:bottom w:w="120" w:type="dxa"/>
              <w:right w:w="160" w:type="dxa"/>
            </w:tcMar>
          </w:tcPr>
          <w:p w:rsidR="00456027" w:rsidRDefault="0037091A" w14:paraId="5A00DF09" w14:textId="77777777">
            <w:pPr>
              <w:spacing w:after="60"/>
            </w:pPr>
            <w:r>
              <w:rPr>
                <w:b/>
                <w:bCs/>
                <w:color w:val="00578B"/>
                <w:sz w:val="18"/>
                <w:szCs w:val="18"/>
              </w:rPr>
              <w:t>OVERVIEW</w:t>
            </w:r>
          </w:p>
          <w:p w:rsidR="00456027" w:rsidRDefault="0037091A" w14:paraId="6E7930DC" w14:textId="57EFCA6F">
            <w:pPr>
              <w:spacing w:after="80"/>
            </w:pPr>
            <w:r>
              <w:rPr>
                <w:sz w:val="19"/>
                <w:szCs w:val="19"/>
              </w:rPr>
              <w:t>The Master Agreements resulting from this portfolio offer data communications hardware, software, and services including networking, wireless, security, unified communications, optical networking, and facilities management from 14 leading OEM suppliers.</w:t>
            </w:r>
          </w:p>
          <w:p w:rsidR="00456027" w:rsidRDefault="00456027" w14:paraId="3A546AE6" w14:textId="77777777">
            <w:pPr>
              <w:spacing w:after="40"/>
            </w:pPr>
          </w:p>
          <w:p w:rsidR="00456027" w:rsidRDefault="0037091A" w14:paraId="5395C083" w14:textId="77777777">
            <w:pPr>
              <w:spacing w:after="60"/>
            </w:pPr>
            <w:r>
              <w:rPr>
                <w:b/>
                <w:bCs/>
                <w:color w:val="00578B"/>
                <w:sz w:val="18"/>
                <w:szCs w:val="18"/>
              </w:rPr>
              <w:t>TRANSITIONING FROM:</w:t>
            </w:r>
          </w:p>
          <w:p w:rsidR="00456027" w:rsidRDefault="0037091A" w14:paraId="33073BF4" w14:textId="77777777">
            <w:r>
              <w:rPr>
                <w:sz w:val="19"/>
                <w:szCs w:val="19"/>
              </w:rPr>
              <w:t xml:space="preserve">NASPO </w:t>
            </w:r>
            <w:proofErr w:type="spellStart"/>
            <w:r>
              <w:rPr>
                <w:sz w:val="19"/>
                <w:szCs w:val="19"/>
              </w:rPr>
              <w:t>ValuePoint</w:t>
            </w:r>
            <w:proofErr w:type="spellEnd"/>
            <w:r>
              <w:rPr>
                <w:sz w:val="19"/>
                <w:szCs w:val="19"/>
              </w:rPr>
              <w:t xml:space="preserve"> Data Communications (2019–2026)</w:t>
            </w:r>
          </w:p>
        </w:tc>
        <w:tc>
          <w:tcPr>
            <w:tcW w:w="3780" w:type="dxa"/>
            <w:tcBorders>
              <w:top w:val="single" w:color="CCCCCC" w:sz="4" w:space="0"/>
              <w:left w:val="single" w:color="CCCCCC" w:sz="4" w:space="0"/>
              <w:bottom w:val="single" w:color="CCCCCC" w:sz="4" w:space="0"/>
              <w:right w:val="single" w:color="CCCCCC" w:sz="4" w:space="0"/>
            </w:tcBorders>
            <w:shd w:val="clear" w:color="auto" w:fill="FFFFFF"/>
            <w:tcMar>
              <w:top w:w="120" w:type="dxa"/>
              <w:left w:w="160" w:type="dxa"/>
              <w:bottom w:w="120" w:type="dxa"/>
              <w:right w:w="160" w:type="dxa"/>
            </w:tcMar>
          </w:tcPr>
          <w:p w:rsidR="00456027" w:rsidRDefault="0037091A" w14:paraId="3793DBBA" w14:textId="77777777">
            <w:pPr>
              <w:spacing w:after="60"/>
            </w:pPr>
            <w:r>
              <w:rPr>
                <w:b/>
                <w:bCs/>
                <w:color w:val="00578B"/>
                <w:sz w:val="18"/>
                <w:szCs w:val="18"/>
              </w:rPr>
              <w:t>INITIAL TERM:</w:t>
            </w:r>
          </w:p>
          <w:p w:rsidR="00456027" w:rsidRDefault="0037091A" w14:paraId="3E61517A" w14:textId="77777777">
            <w:pPr>
              <w:spacing w:after="80"/>
            </w:pPr>
            <w:r>
              <w:rPr>
                <w:sz w:val="19"/>
                <w:szCs w:val="19"/>
              </w:rPr>
              <w:t>Effective date of last signature through September 30, 2033</w:t>
            </w:r>
          </w:p>
          <w:p w:rsidR="00456027" w:rsidRDefault="0037091A" w14:paraId="367F862B" w14:textId="77777777">
            <w:pPr>
              <w:spacing w:after="60"/>
            </w:pPr>
            <w:r>
              <w:rPr>
                <w:b/>
                <w:bCs/>
                <w:color w:val="00578B"/>
                <w:sz w:val="18"/>
                <w:szCs w:val="18"/>
              </w:rPr>
              <w:t>RENEWALS:</w:t>
            </w:r>
          </w:p>
          <w:p w:rsidR="00456027" w:rsidRDefault="0037091A" w14:paraId="554AF916" w14:textId="77777777">
            <w:pPr>
              <w:spacing w:after="80"/>
            </w:pPr>
            <w:r>
              <w:rPr>
                <w:sz w:val="19"/>
                <w:szCs w:val="19"/>
              </w:rPr>
              <w:t>Up to three (3) additional years upon mutual agreement</w:t>
            </w:r>
          </w:p>
          <w:p w:rsidR="00456027" w:rsidRDefault="0037091A" w14:paraId="38429630" w14:textId="77777777">
            <w:pPr>
              <w:spacing w:after="60"/>
            </w:pPr>
            <w:r>
              <w:rPr>
                <w:b/>
                <w:bCs/>
                <w:color w:val="00578B"/>
                <w:sz w:val="18"/>
                <w:szCs w:val="18"/>
              </w:rPr>
              <w:t>TOTAL POSSIBLE TERM:</w:t>
            </w:r>
          </w:p>
          <w:p w:rsidR="00456027" w:rsidRDefault="0037091A" w14:paraId="6D887711" w14:textId="77777777">
            <w:r>
              <w:rPr>
                <w:sz w:val="19"/>
                <w:szCs w:val="19"/>
              </w:rPr>
              <w:t>Up to 10 years</w:t>
            </w:r>
          </w:p>
        </w:tc>
      </w:tr>
    </w:tbl>
    <w:p w:rsidR="00456027" w:rsidRDefault="0037091A" w14:paraId="7D2F2095" w14:textId="77777777">
      <w:pPr>
        <w:pBdr>
          <w:bottom w:val="single" w:color="00578B" w:sz="6" w:space="1"/>
        </w:pBdr>
        <w:spacing w:before="160" w:after="80"/>
      </w:pPr>
      <w:r>
        <w:rPr>
          <w:b/>
          <w:bCs/>
          <w:color w:val="00578B"/>
          <w:sz w:val="24"/>
          <w:szCs w:val="24"/>
        </w:rPr>
        <w:t>SUPPLIERS AVAILABLE</w:t>
      </w:r>
    </w:p>
    <w:p w:rsidR="00456027" w:rsidRDefault="0037091A" w14:paraId="1401EDE4" w14:textId="77777777">
      <w:pPr>
        <w:spacing w:after="80"/>
      </w:pPr>
      <w:r>
        <w:rPr>
          <w:sz w:val="19"/>
          <w:szCs w:val="19"/>
        </w:rPr>
        <w:t>All 14 offerors evaluated were found to be apparent successful offerors. No unsuccessful offerors were identified.</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4680"/>
        <w:gridCol w:w="4680"/>
      </w:tblGrid>
      <w:tr w:rsidR="009D09F1" w:rsidTr="24D6384A" w14:paraId="71CBE1B6" w14:textId="77777777">
        <w:tc>
          <w:tcPr>
            <w:tcW w:w="9360" w:type="dxa"/>
            <w:gridSpan w:val="2"/>
            <w:tcBorders>
              <w:top w:val="single" w:color="CCCCCC" w:sz="4" w:space="0"/>
              <w:left w:val="single" w:color="CCCCCC" w:sz="4" w:space="0"/>
              <w:bottom w:val="single" w:color="CCCCCC" w:sz="4" w:space="0"/>
              <w:right w:val="single" w:color="CCCCCC" w:sz="4" w:space="0"/>
            </w:tcBorders>
            <w:shd w:val="clear" w:color="auto" w:fill="00578B"/>
            <w:tcMar>
              <w:top w:w="100" w:type="dxa"/>
              <w:left w:w="140" w:type="dxa"/>
              <w:bottom w:w="100" w:type="dxa"/>
              <w:right w:w="140" w:type="dxa"/>
            </w:tcMar>
            <w:vAlign w:val="center"/>
          </w:tcPr>
          <w:p w:rsidR="009D09F1" w:rsidP="009D09F1" w:rsidRDefault="009D09F1" w14:paraId="658671E2" w14:textId="4922AE45">
            <w:pPr>
              <w:jc w:val="center"/>
            </w:pPr>
            <w:r>
              <w:rPr>
                <w:b/>
                <w:bCs/>
                <w:color w:val="FFFFFF"/>
                <w:sz w:val="18"/>
                <w:szCs w:val="18"/>
              </w:rPr>
              <w:t>Awarded Contractor</w:t>
            </w:r>
          </w:p>
        </w:tc>
      </w:tr>
      <w:tr w:rsidR="00456027" w:rsidTr="24D6384A" w14:paraId="522569E9" w14:textId="77777777">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P="24D6384A" w:rsidRDefault="0037091A" w14:paraId="359EF190" w14:textId="5B791327">
            <w:pPr>
              <w:pStyle w:val="Normal"/>
              <w:rPr>
                <w:rFonts w:ascii="Arial" w:hAnsi="Arial" w:eastAsia="Arial" w:cs="Arial"/>
                <w:b w:val="1"/>
                <w:bCs w:val="1"/>
                <w:noProof w:val="0"/>
                <w:sz w:val="19"/>
                <w:szCs w:val="19"/>
                <w:lang w:val="en-US"/>
              </w:rPr>
            </w:pPr>
            <w:r w:rsidRPr="24D6384A" w:rsidR="0037091A">
              <w:rPr>
                <w:b w:val="1"/>
                <w:bCs w:val="1"/>
                <w:sz w:val="19"/>
                <w:szCs w:val="19"/>
              </w:rPr>
              <w:t>Akamai Technologies</w:t>
            </w:r>
            <w:r w:rsidRPr="24D6384A" w:rsidR="53FB213F">
              <w:rPr>
                <w:b w:val="1"/>
                <w:bCs w:val="1"/>
                <w:sz w:val="19"/>
                <w:szCs w:val="19"/>
              </w:rPr>
              <w:t xml:space="preserve"> </w:t>
            </w:r>
            <w:r w:rsidRPr="24D6384A" w:rsidR="53FB213F">
              <w:rPr>
                <w:b w:val="1"/>
                <w:bCs w:val="1"/>
                <w:sz w:val="19"/>
                <w:szCs w:val="19"/>
              </w:rPr>
              <w:t>#</w:t>
            </w:r>
            <w:r w:rsidRPr="24D6384A" w:rsidR="53FB213F">
              <w:rPr>
                <w:rFonts w:ascii="Arial" w:hAnsi="Arial" w:eastAsia="Arial" w:cs="Arial"/>
                <w:b w:val="1"/>
                <w:bCs w:val="1"/>
                <w:noProof w:val="0"/>
                <w:sz w:val="19"/>
                <w:szCs w:val="19"/>
                <w:lang w:val="en-US"/>
              </w:rPr>
              <w:t>SPSD26-0563LS_AKA</w:t>
            </w:r>
          </w:p>
        </w:tc>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RDefault="0037091A" w14:paraId="2DA5F143" w14:textId="77777777">
            <w:r>
              <w:rPr>
                <w:sz w:val="19"/>
                <w:szCs w:val="19"/>
              </w:rPr>
              <w:t>Arista Networks, Inc.</w:t>
            </w:r>
          </w:p>
        </w:tc>
      </w:tr>
      <w:tr w:rsidR="00456027" w:rsidTr="24D6384A" w14:paraId="6253FDD4" w14:textId="77777777">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RDefault="0037091A" w14:paraId="005CEFEE" w14:textId="77777777">
            <w:r>
              <w:rPr>
                <w:sz w:val="19"/>
                <w:szCs w:val="19"/>
              </w:rPr>
              <w:t>Ciena, Inc.</w:t>
            </w:r>
          </w:p>
        </w:tc>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P="16BAD942" w:rsidRDefault="0037091A" w14:paraId="086D409A" w14:textId="77CAD544">
            <w:pPr>
              <w:pStyle w:val="Normal"/>
            </w:pPr>
            <w:r w:rsidRPr="16BAD942" w:rsidR="0037091A">
              <w:rPr>
                <w:b w:val="1"/>
                <w:bCs w:val="1"/>
                <w:sz w:val="19"/>
                <w:szCs w:val="19"/>
              </w:rPr>
              <w:t>Cisco Systems, Inc.</w:t>
            </w:r>
            <w:r w:rsidRPr="16BAD942" w:rsidR="42BDD31C">
              <w:rPr>
                <w:rFonts w:ascii="Arial" w:hAnsi="Arial" w:eastAsia="Arial" w:cs="Arial"/>
                <w:b w:val="1"/>
                <w:bCs w:val="1"/>
                <w:noProof w:val="0"/>
                <w:sz w:val="19"/>
                <w:szCs w:val="19"/>
                <w:lang w:val="en-US"/>
              </w:rPr>
              <w:t xml:space="preserve"> </w:t>
            </w:r>
            <w:r w:rsidRPr="16BAD942" w:rsidR="42BDD31C">
              <w:rPr>
                <w:b w:val="1"/>
                <w:bCs w:val="1"/>
                <w:sz w:val="19"/>
                <w:szCs w:val="19"/>
              </w:rPr>
              <w:t>#</w:t>
            </w:r>
            <w:r w:rsidRPr="16BAD942" w:rsidR="42BDD31C">
              <w:rPr>
                <w:rFonts w:ascii="Arial" w:hAnsi="Arial" w:eastAsia="Arial" w:cs="Arial"/>
                <w:b w:val="1"/>
                <w:bCs w:val="1"/>
                <w:noProof w:val="0"/>
                <w:sz w:val="19"/>
                <w:szCs w:val="19"/>
                <w:lang w:val="en-US"/>
              </w:rPr>
              <w:t>SPSD26-0563LS_CIS</w:t>
            </w:r>
          </w:p>
        </w:tc>
      </w:tr>
      <w:tr w:rsidR="00456027" w:rsidTr="24D6384A" w14:paraId="167F3094" w14:textId="77777777">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P="76F5D514" w:rsidRDefault="0037091A" w14:paraId="4B3DAAD6" w14:textId="7FF7B413">
            <w:pPr>
              <w:pStyle w:val="Normal"/>
              <w:rPr>
                <w:rFonts w:ascii="Arial" w:hAnsi="Arial" w:eastAsia="Arial" w:cs="Arial"/>
                <w:b w:val="1"/>
                <w:bCs w:val="1"/>
                <w:noProof w:val="0"/>
                <w:sz w:val="19"/>
                <w:szCs w:val="19"/>
                <w:lang w:val="en-US"/>
              </w:rPr>
            </w:pPr>
            <w:r w:rsidRPr="76F5D514" w:rsidR="0037091A">
              <w:rPr>
                <w:b w:val="1"/>
                <w:bCs w:val="1"/>
                <w:sz w:val="19"/>
                <w:szCs w:val="19"/>
              </w:rPr>
              <w:t>Ericsson Enterprise</w:t>
            </w:r>
            <w:r w:rsidRPr="76F5D514" w:rsidR="7232482F">
              <w:rPr>
                <w:b w:val="1"/>
                <w:bCs w:val="1"/>
                <w:sz w:val="19"/>
                <w:szCs w:val="19"/>
              </w:rPr>
              <w:t xml:space="preserve"> Wireless Solutions #</w:t>
            </w:r>
            <w:r w:rsidRPr="76F5D514" w:rsidR="7232482F">
              <w:rPr>
                <w:rFonts w:ascii="Arial" w:hAnsi="Arial" w:eastAsia="Arial" w:cs="Arial"/>
                <w:b w:val="1"/>
                <w:bCs w:val="1"/>
                <w:noProof w:val="0"/>
                <w:sz w:val="19"/>
                <w:szCs w:val="19"/>
                <w:lang w:val="en-US"/>
              </w:rPr>
              <w:t>SPSD26-0563LS_EEWS</w:t>
            </w:r>
          </w:p>
        </w:tc>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P="5B4B47FA" w:rsidRDefault="0037091A" w14:paraId="17CFB5D3" w14:textId="0B2FF1F9">
            <w:pPr>
              <w:rPr>
                <w:b/>
                <w:bCs/>
                <w:sz w:val="19"/>
                <w:szCs w:val="19"/>
              </w:rPr>
            </w:pPr>
            <w:r w:rsidRPr="5B4B47FA">
              <w:rPr>
                <w:b/>
                <w:bCs/>
                <w:sz w:val="19"/>
                <w:szCs w:val="19"/>
              </w:rPr>
              <w:t>Extreme Networks</w:t>
            </w:r>
            <w:r w:rsidRPr="5B4B47FA" w:rsidR="48C19104">
              <w:rPr>
                <w:b/>
                <w:bCs/>
                <w:sz w:val="19"/>
                <w:szCs w:val="19"/>
              </w:rPr>
              <w:t xml:space="preserve"> #SPSD26-0563LS_EXT</w:t>
            </w:r>
          </w:p>
        </w:tc>
      </w:tr>
      <w:tr w:rsidR="00456027" w:rsidTr="24D6384A" w14:paraId="6DF482EE" w14:textId="77777777">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RDefault="0037091A" w14:paraId="287757D6" w14:textId="77777777">
            <w:r>
              <w:rPr>
                <w:sz w:val="19"/>
                <w:szCs w:val="19"/>
              </w:rPr>
              <w:t>Fortinet, Inc.</w:t>
            </w:r>
          </w:p>
        </w:tc>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Pr="00884065" w:rsidR="00884065" w:rsidRDefault="0037091A" w14:paraId="70BEA341" w14:textId="77777777">
            <w:pPr>
              <w:rPr>
                <w:b/>
                <w:bCs/>
                <w:sz w:val="19"/>
                <w:szCs w:val="19"/>
              </w:rPr>
            </w:pPr>
            <w:r w:rsidRPr="00884065">
              <w:rPr>
                <w:b/>
                <w:bCs/>
                <w:sz w:val="19"/>
                <w:szCs w:val="19"/>
              </w:rPr>
              <w:t>Hewlett-Packard Enterprise Company</w:t>
            </w:r>
            <w:r w:rsidRPr="00884065" w:rsidR="007274FC">
              <w:rPr>
                <w:b/>
                <w:bCs/>
                <w:sz w:val="19"/>
                <w:szCs w:val="19"/>
              </w:rPr>
              <w:t xml:space="preserve"> </w:t>
            </w:r>
          </w:p>
          <w:p w:rsidRPr="00884065" w:rsidR="00456027" w:rsidRDefault="3428F201" w14:paraId="05717DD2" w14:textId="297A5955">
            <w:pPr>
              <w:rPr>
                <w:b/>
                <w:bCs/>
              </w:rPr>
            </w:pPr>
            <w:r w:rsidRPr="5B4B47FA">
              <w:rPr>
                <w:b/>
                <w:bCs/>
              </w:rPr>
              <w:t>#</w:t>
            </w:r>
            <w:r w:rsidRPr="5B4B47FA" w:rsidR="007274FC">
              <w:rPr>
                <w:b/>
                <w:bCs/>
              </w:rPr>
              <w:t>SPSD26-0563LS_HPE</w:t>
            </w:r>
          </w:p>
        </w:tc>
      </w:tr>
      <w:tr w:rsidR="00456027" w:rsidTr="24D6384A" w14:paraId="4CC6B32B" w14:textId="77777777">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RDefault="0037091A" w14:paraId="584FD3A7" w14:textId="77777777">
            <w:proofErr w:type="spellStart"/>
            <w:r>
              <w:rPr>
                <w:sz w:val="19"/>
                <w:szCs w:val="19"/>
              </w:rPr>
              <w:t>i</w:t>
            </w:r>
            <w:proofErr w:type="spellEnd"/>
            <w:r>
              <w:rPr>
                <w:sz w:val="19"/>
                <w:szCs w:val="19"/>
              </w:rPr>
              <w:t>-Pro Americas</w:t>
            </w:r>
          </w:p>
        </w:tc>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RDefault="0037091A" w14:paraId="09779CCA" w14:textId="77777777">
            <w:r>
              <w:rPr>
                <w:sz w:val="19"/>
                <w:szCs w:val="19"/>
              </w:rPr>
              <w:t>International Business Machines (IBM)</w:t>
            </w:r>
          </w:p>
        </w:tc>
      </w:tr>
      <w:tr w:rsidR="00456027" w:rsidTr="24D6384A" w14:paraId="2E1E2AA0" w14:textId="77777777">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P="670738AB" w:rsidRDefault="64929703" w14:paraId="7DD464E4" w14:textId="23DED9E9">
            <w:pPr>
              <w:rPr>
                <w:sz w:val="19"/>
                <w:szCs w:val="19"/>
              </w:rPr>
            </w:pPr>
            <w:r w:rsidRPr="670738AB">
              <w:rPr>
                <w:b/>
                <w:bCs/>
                <w:sz w:val="19"/>
                <w:szCs w:val="19"/>
              </w:rPr>
              <w:t>Juniper Networks, Inc #SPSD26-0563LS_JUN</w:t>
            </w:r>
          </w:p>
        </w:tc>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RDefault="0037091A" w14:paraId="582F6AB9" w14:textId="77777777">
            <w:r>
              <w:rPr>
                <w:sz w:val="19"/>
                <w:szCs w:val="19"/>
              </w:rPr>
              <w:t>Palo Alto Networks, Inc.</w:t>
            </w:r>
          </w:p>
        </w:tc>
      </w:tr>
      <w:tr w:rsidR="00456027" w:rsidTr="24D6384A" w14:paraId="5BF33F3B" w14:textId="77777777">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RDefault="0037091A" w14:paraId="565619C9" w14:textId="77777777">
            <w:r>
              <w:rPr>
                <w:sz w:val="19"/>
                <w:szCs w:val="19"/>
              </w:rPr>
              <w:t>Ruckus Wireless, LLC</w:t>
            </w:r>
          </w:p>
        </w:tc>
        <w:tc>
          <w:tcPr>
            <w:tcW w:w="4680" w:type="dxa"/>
            <w:tcBorders>
              <w:top w:val="single" w:color="CCCCCC" w:sz="4" w:space="0"/>
              <w:left w:val="single" w:color="CCCCCC" w:sz="4" w:space="0"/>
              <w:bottom w:val="single" w:color="CCCCCC" w:sz="4" w:space="0"/>
              <w:right w:val="single" w:color="CCCCCC" w:sz="4" w:space="0"/>
            </w:tcBorders>
            <w:tcMar>
              <w:top w:w="100" w:type="dxa"/>
              <w:left w:w="140" w:type="dxa"/>
              <w:bottom w:w="100" w:type="dxa"/>
              <w:right w:w="140" w:type="dxa"/>
            </w:tcMar>
          </w:tcPr>
          <w:p w:rsidR="00456027" w:rsidP="24D6384A" w:rsidRDefault="0037091A" w14:paraId="40280FCF" w14:textId="22ECBD58">
            <w:pPr>
              <w:pStyle w:val="Normal"/>
            </w:pPr>
            <w:r w:rsidRPr="24D6384A" w:rsidR="0037091A">
              <w:rPr>
                <w:b w:val="1"/>
                <w:bCs w:val="1"/>
                <w:sz w:val="19"/>
                <w:szCs w:val="19"/>
              </w:rPr>
              <w:t>Unify, Inc.</w:t>
            </w:r>
            <w:r w:rsidRPr="24D6384A" w:rsidR="76FE5BEC">
              <w:rPr>
                <w:rFonts w:ascii="Arial" w:hAnsi="Arial" w:eastAsia="Arial" w:cs="Arial"/>
                <w:b w:val="1"/>
                <w:bCs w:val="1"/>
                <w:noProof w:val="0"/>
                <w:sz w:val="19"/>
                <w:szCs w:val="19"/>
                <w:lang w:val="en-US"/>
              </w:rPr>
              <w:t xml:space="preserve"> #SPSD26-0563LS_UNF</w:t>
            </w:r>
          </w:p>
        </w:tc>
      </w:tr>
    </w:tbl>
    <w:p w:rsidR="00456027" w:rsidRDefault="0037091A" w14:paraId="73DD862B" w14:textId="77777777">
      <w:pPr>
        <w:pBdr>
          <w:bottom w:val="single" w:color="00578B" w:sz="6" w:space="1"/>
        </w:pBdr>
        <w:spacing w:before="160" w:after="80"/>
      </w:pPr>
      <w:r>
        <w:rPr>
          <w:b/>
          <w:bCs/>
          <w:color w:val="00578B"/>
          <w:sz w:val="24"/>
          <w:szCs w:val="24"/>
        </w:rPr>
        <w:t>PRODUCT SCOPE</w:t>
      </w:r>
    </w:p>
    <w:p w:rsidR="00456027" w:rsidRDefault="0037091A" w14:paraId="147102E7" w14:textId="7E4AA67B">
      <w:pPr>
        <w:spacing w:after="80"/>
      </w:pPr>
      <w:r>
        <w:rPr>
          <w:sz w:val="19"/>
          <w:szCs w:val="19"/>
        </w:rPr>
        <w:t xml:space="preserve">This portfolio </w:t>
      </w:r>
      <w:r w:rsidR="00CB2F0C">
        <w:rPr>
          <w:sz w:val="19"/>
          <w:szCs w:val="19"/>
        </w:rPr>
        <w:t>sought</w:t>
      </w:r>
      <w:r>
        <w:rPr>
          <w:sz w:val="19"/>
          <w:szCs w:val="19"/>
        </w:rPr>
        <w:t xml:space="preserve"> OEM Contractors capable of providing holistic data communications solutions. Award </w:t>
      </w:r>
      <w:r w:rsidR="00CB2F0C">
        <w:rPr>
          <w:sz w:val="19"/>
          <w:szCs w:val="19"/>
        </w:rPr>
        <w:t>was</w:t>
      </w:r>
      <w:r>
        <w:rPr>
          <w:sz w:val="19"/>
          <w:szCs w:val="19"/>
        </w:rPr>
        <w:t xml:space="preserve"> not structured by individual product categories; Contractors must </w:t>
      </w:r>
      <w:r w:rsidR="00CB2F0C">
        <w:rPr>
          <w:sz w:val="19"/>
          <w:szCs w:val="19"/>
        </w:rPr>
        <w:t xml:space="preserve">have </w:t>
      </w:r>
      <w:r>
        <w:rPr>
          <w:sz w:val="19"/>
          <w:szCs w:val="19"/>
        </w:rPr>
        <w:t>demonstrate</w:t>
      </w:r>
      <w:r w:rsidR="00CB2F0C">
        <w:rPr>
          <w:sz w:val="19"/>
          <w:szCs w:val="19"/>
        </w:rPr>
        <w:t>d</w:t>
      </w:r>
      <w:r>
        <w:rPr>
          <w:sz w:val="19"/>
          <w:szCs w:val="19"/>
        </w:rPr>
        <w:t xml:space="preserve"> capability across </w:t>
      </w:r>
      <w:r w:rsidR="00BC7DB0">
        <w:rPr>
          <w:sz w:val="19"/>
          <w:szCs w:val="19"/>
        </w:rPr>
        <w:t xml:space="preserve">one or more of </w:t>
      </w:r>
      <w:r>
        <w:rPr>
          <w:sz w:val="19"/>
          <w:szCs w:val="19"/>
        </w:rPr>
        <w:t>the following areas:</w:t>
      </w:r>
    </w:p>
    <w:p w:rsidR="00456027" w:rsidRDefault="0037091A" w14:paraId="4E892551" w14:textId="77777777">
      <w:pPr>
        <w:spacing w:after="80"/>
      </w:pPr>
      <w:r>
        <w:rPr>
          <w:b/>
          <w:bCs/>
          <w:color w:val="00578B"/>
          <w:sz w:val="19"/>
          <w:szCs w:val="19"/>
        </w:rPr>
        <w:t xml:space="preserve">Networking: </w:t>
      </w:r>
      <w:r>
        <w:rPr>
          <w:sz w:val="19"/>
          <w:szCs w:val="19"/>
        </w:rPr>
        <w:t>Routers, switches, storage, optical networking, and associated management tools for LAN/WAN infrastructure.</w:t>
      </w:r>
    </w:p>
    <w:p w:rsidR="00456027" w:rsidRDefault="0037091A" w14:paraId="7E69869D" w14:textId="77777777">
      <w:pPr>
        <w:spacing w:after="80"/>
      </w:pPr>
      <w:r>
        <w:rPr>
          <w:b/>
          <w:bCs/>
          <w:color w:val="00578B"/>
          <w:sz w:val="19"/>
          <w:szCs w:val="19"/>
        </w:rPr>
        <w:t xml:space="preserve">Wireless Networking: </w:t>
      </w:r>
      <w:r>
        <w:rPr>
          <w:sz w:val="19"/>
          <w:szCs w:val="19"/>
        </w:rPr>
        <w:t>Wi-Fi access points, wireless controllers, and cloud-based wireless management systems.</w:t>
      </w:r>
    </w:p>
    <w:p w:rsidR="00456027" w:rsidRDefault="0037091A" w14:paraId="315E2E58" w14:textId="77777777">
      <w:pPr>
        <w:spacing w:after="80"/>
      </w:pPr>
      <w:r>
        <w:rPr>
          <w:b/>
          <w:bCs/>
          <w:color w:val="00578B"/>
          <w:sz w:val="19"/>
          <w:szCs w:val="19"/>
        </w:rPr>
        <w:t xml:space="preserve">Security: </w:t>
      </w:r>
      <w:r>
        <w:rPr>
          <w:sz w:val="19"/>
          <w:szCs w:val="19"/>
        </w:rPr>
        <w:t>Firewalls, intrusion detection/prevention, encryption, and secure access control solutions.</w:t>
      </w:r>
    </w:p>
    <w:p w:rsidR="00456027" w:rsidRDefault="0037091A" w14:paraId="0524C2CF" w14:textId="77777777">
      <w:pPr>
        <w:spacing w:after="80"/>
      </w:pPr>
      <w:r>
        <w:rPr>
          <w:b/>
          <w:bCs/>
          <w:color w:val="00578B"/>
          <w:sz w:val="19"/>
          <w:szCs w:val="19"/>
        </w:rPr>
        <w:t xml:space="preserve">Unified Communications: </w:t>
      </w:r>
      <w:r>
        <w:rPr>
          <w:sz w:val="19"/>
          <w:szCs w:val="19"/>
        </w:rPr>
        <w:t>Integrated voice, video, and data communications platforms.</w:t>
      </w:r>
    </w:p>
    <w:p w:rsidR="00456027" w:rsidRDefault="0037091A" w14:paraId="6E5234B2" w14:textId="77777777">
      <w:pPr>
        <w:spacing w:after="80"/>
        <w:rPr>
          <w:sz w:val="19"/>
          <w:szCs w:val="19"/>
        </w:rPr>
      </w:pPr>
      <w:r>
        <w:rPr>
          <w:b/>
          <w:bCs/>
          <w:color w:val="00578B"/>
          <w:sz w:val="19"/>
          <w:szCs w:val="19"/>
        </w:rPr>
        <w:t xml:space="preserve">Facilities Management, Monitoring &amp; Control: </w:t>
      </w:r>
      <w:r>
        <w:rPr>
          <w:sz w:val="19"/>
          <w:szCs w:val="19"/>
        </w:rPr>
        <w:t>Systems for access control, surveillance, energy management, and emergency response.</w:t>
      </w:r>
    </w:p>
    <w:p w:rsidR="00560172" w:rsidRDefault="00560172" w14:paraId="69DC629B" w14:textId="77777777">
      <w:pPr>
        <w:spacing w:after="80"/>
        <w:rPr>
          <w:sz w:val="19"/>
          <w:szCs w:val="19"/>
        </w:rPr>
      </w:pPr>
    </w:p>
    <w:p w:rsidR="00560172" w:rsidRDefault="00560172" w14:paraId="45056CDE" w14:textId="77777777">
      <w:pPr>
        <w:spacing w:after="80"/>
      </w:pPr>
    </w:p>
    <w:p w:rsidR="00456027" w:rsidP="00BF78BC" w:rsidRDefault="00AC0010" w14:paraId="54F25F1F" w14:textId="341596A5">
      <w:r>
        <w:rPr>
          <w:b/>
          <w:bCs/>
          <w:color w:val="00578B"/>
          <w:sz w:val="24"/>
          <w:szCs w:val="24"/>
        </w:rPr>
        <w:t>SOLICITATION INFORMATION</w:t>
      </w:r>
    </w:p>
    <w:p w:rsidR="00456027" w:rsidRDefault="0037091A" w14:paraId="71381A13" w14:textId="77777777">
      <w:pPr>
        <w:spacing w:after="80"/>
      </w:pPr>
      <w:r>
        <w:rPr>
          <w:sz w:val="19"/>
          <w:szCs w:val="19"/>
        </w:rPr>
        <w:t xml:space="preserve">This portfolio is a direct successor to the NASPO </w:t>
      </w:r>
      <w:proofErr w:type="spellStart"/>
      <w:r>
        <w:rPr>
          <w:sz w:val="19"/>
          <w:szCs w:val="19"/>
        </w:rPr>
        <w:t>ValuePoint</w:t>
      </w:r>
      <w:proofErr w:type="spellEnd"/>
      <w:r>
        <w:rPr>
          <w:sz w:val="19"/>
          <w:szCs w:val="19"/>
        </w:rPr>
        <w:t xml:space="preserve"> Data Communications (2019–2026) portfolio, led by the State of Utah, which expires September 30, 2026. The decision to transition this portfolio to RFxPremier reflects </w:t>
      </w:r>
      <w:proofErr w:type="spellStart"/>
      <w:r>
        <w:rPr>
          <w:sz w:val="19"/>
          <w:szCs w:val="19"/>
        </w:rPr>
        <w:t>RFxPremier's</w:t>
      </w:r>
      <w:proofErr w:type="spellEnd"/>
      <w:r>
        <w:rPr>
          <w:sz w:val="19"/>
          <w:szCs w:val="19"/>
        </w:rPr>
        <w:t xml:space="preserve"> alignment with non-state entity access and cooperative contracting best practices. The State of Montana served as Lead Entity, issuing the solicitation in compliance with Montana procurement law and in collaboration with </w:t>
      </w:r>
      <w:proofErr w:type="spellStart"/>
      <w:r>
        <w:rPr>
          <w:sz w:val="19"/>
          <w:szCs w:val="19"/>
        </w:rPr>
        <w:t>RFxPremier's</w:t>
      </w:r>
      <w:proofErr w:type="spellEnd"/>
      <w:r>
        <w:rPr>
          <w:sz w:val="19"/>
          <w:szCs w:val="19"/>
        </w:rPr>
        <w:t xml:space="preserve"> Lead Entity Model.</w:t>
      </w:r>
    </w:p>
    <w:p w:rsidR="00456027" w:rsidRDefault="00456027" w14:paraId="104D47BC" w14:textId="77777777">
      <w:pPr>
        <w:spacing w:after="12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580"/>
        <w:gridCol w:w="3780"/>
      </w:tblGrid>
      <w:tr w:rsidR="00456027" w14:paraId="717CF8FB" w14:textId="77777777">
        <w:tc>
          <w:tcPr>
            <w:tcW w:w="5580" w:type="dxa"/>
            <w:tcBorders>
              <w:top w:val="single" w:color="CCCCCC" w:sz="4" w:space="0"/>
              <w:left w:val="single" w:color="CCCCCC" w:sz="4" w:space="0"/>
              <w:bottom w:val="single" w:color="CCCCCC" w:sz="4" w:space="0"/>
              <w:right w:val="single" w:color="CCCCCC" w:sz="4" w:space="0"/>
            </w:tcBorders>
            <w:shd w:val="clear" w:color="auto" w:fill="FFFFFF"/>
            <w:tcMar>
              <w:top w:w="120" w:type="dxa"/>
              <w:left w:w="160" w:type="dxa"/>
              <w:bottom w:w="120" w:type="dxa"/>
              <w:right w:w="160" w:type="dxa"/>
            </w:tcMar>
          </w:tcPr>
          <w:p w:rsidR="00456027" w:rsidRDefault="0037091A" w14:paraId="7FC5C272" w14:textId="77777777">
            <w:pPr>
              <w:spacing w:after="60"/>
            </w:pPr>
            <w:r>
              <w:rPr>
                <w:b/>
                <w:bCs/>
                <w:color w:val="00578B"/>
                <w:sz w:val="18"/>
                <w:szCs w:val="18"/>
              </w:rPr>
              <w:t>SOLICITATION INFORMATION</w:t>
            </w:r>
          </w:p>
          <w:p w:rsidR="00456027" w:rsidRDefault="0037091A" w14:paraId="60C196BC" w14:textId="77777777">
            <w:pPr>
              <w:spacing w:after="60"/>
            </w:pPr>
            <w:r>
              <w:rPr>
                <w:b/>
                <w:bCs/>
                <w:sz w:val="19"/>
                <w:szCs w:val="19"/>
              </w:rPr>
              <w:t xml:space="preserve">Type: </w:t>
            </w:r>
            <w:r>
              <w:rPr>
                <w:sz w:val="19"/>
                <w:szCs w:val="19"/>
              </w:rPr>
              <w:t>Request for Proposals (RFP)</w:t>
            </w:r>
          </w:p>
          <w:p w:rsidR="00456027" w:rsidRDefault="0037091A" w14:paraId="7DC085EE" w14:textId="77777777">
            <w:pPr>
              <w:spacing w:after="60"/>
            </w:pPr>
            <w:r>
              <w:rPr>
                <w:b/>
                <w:bCs/>
                <w:sz w:val="19"/>
                <w:szCs w:val="19"/>
              </w:rPr>
              <w:t xml:space="preserve">Solicitation Number: </w:t>
            </w:r>
            <w:r>
              <w:rPr>
                <w:sz w:val="19"/>
                <w:szCs w:val="19"/>
              </w:rPr>
              <w:t>SPB-RFP-2025-0563LS</w:t>
            </w:r>
          </w:p>
          <w:p w:rsidR="00456027" w:rsidRDefault="0037091A" w14:paraId="5DDF0148" w14:textId="77777777">
            <w:pPr>
              <w:spacing w:after="60"/>
            </w:pPr>
            <w:r>
              <w:rPr>
                <w:b/>
                <w:bCs/>
                <w:sz w:val="19"/>
                <w:szCs w:val="19"/>
              </w:rPr>
              <w:t xml:space="preserve">Publicly Advertised: </w:t>
            </w:r>
            <w:r>
              <w:rPr>
                <w:sz w:val="19"/>
                <w:szCs w:val="19"/>
              </w:rPr>
              <w:t>September 26, 2025 – December 12, 2025</w:t>
            </w:r>
          </w:p>
          <w:p w:rsidR="00456027" w:rsidRDefault="0037091A" w14:paraId="4F4110E1" w14:textId="7C693B1B">
            <w:pPr>
              <w:spacing w:after="60"/>
            </w:pPr>
            <w:r>
              <w:rPr>
                <w:b/>
                <w:bCs/>
                <w:sz w:val="19"/>
                <w:szCs w:val="19"/>
              </w:rPr>
              <w:t xml:space="preserve">Posted On: </w:t>
            </w:r>
            <w:proofErr w:type="spellStart"/>
            <w:r>
              <w:rPr>
                <w:sz w:val="19"/>
                <w:szCs w:val="19"/>
              </w:rPr>
              <w:t>eMACS</w:t>
            </w:r>
            <w:proofErr w:type="spellEnd"/>
            <w:r>
              <w:rPr>
                <w:sz w:val="19"/>
                <w:szCs w:val="19"/>
              </w:rPr>
              <w:t xml:space="preserve"> Montana Acquisition and Contracting System</w:t>
            </w:r>
          </w:p>
          <w:p w:rsidR="00456027" w:rsidRDefault="0037091A" w14:paraId="0E316CE5" w14:textId="77777777">
            <w:pPr>
              <w:spacing w:after="60"/>
            </w:pPr>
            <w:r>
              <w:rPr>
                <w:b/>
                <w:bCs/>
                <w:sz w:val="19"/>
                <w:szCs w:val="19"/>
              </w:rPr>
              <w:t xml:space="preserve">Number of Days Publicly Posted: </w:t>
            </w:r>
            <w:r>
              <w:rPr>
                <w:sz w:val="19"/>
                <w:szCs w:val="19"/>
              </w:rPr>
              <w:t>77</w:t>
            </w:r>
          </w:p>
          <w:p w:rsidR="00456027" w:rsidRDefault="0037091A" w14:paraId="192B48E9" w14:textId="77777777">
            <w:pPr>
              <w:spacing w:after="60"/>
            </w:pPr>
            <w:r>
              <w:rPr>
                <w:b/>
                <w:bCs/>
                <w:sz w:val="19"/>
                <w:szCs w:val="19"/>
              </w:rPr>
              <w:t xml:space="preserve">Contracts Officer: </w:t>
            </w:r>
            <w:r>
              <w:rPr>
                <w:sz w:val="19"/>
                <w:szCs w:val="19"/>
              </w:rPr>
              <w:t>Lauren Spatzierath, State of Montana</w:t>
            </w:r>
          </w:p>
        </w:tc>
        <w:tc>
          <w:tcPr>
            <w:tcW w:w="3780" w:type="dxa"/>
            <w:tcBorders>
              <w:top w:val="single" w:color="CCCCCC" w:sz="4" w:space="0"/>
              <w:left w:val="single" w:color="CCCCCC" w:sz="4" w:space="0"/>
              <w:bottom w:val="single" w:color="CCCCCC" w:sz="4" w:space="0"/>
              <w:right w:val="single" w:color="CCCCCC" w:sz="4" w:space="0"/>
            </w:tcBorders>
            <w:shd w:val="clear" w:color="auto" w:fill="D5E8F0"/>
            <w:tcMar>
              <w:top w:w="120" w:type="dxa"/>
              <w:left w:w="160" w:type="dxa"/>
              <w:bottom w:w="120" w:type="dxa"/>
              <w:right w:w="160" w:type="dxa"/>
            </w:tcMar>
          </w:tcPr>
          <w:p w:rsidR="00456027" w:rsidRDefault="0037091A" w14:paraId="2C98E392" w14:textId="77777777">
            <w:pPr>
              <w:spacing w:after="60"/>
            </w:pPr>
            <w:r>
              <w:rPr>
                <w:b/>
                <w:bCs/>
                <w:color w:val="00578B"/>
                <w:sz w:val="18"/>
                <w:szCs w:val="18"/>
              </w:rPr>
              <w:t>PUBLIC OPENING</w:t>
            </w:r>
          </w:p>
          <w:p w:rsidR="00456027" w:rsidRDefault="0037091A" w14:paraId="005F121D" w14:textId="77777777">
            <w:pPr>
              <w:spacing w:after="120"/>
            </w:pPr>
            <w:r>
              <w:rPr>
                <w:sz w:val="19"/>
                <w:szCs w:val="19"/>
              </w:rPr>
              <w:t xml:space="preserve">Sealed responses were opened upon solicitation close on December 12, </w:t>
            </w:r>
            <w:proofErr w:type="gramStart"/>
            <w:r>
              <w:rPr>
                <w:sz w:val="19"/>
                <w:szCs w:val="19"/>
              </w:rPr>
              <w:t>2025</w:t>
            </w:r>
            <w:proofErr w:type="gramEnd"/>
            <w:r>
              <w:rPr>
                <w:sz w:val="19"/>
                <w:szCs w:val="19"/>
              </w:rPr>
              <w:t xml:space="preserve"> at 2:00 PM MST.</w:t>
            </w:r>
          </w:p>
          <w:p w:rsidR="00456027" w:rsidRDefault="0037091A" w14:paraId="5A468D3E" w14:textId="77777777">
            <w:pPr>
              <w:spacing w:after="60"/>
            </w:pPr>
            <w:r>
              <w:rPr>
                <w:b/>
                <w:bCs/>
                <w:color w:val="00578B"/>
                <w:sz w:val="18"/>
                <w:szCs w:val="18"/>
              </w:rPr>
              <w:t>VENDOR RESPONSES</w:t>
            </w:r>
          </w:p>
          <w:p w:rsidR="00456027" w:rsidRDefault="0037091A" w14:paraId="5FA571E5" w14:textId="77777777">
            <w:pPr>
              <w:spacing w:after="60"/>
            </w:pPr>
            <w:r>
              <w:rPr>
                <w:b/>
                <w:bCs/>
                <w:sz w:val="19"/>
                <w:szCs w:val="19"/>
              </w:rPr>
              <w:t xml:space="preserve">Responses Received: </w:t>
            </w:r>
            <w:r>
              <w:rPr>
                <w:sz w:val="19"/>
                <w:szCs w:val="19"/>
              </w:rPr>
              <w:t>14</w:t>
            </w:r>
          </w:p>
          <w:p w:rsidR="00456027" w:rsidRDefault="0037091A" w14:paraId="690F3568" w14:textId="77777777">
            <w:pPr>
              <w:spacing w:after="60"/>
            </w:pPr>
            <w:r>
              <w:rPr>
                <w:b/>
                <w:bCs/>
                <w:sz w:val="19"/>
                <w:szCs w:val="19"/>
              </w:rPr>
              <w:t xml:space="preserve">Non-Responsive: </w:t>
            </w:r>
            <w:r>
              <w:rPr>
                <w:sz w:val="19"/>
                <w:szCs w:val="19"/>
              </w:rPr>
              <w:t>0</w:t>
            </w:r>
          </w:p>
          <w:p w:rsidR="00456027" w:rsidRDefault="0037091A" w14:paraId="0780C11C" w14:textId="77777777">
            <w:pPr>
              <w:spacing w:after="60"/>
            </w:pPr>
            <w:r>
              <w:rPr>
                <w:b/>
                <w:bCs/>
                <w:sz w:val="19"/>
                <w:szCs w:val="19"/>
              </w:rPr>
              <w:t xml:space="preserve">Responses Evaluated: </w:t>
            </w:r>
            <w:r>
              <w:rPr>
                <w:sz w:val="19"/>
                <w:szCs w:val="19"/>
              </w:rPr>
              <w:t>14</w:t>
            </w:r>
          </w:p>
        </w:tc>
      </w:tr>
    </w:tbl>
    <w:p w:rsidR="00456027" w:rsidRDefault="00456027" w14:paraId="62689CA8" w14:textId="77777777">
      <w:pPr>
        <w:spacing w:after="120"/>
      </w:pPr>
    </w:p>
    <w:p w:rsidR="00456027" w:rsidRDefault="0037091A" w14:paraId="624ED363" w14:textId="77777777">
      <w:pPr>
        <w:pBdr>
          <w:bottom w:val="single" w:color="00578B" w:sz="6" w:space="1"/>
        </w:pBdr>
        <w:spacing w:before="160" w:after="80"/>
      </w:pPr>
      <w:proofErr w:type="gramStart"/>
      <w:r>
        <w:rPr>
          <w:b/>
          <w:bCs/>
          <w:color w:val="00578B"/>
          <w:sz w:val="24"/>
          <w:szCs w:val="24"/>
        </w:rPr>
        <w:t>EVALUATIONS</w:t>
      </w:r>
      <w:proofErr w:type="gramEnd"/>
    </w:p>
    <w:p w:rsidR="00456027" w:rsidRDefault="0037091A" w14:paraId="05106E8F" w14:textId="40BD172C">
      <w:pPr>
        <w:spacing w:after="80"/>
      </w:pPr>
      <w:r>
        <w:rPr>
          <w:sz w:val="19"/>
          <w:szCs w:val="19"/>
        </w:rPr>
        <w:t xml:space="preserve">Proposals were evaluated by the Lead Entity and </w:t>
      </w:r>
      <w:r w:rsidR="00007504">
        <w:rPr>
          <w:sz w:val="19"/>
          <w:szCs w:val="19"/>
        </w:rPr>
        <w:t>RFxPremier</w:t>
      </w:r>
      <w:r>
        <w:rPr>
          <w:sz w:val="19"/>
          <w:szCs w:val="19"/>
        </w:rPr>
        <w:t xml:space="preserve"> across three stages. Stage 1 assessed responsiveness</w:t>
      </w:r>
      <w:r w:rsidR="006D5BD2">
        <w:rPr>
          <w:sz w:val="19"/>
          <w:szCs w:val="19"/>
        </w:rPr>
        <w:t xml:space="preserve"> and agreement to Mandatory Minimum Requirements</w:t>
      </w:r>
      <w:r>
        <w:rPr>
          <w:sz w:val="19"/>
          <w:szCs w:val="19"/>
        </w:rPr>
        <w:t xml:space="preserve">; Stage 2 scored </w:t>
      </w:r>
      <w:r w:rsidR="001C6C5E">
        <w:rPr>
          <w:sz w:val="19"/>
          <w:szCs w:val="19"/>
        </w:rPr>
        <w:t>T</w:t>
      </w:r>
      <w:r>
        <w:rPr>
          <w:sz w:val="19"/>
          <w:szCs w:val="19"/>
        </w:rPr>
        <w:t xml:space="preserve">echnical </w:t>
      </w:r>
      <w:r w:rsidR="001C6C5E">
        <w:rPr>
          <w:sz w:val="19"/>
          <w:szCs w:val="19"/>
        </w:rPr>
        <w:t>Criteria</w:t>
      </w:r>
      <w:r>
        <w:rPr>
          <w:sz w:val="19"/>
          <w:szCs w:val="19"/>
        </w:rPr>
        <w:t xml:space="preserve">; Stage 3 scored </w:t>
      </w:r>
      <w:r w:rsidR="00676B67">
        <w:rPr>
          <w:sz w:val="19"/>
          <w:szCs w:val="19"/>
        </w:rPr>
        <w:t xml:space="preserve">a Cost Evaluations of </w:t>
      </w:r>
      <w:r>
        <w:rPr>
          <w:sz w:val="19"/>
          <w:szCs w:val="19"/>
        </w:rPr>
        <w:t>proposed minimum discount schedules by product category. All 14 proposals advanced through Stage 1 and Stage 2 (minimum threshold: 500 of 700 points) and were evaluated for cost. The Lead Entity determined all 14 proposals to be most advantageous.</w:t>
      </w:r>
    </w:p>
    <w:p w:rsidR="00456027" w:rsidRDefault="00456027" w14:paraId="626E2582" w14:textId="77777777">
      <w:pPr>
        <w:spacing w:after="8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00"/>
        <w:gridCol w:w="3180"/>
        <w:gridCol w:w="1380"/>
        <w:gridCol w:w="2400"/>
      </w:tblGrid>
      <w:tr w:rsidR="00456027" w:rsidTr="004D45EB" w14:paraId="01E07310" w14:textId="77777777">
        <w:tc>
          <w:tcPr>
            <w:tcW w:w="2400" w:type="dxa"/>
            <w:tcBorders>
              <w:top w:val="nil"/>
              <w:left w:val="nil"/>
              <w:bottom w:val="nil"/>
              <w:right w:val="nil"/>
            </w:tcBorders>
            <w:shd w:val="clear" w:color="auto" w:fill="00578B"/>
            <w:tcMar>
              <w:top w:w="100" w:type="dxa"/>
              <w:left w:w="140" w:type="dxa"/>
              <w:bottom w:w="100" w:type="dxa"/>
              <w:right w:w="140" w:type="dxa"/>
            </w:tcMar>
            <w:vAlign w:val="center"/>
          </w:tcPr>
          <w:p w:rsidR="00456027" w:rsidRDefault="0037091A" w14:paraId="36A1E9F5" w14:textId="77777777">
            <w:pPr>
              <w:jc w:val="center"/>
            </w:pPr>
            <w:r>
              <w:rPr>
                <w:b/>
                <w:bCs/>
                <w:color w:val="FFFFFF"/>
                <w:sz w:val="18"/>
                <w:szCs w:val="18"/>
              </w:rPr>
              <w:t>Evaluation Stage</w:t>
            </w:r>
          </w:p>
        </w:tc>
        <w:tc>
          <w:tcPr>
            <w:tcW w:w="4560" w:type="dxa"/>
            <w:gridSpan w:val="2"/>
            <w:tcBorders>
              <w:top w:val="nil"/>
              <w:left w:val="nil"/>
              <w:bottom w:val="nil"/>
              <w:right w:val="nil"/>
            </w:tcBorders>
            <w:shd w:val="clear" w:color="auto" w:fill="00578B"/>
            <w:tcMar>
              <w:top w:w="100" w:type="dxa"/>
              <w:left w:w="140" w:type="dxa"/>
              <w:bottom w:w="100" w:type="dxa"/>
              <w:right w:w="140" w:type="dxa"/>
            </w:tcMar>
            <w:vAlign w:val="center"/>
          </w:tcPr>
          <w:p w:rsidR="00456027" w:rsidRDefault="0037091A" w14:paraId="7C992DE6" w14:textId="77777777">
            <w:pPr>
              <w:jc w:val="center"/>
            </w:pPr>
            <w:r>
              <w:rPr>
                <w:b/>
                <w:bCs/>
                <w:color w:val="FFFFFF"/>
                <w:sz w:val="18"/>
                <w:szCs w:val="18"/>
              </w:rPr>
              <w:t>Criteria</w:t>
            </w:r>
          </w:p>
        </w:tc>
        <w:tc>
          <w:tcPr>
            <w:tcW w:w="2400" w:type="dxa"/>
            <w:tcBorders>
              <w:top w:val="nil"/>
              <w:left w:val="nil"/>
              <w:bottom w:val="nil"/>
              <w:right w:val="nil"/>
            </w:tcBorders>
            <w:shd w:val="clear" w:color="auto" w:fill="00578B"/>
            <w:tcMar>
              <w:top w:w="100" w:type="dxa"/>
              <w:left w:w="140" w:type="dxa"/>
              <w:bottom w:w="100" w:type="dxa"/>
              <w:right w:w="140" w:type="dxa"/>
            </w:tcMar>
            <w:vAlign w:val="center"/>
          </w:tcPr>
          <w:p w:rsidR="00456027" w:rsidRDefault="0037091A" w14:paraId="1B82BEDA" w14:textId="77777777">
            <w:pPr>
              <w:jc w:val="center"/>
            </w:pPr>
            <w:r>
              <w:rPr>
                <w:b/>
                <w:bCs/>
                <w:color w:val="FFFFFF"/>
                <w:sz w:val="18"/>
                <w:szCs w:val="18"/>
              </w:rPr>
              <w:t>Points Possible</w:t>
            </w:r>
          </w:p>
        </w:tc>
      </w:tr>
      <w:tr w:rsidR="00456027" w:rsidTr="004D45EB" w14:paraId="789BB243" w14:textId="77777777">
        <w:tc>
          <w:tcPr>
            <w:tcW w:w="2400" w:type="dxa"/>
            <w:tcBorders>
              <w:top w:val="nil"/>
              <w:left w:val="single" w:color="auto" w:sz="4" w:space="0"/>
              <w:bottom w:val="single" w:color="auto" w:sz="4" w:space="0"/>
              <w:right w:val="single" w:color="auto" w:sz="4" w:space="0"/>
            </w:tcBorders>
            <w:shd w:val="clear" w:color="auto" w:fill="D5E8F0"/>
            <w:tcMar>
              <w:top w:w="100" w:type="dxa"/>
              <w:left w:w="140" w:type="dxa"/>
              <w:bottom w:w="100" w:type="dxa"/>
              <w:right w:w="140" w:type="dxa"/>
            </w:tcMar>
          </w:tcPr>
          <w:p w:rsidR="00456027" w:rsidP="00CB2F0C" w:rsidRDefault="0037091A" w14:paraId="1AAAD354" w14:textId="77777777">
            <w:pPr>
              <w:jc w:val="center"/>
            </w:pPr>
            <w:r>
              <w:rPr>
                <w:b/>
                <w:bCs/>
                <w:color w:val="00578B"/>
                <w:sz w:val="19"/>
                <w:szCs w:val="19"/>
              </w:rPr>
              <w:t>Stage 1</w:t>
            </w:r>
          </w:p>
        </w:tc>
        <w:tc>
          <w:tcPr>
            <w:tcW w:w="4560" w:type="dxa"/>
            <w:gridSpan w:val="2"/>
            <w:tcBorders>
              <w:top w:val="nil"/>
              <w:left w:val="single" w:color="auto" w:sz="4" w:space="0"/>
              <w:bottom w:val="single" w:color="auto" w:sz="4" w:space="0"/>
              <w:right w:val="single" w:color="auto" w:sz="4" w:space="0"/>
            </w:tcBorders>
            <w:shd w:val="clear" w:color="auto" w:fill="D5E8F0"/>
            <w:tcMar>
              <w:top w:w="100" w:type="dxa"/>
              <w:left w:w="140" w:type="dxa"/>
              <w:bottom w:w="100" w:type="dxa"/>
              <w:right w:w="140" w:type="dxa"/>
            </w:tcMar>
          </w:tcPr>
          <w:p w:rsidR="00456027" w:rsidRDefault="0037091A" w14:paraId="2679FEEF" w14:textId="77777777">
            <w:r>
              <w:rPr>
                <w:sz w:val="19"/>
                <w:szCs w:val="19"/>
              </w:rPr>
              <w:t>Responsiveness &amp; Mandatory Minimum Requirements</w:t>
            </w:r>
          </w:p>
        </w:tc>
        <w:tc>
          <w:tcPr>
            <w:tcW w:w="2400" w:type="dxa"/>
            <w:tcBorders>
              <w:top w:val="nil"/>
              <w:left w:val="single" w:color="auto" w:sz="4" w:space="0"/>
              <w:bottom w:val="single" w:color="auto" w:sz="4" w:space="0"/>
              <w:right w:val="single" w:color="auto" w:sz="4" w:space="0"/>
            </w:tcBorders>
            <w:shd w:val="clear" w:color="auto" w:fill="D5E8F0"/>
            <w:tcMar>
              <w:top w:w="100" w:type="dxa"/>
              <w:left w:w="140" w:type="dxa"/>
              <w:bottom w:w="100" w:type="dxa"/>
              <w:right w:w="140" w:type="dxa"/>
            </w:tcMar>
          </w:tcPr>
          <w:p w:rsidR="00456027" w:rsidRDefault="0037091A" w14:paraId="3135D0E5" w14:textId="77777777">
            <w:pPr>
              <w:jc w:val="center"/>
            </w:pPr>
            <w:r>
              <w:rPr>
                <w:sz w:val="19"/>
                <w:szCs w:val="19"/>
              </w:rPr>
              <w:t>Pass / Fail</w:t>
            </w:r>
          </w:p>
        </w:tc>
      </w:tr>
      <w:tr w:rsidR="00456027" w:rsidTr="004D45EB" w14:paraId="4B7C33F2" w14:textId="77777777">
        <w:tc>
          <w:tcPr>
            <w:tcW w:w="240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top w:w="100" w:type="dxa"/>
              <w:left w:w="140" w:type="dxa"/>
              <w:bottom w:w="100" w:type="dxa"/>
              <w:right w:w="140" w:type="dxa"/>
            </w:tcMar>
            <w:vAlign w:val="center"/>
          </w:tcPr>
          <w:p w:rsidR="00456027" w:rsidRDefault="0037091A" w14:paraId="0812A2B7" w14:textId="77777777">
            <w:pPr>
              <w:jc w:val="center"/>
            </w:pPr>
            <w:r>
              <w:rPr>
                <w:b/>
                <w:bCs/>
                <w:color w:val="00578B"/>
                <w:sz w:val="19"/>
                <w:szCs w:val="19"/>
              </w:rPr>
              <w:t>Stage 2</w:t>
            </w:r>
          </w:p>
        </w:tc>
        <w:tc>
          <w:tcPr>
            <w:tcW w:w="4560" w:type="dxa"/>
            <w:gridSpan w:val="2"/>
            <w:tcBorders>
              <w:top w:val="single" w:color="auto" w:sz="4" w:space="0"/>
              <w:left w:val="single" w:color="auto" w:sz="4" w:space="0"/>
              <w:bottom w:val="single" w:color="auto" w:sz="4" w:space="0"/>
              <w:right w:val="single" w:color="auto" w:sz="4" w:space="0"/>
            </w:tcBorders>
            <w:tcMar>
              <w:top w:w="100" w:type="dxa"/>
              <w:left w:w="140" w:type="dxa"/>
              <w:bottom w:w="100" w:type="dxa"/>
              <w:right w:w="140" w:type="dxa"/>
            </w:tcMar>
          </w:tcPr>
          <w:p w:rsidR="00456027" w:rsidRDefault="0037091A" w14:paraId="4DF8E906" w14:textId="77777777">
            <w:r>
              <w:rPr>
                <w:sz w:val="19"/>
                <w:szCs w:val="19"/>
              </w:rPr>
              <w:t>Scope of Work</w:t>
            </w:r>
          </w:p>
        </w:tc>
        <w:tc>
          <w:tcPr>
            <w:tcW w:w="2400" w:type="dxa"/>
            <w:tcBorders>
              <w:top w:val="single" w:color="auto" w:sz="4" w:space="0"/>
              <w:left w:val="single" w:color="auto" w:sz="4" w:space="0"/>
              <w:bottom w:val="single" w:color="auto" w:sz="4" w:space="0"/>
              <w:right w:val="single" w:color="auto" w:sz="4" w:space="0"/>
            </w:tcBorders>
            <w:tcMar>
              <w:top w:w="100" w:type="dxa"/>
              <w:left w:w="140" w:type="dxa"/>
              <w:bottom w:w="100" w:type="dxa"/>
              <w:right w:w="140" w:type="dxa"/>
            </w:tcMar>
          </w:tcPr>
          <w:p w:rsidR="00456027" w:rsidRDefault="0037091A" w14:paraId="61105AE7" w14:textId="77777777">
            <w:pPr>
              <w:jc w:val="center"/>
            </w:pPr>
            <w:r>
              <w:rPr>
                <w:sz w:val="19"/>
                <w:szCs w:val="19"/>
              </w:rPr>
              <w:t>150</w:t>
            </w:r>
          </w:p>
        </w:tc>
      </w:tr>
      <w:tr w:rsidR="00456027" w:rsidTr="004D45EB" w14:paraId="0434BE24" w14:textId="77777777">
        <w:tc>
          <w:tcPr>
            <w:tcW w:w="0" w:type="auto"/>
            <w:vMerge/>
            <w:tcBorders>
              <w:top w:val="single" w:color="auto" w:sz="4" w:space="0"/>
              <w:bottom w:val="single" w:color="auto" w:sz="4" w:space="0"/>
              <w:right w:val="single" w:color="auto" w:sz="4" w:space="0"/>
            </w:tcBorders>
          </w:tcPr>
          <w:p w:rsidR="00456027" w:rsidRDefault="00456027" w14:paraId="76E1B78F" w14:textId="77777777"/>
        </w:tc>
        <w:tc>
          <w:tcPr>
            <w:tcW w:w="4560" w:type="dxa"/>
            <w:gridSpan w:val="2"/>
            <w:tcBorders>
              <w:top w:val="single" w:color="auto" w:sz="4" w:space="0"/>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4C4BD153" w14:textId="77777777">
            <w:r>
              <w:rPr>
                <w:sz w:val="19"/>
                <w:szCs w:val="19"/>
              </w:rPr>
              <w:t>Security Plan</w:t>
            </w:r>
          </w:p>
        </w:tc>
        <w:tc>
          <w:tcPr>
            <w:tcW w:w="2400" w:type="dxa"/>
            <w:tcBorders>
              <w:top w:val="single" w:color="auto" w:sz="4" w:space="0"/>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13AA380B" w14:textId="77777777">
            <w:pPr>
              <w:jc w:val="center"/>
            </w:pPr>
            <w:r>
              <w:rPr>
                <w:sz w:val="19"/>
                <w:szCs w:val="19"/>
              </w:rPr>
              <w:t>150</w:t>
            </w:r>
          </w:p>
        </w:tc>
      </w:tr>
      <w:tr w:rsidR="00456027" w:rsidTr="004D45EB" w14:paraId="6694CE95" w14:textId="77777777">
        <w:tc>
          <w:tcPr>
            <w:tcW w:w="0" w:type="auto"/>
            <w:vMerge/>
            <w:tcBorders>
              <w:top w:val="single" w:color="auto" w:sz="4" w:space="0"/>
              <w:bottom w:val="single" w:color="auto" w:sz="4" w:space="0"/>
              <w:right w:val="single" w:color="auto" w:sz="4" w:space="0"/>
            </w:tcBorders>
          </w:tcPr>
          <w:p w:rsidR="00456027" w:rsidRDefault="00456027" w14:paraId="766F0AC5" w14:textId="77777777"/>
        </w:tc>
        <w:tc>
          <w:tcPr>
            <w:tcW w:w="4560" w:type="dxa"/>
            <w:gridSpan w:val="2"/>
            <w:tcBorders>
              <w:top w:val="single" w:color="auto" w:sz="4" w:space="0"/>
              <w:left w:val="single" w:color="auto" w:sz="4" w:space="0"/>
              <w:bottom w:val="single" w:color="auto" w:sz="4" w:space="0"/>
              <w:right w:val="single" w:color="auto" w:sz="4" w:space="0"/>
            </w:tcBorders>
            <w:tcMar>
              <w:top w:w="100" w:type="dxa"/>
              <w:left w:w="140" w:type="dxa"/>
              <w:bottom w:w="100" w:type="dxa"/>
              <w:right w:w="140" w:type="dxa"/>
            </w:tcMar>
          </w:tcPr>
          <w:p w:rsidR="00456027" w:rsidRDefault="0037091A" w14:paraId="1CFD2167" w14:textId="77777777">
            <w:r>
              <w:rPr>
                <w:sz w:val="19"/>
                <w:szCs w:val="19"/>
              </w:rPr>
              <w:t>Customer Service</w:t>
            </w:r>
          </w:p>
        </w:tc>
        <w:tc>
          <w:tcPr>
            <w:tcW w:w="2400" w:type="dxa"/>
            <w:tcBorders>
              <w:top w:val="single" w:color="auto" w:sz="4" w:space="0"/>
              <w:left w:val="single" w:color="auto" w:sz="4" w:space="0"/>
              <w:bottom w:val="single" w:color="auto" w:sz="4" w:space="0"/>
              <w:right w:val="single" w:color="auto" w:sz="4" w:space="0"/>
            </w:tcBorders>
            <w:tcMar>
              <w:top w:w="100" w:type="dxa"/>
              <w:left w:w="140" w:type="dxa"/>
              <w:bottom w:w="100" w:type="dxa"/>
              <w:right w:w="140" w:type="dxa"/>
            </w:tcMar>
          </w:tcPr>
          <w:p w:rsidR="00456027" w:rsidRDefault="0037091A" w14:paraId="35F72D62" w14:textId="77777777">
            <w:pPr>
              <w:jc w:val="center"/>
            </w:pPr>
            <w:r>
              <w:rPr>
                <w:sz w:val="19"/>
                <w:szCs w:val="19"/>
              </w:rPr>
              <w:t>150</w:t>
            </w:r>
          </w:p>
        </w:tc>
      </w:tr>
      <w:tr w:rsidR="00456027" w:rsidTr="004D45EB" w14:paraId="091DB32C" w14:textId="77777777">
        <w:tc>
          <w:tcPr>
            <w:tcW w:w="0" w:type="auto"/>
            <w:vMerge/>
            <w:tcBorders>
              <w:top w:val="single" w:color="auto" w:sz="4" w:space="0"/>
              <w:bottom w:val="single" w:color="auto" w:sz="4" w:space="0"/>
              <w:right w:val="single" w:color="auto" w:sz="4" w:space="0"/>
            </w:tcBorders>
          </w:tcPr>
          <w:p w:rsidR="00456027" w:rsidRDefault="00456027" w14:paraId="75C61CFE" w14:textId="77777777"/>
        </w:tc>
        <w:tc>
          <w:tcPr>
            <w:tcW w:w="4560" w:type="dxa"/>
            <w:gridSpan w:val="2"/>
            <w:tcBorders>
              <w:top w:val="single" w:color="auto" w:sz="4" w:space="0"/>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C83411" w14:paraId="4C532792" w14:textId="77534C33">
            <w:r>
              <w:rPr>
                <w:sz w:val="19"/>
                <w:szCs w:val="19"/>
              </w:rPr>
              <w:t>Cooperative Contracting Ability</w:t>
            </w:r>
          </w:p>
        </w:tc>
        <w:tc>
          <w:tcPr>
            <w:tcW w:w="2400" w:type="dxa"/>
            <w:tcBorders>
              <w:top w:val="single" w:color="auto" w:sz="4" w:space="0"/>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2D21EA13" w14:textId="77777777">
            <w:pPr>
              <w:jc w:val="center"/>
            </w:pPr>
            <w:r>
              <w:rPr>
                <w:sz w:val="19"/>
                <w:szCs w:val="19"/>
              </w:rPr>
              <w:t>100</w:t>
            </w:r>
          </w:p>
        </w:tc>
      </w:tr>
      <w:tr w:rsidR="00456027" w:rsidTr="004D45EB" w14:paraId="40DBA524" w14:textId="77777777">
        <w:tc>
          <w:tcPr>
            <w:tcW w:w="0" w:type="auto"/>
            <w:vMerge/>
            <w:tcBorders>
              <w:top w:val="single" w:color="auto" w:sz="4" w:space="0"/>
              <w:bottom w:val="nil"/>
              <w:right w:val="single" w:color="auto" w:sz="4" w:space="0"/>
            </w:tcBorders>
          </w:tcPr>
          <w:p w:rsidR="00456027" w:rsidRDefault="00456027" w14:paraId="536F5169" w14:textId="77777777"/>
        </w:tc>
        <w:tc>
          <w:tcPr>
            <w:tcW w:w="4560" w:type="dxa"/>
            <w:gridSpan w:val="2"/>
            <w:tcBorders>
              <w:top w:val="single" w:color="auto" w:sz="4" w:space="0"/>
              <w:left w:val="single" w:color="auto" w:sz="4" w:space="0"/>
              <w:bottom w:val="nil"/>
              <w:right w:val="single" w:color="auto" w:sz="4" w:space="0"/>
            </w:tcBorders>
            <w:tcMar>
              <w:top w:w="100" w:type="dxa"/>
              <w:left w:w="140" w:type="dxa"/>
              <w:bottom w:w="100" w:type="dxa"/>
              <w:right w:w="140" w:type="dxa"/>
            </w:tcMar>
          </w:tcPr>
          <w:p w:rsidR="00456027" w:rsidRDefault="0037091A" w14:paraId="70930C59" w14:textId="77777777">
            <w:r>
              <w:rPr>
                <w:sz w:val="19"/>
                <w:szCs w:val="19"/>
              </w:rPr>
              <w:t>Scenario Based Approach</w:t>
            </w:r>
          </w:p>
        </w:tc>
        <w:tc>
          <w:tcPr>
            <w:tcW w:w="2400" w:type="dxa"/>
            <w:tcBorders>
              <w:top w:val="single" w:color="auto" w:sz="4" w:space="0"/>
              <w:left w:val="single" w:color="auto" w:sz="4" w:space="0"/>
              <w:bottom w:val="nil"/>
              <w:right w:val="single" w:color="auto" w:sz="4" w:space="0"/>
            </w:tcBorders>
            <w:tcMar>
              <w:top w:w="100" w:type="dxa"/>
              <w:left w:w="140" w:type="dxa"/>
              <w:bottom w:w="100" w:type="dxa"/>
              <w:right w:w="140" w:type="dxa"/>
            </w:tcMar>
          </w:tcPr>
          <w:p w:rsidR="00456027" w:rsidRDefault="0037091A" w14:paraId="544D9F0D" w14:textId="77777777">
            <w:pPr>
              <w:jc w:val="center"/>
            </w:pPr>
            <w:r>
              <w:rPr>
                <w:sz w:val="19"/>
                <w:szCs w:val="19"/>
              </w:rPr>
              <w:t>150</w:t>
            </w:r>
          </w:p>
        </w:tc>
      </w:tr>
      <w:tr w:rsidR="00456027" w:rsidTr="004D45EB" w14:paraId="1949BD89" w14:textId="77777777">
        <w:tc>
          <w:tcPr>
            <w:tcW w:w="2400" w:type="dxa"/>
            <w:tcBorders>
              <w:top w:val="nil"/>
              <w:left w:val="nil"/>
              <w:bottom w:val="nil"/>
              <w:right w:val="nil"/>
            </w:tcBorders>
            <w:shd w:val="clear" w:color="auto" w:fill="00578B"/>
            <w:tcMar>
              <w:top w:w="100" w:type="dxa"/>
              <w:left w:w="140" w:type="dxa"/>
              <w:bottom w:w="100" w:type="dxa"/>
              <w:right w:w="140" w:type="dxa"/>
            </w:tcMar>
          </w:tcPr>
          <w:p w:rsidR="00456027" w:rsidRDefault="0037091A" w14:paraId="455B33BD" w14:textId="77777777">
            <w:pPr>
              <w:jc w:val="center"/>
            </w:pPr>
            <w:r>
              <w:rPr>
                <w:b/>
                <w:bCs/>
                <w:color w:val="FFFFFF"/>
                <w:sz w:val="19"/>
                <w:szCs w:val="19"/>
              </w:rPr>
              <w:t>Stage 2 Total</w:t>
            </w:r>
          </w:p>
        </w:tc>
        <w:tc>
          <w:tcPr>
            <w:tcW w:w="4560" w:type="dxa"/>
            <w:gridSpan w:val="2"/>
            <w:tcBorders>
              <w:top w:val="nil"/>
              <w:left w:val="nil"/>
              <w:bottom w:val="nil"/>
              <w:right w:val="nil"/>
            </w:tcBorders>
            <w:shd w:val="clear" w:color="auto" w:fill="00578A"/>
            <w:tcMar>
              <w:top w:w="100" w:type="dxa"/>
              <w:left w:w="140" w:type="dxa"/>
              <w:bottom w:w="100" w:type="dxa"/>
              <w:right w:w="140" w:type="dxa"/>
            </w:tcMar>
          </w:tcPr>
          <w:p w:rsidR="00456027" w:rsidP="5595AFD2" w:rsidRDefault="00456027" w14:paraId="56DCB572" w14:textId="77777777">
            <w:pPr>
              <w:spacing w:line="259" w:lineRule="auto"/>
              <w:jc w:val="center"/>
              <w:rPr>
                <w:b/>
                <w:bCs/>
                <w:color w:val="FFFFFF" w:themeColor="background1"/>
                <w:sz w:val="19"/>
                <w:szCs w:val="19"/>
              </w:rPr>
            </w:pPr>
          </w:p>
        </w:tc>
        <w:tc>
          <w:tcPr>
            <w:tcW w:w="2400" w:type="dxa"/>
            <w:tcBorders>
              <w:top w:val="nil"/>
              <w:left w:val="nil"/>
              <w:bottom w:val="nil"/>
              <w:right w:val="nil"/>
            </w:tcBorders>
            <w:shd w:val="clear" w:color="auto" w:fill="00578B"/>
            <w:tcMar>
              <w:top w:w="100" w:type="dxa"/>
              <w:left w:w="140" w:type="dxa"/>
              <w:bottom w:w="100" w:type="dxa"/>
              <w:right w:w="140" w:type="dxa"/>
            </w:tcMar>
          </w:tcPr>
          <w:p w:rsidR="00456027" w:rsidRDefault="0037091A" w14:paraId="6C29C3CF" w14:textId="77777777">
            <w:pPr>
              <w:jc w:val="center"/>
            </w:pPr>
            <w:r>
              <w:rPr>
                <w:b/>
                <w:bCs/>
                <w:color w:val="FFFFFF"/>
                <w:sz w:val="19"/>
                <w:szCs w:val="19"/>
              </w:rPr>
              <w:t>700</w:t>
            </w:r>
          </w:p>
        </w:tc>
      </w:tr>
      <w:tr w:rsidR="00456027" w:rsidTr="004D45EB" w14:paraId="3E2063F7" w14:textId="77777777">
        <w:tc>
          <w:tcPr>
            <w:tcW w:w="2400" w:type="dxa"/>
            <w:vMerge w:val="restart"/>
            <w:tcBorders>
              <w:top w:val="nil"/>
              <w:left w:val="single" w:color="auto" w:sz="4" w:space="0"/>
              <w:bottom w:val="single" w:color="auto" w:sz="4" w:space="0"/>
              <w:right w:val="single" w:color="auto" w:sz="4" w:space="0"/>
            </w:tcBorders>
            <w:shd w:val="clear" w:color="auto" w:fill="FFFFFF" w:themeFill="background1"/>
            <w:tcMar>
              <w:top w:w="100" w:type="dxa"/>
              <w:left w:w="140" w:type="dxa"/>
              <w:bottom w:w="100" w:type="dxa"/>
              <w:right w:w="140" w:type="dxa"/>
            </w:tcMar>
            <w:vAlign w:val="center"/>
          </w:tcPr>
          <w:p w:rsidR="00456027" w:rsidRDefault="0037091A" w14:paraId="3CF8E273" w14:textId="77777777">
            <w:pPr>
              <w:jc w:val="center"/>
            </w:pPr>
            <w:r>
              <w:rPr>
                <w:b/>
                <w:bCs/>
                <w:color w:val="00578B"/>
                <w:sz w:val="19"/>
                <w:szCs w:val="19"/>
              </w:rPr>
              <w:t>Stage 3</w:t>
            </w:r>
          </w:p>
        </w:tc>
        <w:tc>
          <w:tcPr>
            <w:tcW w:w="4560" w:type="dxa"/>
            <w:gridSpan w:val="2"/>
            <w:tcBorders>
              <w:top w:val="nil"/>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331419AA" w14:textId="77777777">
            <w:r>
              <w:rPr>
                <w:sz w:val="19"/>
                <w:szCs w:val="19"/>
              </w:rPr>
              <w:t>Hardware: Networking Routers</w:t>
            </w:r>
          </w:p>
        </w:tc>
        <w:tc>
          <w:tcPr>
            <w:tcW w:w="2400" w:type="dxa"/>
            <w:tcBorders>
              <w:top w:val="nil"/>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252957F7" w14:textId="77777777">
            <w:pPr>
              <w:jc w:val="center"/>
            </w:pPr>
            <w:r>
              <w:rPr>
                <w:sz w:val="19"/>
                <w:szCs w:val="19"/>
              </w:rPr>
              <w:t>35</w:t>
            </w:r>
          </w:p>
        </w:tc>
      </w:tr>
      <w:tr w:rsidR="00456027" w:rsidTr="004D45EB" w14:paraId="55D7E13C" w14:textId="77777777">
        <w:tc>
          <w:tcPr>
            <w:tcW w:w="0" w:type="auto"/>
            <w:vMerge/>
            <w:tcBorders>
              <w:top w:val="single" w:color="auto" w:sz="4" w:space="0"/>
              <w:bottom w:val="single" w:color="auto" w:sz="4" w:space="0"/>
              <w:right w:val="single" w:color="auto" w:sz="4" w:space="0"/>
            </w:tcBorders>
          </w:tcPr>
          <w:p w:rsidR="00456027" w:rsidRDefault="00456027" w14:paraId="7BA7CE46" w14:textId="77777777"/>
        </w:tc>
        <w:tc>
          <w:tcPr>
            <w:tcW w:w="4560" w:type="dxa"/>
            <w:gridSpan w:val="2"/>
            <w:tcBorders>
              <w:top w:val="single" w:color="auto" w:sz="4" w:space="0"/>
              <w:left w:val="single" w:color="auto" w:sz="4" w:space="0"/>
              <w:bottom w:val="single" w:color="auto" w:sz="4" w:space="0"/>
              <w:right w:val="single" w:color="auto" w:sz="4" w:space="0"/>
            </w:tcBorders>
            <w:tcMar>
              <w:top w:w="100" w:type="dxa"/>
              <w:left w:w="140" w:type="dxa"/>
              <w:bottom w:w="100" w:type="dxa"/>
              <w:right w:w="140" w:type="dxa"/>
            </w:tcMar>
          </w:tcPr>
          <w:p w:rsidR="00456027" w:rsidRDefault="0037091A" w14:paraId="6FA14192" w14:textId="77777777">
            <w:r>
              <w:rPr>
                <w:sz w:val="19"/>
                <w:szCs w:val="19"/>
              </w:rPr>
              <w:t>Hardware: Networking Switches</w:t>
            </w:r>
          </w:p>
        </w:tc>
        <w:tc>
          <w:tcPr>
            <w:tcW w:w="2400" w:type="dxa"/>
            <w:tcBorders>
              <w:top w:val="single" w:color="auto" w:sz="4" w:space="0"/>
              <w:left w:val="single" w:color="auto" w:sz="4" w:space="0"/>
              <w:bottom w:val="single" w:color="auto" w:sz="4" w:space="0"/>
              <w:right w:val="single" w:color="auto" w:sz="4" w:space="0"/>
            </w:tcBorders>
            <w:tcMar>
              <w:top w:w="100" w:type="dxa"/>
              <w:left w:w="140" w:type="dxa"/>
              <w:bottom w:w="100" w:type="dxa"/>
              <w:right w:w="140" w:type="dxa"/>
            </w:tcMar>
          </w:tcPr>
          <w:p w:rsidR="00456027" w:rsidRDefault="0037091A" w14:paraId="185D7ED8" w14:textId="77777777">
            <w:pPr>
              <w:jc w:val="center"/>
            </w:pPr>
            <w:r>
              <w:rPr>
                <w:sz w:val="19"/>
                <w:szCs w:val="19"/>
              </w:rPr>
              <w:t>35</w:t>
            </w:r>
          </w:p>
        </w:tc>
      </w:tr>
      <w:tr w:rsidR="00456027" w:rsidTr="004B2924" w14:paraId="6A964B05" w14:textId="77777777">
        <w:tc>
          <w:tcPr>
            <w:tcW w:w="0" w:type="auto"/>
            <w:vMerge/>
            <w:tcBorders>
              <w:top w:val="single" w:color="auto" w:sz="4" w:space="0"/>
              <w:bottom w:val="single" w:color="auto" w:sz="4" w:space="0"/>
              <w:right w:val="single" w:color="auto" w:sz="4" w:space="0"/>
            </w:tcBorders>
          </w:tcPr>
          <w:p w:rsidR="00456027" w:rsidRDefault="00456027" w14:paraId="55E8A08C" w14:textId="77777777"/>
        </w:tc>
        <w:tc>
          <w:tcPr>
            <w:tcW w:w="4560" w:type="dxa"/>
            <w:gridSpan w:val="2"/>
            <w:tcBorders>
              <w:top w:val="single" w:color="auto" w:sz="4" w:space="0"/>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58640E53" w14:textId="77777777">
            <w:r>
              <w:rPr>
                <w:sz w:val="19"/>
                <w:szCs w:val="19"/>
              </w:rPr>
              <w:t>Hardware: Networking Storage</w:t>
            </w:r>
          </w:p>
        </w:tc>
        <w:tc>
          <w:tcPr>
            <w:tcW w:w="2400" w:type="dxa"/>
            <w:tcBorders>
              <w:top w:val="single" w:color="auto" w:sz="4" w:space="0"/>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11865C79" w14:textId="77777777">
            <w:pPr>
              <w:jc w:val="center"/>
            </w:pPr>
            <w:r>
              <w:rPr>
                <w:sz w:val="19"/>
                <w:szCs w:val="19"/>
              </w:rPr>
              <w:t>30</w:t>
            </w:r>
          </w:p>
        </w:tc>
      </w:tr>
      <w:tr w:rsidR="00456027" w:rsidTr="004B2924" w14:paraId="371F128D" w14:textId="77777777">
        <w:tc>
          <w:tcPr>
            <w:tcW w:w="0" w:type="auto"/>
            <w:vMerge/>
            <w:tcBorders>
              <w:top w:val="single" w:color="auto" w:sz="4" w:space="0"/>
            </w:tcBorders>
          </w:tcPr>
          <w:p w:rsidR="00456027" w:rsidRDefault="00456027" w14:paraId="22C90072" w14:textId="77777777"/>
        </w:tc>
        <w:tc>
          <w:tcPr>
            <w:tcW w:w="4560" w:type="dxa"/>
            <w:gridSpan w:val="2"/>
            <w:tcBorders>
              <w:top w:val="single" w:color="auto" w:sz="4" w:space="0"/>
              <w:left w:val="single" w:color="CCCCCC" w:sz="4" w:space="0"/>
              <w:bottom w:val="single" w:color="auto" w:sz="4" w:space="0"/>
              <w:right w:val="single" w:color="auto" w:sz="4" w:space="0"/>
            </w:tcBorders>
            <w:tcMar>
              <w:top w:w="100" w:type="dxa"/>
              <w:left w:w="140" w:type="dxa"/>
              <w:bottom w:w="100" w:type="dxa"/>
              <w:right w:w="140" w:type="dxa"/>
            </w:tcMar>
          </w:tcPr>
          <w:p w:rsidR="00456027" w:rsidRDefault="0037091A" w14:paraId="1422D209" w14:textId="77777777">
            <w:r>
              <w:rPr>
                <w:sz w:val="19"/>
                <w:szCs w:val="19"/>
              </w:rPr>
              <w:t>Hardware: Optical Networking</w:t>
            </w:r>
          </w:p>
        </w:tc>
        <w:tc>
          <w:tcPr>
            <w:tcW w:w="2400" w:type="dxa"/>
            <w:tcBorders>
              <w:top w:val="single" w:color="auto" w:sz="4" w:space="0"/>
              <w:left w:val="single" w:color="auto" w:sz="4" w:space="0"/>
              <w:bottom w:val="single" w:color="auto" w:sz="4" w:space="0"/>
              <w:right w:val="single" w:color="auto" w:sz="4" w:space="0"/>
            </w:tcBorders>
            <w:tcMar>
              <w:top w:w="100" w:type="dxa"/>
              <w:left w:w="140" w:type="dxa"/>
              <w:bottom w:w="100" w:type="dxa"/>
              <w:right w:w="140" w:type="dxa"/>
            </w:tcMar>
          </w:tcPr>
          <w:p w:rsidR="00456027" w:rsidRDefault="0037091A" w14:paraId="16E054BA" w14:textId="77777777">
            <w:pPr>
              <w:jc w:val="center"/>
            </w:pPr>
            <w:r>
              <w:rPr>
                <w:sz w:val="19"/>
                <w:szCs w:val="19"/>
              </w:rPr>
              <w:t>35</w:t>
            </w:r>
          </w:p>
        </w:tc>
      </w:tr>
      <w:tr w:rsidR="00456027" w:rsidTr="004B2924" w14:paraId="1CC9795C" w14:textId="77777777">
        <w:tc>
          <w:tcPr>
            <w:tcW w:w="0" w:type="auto"/>
            <w:vMerge/>
          </w:tcPr>
          <w:p w:rsidR="00456027" w:rsidRDefault="00456027" w14:paraId="3E1780CB" w14:textId="77777777"/>
        </w:tc>
        <w:tc>
          <w:tcPr>
            <w:tcW w:w="4560" w:type="dxa"/>
            <w:gridSpan w:val="2"/>
            <w:tcBorders>
              <w:top w:val="single" w:color="auto" w:sz="4" w:space="0"/>
              <w:left w:val="single" w:color="CCCCCC"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26B4AFDC" w14:textId="77777777">
            <w:r>
              <w:rPr>
                <w:sz w:val="19"/>
                <w:szCs w:val="19"/>
              </w:rPr>
              <w:t>Hardware: Security Hardware</w:t>
            </w:r>
          </w:p>
        </w:tc>
        <w:tc>
          <w:tcPr>
            <w:tcW w:w="2400" w:type="dxa"/>
            <w:tcBorders>
              <w:top w:val="single" w:color="auto" w:sz="4" w:space="0"/>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7CCB42AA" w14:textId="77777777">
            <w:pPr>
              <w:jc w:val="center"/>
            </w:pPr>
            <w:r>
              <w:rPr>
                <w:sz w:val="19"/>
                <w:szCs w:val="19"/>
              </w:rPr>
              <w:t>30</w:t>
            </w:r>
          </w:p>
        </w:tc>
      </w:tr>
      <w:tr w:rsidR="00456027" w:rsidTr="004B2924" w14:paraId="18C2970D" w14:textId="77777777">
        <w:tc>
          <w:tcPr>
            <w:tcW w:w="0" w:type="auto"/>
            <w:vMerge/>
          </w:tcPr>
          <w:p w:rsidR="00456027" w:rsidRDefault="00456027" w14:paraId="78416CCD" w14:textId="77777777"/>
        </w:tc>
        <w:tc>
          <w:tcPr>
            <w:tcW w:w="4560" w:type="dxa"/>
            <w:gridSpan w:val="2"/>
            <w:tcBorders>
              <w:top w:val="single" w:color="auto" w:sz="4" w:space="0"/>
              <w:left w:val="single" w:color="CCCCCC" w:sz="4" w:space="0"/>
              <w:bottom w:val="single" w:color="auto" w:sz="4" w:space="0"/>
              <w:right w:val="single" w:color="auto" w:sz="4" w:space="0"/>
            </w:tcBorders>
            <w:tcMar>
              <w:top w:w="100" w:type="dxa"/>
              <w:left w:w="140" w:type="dxa"/>
              <w:bottom w:w="100" w:type="dxa"/>
              <w:right w:w="140" w:type="dxa"/>
            </w:tcMar>
          </w:tcPr>
          <w:p w:rsidR="00456027" w:rsidRDefault="0037091A" w14:paraId="00F7DF06" w14:textId="77777777">
            <w:r>
              <w:rPr>
                <w:sz w:val="19"/>
                <w:szCs w:val="19"/>
              </w:rPr>
              <w:t>Software: Networking Software Solutions</w:t>
            </w:r>
          </w:p>
        </w:tc>
        <w:tc>
          <w:tcPr>
            <w:tcW w:w="2400" w:type="dxa"/>
            <w:tcBorders>
              <w:top w:val="single" w:color="auto" w:sz="4" w:space="0"/>
              <w:left w:val="single" w:color="auto" w:sz="4" w:space="0"/>
              <w:bottom w:val="single" w:color="auto" w:sz="4" w:space="0"/>
              <w:right w:val="single" w:color="auto" w:sz="4" w:space="0"/>
            </w:tcBorders>
            <w:tcMar>
              <w:top w:w="100" w:type="dxa"/>
              <w:left w:w="140" w:type="dxa"/>
              <w:bottom w:w="100" w:type="dxa"/>
              <w:right w:w="140" w:type="dxa"/>
            </w:tcMar>
          </w:tcPr>
          <w:p w:rsidR="00456027" w:rsidRDefault="0037091A" w14:paraId="4033A80B" w14:textId="77777777">
            <w:pPr>
              <w:jc w:val="center"/>
            </w:pPr>
            <w:r>
              <w:rPr>
                <w:sz w:val="19"/>
                <w:szCs w:val="19"/>
              </w:rPr>
              <w:t>35</w:t>
            </w:r>
          </w:p>
        </w:tc>
      </w:tr>
      <w:tr w:rsidR="00456027" w:rsidTr="004B2924" w14:paraId="4BB5E535" w14:textId="77777777">
        <w:tc>
          <w:tcPr>
            <w:tcW w:w="0" w:type="auto"/>
            <w:vMerge/>
          </w:tcPr>
          <w:p w:rsidR="00456027" w:rsidRDefault="00456027" w14:paraId="7C297F9F" w14:textId="77777777"/>
        </w:tc>
        <w:tc>
          <w:tcPr>
            <w:tcW w:w="4560" w:type="dxa"/>
            <w:gridSpan w:val="2"/>
            <w:tcBorders>
              <w:top w:val="single" w:color="auto" w:sz="4" w:space="0"/>
              <w:left w:val="single" w:color="CCCCCC"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5F11F5EA" w14:textId="77777777">
            <w:r>
              <w:rPr>
                <w:sz w:val="19"/>
                <w:szCs w:val="19"/>
              </w:rPr>
              <w:t>Software: Security Solutions</w:t>
            </w:r>
          </w:p>
        </w:tc>
        <w:tc>
          <w:tcPr>
            <w:tcW w:w="2400" w:type="dxa"/>
            <w:tcBorders>
              <w:top w:val="single" w:color="auto" w:sz="4" w:space="0"/>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4F13F54A" w14:textId="77777777">
            <w:pPr>
              <w:jc w:val="center"/>
            </w:pPr>
            <w:r>
              <w:rPr>
                <w:sz w:val="19"/>
                <w:szCs w:val="19"/>
              </w:rPr>
              <w:t>35</w:t>
            </w:r>
          </w:p>
        </w:tc>
      </w:tr>
      <w:tr w:rsidR="00456027" w:rsidTr="004B2924" w14:paraId="3CD3971C" w14:textId="77777777">
        <w:tc>
          <w:tcPr>
            <w:tcW w:w="0" w:type="auto"/>
            <w:vMerge/>
          </w:tcPr>
          <w:p w:rsidR="00456027" w:rsidRDefault="00456027" w14:paraId="1C270D7B" w14:textId="77777777"/>
        </w:tc>
        <w:tc>
          <w:tcPr>
            <w:tcW w:w="4560" w:type="dxa"/>
            <w:gridSpan w:val="2"/>
            <w:tcBorders>
              <w:top w:val="single" w:color="auto" w:sz="4" w:space="0"/>
              <w:left w:val="single" w:color="CCCCCC" w:sz="4" w:space="0"/>
              <w:bottom w:val="single" w:color="auto" w:sz="4" w:space="0"/>
              <w:right w:val="single" w:color="auto" w:sz="4" w:space="0"/>
            </w:tcBorders>
            <w:tcMar>
              <w:top w:w="100" w:type="dxa"/>
              <w:left w:w="140" w:type="dxa"/>
              <w:bottom w:w="100" w:type="dxa"/>
              <w:right w:w="140" w:type="dxa"/>
            </w:tcMar>
          </w:tcPr>
          <w:p w:rsidR="00456027" w:rsidRDefault="0037091A" w14:paraId="213CD864" w14:textId="77777777">
            <w:r>
              <w:rPr>
                <w:sz w:val="19"/>
                <w:szCs w:val="19"/>
              </w:rPr>
              <w:t>Software: Unified Communications</w:t>
            </w:r>
          </w:p>
        </w:tc>
        <w:tc>
          <w:tcPr>
            <w:tcW w:w="2400" w:type="dxa"/>
            <w:tcBorders>
              <w:top w:val="single" w:color="auto" w:sz="4" w:space="0"/>
              <w:left w:val="single" w:color="auto" w:sz="4" w:space="0"/>
              <w:bottom w:val="single" w:color="auto" w:sz="4" w:space="0"/>
              <w:right w:val="single" w:color="auto" w:sz="4" w:space="0"/>
            </w:tcBorders>
            <w:tcMar>
              <w:top w:w="100" w:type="dxa"/>
              <w:left w:w="140" w:type="dxa"/>
              <w:bottom w:w="100" w:type="dxa"/>
              <w:right w:w="140" w:type="dxa"/>
            </w:tcMar>
          </w:tcPr>
          <w:p w:rsidR="00456027" w:rsidRDefault="0037091A" w14:paraId="36462A5A" w14:textId="77777777">
            <w:pPr>
              <w:jc w:val="center"/>
            </w:pPr>
            <w:r>
              <w:rPr>
                <w:sz w:val="19"/>
                <w:szCs w:val="19"/>
              </w:rPr>
              <w:t>30</w:t>
            </w:r>
          </w:p>
        </w:tc>
      </w:tr>
      <w:tr w:rsidR="00456027" w:rsidTr="004B2924" w14:paraId="1B22F98A" w14:textId="77777777">
        <w:tc>
          <w:tcPr>
            <w:tcW w:w="0" w:type="auto"/>
            <w:vMerge/>
            <w:tcBorders>
              <w:bottom w:val="nil"/>
            </w:tcBorders>
          </w:tcPr>
          <w:p w:rsidR="00456027" w:rsidRDefault="00456027" w14:paraId="1C58F3E7" w14:textId="77777777"/>
        </w:tc>
        <w:tc>
          <w:tcPr>
            <w:tcW w:w="4560" w:type="dxa"/>
            <w:gridSpan w:val="2"/>
            <w:tcBorders>
              <w:top w:val="single" w:color="auto" w:sz="4" w:space="0"/>
              <w:left w:val="single" w:color="CCCCCC"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1B919985" w14:textId="77777777">
            <w:r>
              <w:rPr>
                <w:sz w:val="19"/>
                <w:szCs w:val="19"/>
              </w:rPr>
              <w:t>Software: Facilities Management, Monitoring, and Control</w:t>
            </w:r>
          </w:p>
        </w:tc>
        <w:tc>
          <w:tcPr>
            <w:tcW w:w="2400" w:type="dxa"/>
            <w:tcBorders>
              <w:top w:val="single" w:color="auto" w:sz="4" w:space="0"/>
              <w:left w:val="single" w:color="auto" w:sz="4" w:space="0"/>
              <w:bottom w:val="single" w:color="auto" w:sz="4" w:space="0"/>
              <w:right w:val="single" w:color="auto" w:sz="4" w:space="0"/>
            </w:tcBorders>
            <w:shd w:val="clear" w:color="auto" w:fill="F5F5F5"/>
            <w:tcMar>
              <w:top w:w="100" w:type="dxa"/>
              <w:left w:w="140" w:type="dxa"/>
              <w:bottom w:w="100" w:type="dxa"/>
              <w:right w:w="140" w:type="dxa"/>
            </w:tcMar>
          </w:tcPr>
          <w:p w:rsidR="00456027" w:rsidRDefault="0037091A" w14:paraId="3BBB4A6D" w14:textId="77777777">
            <w:pPr>
              <w:jc w:val="center"/>
            </w:pPr>
            <w:r>
              <w:rPr>
                <w:sz w:val="19"/>
                <w:szCs w:val="19"/>
              </w:rPr>
              <w:t>35</w:t>
            </w:r>
          </w:p>
        </w:tc>
      </w:tr>
      <w:tr w:rsidR="00456027" w:rsidTr="004B2924" w14:paraId="078D3C6E" w14:textId="77777777">
        <w:tc>
          <w:tcPr>
            <w:tcW w:w="2400" w:type="dxa"/>
            <w:tcBorders>
              <w:top w:val="nil"/>
              <w:left w:val="nil"/>
              <w:bottom w:val="nil"/>
              <w:right w:val="nil"/>
            </w:tcBorders>
            <w:shd w:val="clear" w:color="auto" w:fill="00578B"/>
            <w:tcMar>
              <w:top w:w="100" w:type="dxa"/>
              <w:left w:w="140" w:type="dxa"/>
              <w:bottom w:w="100" w:type="dxa"/>
              <w:right w:w="140" w:type="dxa"/>
            </w:tcMar>
          </w:tcPr>
          <w:p w:rsidR="00456027" w:rsidRDefault="0037091A" w14:paraId="27CBD09E" w14:textId="77777777">
            <w:pPr>
              <w:jc w:val="center"/>
            </w:pPr>
            <w:r>
              <w:rPr>
                <w:b/>
                <w:bCs/>
                <w:color w:val="FFFFFF"/>
                <w:sz w:val="19"/>
                <w:szCs w:val="19"/>
              </w:rPr>
              <w:t>Stage 3 Total</w:t>
            </w:r>
          </w:p>
        </w:tc>
        <w:tc>
          <w:tcPr>
            <w:tcW w:w="4560" w:type="dxa"/>
            <w:gridSpan w:val="2"/>
            <w:tcBorders>
              <w:top w:val="single" w:color="auto" w:sz="4" w:space="0"/>
              <w:left w:val="nil"/>
              <w:bottom w:val="nil"/>
              <w:right w:val="nil"/>
            </w:tcBorders>
            <w:shd w:val="clear" w:color="auto" w:fill="00578A"/>
            <w:tcMar>
              <w:top w:w="100" w:type="dxa"/>
              <w:left w:w="140" w:type="dxa"/>
              <w:bottom w:w="100" w:type="dxa"/>
              <w:right w:w="140" w:type="dxa"/>
            </w:tcMar>
          </w:tcPr>
          <w:p w:rsidR="00456027" w:rsidRDefault="00456027" w14:paraId="510EFAB0" w14:textId="77777777"/>
        </w:tc>
        <w:tc>
          <w:tcPr>
            <w:tcW w:w="2400" w:type="dxa"/>
            <w:tcBorders>
              <w:top w:val="single" w:color="auto" w:sz="4" w:space="0"/>
              <w:left w:val="nil"/>
              <w:bottom w:val="nil"/>
              <w:right w:val="nil"/>
            </w:tcBorders>
            <w:shd w:val="clear" w:color="auto" w:fill="00578B"/>
            <w:tcMar>
              <w:top w:w="100" w:type="dxa"/>
              <w:left w:w="140" w:type="dxa"/>
              <w:bottom w:w="100" w:type="dxa"/>
              <w:right w:w="140" w:type="dxa"/>
            </w:tcMar>
          </w:tcPr>
          <w:p w:rsidR="00456027" w:rsidRDefault="0037091A" w14:paraId="46B4221B" w14:textId="77777777">
            <w:pPr>
              <w:jc w:val="center"/>
            </w:pPr>
            <w:r>
              <w:rPr>
                <w:b/>
                <w:bCs/>
                <w:color w:val="FFFFFF"/>
                <w:sz w:val="19"/>
                <w:szCs w:val="19"/>
              </w:rPr>
              <w:t>300</w:t>
            </w:r>
          </w:p>
        </w:tc>
      </w:tr>
      <w:tr w:rsidR="00456027" w:rsidTr="004B2924" w14:paraId="59FCE25A" w14:textId="77777777">
        <w:tc>
          <w:tcPr>
            <w:tcW w:w="2400" w:type="dxa"/>
            <w:tcBorders>
              <w:top w:val="nil"/>
              <w:left w:val="single" w:color="CCCCCC" w:sz="4" w:space="0"/>
              <w:bottom w:val="single" w:color="CCCCCC" w:sz="4" w:space="0"/>
              <w:right w:val="single" w:color="CCCCCC" w:sz="4" w:space="0"/>
            </w:tcBorders>
            <w:shd w:val="clear" w:color="auto" w:fill="4DA647"/>
            <w:tcMar>
              <w:top w:w="100" w:type="dxa"/>
              <w:left w:w="140" w:type="dxa"/>
              <w:bottom w:w="100" w:type="dxa"/>
              <w:right w:w="140" w:type="dxa"/>
            </w:tcMar>
          </w:tcPr>
          <w:p w:rsidR="00456027" w:rsidRDefault="0037091A" w14:paraId="5053FA89" w14:textId="77777777">
            <w:pPr>
              <w:jc w:val="center"/>
            </w:pPr>
            <w:r>
              <w:rPr>
                <w:b/>
                <w:bCs/>
                <w:color w:val="FFFFFF"/>
                <w:sz w:val="19"/>
                <w:szCs w:val="19"/>
              </w:rPr>
              <w:t>GRAND TOTAL</w:t>
            </w:r>
          </w:p>
        </w:tc>
        <w:tc>
          <w:tcPr>
            <w:tcW w:w="4560" w:type="dxa"/>
            <w:gridSpan w:val="2"/>
            <w:tcBorders>
              <w:top w:val="nil"/>
              <w:left w:val="single" w:color="CCCCCC" w:sz="4" w:space="0"/>
              <w:bottom w:val="single" w:color="CCCCCC" w:sz="4" w:space="0"/>
              <w:right w:val="single" w:color="CCCCCC" w:sz="4" w:space="0"/>
            </w:tcBorders>
            <w:shd w:val="clear" w:color="auto" w:fill="4EA647"/>
            <w:tcMar>
              <w:top w:w="100" w:type="dxa"/>
              <w:left w:w="140" w:type="dxa"/>
              <w:bottom w:w="100" w:type="dxa"/>
              <w:right w:w="140" w:type="dxa"/>
            </w:tcMar>
          </w:tcPr>
          <w:p w:rsidRPr="004B2924" w:rsidR="00456027" w:rsidRDefault="00D40017" w14:paraId="40BF4AE9" w14:textId="774DFF4D">
            <w:pPr>
              <w:rPr>
                <w:color w:val="FFFFFF" w:themeColor="background1"/>
              </w:rPr>
            </w:pPr>
            <w:r w:rsidRPr="004B2924">
              <w:rPr>
                <w:color w:val="FFFFFF" w:themeColor="background1"/>
              </w:rPr>
              <w:t>Technical Criteria</w:t>
            </w:r>
            <w:r w:rsidRPr="004B2924" w:rsidR="00DA08E7">
              <w:rPr>
                <w:color w:val="FFFFFF" w:themeColor="background1"/>
              </w:rPr>
              <w:t xml:space="preserve"> &amp; Cost Evaluation</w:t>
            </w:r>
          </w:p>
        </w:tc>
        <w:tc>
          <w:tcPr>
            <w:tcW w:w="2400" w:type="dxa"/>
            <w:tcBorders>
              <w:top w:val="nil"/>
              <w:left w:val="single" w:color="CCCCCC" w:sz="4" w:space="0"/>
              <w:bottom w:val="single" w:color="CCCCCC" w:sz="4" w:space="0"/>
              <w:right w:val="single" w:color="CCCCCC" w:sz="4" w:space="0"/>
            </w:tcBorders>
            <w:shd w:val="clear" w:color="auto" w:fill="4DA647"/>
            <w:tcMar>
              <w:top w:w="100" w:type="dxa"/>
              <w:left w:w="140" w:type="dxa"/>
              <w:bottom w:w="100" w:type="dxa"/>
              <w:right w:w="140" w:type="dxa"/>
            </w:tcMar>
          </w:tcPr>
          <w:p w:rsidR="00456027" w:rsidRDefault="0037091A" w14:paraId="05A9B121" w14:textId="064829CF">
            <w:pPr>
              <w:jc w:val="center"/>
            </w:pPr>
            <w:r>
              <w:rPr>
                <w:b/>
                <w:bCs/>
                <w:color w:val="FFFFFF"/>
                <w:sz w:val="19"/>
                <w:szCs w:val="19"/>
              </w:rPr>
              <w:t>1000</w:t>
            </w:r>
          </w:p>
        </w:tc>
      </w:tr>
      <w:tr w:rsidR="00456027" w:rsidTr="39F48F65" w14:paraId="583E33B1" w14:textId="77777777">
        <w:tc>
          <w:tcPr>
            <w:tcW w:w="5580" w:type="dxa"/>
            <w:gridSpan w:val="2"/>
            <w:tcBorders>
              <w:top w:val="single" w:color="CCCCCC" w:sz="4" w:space="0"/>
              <w:left w:val="single" w:color="CCCCCC" w:sz="4" w:space="0"/>
              <w:bottom w:val="single" w:color="CCCCCC" w:sz="4" w:space="0"/>
              <w:right w:val="single" w:color="CCCCCC" w:sz="4" w:space="0"/>
            </w:tcBorders>
            <w:shd w:val="clear" w:color="auto" w:fill="FFFFFF" w:themeFill="background1"/>
            <w:tcMar>
              <w:top w:w="120" w:type="dxa"/>
              <w:left w:w="160" w:type="dxa"/>
              <w:bottom w:w="120" w:type="dxa"/>
              <w:right w:w="160" w:type="dxa"/>
            </w:tcMar>
          </w:tcPr>
          <w:p w:rsidR="00456027" w:rsidRDefault="0037091A" w14:paraId="5916D8D0" w14:textId="37059445">
            <w:pPr>
              <w:spacing w:after="60"/>
            </w:pPr>
            <w:r>
              <w:rPr>
                <w:b/>
                <w:bCs/>
                <w:color w:val="00578B"/>
                <w:sz w:val="18"/>
                <w:szCs w:val="18"/>
              </w:rPr>
              <w:t xml:space="preserve">PUBLIC POSTING OF </w:t>
            </w:r>
            <w:r w:rsidR="00DA08E7">
              <w:rPr>
                <w:b/>
                <w:bCs/>
                <w:color w:val="00578B"/>
                <w:sz w:val="18"/>
                <w:szCs w:val="18"/>
              </w:rPr>
              <w:t xml:space="preserve">INTENT TO </w:t>
            </w:r>
            <w:r>
              <w:rPr>
                <w:b/>
                <w:bCs/>
                <w:color w:val="00578B"/>
                <w:sz w:val="18"/>
                <w:szCs w:val="18"/>
              </w:rPr>
              <w:t>AWARD</w:t>
            </w:r>
          </w:p>
          <w:p w:rsidR="00456027" w:rsidRDefault="0037091A" w14:paraId="5C889454" w14:textId="77777777">
            <w:pPr>
              <w:spacing w:after="60"/>
            </w:pPr>
            <w:r>
              <w:rPr>
                <w:b/>
                <w:bCs/>
                <w:sz w:val="19"/>
                <w:szCs w:val="19"/>
              </w:rPr>
              <w:t xml:space="preserve">Notice of Intent to Award Posted: </w:t>
            </w:r>
            <w:r>
              <w:rPr>
                <w:sz w:val="19"/>
                <w:szCs w:val="19"/>
              </w:rPr>
              <w:t>January 30, 2026</w:t>
            </w:r>
          </w:p>
          <w:p w:rsidR="00456027" w:rsidRDefault="0037091A" w14:paraId="7EAF4283" w14:textId="77777777">
            <w:pPr>
              <w:spacing w:after="60"/>
            </w:pPr>
            <w:r>
              <w:rPr>
                <w:b/>
                <w:bCs/>
                <w:sz w:val="19"/>
                <w:szCs w:val="19"/>
              </w:rPr>
              <w:t xml:space="preserve">Posting Location: </w:t>
            </w:r>
            <w:proofErr w:type="spellStart"/>
            <w:r>
              <w:rPr>
                <w:sz w:val="19"/>
                <w:szCs w:val="19"/>
              </w:rPr>
              <w:t>eMACS</w:t>
            </w:r>
            <w:proofErr w:type="spellEnd"/>
            <w:r>
              <w:rPr>
                <w:sz w:val="19"/>
                <w:szCs w:val="19"/>
              </w:rPr>
              <w:t xml:space="preserve"> – Montana Acquisition and Contracting System</w:t>
            </w:r>
          </w:p>
          <w:p w:rsidR="00456027" w:rsidRDefault="0037091A" w14:paraId="2497A04A" w14:textId="77777777">
            <w:pPr>
              <w:spacing w:after="60"/>
            </w:pPr>
            <w:r>
              <w:rPr>
                <w:b/>
                <w:bCs/>
                <w:sz w:val="19"/>
                <w:szCs w:val="19"/>
              </w:rPr>
              <w:t xml:space="preserve">Vendors Awarded: </w:t>
            </w:r>
            <w:r>
              <w:rPr>
                <w:sz w:val="19"/>
                <w:szCs w:val="19"/>
              </w:rPr>
              <w:t>14</w:t>
            </w:r>
          </w:p>
          <w:p w:rsidR="00456027" w:rsidRDefault="0037091A" w14:paraId="67ED04BB" w14:textId="77777777">
            <w:pPr>
              <w:spacing w:after="60"/>
            </w:pPr>
            <w:r>
              <w:rPr>
                <w:b/>
                <w:bCs/>
                <w:sz w:val="19"/>
                <w:szCs w:val="19"/>
              </w:rPr>
              <w:t xml:space="preserve">Protests Received: </w:t>
            </w:r>
            <w:r>
              <w:rPr>
                <w:sz w:val="19"/>
                <w:szCs w:val="19"/>
              </w:rPr>
              <w:t>0</w:t>
            </w:r>
          </w:p>
        </w:tc>
        <w:tc>
          <w:tcPr>
            <w:tcW w:w="3780" w:type="dxa"/>
            <w:gridSpan w:val="2"/>
            <w:tcBorders>
              <w:top w:val="single" w:color="CCCCCC" w:sz="4" w:space="0"/>
              <w:left w:val="single" w:color="CCCCCC" w:sz="4" w:space="0"/>
              <w:bottom w:val="single" w:color="CCCCCC" w:sz="4" w:space="0"/>
              <w:right w:val="single" w:color="CCCCCC" w:sz="4" w:space="0"/>
            </w:tcBorders>
            <w:shd w:val="clear" w:color="auto" w:fill="E8F4E5"/>
            <w:tcMar>
              <w:top w:w="120" w:type="dxa"/>
              <w:left w:w="160" w:type="dxa"/>
              <w:bottom w:w="120" w:type="dxa"/>
              <w:right w:w="160" w:type="dxa"/>
            </w:tcMar>
          </w:tcPr>
          <w:p w:rsidR="00456027" w:rsidP="004B2924" w:rsidRDefault="0037091A" w14:paraId="0ADB6F93" w14:textId="77777777">
            <w:pPr>
              <w:spacing w:after="60"/>
              <w:jc w:val="center"/>
            </w:pPr>
            <w:r>
              <w:rPr>
                <w:b/>
                <w:bCs/>
                <w:color w:val="4DA647"/>
                <w:sz w:val="18"/>
                <w:szCs w:val="18"/>
              </w:rPr>
              <w:t>AWARDED VENDORS</w:t>
            </w:r>
          </w:p>
          <w:p w:rsidR="00456027" w:rsidRDefault="0037091A" w14:paraId="1F5414A0" w14:textId="77777777">
            <w:pPr>
              <w:pStyle w:val="ListParagraph"/>
              <w:numPr>
                <w:ilvl w:val="0"/>
                <w:numId w:val="2"/>
              </w:numPr>
              <w:spacing w:after="40"/>
            </w:pPr>
            <w:r>
              <w:rPr>
                <w:sz w:val="18"/>
                <w:szCs w:val="18"/>
              </w:rPr>
              <w:t>Akamai Technologies</w:t>
            </w:r>
          </w:p>
          <w:p w:rsidR="00456027" w:rsidRDefault="0037091A" w14:paraId="77A7F6C5" w14:textId="77777777">
            <w:pPr>
              <w:pStyle w:val="ListParagraph"/>
              <w:numPr>
                <w:ilvl w:val="0"/>
                <w:numId w:val="2"/>
              </w:numPr>
              <w:spacing w:after="40"/>
            </w:pPr>
            <w:r>
              <w:rPr>
                <w:sz w:val="18"/>
                <w:szCs w:val="18"/>
              </w:rPr>
              <w:t>Arista Networks, Inc.</w:t>
            </w:r>
          </w:p>
          <w:p w:rsidR="00456027" w:rsidRDefault="0037091A" w14:paraId="01B2C9B3" w14:textId="77777777">
            <w:pPr>
              <w:pStyle w:val="ListParagraph"/>
              <w:numPr>
                <w:ilvl w:val="0"/>
                <w:numId w:val="2"/>
              </w:numPr>
              <w:spacing w:after="40"/>
            </w:pPr>
            <w:r>
              <w:rPr>
                <w:sz w:val="18"/>
                <w:szCs w:val="18"/>
              </w:rPr>
              <w:t>Ciena, Inc.</w:t>
            </w:r>
          </w:p>
          <w:p w:rsidR="00456027" w:rsidRDefault="0037091A" w14:paraId="42F07B52" w14:textId="77777777">
            <w:pPr>
              <w:pStyle w:val="ListParagraph"/>
              <w:numPr>
                <w:ilvl w:val="0"/>
                <w:numId w:val="2"/>
              </w:numPr>
              <w:spacing w:after="40"/>
            </w:pPr>
            <w:r>
              <w:rPr>
                <w:sz w:val="18"/>
                <w:szCs w:val="18"/>
              </w:rPr>
              <w:t>Cisco Systems, Inc.</w:t>
            </w:r>
          </w:p>
          <w:p w:rsidR="00456027" w:rsidRDefault="0037091A" w14:paraId="1EB7C179" w14:textId="77777777">
            <w:pPr>
              <w:pStyle w:val="ListParagraph"/>
              <w:numPr>
                <w:ilvl w:val="0"/>
                <w:numId w:val="2"/>
              </w:numPr>
              <w:spacing w:after="40"/>
            </w:pPr>
            <w:r>
              <w:rPr>
                <w:sz w:val="18"/>
                <w:szCs w:val="18"/>
              </w:rPr>
              <w:t>Ericsson Enterprise</w:t>
            </w:r>
          </w:p>
          <w:p w:rsidR="00456027" w:rsidRDefault="0037091A" w14:paraId="0A8610C8" w14:textId="77777777">
            <w:pPr>
              <w:pStyle w:val="ListParagraph"/>
              <w:numPr>
                <w:ilvl w:val="0"/>
                <w:numId w:val="2"/>
              </w:numPr>
              <w:spacing w:after="40"/>
            </w:pPr>
            <w:r>
              <w:rPr>
                <w:sz w:val="18"/>
                <w:szCs w:val="18"/>
              </w:rPr>
              <w:t>Extreme Networks</w:t>
            </w:r>
          </w:p>
          <w:p w:rsidR="00456027" w:rsidRDefault="0037091A" w14:paraId="543E899E" w14:textId="77777777">
            <w:pPr>
              <w:pStyle w:val="ListParagraph"/>
              <w:numPr>
                <w:ilvl w:val="0"/>
                <w:numId w:val="2"/>
              </w:numPr>
              <w:spacing w:after="40"/>
            </w:pPr>
            <w:r>
              <w:rPr>
                <w:sz w:val="18"/>
                <w:szCs w:val="18"/>
              </w:rPr>
              <w:t>Fortinet, Inc.</w:t>
            </w:r>
          </w:p>
          <w:p w:rsidR="00456027" w:rsidRDefault="0037091A" w14:paraId="7E325EBE" w14:textId="77777777">
            <w:pPr>
              <w:pStyle w:val="ListParagraph"/>
              <w:numPr>
                <w:ilvl w:val="0"/>
                <w:numId w:val="2"/>
              </w:numPr>
              <w:spacing w:after="40"/>
            </w:pPr>
            <w:r>
              <w:rPr>
                <w:sz w:val="18"/>
                <w:szCs w:val="18"/>
              </w:rPr>
              <w:t>Hewlett-Packard Enterprise Company</w:t>
            </w:r>
          </w:p>
          <w:p w:rsidR="00456027" w:rsidRDefault="0037091A" w14:paraId="6D6991E3" w14:textId="77777777">
            <w:pPr>
              <w:pStyle w:val="ListParagraph"/>
              <w:numPr>
                <w:ilvl w:val="0"/>
                <w:numId w:val="2"/>
              </w:numPr>
              <w:spacing w:after="40"/>
            </w:pPr>
            <w:proofErr w:type="spellStart"/>
            <w:r>
              <w:rPr>
                <w:sz w:val="18"/>
                <w:szCs w:val="18"/>
              </w:rPr>
              <w:t>i</w:t>
            </w:r>
            <w:proofErr w:type="spellEnd"/>
            <w:r>
              <w:rPr>
                <w:sz w:val="18"/>
                <w:szCs w:val="18"/>
              </w:rPr>
              <w:t>-Pro Americas</w:t>
            </w:r>
          </w:p>
          <w:p w:rsidR="00456027" w:rsidRDefault="0037091A" w14:paraId="060E9CD7" w14:textId="77777777">
            <w:pPr>
              <w:pStyle w:val="ListParagraph"/>
              <w:numPr>
                <w:ilvl w:val="0"/>
                <w:numId w:val="2"/>
              </w:numPr>
              <w:spacing w:after="40"/>
            </w:pPr>
            <w:r>
              <w:rPr>
                <w:sz w:val="18"/>
                <w:szCs w:val="18"/>
              </w:rPr>
              <w:t>International Business Machines (IBM)</w:t>
            </w:r>
          </w:p>
          <w:p w:rsidR="00456027" w:rsidRDefault="0037091A" w14:paraId="79A3A2D1" w14:textId="77777777">
            <w:pPr>
              <w:pStyle w:val="ListParagraph"/>
              <w:numPr>
                <w:ilvl w:val="0"/>
                <w:numId w:val="2"/>
              </w:numPr>
              <w:spacing w:after="40"/>
            </w:pPr>
            <w:r>
              <w:rPr>
                <w:sz w:val="18"/>
                <w:szCs w:val="18"/>
              </w:rPr>
              <w:t>Juniper Networks, Inc.</w:t>
            </w:r>
          </w:p>
          <w:p w:rsidR="00456027" w:rsidRDefault="0037091A" w14:paraId="15AA2D68" w14:textId="77777777">
            <w:pPr>
              <w:pStyle w:val="ListParagraph"/>
              <w:numPr>
                <w:ilvl w:val="0"/>
                <w:numId w:val="2"/>
              </w:numPr>
              <w:spacing w:after="40"/>
            </w:pPr>
            <w:r>
              <w:rPr>
                <w:sz w:val="18"/>
                <w:szCs w:val="18"/>
              </w:rPr>
              <w:t>Palo Alto Networks, Inc.</w:t>
            </w:r>
          </w:p>
          <w:p w:rsidR="00456027" w:rsidRDefault="0037091A" w14:paraId="3C9C9D76" w14:textId="77777777">
            <w:pPr>
              <w:pStyle w:val="ListParagraph"/>
              <w:numPr>
                <w:ilvl w:val="0"/>
                <w:numId w:val="2"/>
              </w:numPr>
              <w:spacing w:after="40"/>
            </w:pPr>
            <w:r>
              <w:rPr>
                <w:sz w:val="18"/>
                <w:szCs w:val="18"/>
              </w:rPr>
              <w:t>Ruckus Wireless, LLC</w:t>
            </w:r>
          </w:p>
          <w:p w:rsidR="00456027" w:rsidRDefault="0037091A" w14:paraId="5F5197EC" w14:textId="77777777">
            <w:pPr>
              <w:pStyle w:val="ListParagraph"/>
              <w:numPr>
                <w:ilvl w:val="0"/>
                <w:numId w:val="2"/>
              </w:numPr>
              <w:spacing w:after="40"/>
            </w:pPr>
            <w:r>
              <w:rPr>
                <w:sz w:val="18"/>
                <w:szCs w:val="18"/>
              </w:rPr>
              <w:t>Unify, Inc.</w:t>
            </w:r>
          </w:p>
        </w:tc>
      </w:tr>
      <w:tr w:rsidR="007003CA" w:rsidTr="39F48F65" w14:paraId="62193B11" w14:textId="77777777">
        <w:tc>
          <w:tcPr>
            <w:tcW w:w="9355" w:type="dxa"/>
            <w:gridSpan w:val="4"/>
            <w:tcBorders>
              <w:top w:val="single" w:color="CCCCCC" w:sz="4" w:space="0"/>
              <w:left w:val="single" w:color="CCCCCC" w:sz="4" w:space="0"/>
              <w:bottom w:val="single" w:color="CCCCCC" w:sz="4" w:space="0"/>
              <w:right w:val="single" w:color="CCCCCC" w:sz="4" w:space="0"/>
            </w:tcBorders>
            <w:shd w:val="clear" w:color="auto" w:fill="D5E8F0"/>
            <w:tcMar>
              <w:top w:w="120" w:type="dxa"/>
              <w:left w:w="160" w:type="dxa"/>
              <w:bottom w:w="120" w:type="dxa"/>
              <w:right w:w="160" w:type="dxa"/>
            </w:tcMar>
          </w:tcPr>
          <w:p w:rsidR="007003CA" w:rsidRDefault="007003CA" w14:paraId="12877CF8" w14:textId="77777777">
            <w:pPr>
              <w:spacing w:after="60"/>
            </w:pPr>
            <w:r>
              <w:rPr>
                <w:b/>
                <w:bCs/>
                <w:color w:val="00578B"/>
                <w:sz w:val="18"/>
                <w:szCs w:val="18"/>
              </w:rPr>
              <w:t>KEY BENEFITS</w:t>
            </w:r>
          </w:p>
          <w:p w:rsidR="007003CA" w:rsidRDefault="007003CA" w14:paraId="72D1EA17" w14:textId="440F7D0A">
            <w:pPr>
              <w:pStyle w:val="ListParagraph"/>
              <w:numPr>
                <w:ilvl w:val="0"/>
                <w:numId w:val="2"/>
              </w:numPr>
              <w:spacing w:after="60"/>
            </w:pPr>
            <w:r>
              <w:rPr>
                <w:sz w:val="19"/>
                <w:szCs w:val="19"/>
              </w:rPr>
              <w:t>Broad OEM supplier base providing holistic data communications solutions hardware, software, and services through a single cooperative vehicle.</w:t>
            </w:r>
          </w:p>
          <w:p w:rsidR="007003CA" w:rsidRDefault="007003CA" w14:paraId="7A0E76CD" w14:textId="34CA2153">
            <w:pPr>
              <w:pStyle w:val="ListParagraph"/>
              <w:numPr>
                <w:ilvl w:val="0"/>
                <w:numId w:val="2"/>
              </w:numPr>
              <w:spacing w:after="60"/>
            </w:pPr>
            <w:r>
              <w:rPr>
                <w:sz w:val="19"/>
                <w:szCs w:val="19"/>
              </w:rPr>
              <w:t>Compliant PO-based transactions for eligible entities nationwide no state CPO Participating Addendum required to begin purchasing.</w:t>
            </w:r>
          </w:p>
          <w:p w:rsidR="007003CA" w:rsidRDefault="007003CA" w14:paraId="17F09FD2" w14:textId="77777777">
            <w:pPr>
              <w:pStyle w:val="ListParagraph"/>
              <w:numPr>
                <w:ilvl w:val="0"/>
                <w:numId w:val="2"/>
              </w:numPr>
              <w:spacing w:after="60"/>
            </w:pPr>
            <w:r>
              <w:rPr>
                <w:sz w:val="19"/>
                <w:szCs w:val="19"/>
              </w:rPr>
              <w:t>Minimum percentage discounts applied to each Contractor's catalog; customers may negotiate deeper discounts.</w:t>
            </w:r>
          </w:p>
          <w:p w:rsidR="007003CA" w:rsidP="0041767D" w:rsidRDefault="007003CA" w14:paraId="1A9CEA3D" w14:textId="3CA7A9EF">
            <w:pPr>
              <w:pStyle w:val="ListParagraph"/>
              <w:numPr>
                <w:ilvl w:val="0"/>
                <w:numId w:val="2"/>
              </w:numPr>
              <w:spacing w:after="60"/>
            </w:pPr>
            <w:r>
              <w:rPr>
                <w:sz w:val="19"/>
                <w:szCs w:val="19"/>
              </w:rPr>
              <w:t>Coverage of emerging technologies including AI-integrated solutions, IoT, cloud-ready infrastructure, and advanced security frameworks.</w:t>
            </w:r>
          </w:p>
        </w:tc>
      </w:tr>
    </w:tbl>
    <w:p w:rsidR="0037091A" w:rsidRDefault="0037091A" w14:paraId="7CFBDF6D" w14:textId="77777777"/>
    <w:sectPr w:rsidR="0037091A" w:rsidSect="00AB771C">
      <w:headerReference w:type="default" r:id="rId11"/>
      <w:footerReference w:type="default" r:id="rId12"/>
      <w:pgSz w:w="12240" w:h="15840" w:orient="portrait"/>
      <w:pgMar w:top="900" w:right="1080" w:bottom="900" w:left="108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F4C" w:rsidRDefault="00144F4C" w14:paraId="6C2A05EA" w14:textId="77777777">
      <w:r>
        <w:separator/>
      </w:r>
    </w:p>
  </w:endnote>
  <w:endnote w:type="continuationSeparator" w:id="0">
    <w:p w:rsidR="00144F4C" w:rsidRDefault="00144F4C" w14:paraId="4B7826A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63609"/>
      <w:docPartObj>
        <w:docPartGallery w:val="Page Numbers (Bottom of Page)"/>
        <w:docPartUnique/>
      </w:docPartObj>
    </w:sdtPr>
    <w:sdtEndPr/>
    <w:sdtContent>
      <w:sdt>
        <w:sdtPr>
          <w:id w:val="-1769616900"/>
          <w:docPartObj>
            <w:docPartGallery w:val="Page Numbers (Top of Page)"/>
            <w:docPartUnique/>
          </w:docPartObj>
        </w:sdtPr>
        <w:sdtEndPr/>
        <w:sdtContent>
          <w:p w:rsidR="00F62F3D" w:rsidP="00F62F3D" w:rsidRDefault="00F62F3D" w14:paraId="69C1AAE6" w14:textId="77777777">
            <w:pPr>
              <w:pBdr>
                <w:top w:val="single" w:color="CCCCCC" w:sz="4" w:space="1"/>
              </w:pBdr>
              <w:tabs>
                <w:tab w:val="right" w:pos="9026"/>
              </w:tabs>
              <w:spacing w:before="80"/>
            </w:pPr>
            <w:r>
              <w:rPr>
                <w:color w:val="666666"/>
                <w:sz w:val="16"/>
                <w:szCs w:val="16"/>
              </w:rPr>
              <w:t xml:space="preserve">RFxPremier | Procurement Professionals Alliance Cooperative </w:t>
            </w:r>
            <w:proofErr w:type="gramStart"/>
            <w:r>
              <w:rPr>
                <w:color w:val="666666"/>
                <w:sz w:val="16"/>
                <w:szCs w:val="16"/>
              </w:rPr>
              <w:t>|  www.rfxpremier.org</w:t>
            </w:r>
            <w:proofErr w:type="gramEnd"/>
            <w:r>
              <w:rPr>
                <w:color w:val="666666"/>
                <w:sz w:val="16"/>
                <w:szCs w:val="16"/>
              </w:rPr>
              <w:tab/>
            </w:r>
            <w:r>
              <w:rPr>
                <w:color w:val="666666"/>
                <w:sz w:val="16"/>
                <w:szCs w:val="16"/>
              </w:rPr>
              <w:t xml:space="preserve"> </w:t>
            </w:r>
          </w:p>
          <w:p w:rsidR="00F62F3D" w:rsidP="00F62F3D" w:rsidRDefault="00F62F3D" w14:paraId="45C6370F" w14:textId="77777777">
            <w:r w:rsidRPr="00AB771C">
              <w:rPr>
                <w:i/>
                <w:iCs/>
                <w:color w:val="999999"/>
                <w:sz w:val="14"/>
                <w:szCs w:val="14"/>
              </w:rPr>
              <w:t>DISCLAIMER: This document is provided by RFxPremier and is for informational purposes only. While RFxPremier has worked to ensure the validity of the information provided, the user should not rely solely on the information contained in this document. Official records are maintained by the procurement office of the entity that led the solicitation and should be reviewed prior to making any decision.</w:t>
            </w:r>
          </w:p>
          <w:p w:rsidRPr="00271A23" w:rsidR="00271A23" w:rsidP="00271A23" w:rsidRDefault="00271A23" w14:paraId="28C713B6" w14:textId="7F881071">
            <w:pPr>
              <w:pStyle w:val="Footer"/>
              <w:jc w:val="right"/>
              <w:rPr>
                <w:b/>
                <w:bCs/>
                <w:sz w:val="24"/>
                <w:szCs w:val="24"/>
              </w:rPr>
            </w:pPr>
            <w:r w:rsidRPr="007166B5">
              <w:rPr>
                <w:sz w:val="16"/>
                <w:szCs w:val="16"/>
              </w:rPr>
              <w:t xml:space="preserve">Page </w:t>
            </w:r>
            <w:r w:rsidRPr="007166B5">
              <w:rPr>
                <w:b/>
                <w:bCs/>
                <w:sz w:val="16"/>
                <w:szCs w:val="16"/>
              </w:rPr>
              <w:fldChar w:fldCharType="begin"/>
            </w:r>
            <w:r w:rsidRPr="007166B5">
              <w:rPr>
                <w:b/>
                <w:bCs/>
                <w:sz w:val="16"/>
                <w:szCs w:val="16"/>
              </w:rPr>
              <w:instrText xml:space="preserve"> PAGE </w:instrText>
            </w:r>
            <w:r w:rsidRPr="007166B5">
              <w:rPr>
                <w:b/>
                <w:bCs/>
                <w:sz w:val="16"/>
                <w:szCs w:val="16"/>
              </w:rPr>
              <w:fldChar w:fldCharType="separate"/>
            </w:r>
            <w:r w:rsidRPr="007166B5">
              <w:rPr>
                <w:b/>
                <w:bCs/>
                <w:noProof/>
                <w:sz w:val="16"/>
                <w:szCs w:val="16"/>
              </w:rPr>
              <w:t>2</w:t>
            </w:r>
            <w:r w:rsidRPr="007166B5">
              <w:rPr>
                <w:b/>
                <w:bCs/>
                <w:sz w:val="16"/>
                <w:szCs w:val="16"/>
              </w:rPr>
              <w:fldChar w:fldCharType="end"/>
            </w:r>
            <w:r w:rsidRPr="007166B5">
              <w:rPr>
                <w:sz w:val="16"/>
                <w:szCs w:val="16"/>
              </w:rPr>
              <w:t xml:space="preserve"> of</w:t>
            </w:r>
            <w:r>
              <w:t xml:space="preserve"> </w:t>
            </w:r>
            <w:r w:rsidRPr="007166B5">
              <w:rPr>
                <w:b/>
                <w:bCs/>
                <w:sz w:val="16"/>
                <w:szCs w:val="16"/>
              </w:rPr>
              <w:fldChar w:fldCharType="begin"/>
            </w:r>
            <w:r w:rsidRPr="007166B5">
              <w:rPr>
                <w:b/>
                <w:bCs/>
                <w:sz w:val="16"/>
                <w:szCs w:val="16"/>
              </w:rPr>
              <w:instrText xml:space="preserve"> NUMPAGES  </w:instrText>
            </w:r>
            <w:r w:rsidRPr="007166B5">
              <w:rPr>
                <w:b/>
                <w:bCs/>
                <w:sz w:val="16"/>
                <w:szCs w:val="16"/>
              </w:rPr>
              <w:fldChar w:fldCharType="separate"/>
            </w:r>
            <w:r w:rsidRPr="007166B5">
              <w:rPr>
                <w:b/>
                <w:bCs/>
                <w:noProof/>
                <w:sz w:val="16"/>
                <w:szCs w:val="16"/>
              </w:rPr>
              <w:t>2</w:t>
            </w:r>
            <w:r w:rsidRPr="007166B5">
              <w:rPr>
                <w:b/>
                <w:bCs/>
                <w:sz w:val="16"/>
                <w:szCs w:val="16"/>
              </w:rPr>
              <w:fldChar w:fldCharType="end"/>
            </w:r>
          </w:p>
        </w:sdtContent>
      </w:sdt>
    </w:sdtContent>
  </w:sdt>
  <w:p w:rsidR="00456027" w:rsidP="00AB771C" w:rsidRDefault="00456027" w14:paraId="24227756" w14:textId="68B9CA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F4C" w:rsidRDefault="00144F4C" w14:paraId="52EBB234" w14:textId="77777777">
      <w:r>
        <w:separator/>
      </w:r>
    </w:p>
  </w:footnote>
  <w:footnote w:type="continuationSeparator" w:id="0">
    <w:p w:rsidR="00144F4C" w:rsidRDefault="00144F4C" w14:paraId="717E3F4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56027" w:rsidP="00901F77" w:rsidRDefault="00B27402" w14:paraId="387FE3F1" w14:textId="3898FB88">
    <w:pPr>
      <w:pBdr>
        <w:bottom w:val="single" w:color="4DA647" w:sz="8" w:space="0"/>
      </w:pBdr>
      <w:spacing w:after="80"/>
      <w:jc w:val="center"/>
    </w:pPr>
    <w:r>
      <w:rPr>
        <w:noProof/>
      </w:rPr>
      <w:drawing>
        <wp:inline distT="0" distB="0" distL="0" distR="0" wp14:anchorId="5FF652B7" wp14:editId="0A894E5D">
          <wp:extent cx="2990850" cy="733605"/>
          <wp:effectExtent l="0" t="0" r="0" b="9525"/>
          <wp:docPr id="1165448577" name="Picture 1" descr="RFxPremier Procurement Professionals Alliance Cooperativ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448577" name="Picture 1" descr="RFxPremier Procurement Professionals Alliance Cooperativ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38725" cy="745348"/>
                  </a:xfrm>
                  <a:prstGeom prst="rect">
                    <a:avLst/>
                  </a:prstGeom>
                </pic:spPr>
              </pic:pic>
            </a:graphicData>
          </a:graphic>
        </wp:inline>
      </w:drawing>
    </w:r>
  </w:p>
  <w:p w:rsidR="00901F77" w:rsidP="00901F77" w:rsidRDefault="00901F77" w14:paraId="4C541A65" w14:textId="51856A69">
    <w:pPr>
      <w:pBdr>
        <w:bottom w:val="single" w:color="4DA647" w:sz="8" w:space="0"/>
      </w:pBdr>
      <w:spacing w:after="80"/>
    </w:pPr>
    <w:r>
      <w:rPr>
        <w:b/>
        <w:bCs/>
        <w:color w:val="00578B"/>
        <w:sz w:val="28"/>
        <w:szCs w:val="28"/>
      </w:rPr>
      <w:t>PORTFOLIO SNAPSHOT</w:t>
    </w:r>
    <w:r>
      <w:rPr>
        <w:color w:val="666666"/>
        <w:sz w:val="22"/>
        <w:szCs w:val="22"/>
      </w:rPr>
      <w:t xml:space="preserve">     Data Communications — RFxPremier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E08E0"/>
    <w:multiLevelType w:val="hybridMultilevel"/>
    <w:tmpl w:val="A61CFCFE"/>
    <w:lvl w:ilvl="0" w:tplc="29D4EE60">
      <w:start w:val="1"/>
      <w:numFmt w:val="bullet"/>
      <w:lvlText w:val="●"/>
      <w:lvlJc w:val="left"/>
      <w:pPr>
        <w:ind w:left="720" w:hanging="360"/>
      </w:pPr>
    </w:lvl>
    <w:lvl w:ilvl="1" w:tplc="787E136E">
      <w:start w:val="1"/>
      <w:numFmt w:val="bullet"/>
      <w:lvlText w:val="○"/>
      <w:lvlJc w:val="left"/>
      <w:pPr>
        <w:ind w:left="1440" w:hanging="360"/>
      </w:pPr>
    </w:lvl>
    <w:lvl w:ilvl="2" w:tplc="CF3A9002">
      <w:start w:val="1"/>
      <w:numFmt w:val="bullet"/>
      <w:lvlText w:val="■"/>
      <w:lvlJc w:val="left"/>
      <w:pPr>
        <w:ind w:left="2160" w:hanging="360"/>
      </w:pPr>
    </w:lvl>
    <w:lvl w:ilvl="3" w:tplc="0D40A210">
      <w:start w:val="1"/>
      <w:numFmt w:val="bullet"/>
      <w:lvlText w:val="●"/>
      <w:lvlJc w:val="left"/>
      <w:pPr>
        <w:ind w:left="2880" w:hanging="360"/>
      </w:pPr>
    </w:lvl>
    <w:lvl w:ilvl="4" w:tplc="B8C4BA4A">
      <w:start w:val="1"/>
      <w:numFmt w:val="bullet"/>
      <w:lvlText w:val="○"/>
      <w:lvlJc w:val="left"/>
      <w:pPr>
        <w:ind w:left="3600" w:hanging="360"/>
      </w:pPr>
    </w:lvl>
    <w:lvl w:ilvl="5" w:tplc="384AC35C">
      <w:start w:val="1"/>
      <w:numFmt w:val="bullet"/>
      <w:lvlText w:val="■"/>
      <w:lvlJc w:val="left"/>
      <w:pPr>
        <w:ind w:left="4320" w:hanging="360"/>
      </w:pPr>
    </w:lvl>
    <w:lvl w:ilvl="6" w:tplc="45EAA002">
      <w:start w:val="1"/>
      <w:numFmt w:val="bullet"/>
      <w:lvlText w:val="●"/>
      <w:lvlJc w:val="left"/>
      <w:pPr>
        <w:ind w:left="5040" w:hanging="360"/>
      </w:pPr>
    </w:lvl>
    <w:lvl w:ilvl="7" w:tplc="E6468F10">
      <w:start w:val="1"/>
      <w:numFmt w:val="bullet"/>
      <w:lvlText w:val="●"/>
      <w:lvlJc w:val="left"/>
      <w:pPr>
        <w:ind w:left="5760" w:hanging="360"/>
      </w:pPr>
    </w:lvl>
    <w:lvl w:ilvl="8" w:tplc="ECF8A020">
      <w:start w:val="1"/>
      <w:numFmt w:val="bullet"/>
      <w:lvlText w:val="●"/>
      <w:lvlJc w:val="left"/>
      <w:pPr>
        <w:ind w:left="6480" w:hanging="360"/>
      </w:pPr>
    </w:lvl>
  </w:abstractNum>
  <w:abstractNum w:abstractNumId="1" w15:restartNumberingAfterBreak="0">
    <w:nsid w:val="531F084F"/>
    <w:multiLevelType w:val="hybridMultilevel"/>
    <w:tmpl w:val="034CDD9C"/>
    <w:lvl w:ilvl="0" w:tplc="38E4D0F0">
      <w:start w:val="1"/>
      <w:numFmt w:val="bullet"/>
      <w:lvlText w:val="•"/>
      <w:lvlJc w:val="left"/>
      <w:pPr>
        <w:ind w:left="360" w:hanging="200"/>
      </w:pPr>
      <w:rPr>
        <w:rFonts w:ascii="Arial" w:hAnsi="Arial" w:eastAsia="Arial" w:cs="Arial"/>
        <w:color w:val="404040"/>
        <w:sz w:val="19"/>
        <w:szCs w:val="19"/>
      </w:rPr>
    </w:lvl>
    <w:lvl w:ilvl="1" w:tplc="221C0458">
      <w:numFmt w:val="decimal"/>
      <w:lvlText w:val=""/>
      <w:lvlJc w:val="left"/>
    </w:lvl>
    <w:lvl w:ilvl="2" w:tplc="EFB2331C">
      <w:numFmt w:val="decimal"/>
      <w:lvlText w:val=""/>
      <w:lvlJc w:val="left"/>
    </w:lvl>
    <w:lvl w:ilvl="3" w:tplc="44AAA9E4">
      <w:numFmt w:val="decimal"/>
      <w:lvlText w:val=""/>
      <w:lvlJc w:val="left"/>
    </w:lvl>
    <w:lvl w:ilvl="4" w:tplc="1ED07AC8">
      <w:numFmt w:val="decimal"/>
      <w:lvlText w:val=""/>
      <w:lvlJc w:val="left"/>
    </w:lvl>
    <w:lvl w:ilvl="5" w:tplc="BF362EF4">
      <w:numFmt w:val="decimal"/>
      <w:lvlText w:val=""/>
      <w:lvlJc w:val="left"/>
    </w:lvl>
    <w:lvl w:ilvl="6" w:tplc="C30E618C">
      <w:numFmt w:val="decimal"/>
      <w:lvlText w:val=""/>
      <w:lvlJc w:val="left"/>
    </w:lvl>
    <w:lvl w:ilvl="7" w:tplc="ACD620BE">
      <w:numFmt w:val="decimal"/>
      <w:lvlText w:val=""/>
      <w:lvlJc w:val="left"/>
    </w:lvl>
    <w:lvl w:ilvl="8" w:tplc="98FA32E0">
      <w:numFmt w:val="decimal"/>
      <w:lvlText w:val=""/>
      <w:lvlJc w:val="left"/>
    </w:lvl>
  </w:abstractNum>
  <w:num w:numId="1" w16cid:durableId="2146462803">
    <w:abstractNumId w:val="0"/>
    <w:lvlOverride w:ilvl="0">
      <w:startOverride w:val="1"/>
    </w:lvlOverride>
  </w:num>
  <w:num w:numId="2" w16cid:durableId="1336147993">
    <w:abstractNumId w:val="1"/>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27"/>
    <w:rsid w:val="000065BD"/>
    <w:rsid w:val="00007504"/>
    <w:rsid w:val="000440B5"/>
    <w:rsid w:val="0007387A"/>
    <w:rsid w:val="00097A07"/>
    <w:rsid w:val="000B3AD8"/>
    <w:rsid w:val="000B5467"/>
    <w:rsid w:val="000D0FEC"/>
    <w:rsid w:val="00144F4C"/>
    <w:rsid w:val="001C6C5E"/>
    <w:rsid w:val="00214C2F"/>
    <w:rsid w:val="00271A23"/>
    <w:rsid w:val="002827EE"/>
    <w:rsid w:val="0031682A"/>
    <w:rsid w:val="0037091A"/>
    <w:rsid w:val="0041767D"/>
    <w:rsid w:val="004320F6"/>
    <w:rsid w:val="00456027"/>
    <w:rsid w:val="004B2924"/>
    <w:rsid w:val="004D45EB"/>
    <w:rsid w:val="00560172"/>
    <w:rsid w:val="005A32E6"/>
    <w:rsid w:val="00666D31"/>
    <w:rsid w:val="00676B67"/>
    <w:rsid w:val="00692566"/>
    <w:rsid w:val="006946FB"/>
    <w:rsid w:val="006C04BE"/>
    <w:rsid w:val="006D5BD2"/>
    <w:rsid w:val="007003CA"/>
    <w:rsid w:val="007166B5"/>
    <w:rsid w:val="007274FC"/>
    <w:rsid w:val="00884065"/>
    <w:rsid w:val="00887DA3"/>
    <w:rsid w:val="00901F77"/>
    <w:rsid w:val="009D09F1"/>
    <w:rsid w:val="009D6791"/>
    <w:rsid w:val="00A01E3D"/>
    <w:rsid w:val="00A54CBC"/>
    <w:rsid w:val="00A9686E"/>
    <w:rsid w:val="00AA1F1E"/>
    <w:rsid w:val="00AB771C"/>
    <w:rsid w:val="00AC0010"/>
    <w:rsid w:val="00B27402"/>
    <w:rsid w:val="00B312AE"/>
    <w:rsid w:val="00B53483"/>
    <w:rsid w:val="00B83AD4"/>
    <w:rsid w:val="00B85D8B"/>
    <w:rsid w:val="00B9580C"/>
    <w:rsid w:val="00BC7DB0"/>
    <w:rsid w:val="00BF78BC"/>
    <w:rsid w:val="00C83411"/>
    <w:rsid w:val="00CA0DA1"/>
    <w:rsid w:val="00CB2F0C"/>
    <w:rsid w:val="00D34DE1"/>
    <w:rsid w:val="00D40017"/>
    <w:rsid w:val="00DA08E7"/>
    <w:rsid w:val="00DD01F4"/>
    <w:rsid w:val="00E76818"/>
    <w:rsid w:val="00EA1240"/>
    <w:rsid w:val="00EF1278"/>
    <w:rsid w:val="00F62F3D"/>
    <w:rsid w:val="00FE3149"/>
    <w:rsid w:val="00FE7DF5"/>
    <w:rsid w:val="00FF42E0"/>
    <w:rsid w:val="1368962C"/>
    <w:rsid w:val="16BAD942"/>
    <w:rsid w:val="18B8CBBF"/>
    <w:rsid w:val="24D6384A"/>
    <w:rsid w:val="2A4D4193"/>
    <w:rsid w:val="2B1A83E7"/>
    <w:rsid w:val="3428F201"/>
    <w:rsid w:val="3857FAF4"/>
    <w:rsid w:val="39F48F65"/>
    <w:rsid w:val="42BDD31C"/>
    <w:rsid w:val="48C19104"/>
    <w:rsid w:val="53FB213F"/>
    <w:rsid w:val="5595AFD2"/>
    <w:rsid w:val="5B4B47FA"/>
    <w:rsid w:val="64929703"/>
    <w:rsid w:val="670738AB"/>
    <w:rsid w:val="7232482F"/>
    <w:rsid w:val="76F5D514"/>
    <w:rsid w:val="76FE5BEC"/>
    <w:rsid w:val="7C754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AAE30"/>
  <w15:docId w15:val="{050DC997-D221-4407-B24B-A7A8AC71C8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color w:val="404040"/>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9686E"/>
    <w:pPr>
      <w:tabs>
        <w:tab w:val="center" w:pos="4680"/>
        <w:tab w:val="right" w:pos="9360"/>
      </w:tabs>
    </w:pPr>
  </w:style>
  <w:style w:type="character" w:styleId="HeaderChar" w:customStyle="1">
    <w:name w:val="Header Char"/>
    <w:basedOn w:val="DefaultParagraphFont"/>
    <w:link w:val="Header"/>
    <w:uiPriority w:val="99"/>
    <w:rsid w:val="00A9686E"/>
  </w:style>
  <w:style w:type="paragraph" w:styleId="Footer">
    <w:name w:val="footer"/>
    <w:basedOn w:val="Normal"/>
    <w:link w:val="FooterChar"/>
    <w:uiPriority w:val="99"/>
    <w:unhideWhenUsed/>
    <w:rsid w:val="00A9686E"/>
    <w:pPr>
      <w:tabs>
        <w:tab w:val="center" w:pos="4680"/>
        <w:tab w:val="right" w:pos="9360"/>
      </w:tabs>
    </w:pPr>
  </w:style>
  <w:style w:type="character" w:styleId="FooterChar" w:customStyle="1">
    <w:name w:val="Footer Char"/>
    <w:basedOn w:val="DefaultParagraphFont"/>
    <w:link w:val="Footer"/>
    <w:uiPriority w:val="99"/>
    <w:rsid w:val="00A9686E"/>
  </w:style>
  <w:style w:type="character" w:styleId="CommentReference">
    <w:name w:val="Comment Reference"/>
    <w:basedOn w:val="DefaultParagraphFont"/>
    <w:uiPriority w:val="99"/>
    <w:semiHidden/>
    <w:unhideWhenUsed/>
    <w:rsid w:val="00CB2F0C"/>
    <w:rPr>
      <w:sz w:val="16"/>
      <w:szCs w:val="16"/>
    </w:rPr>
  </w:style>
  <w:style w:type="paragraph" w:styleId="CommentText">
    <w:name w:val="Comment Text"/>
    <w:basedOn w:val="Normal"/>
    <w:link w:val="CommentTextChar"/>
    <w:uiPriority w:val="99"/>
    <w:unhideWhenUsed/>
    <w:rsid w:val="00CB2F0C"/>
  </w:style>
  <w:style w:type="character" w:styleId="CommentTextChar" w:customStyle="1">
    <w:name w:val="Comment Text Char"/>
    <w:basedOn w:val="DefaultParagraphFont"/>
    <w:link w:val="CommentText"/>
    <w:uiPriority w:val="99"/>
    <w:rsid w:val="00CB2F0C"/>
  </w:style>
  <w:style w:type="paragraph" w:styleId="CommentSubject">
    <w:name w:val="Comment Subject"/>
    <w:basedOn w:val="CommentText"/>
    <w:next w:val="CommentText"/>
    <w:link w:val="CommentSubjectChar"/>
    <w:uiPriority w:val="99"/>
    <w:semiHidden/>
    <w:unhideWhenUsed/>
    <w:rsid w:val="00CB2F0C"/>
    <w:rPr>
      <w:b/>
      <w:bCs/>
    </w:rPr>
  </w:style>
  <w:style w:type="character" w:styleId="CommentSubjectChar" w:customStyle="1">
    <w:name w:val="Comment Subject Char"/>
    <w:basedOn w:val="CommentTextChar"/>
    <w:link w:val="CommentSubject"/>
    <w:uiPriority w:val="99"/>
    <w:semiHidden/>
    <w:rsid w:val="00CB2F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E8E9FE90128E48B262FF02CD703146" ma:contentTypeVersion="14" ma:contentTypeDescription="Create a new document." ma:contentTypeScope="" ma:versionID="93126d79edf09479bf5f532e72342a0b">
  <xsd:schema xmlns:xsd="http://www.w3.org/2001/XMLSchema" xmlns:xs="http://www.w3.org/2001/XMLSchema" xmlns:p="http://schemas.microsoft.com/office/2006/metadata/properties" xmlns:ns1="http://schemas.microsoft.com/sharepoint/v3" xmlns:ns2="e45cb2e9-a3f4-4ded-a9ca-b9196b186394" xmlns:ns3="54089a49-b80a-424f-a4e9-7c44713e7a5a" targetNamespace="http://schemas.microsoft.com/office/2006/metadata/properties" ma:root="true" ma:fieldsID="22a83bc096e7b59ebf871fe3664bb700" ns1:_="" ns2:_="" ns3:_="">
    <xsd:import namespace="http://schemas.microsoft.com/sharepoint/v3"/>
    <xsd:import namespace="e45cb2e9-a3f4-4ded-a9ca-b9196b186394"/>
    <xsd:import namespace="54089a49-b80a-424f-a4e9-7c44713e7a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cb2e9-a3f4-4ded-a9ca-b9196b186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49e3c8-a9b2-44d8-8e98-467434b1eb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89a49-b80a-424f-a4e9-7c44713e7a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db7569-fb5f-4727-aedb-85382c788586}" ma:internalName="TaxCatchAll" ma:showField="CatchAllData" ma:web="54089a49-b80a-424f-a4e9-7c44713e7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4089a49-b80a-424f-a4e9-7c44713e7a5a" xsi:nil="true"/>
    <_ip_UnifiedCompliancePolicyProperties xmlns="http://schemas.microsoft.com/sharepoint/v3" xsi:nil="true"/>
    <lcf76f155ced4ddcb4097134ff3c332f xmlns="e45cb2e9-a3f4-4ded-a9ca-b9196b18639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1C5C58-4E00-4D36-BD15-D9A7A297B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5cb2e9-a3f4-4ded-a9ca-b9196b186394"/>
    <ds:schemaRef ds:uri="54089a49-b80a-424f-a4e9-7c44713e7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A179E-E710-4088-B034-0ABC07444C1B}">
  <ds:schemaRefs>
    <ds:schemaRef ds:uri="http://schemas.microsoft.com/office/2006/metadata/properties"/>
    <ds:schemaRef ds:uri="http://schemas.microsoft.com/office/infopath/2007/PartnerControls"/>
    <ds:schemaRef ds:uri="http://schemas.microsoft.com/sharepoint/v3"/>
    <ds:schemaRef ds:uri="54089a49-b80a-424f-a4e9-7c44713e7a5a"/>
    <ds:schemaRef ds:uri="e45cb2e9-a3f4-4ded-a9ca-b9196b186394"/>
  </ds:schemaRefs>
</ds:datastoreItem>
</file>

<file path=customXml/itemProps3.xml><?xml version="1.0" encoding="utf-8"?>
<ds:datastoreItem xmlns:ds="http://schemas.openxmlformats.org/officeDocument/2006/customXml" ds:itemID="{3700A1AD-26C4-4DFC-860E-C8B63457C990}">
  <ds:schemaRefs>
    <ds:schemaRef ds:uri="http://schemas.openxmlformats.org/officeDocument/2006/bibliography"/>
  </ds:schemaRefs>
</ds:datastoreItem>
</file>

<file path=customXml/itemProps4.xml><?xml version="1.0" encoding="utf-8"?>
<ds:datastoreItem xmlns:ds="http://schemas.openxmlformats.org/officeDocument/2006/customXml" ds:itemID="{6B8CDCFA-BEA3-4A77-86FE-CCDF6432F70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Un-named</dc:creator>
  <keywords/>
  <lastModifiedBy>Kristin Ferrufino</lastModifiedBy>
  <revision>30</revision>
  <dcterms:created xsi:type="dcterms:W3CDTF">2026-05-26T17:38:00.0000000Z</dcterms:created>
  <dcterms:modified xsi:type="dcterms:W3CDTF">2026-07-16T19:48:40.1311390Z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0x01010038E8E9FE90128E48B262FF02CD703146</vt:lpwstr>
  </property>
  <property fmtid="{D5CDD505-2E9C-101B-9397-08002B2CF9AE}" pid="3" name="MediaServiceImageTags">
    <vt:lpwstr/>
  </property>
</Properties>
</file>