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B40D" w14:textId="545ED92D" w:rsidR="00364A22" w:rsidRPr="002420F8" w:rsidRDefault="00024141" w:rsidP="004F542C">
      <w:pPr>
        <w:pStyle w:val="Heading3"/>
        <w:keepNext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July 2</w:t>
      </w:r>
      <w:r w:rsidR="00517BAE">
        <w:rPr>
          <w:rFonts w:ascii="Arial" w:hAnsi="Arial" w:cs="Arial"/>
          <w:b/>
          <w:sz w:val="20"/>
        </w:rPr>
        <w:t>4</w:t>
      </w:r>
      <w:r w:rsidR="001C78BF">
        <w:rPr>
          <w:rFonts w:ascii="Arial" w:hAnsi="Arial" w:cs="Arial"/>
          <w:b/>
          <w:sz w:val="20"/>
        </w:rPr>
        <w:t>, 202</w:t>
      </w:r>
      <w:r w:rsidR="008B2A04">
        <w:rPr>
          <w:rFonts w:ascii="Arial" w:hAnsi="Arial" w:cs="Arial"/>
          <w:b/>
          <w:sz w:val="20"/>
        </w:rPr>
        <w:t>4</w:t>
      </w:r>
    </w:p>
    <w:p w14:paraId="03C6B40E" w14:textId="77777777" w:rsidR="00364A22" w:rsidRPr="008918DF" w:rsidRDefault="00364A22" w:rsidP="00364A22">
      <w:pPr>
        <w:rPr>
          <w:rFonts w:ascii="Arial" w:hAnsi="Arial" w:cs="Arial"/>
        </w:rPr>
      </w:pPr>
    </w:p>
    <w:p w14:paraId="03C6B40F" w14:textId="77777777" w:rsidR="00364A22" w:rsidRPr="008918DF" w:rsidRDefault="00364A22" w:rsidP="00364A22">
      <w:pPr>
        <w:rPr>
          <w:rFonts w:ascii="Arial" w:hAnsi="Arial" w:cs="Arial"/>
        </w:rPr>
      </w:pPr>
    </w:p>
    <w:p w14:paraId="03C6B410" w14:textId="48EADF96" w:rsidR="007D1D98" w:rsidRPr="008918DF" w:rsidRDefault="007D1D98" w:rsidP="007D1D98">
      <w:pPr>
        <w:tabs>
          <w:tab w:val="left" w:pos="0"/>
        </w:tabs>
        <w:outlineLvl w:val="0"/>
        <w:rPr>
          <w:rFonts w:ascii="Arial" w:hAnsi="Arial" w:cs="Arial"/>
          <w:b/>
        </w:rPr>
      </w:pPr>
      <w:r w:rsidRPr="008918DF">
        <w:rPr>
          <w:rFonts w:ascii="Arial" w:hAnsi="Arial" w:cs="Arial"/>
          <w:b/>
        </w:rPr>
        <w:t>To:</w:t>
      </w:r>
      <w:r w:rsidR="008918DF">
        <w:rPr>
          <w:rFonts w:ascii="Arial" w:hAnsi="Arial" w:cs="Arial"/>
          <w:b/>
        </w:rPr>
        <w:tab/>
      </w:r>
      <w:r w:rsidRPr="008918DF">
        <w:rPr>
          <w:rFonts w:ascii="Arial" w:hAnsi="Arial" w:cs="Arial"/>
          <w:b/>
        </w:rPr>
        <w:t xml:space="preserve">All Interested </w:t>
      </w:r>
      <w:r w:rsidR="00517BAE">
        <w:rPr>
          <w:rFonts w:ascii="Arial" w:hAnsi="Arial" w:cs="Arial"/>
          <w:b/>
        </w:rPr>
        <w:t>Offerors/</w:t>
      </w:r>
      <w:r w:rsidR="00743023">
        <w:rPr>
          <w:rFonts w:ascii="Arial" w:hAnsi="Arial" w:cs="Arial"/>
          <w:b/>
        </w:rPr>
        <w:t>Bidders</w:t>
      </w:r>
    </w:p>
    <w:p w14:paraId="03C6B411" w14:textId="77777777" w:rsidR="007D1D98" w:rsidRPr="008918DF" w:rsidRDefault="007D1D98" w:rsidP="007D1D98">
      <w:pPr>
        <w:rPr>
          <w:rFonts w:ascii="Arial" w:hAnsi="Arial" w:cs="Arial"/>
        </w:rPr>
      </w:pPr>
    </w:p>
    <w:p w14:paraId="03C6B412" w14:textId="77777777" w:rsidR="007D1D98" w:rsidRPr="008918DF" w:rsidRDefault="007D1D98" w:rsidP="007D1D98">
      <w:pPr>
        <w:tabs>
          <w:tab w:val="left" w:pos="0"/>
        </w:tabs>
        <w:rPr>
          <w:rFonts w:ascii="Arial" w:hAnsi="Arial" w:cs="Arial"/>
        </w:rPr>
      </w:pPr>
    </w:p>
    <w:p w14:paraId="03C6B413" w14:textId="7694C0B1" w:rsidR="007D1D98" w:rsidRPr="008918DF" w:rsidRDefault="00721BC8" w:rsidP="007D1D98">
      <w:pPr>
        <w:pStyle w:val="Heading2"/>
        <w:keepNext w:val="0"/>
        <w:widowControl w:val="0"/>
        <w:tabs>
          <w:tab w:val="left" w:pos="0"/>
        </w:tabs>
        <w:rPr>
          <w:rFonts w:ascii="Arial" w:hAnsi="Arial" w:cs="Arial"/>
          <w:sz w:val="20"/>
        </w:rPr>
      </w:pPr>
      <w:r w:rsidRPr="008918DF">
        <w:rPr>
          <w:rFonts w:ascii="Arial" w:hAnsi="Arial" w:cs="Arial"/>
          <w:sz w:val="20"/>
        </w:rPr>
        <w:t>Re:</w:t>
      </w:r>
      <w:r w:rsidR="008918DF" w:rsidRPr="008918DF">
        <w:rPr>
          <w:rFonts w:ascii="Arial" w:hAnsi="Arial" w:cs="Arial"/>
          <w:sz w:val="20"/>
        </w:rPr>
        <w:tab/>
      </w:r>
      <w:r w:rsidR="00517BAE">
        <w:rPr>
          <w:rFonts w:ascii="Arial" w:hAnsi="Arial" w:cs="Arial"/>
          <w:sz w:val="20"/>
        </w:rPr>
        <w:t>RFP</w:t>
      </w:r>
      <w:r w:rsidRPr="001C78BF">
        <w:rPr>
          <w:rFonts w:ascii="Arial" w:hAnsi="Arial" w:cs="Arial"/>
          <w:sz w:val="20"/>
        </w:rPr>
        <w:t xml:space="preserve"># </w:t>
      </w:r>
      <w:r w:rsidR="00024141">
        <w:rPr>
          <w:rFonts w:ascii="Arial" w:hAnsi="Arial" w:cs="Arial"/>
          <w:sz w:val="20"/>
        </w:rPr>
        <w:t>24DPP00938</w:t>
      </w:r>
    </w:p>
    <w:p w14:paraId="03C6B415" w14:textId="4003DDF7" w:rsidR="007D1D98" w:rsidRDefault="00024141" w:rsidP="008918DF">
      <w:pPr>
        <w:ind w:firstLine="720"/>
        <w:rPr>
          <w:rFonts w:ascii="Arial" w:hAnsi="Arial" w:cs="Arial"/>
          <w:b/>
        </w:rPr>
      </w:pPr>
      <w:r w:rsidRPr="00024141">
        <w:rPr>
          <w:rFonts w:ascii="Arial" w:hAnsi="Arial" w:cs="Arial"/>
          <w:b/>
        </w:rPr>
        <w:t>M2002 - Child Safety Seats: NASPO ValuePoint Master Agreement</w:t>
      </w:r>
    </w:p>
    <w:p w14:paraId="6EF17CBC" w14:textId="77777777" w:rsidR="003069D9" w:rsidRPr="008918DF" w:rsidRDefault="003069D9" w:rsidP="008918DF">
      <w:pPr>
        <w:ind w:firstLine="720"/>
        <w:rPr>
          <w:rFonts w:ascii="Arial" w:hAnsi="Arial" w:cs="Arial"/>
          <w:b/>
        </w:rPr>
      </w:pPr>
    </w:p>
    <w:p w14:paraId="4F9BA07E" w14:textId="43B15052" w:rsidR="0013215E" w:rsidRDefault="008918DF" w:rsidP="007D1D98">
      <w:pPr>
        <w:tabs>
          <w:tab w:val="left" w:pos="0"/>
        </w:tabs>
        <w:outlineLvl w:val="0"/>
        <w:rPr>
          <w:rFonts w:ascii="Arial" w:hAnsi="Arial" w:cs="Arial"/>
          <w:b/>
        </w:rPr>
      </w:pPr>
      <w:r w:rsidRPr="008918DF">
        <w:rPr>
          <w:rFonts w:ascii="Arial" w:hAnsi="Arial" w:cs="Arial"/>
          <w:b/>
        </w:rPr>
        <w:tab/>
      </w:r>
      <w:r w:rsidR="0013215E" w:rsidRPr="0013215E">
        <w:rPr>
          <w:rFonts w:ascii="Arial" w:hAnsi="Arial" w:cs="Arial"/>
          <w:b/>
          <w:color w:val="FF0000"/>
        </w:rPr>
        <w:t xml:space="preserve">REVISED </w:t>
      </w:r>
      <w:r w:rsidR="00517BAE">
        <w:rPr>
          <w:rFonts w:ascii="Arial" w:hAnsi="Arial" w:cs="Arial"/>
          <w:b/>
          <w:color w:val="FF0000"/>
        </w:rPr>
        <w:t xml:space="preserve">RFP Open Date (Proposal Submission Due Date): </w:t>
      </w:r>
      <w:r w:rsidR="00024141">
        <w:rPr>
          <w:rFonts w:ascii="Arial" w:hAnsi="Arial" w:cs="Arial"/>
          <w:b/>
          <w:color w:val="FF0000"/>
          <w:u w:val="single"/>
        </w:rPr>
        <w:t>August 20</w:t>
      </w:r>
      <w:r w:rsidR="0013215E" w:rsidRPr="0013215E">
        <w:rPr>
          <w:rFonts w:ascii="Arial" w:hAnsi="Arial" w:cs="Arial"/>
          <w:b/>
          <w:color w:val="FF0000"/>
          <w:u w:val="single"/>
        </w:rPr>
        <w:t>, 202</w:t>
      </w:r>
      <w:r w:rsidR="006B7925">
        <w:rPr>
          <w:rFonts w:ascii="Arial" w:hAnsi="Arial" w:cs="Arial"/>
          <w:b/>
          <w:color w:val="FF0000"/>
          <w:u w:val="single"/>
        </w:rPr>
        <w:t>4</w:t>
      </w:r>
      <w:r w:rsidR="002469C6">
        <w:rPr>
          <w:rFonts w:ascii="Arial" w:hAnsi="Arial" w:cs="Arial"/>
          <w:b/>
          <w:color w:val="FF0000"/>
          <w:u w:val="single"/>
        </w:rPr>
        <w:t xml:space="preserve"> </w:t>
      </w:r>
      <w:r w:rsidR="0013215E" w:rsidRPr="0013215E">
        <w:rPr>
          <w:rFonts w:ascii="Arial" w:hAnsi="Arial" w:cs="Arial"/>
          <w:b/>
          <w:color w:val="FF0000"/>
        </w:rPr>
        <w:t>(2:00 p.m. Eastern Time)</w:t>
      </w:r>
    </w:p>
    <w:p w14:paraId="03C6B416" w14:textId="0C5FFCD1" w:rsidR="007D1D98" w:rsidRPr="0013215E" w:rsidRDefault="0013215E" w:rsidP="007D1D98">
      <w:pPr>
        <w:tabs>
          <w:tab w:val="left" w:pos="0"/>
        </w:tabs>
        <w:outlineLvl w:val="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ab/>
      </w:r>
      <w:r w:rsidR="002420F8" w:rsidRPr="0013215E">
        <w:rPr>
          <w:rFonts w:ascii="Arial" w:hAnsi="Arial" w:cs="Arial"/>
          <w:b/>
          <w:strike/>
        </w:rPr>
        <w:t xml:space="preserve">Quote </w:t>
      </w:r>
      <w:r w:rsidR="007D1D98" w:rsidRPr="0013215E">
        <w:rPr>
          <w:rFonts w:ascii="Arial" w:hAnsi="Arial" w:cs="Arial"/>
          <w:b/>
          <w:strike/>
        </w:rPr>
        <w:t xml:space="preserve">Submission Due Date: </w:t>
      </w:r>
      <w:r w:rsidR="00024141">
        <w:rPr>
          <w:rFonts w:ascii="Arial" w:hAnsi="Arial" w:cs="Arial"/>
          <w:b/>
          <w:strike/>
        </w:rPr>
        <w:t>August 9, 2024</w:t>
      </w:r>
      <w:r w:rsidR="0053372D" w:rsidRPr="0013215E">
        <w:rPr>
          <w:rFonts w:ascii="Arial" w:hAnsi="Arial" w:cs="Arial"/>
          <w:b/>
          <w:strike/>
        </w:rPr>
        <w:t xml:space="preserve"> (2:00 p.m. E</w:t>
      </w:r>
      <w:r w:rsidR="003069D9" w:rsidRPr="0013215E">
        <w:rPr>
          <w:rFonts w:ascii="Arial" w:hAnsi="Arial" w:cs="Arial"/>
          <w:b/>
          <w:strike/>
        </w:rPr>
        <w:t xml:space="preserve">astern </w:t>
      </w:r>
      <w:r w:rsidR="007D1D98" w:rsidRPr="0013215E">
        <w:rPr>
          <w:rFonts w:ascii="Arial" w:hAnsi="Arial" w:cs="Arial"/>
          <w:b/>
          <w:strike/>
        </w:rPr>
        <w:t>T</w:t>
      </w:r>
      <w:r w:rsidR="003069D9" w:rsidRPr="0013215E">
        <w:rPr>
          <w:rFonts w:ascii="Arial" w:hAnsi="Arial" w:cs="Arial"/>
          <w:b/>
          <w:strike/>
        </w:rPr>
        <w:t>ime</w:t>
      </w:r>
      <w:r w:rsidR="007D1D98" w:rsidRPr="0013215E">
        <w:rPr>
          <w:rFonts w:ascii="Arial" w:hAnsi="Arial" w:cs="Arial"/>
          <w:b/>
          <w:strike/>
        </w:rPr>
        <w:t>)</w:t>
      </w:r>
    </w:p>
    <w:p w14:paraId="4897FD1A" w14:textId="77777777" w:rsidR="0013215E" w:rsidRPr="008918DF" w:rsidRDefault="0013215E" w:rsidP="007D1D98">
      <w:pPr>
        <w:tabs>
          <w:tab w:val="left" w:pos="0"/>
        </w:tabs>
        <w:outlineLvl w:val="0"/>
        <w:rPr>
          <w:rFonts w:ascii="Arial" w:hAnsi="Arial" w:cs="Arial"/>
          <w:b/>
        </w:rPr>
      </w:pPr>
    </w:p>
    <w:p w14:paraId="0A4486EE" w14:textId="65B9BDC6" w:rsidR="0013215E" w:rsidRPr="008918DF" w:rsidRDefault="0013215E" w:rsidP="0013215E">
      <w:pPr>
        <w:tabs>
          <w:tab w:val="left" w:pos="0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3C6B419" w14:textId="05CC5BC1" w:rsidR="007D1D98" w:rsidRPr="001C78BF" w:rsidRDefault="007D1D98" w:rsidP="007D1D98">
      <w:pPr>
        <w:pStyle w:val="Heading1"/>
        <w:keepNext w:val="0"/>
        <w:tabs>
          <w:tab w:val="left" w:pos="0"/>
        </w:tabs>
        <w:rPr>
          <w:rFonts w:ascii="Arial" w:hAnsi="Arial" w:cs="Arial"/>
          <w:i w:val="0"/>
          <w:sz w:val="20"/>
        </w:rPr>
      </w:pPr>
      <w:r w:rsidRPr="001C78BF">
        <w:rPr>
          <w:rFonts w:ascii="Arial" w:hAnsi="Arial" w:cs="Arial"/>
          <w:i w:val="0"/>
          <w:sz w:val="20"/>
        </w:rPr>
        <w:t>Bid Amendment #</w:t>
      </w:r>
      <w:r w:rsidR="00F60BB2">
        <w:rPr>
          <w:rFonts w:ascii="Arial" w:hAnsi="Arial" w:cs="Arial"/>
          <w:i w:val="0"/>
          <w:sz w:val="20"/>
        </w:rPr>
        <w:t>1</w:t>
      </w:r>
    </w:p>
    <w:p w14:paraId="03C6B41A" w14:textId="77777777" w:rsidR="00364A22" w:rsidRPr="001C78BF" w:rsidRDefault="00364A22" w:rsidP="00364A22">
      <w:pPr>
        <w:tabs>
          <w:tab w:val="left" w:pos="0"/>
        </w:tabs>
        <w:rPr>
          <w:rFonts w:ascii="Arial" w:hAnsi="Arial" w:cs="Arial"/>
        </w:rPr>
      </w:pPr>
    </w:p>
    <w:p w14:paraId="03C6B41B" w14:textId="77777777" w:rsidR="00364A22" w:rsidRPr="001C78BF" w:rsidRDefault="00364A22" w:rsidP="00364A22">
      <w:pPr>
        <w:tabs>
          <w:tab w:val="left" w:pos="0"/>
        </w:tabs>
        <w:rPr>
          <w:rFonts w:ascii="Arial" w:hAnsi="Arial" w:cs="Arial"/>
        </w:rPr>
      </w:pPr>
    </w:p>
    <w:p w14:paraId="03C6B41C" w14:textId="176F145F" w:rsidR="00A233DA" w:rsidRPr="008918DF" w:rsidRDefault="007D1D98" w:rsidP="008918DF">
      <w:pPr>
        <w:tabs>
          <w:tab w:val="left" w:pos="0"/>
        </w:tabs>
        <w:jc w:val="both"/>
        <w:rPr>
          <w:rFonts w:ascii="Arial" w:hAnsi="Arial" w:cs="Arial"/>
        </w:rPr>
      </w:pPr>
      <w:r w:rsidRPr="001C78BF">
        <w:rPr>
          <w:rFonts w:ascii="Arial" w:hAnsi="Arial" w:cs="Arial"/>
        </w:rPr>
        <w:t>The following constitutes Bid Amendment #</w:t>
      </w:r>
      <w:r w:rsidR="00272636">
        <w:rPr>
          <w:rFonts w:ascii="Arial" w:hAnsi="Arial" w:cs="Arial"/>
        </w:rPr>
        <w:t>1</w:t>
      </w:r>
      <w:r w:rsidRPr="001C78BF">
        <w:rPr>
          <w:rFonts w:ascii="Arial" w:hAnsi="Arial" w:cs="Arial"/>
        </w:rPr>
        <w:t xml:space="preserve"> to the above</w:t>
      </w:r>
      <w:r w:rsidRPr="008918DF">
        <w:rPr>
          <w:rFonts w:ascii="Arial" w:hAnsi="Arial" w:cs="Arial"/>
        </w:rPr>
        <w:t xml:space="preserve"> referenced </w:t>
      </w:r>
      <w:r w:rsidR="00502120" w:rsidRPr="008918DF">
        <w:rPr>
          <w:rFonts w:ascii="Arial" w:hAnsi="Arial" w:cs="Arial"/>
        </w:rPr>
        <w:t>Bid S</w:t>
      </w:r>
      <w:r w:rsidR="002420F8">
        <w:rPr>
          <w:rFonts w:ascii="Arial" w:hAnsi="Arial" w:cs="Arial"/>
        </w:rPr>
        <w:t>olicitation</w:t>
      </w:r>
      <w:r w:rsidR="00260851" w:rsidRPr="008918DF">
        <w:rPr>
          <w:rFonts w:ascii="Arial" w:hAnsi="Arial" w:cs="Arial"/>
        </w:rPr>
        <w:t>:</w:t>
      </w:r>
    </w:p>
    <w:p w14:paraId="03C6B41D" w14:textId="77777777" w:rsidR="00A233DA" w:rsidRPr="008918DF" w:rsidRDefault="007D1D98" w:rsidP="008918DF">
      <w:pPr>
        <w:tabs>
          <w:tab w:val="left" w:pos="0"/>
        </w:tabs>
        <w:jc w:val="both"/>
        <w:rPr>
          <w:rFonts w:ascii="Arial" w:hAnsi="Arial" w:cs="Arial"/>
        </w:rPr>
      </w:pPr>
      <w:r w:rsidRPr="008918DF">
        <w:rPr>
          <w:rFonts w:ascii="Arial" w:hAnsi="Arial" w:cs="Arial"/>
        </w:rPr>
        <w:t xml:space="preserve">  </w:t>
      </w:r>
    </w:p>
    <w:p w14:paraId="03C6B41F" w14:textId="5CA54276" w:rsidR="00A233DA" w:rsidRDefault="007D1D98" w:rsidP="00022E0E">
      <w:pPr>
        <w:pStyle w:val="ListParagraph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</w:rPr>
      </w:pPr>
      <w:r w:rsidRPr="00977C91">
        <w:rPr>
          <w:rFonts w:ascii="Arial" w:hAnsi="Arial" w:cs="Arial"/>
        </w:rPr>
        <w:t>Th</w:t>
      </w:r>
      <w:r w:rsidR="00977C91" w:rsidRPr="00977C91">
        <w:rPr>
          <w:rFonts w:ascii="Arial" w:hAnsi="Arial" w:cs="Arial"/>
        </w:rPr>
        <w:t xml:space="preserve">e </w:t>
      </w:r>
      <w:r w:rsidR="00517BAE">
        <w:rPr>
          <w:rFonts w:ascii="Arial" w:hAnsi="Arial" w:cs="Arial"/>
        </w:rPr>
        <w:t>RFP Open Date</w:t>
      </w:r>
      <w:r w:rsidR="00CF3F07">
        <w:rPr>
          <w:rFonts w:ascii="Arial" w:hAnsi="Arial" w:cs="Arial"/>
        </w:rPr>
        <w:t xml:space="preserve"> h</w:t>
      </w:r>
      <w:r w:rsidR="00977C91" w:rsidRPr="00977C91">
        <w:rPr>
          <w:rFonts w:ascii="Arial" w:hAnsi="Arial" w:cs="Arial"/>
        </w:rPr>
        <w:t>as bee</w:t>
      </w:r>
      <w:r w:rsidR="00977C91">
        <w:rPr>
          <w:rFonts w:ascii="Arial" w:hAnsi="Arial" w:cs="Arial"/>
        </w:rPr>
        <w:t xml:space="preserve">n extended to </w:t>
      </w:r>
      <w:r w:rsidR="002F0F24">
        <w:rPr>
          <w:rFonts w:ascii="Arial" w:hAnsi="Arial" w:cs="Arial"/>
          <w:b/>
        </w:rPr>
        <w:t>August 20</w:t>
      </w:r>
      <w:r w:rsidR="002F0F24" w:rsidRPr="002F0F24">
        <w:rPr>
          <w:rFonts w:ascii="Arial" w:hAnsi="Arial" w:cs="Arial"/>
          <w:b/>
          <w:vertAlign w:val="superscript"/>
        </w:rPr>
        <w:t>th</w:t>
      </w:r>
      <w:r w:rsidR="00CF3F07" w:rsidRPr="00CF3F07">
        <w:rPr>
          <w:rFonts w:ascii="Arial" w:hAnsi="Arial" w:cs="Arial"/>
          <w:b/>
        </w:rPr>
        <w:t>, 202</w:t>
      </w:r>
      <w:r w:rsidR="006B7925">
        <w:rPr>
          <w:rFonts w:ascii="Arial" w:hAnsi="Arial" w:cs="Arial"/>
          <w:b/>
        </w:rPr>
        <w:t>4</w:t>
      </w:r>
      <w:r w:rsidR="00CF3F07">
        <w:rPr>
          <w:rFonts w:ascii="Arial" w:hAnsi="Arial" w:cs="Arial"/>
        </w:rPr>
        <w:t xml:space="preserve">; </w:t>
      </w:r>
    </w:p>
    <w:p w14:paraId="732EB675" w14:textId="77777777" w:rsidR="0013215E" w:rsidRDefault="0013215E" w:rsidP="0013215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14:paraId="5C0FCD7B" w14:textId="513F5E91" w:rsidR="00977C91" w:rsidRDefault="0013215E" w:rsidP="00CF3F07">
      <w:pPr>
        <w:pStyle w:val="ListParagraph"/>
        <w:numPr>
          <w:ilvl w:val="0"/>
          <w:numId w:val="1"/>
        </w:numPr>
        <w:tabs>
          <w:tab w:val="left" w:pos="0"/>
        </w:tabs>
        <w:rPr>
          <w:rFonts w:ascii="Arial" w:hAnsi="Arial" w:cs="Arial"/>
        </w:rPr>
      </w:pPr>
      <w:r w:rsidRPr="0013215E">
        <w:rPr>
          <w:rFonts w:ascii="Arial" w:hAnsi="Arial" w:cs="Arial"/>
        </w:rPr>
        <w:t>All questions</w:t>
      </w:r>
      <w:r w:rsidR="00235A07">
        <w:rPr>
          <w:rFonts w:ascii="Arial" w:hAnsi="Arial" w:cs="Arial"/>
        </w:rPr>
        <w:t xml:space="preserve"> that were received during the </w:t>
      </w:r>
      <w:r w:rsidRPr="0013215E">
        <w:rPr>
          <w:rFonts w:ascii="Arial" w:hAnsi="Arial" w:cs="Arial"/>
        </w:rPr>
        <w:t>eQ&amp;A period</w:t>
      </w:r>
      <w:r>
        <w:rPr>
          <w:rFonts w:ascii="Arial" w:hAnsi="Arial" w:cs="Arial"/>
        </w:rPr>
        <w:t xml:space="preserve"> </w:t>
      </w:r>
      <w:r w:rsidRPr="0013215E">
        <w:rPr>
          <w:rFonts w:ascii="Arial" w:hAnsi="Arial" w:cs="Arial"/>
        </w:rPr>
        <w:t xml:space="preserve">will be addressed in a future Bid Amendment </w:t>
      </w:r>
      <w:r w:rsidR="006B7925">
        <w:rPr>
          <w:rFonts w:ascii="Arial" w:hAnsi="Arial" w:cs="Arial"/>
        </w:rPr>
        <w:t>and posted in NJSTART.</w:t>
      </w:r>
    </w:p>
    <w:p w14:paraId="03C6B421" w14:textId="26F3F53C" w:rsidR="007D1D98" w:rsidRPr="008918DF" w:rsidRDefault="007D1D98" w:rsidP="008918DF">
      <w:pPr>
        <w:tabs>
          <w:tab w:val="left" w:pos="0"/>
        </w:tabs>
        <w:jc w:val="both"/>
        <w:rPr>
          <w:rFonts w:ascii="Arial" w:hAnsi="Arial" w:cs="Arial"/>
        </w:rPr>
      </w:pPr>
    </w:p>
    <w:p w14:paraId="03C6B422" w14:textId="28A9444F" w:rsidR="007D1D98" w:rsidRPr="008918DF" w:rsidRDefault="007D1D98" w:rsidP="008918DF">
      <w:pPr>
        <w:tabs>
          <w:tab w:val="left" w:pos="0"/>
        </w:tabs>
        <w:jc w:val="both"/>
        <w:rPr>
          <w:rFonts w:ascii="Arial" w:hAnsi="Arial" w:cs="Arial"/>
        </w:rPr>
      </w:pPr>
      <w:r w:rsidRPr="008918DF">
        <w:rPr>
          <w:rFonts w:ascii="Arial" w:hAnsi="Arial" w:cs="Arial"/>
        </w:rPr>
        <w:t xml:space="preserve">It is the sole responsibility of the </w:t>
      </w:r>
      <w:r w:rsidR="00517BAE">
        <w:rPr>
          <w:rFonts w:ascii="Arial" w:hAnsi="Arial" w:cs="Arial"/>
        </w:rPr>
        <w:t xml:space="preserve">Bidder </w:t>
      </w:r>
      <w:r w:rsidRPr="008918DF">
        <w:rPr>
          <w:rFonts w:ascii="Arial" w:hAnsi="Arial" w:cs="Arial"/>
        </w:rPr>
        <w:t>to be knowledgeable of all of the additions, deletions, clarificat</w:t>
      </w:r>
      <w:r w:rsidR="00502120" w:rsidRPr="008918DF">
        <w:rPr>
          <w:rFonts w:ascii="Arial" w:hAnsi="Arial" w:cs="Arial"/>
        </w:rPr>
        <w:t xml:space="preserve">ions, and modifications to the </w:t>
      </w:r>
      <w:r w:rsidR="00517BAE">
        <w:rPr>
          <w:rFonts w:ascii="Arial" w:hAnsi="Arial" w:cs="Arial"/>
        </w:rPr>
        <w:t>RFP</w:t>
      </w:r>
      <w:r w:rsidRPr="008918DF">
        <w:rPr>
          <w:rFonts w:ascii="Arial" w:hAnsi="Arial" w:cs="Arial"/>
        </w:rPr>
        <w:t xml:space="preserve"> and/or the New Jersey Standard Terms a</w:t>
      </w:r>
      <w:r w:rsidR="00502120" w:rsidRPr="008918DF">
        <w:rPr>
          <w:rFonts w:ascii="Arial" w:hAnsi="Arial" w:cs="Arial"/>
        </w:rPr>
        <w:t xml:space="preserve">nd Conditions relative to this </w:t>
      </w:r>
      <w:r w:rsidR="00517BAE">
        <w:rPr>
          <w:rFonts w:ascii="Arial" w:hAnsi="Arial" w:cs="Arial"/>
        </w:rPr>
        <w:t>RFP</w:t>
      </w:r>
      <w:r w:rsidR="002420F8">
        <w:rPr>
          <w:rFonts w:ascii="Arial" w:hAnsi="Arial" w:cs="Arial"/>
        </w:rPr>
        <w:t xml:space="preserve"> </w:t>
      </w:r>
      <w:r w:rsidRPr="008918DF">
        <w:rPr>
          <w:rFonts w:ascii="Arial" w:hAnsi="Arial" w:cs="Arial"/>
        </w:rPr>
        <w:t xml:space="preserve">as set forth in all </w:t>
      </w:r>
      <w:r w:rsidR="00490B0F" w:rsidRPr="008918DF">
        <w:rPr>
          <w:rFonts w:ascii="Arial" w:hAnsi="Arial" w:cs="Arial"/>
        </w:rPr>
        <w:t>B</w:t>
      </w:r>
      <w:r w:rsidRPr="008918DF">
        <w:rPr>
          <w:rFonts w:ascii="Arial" w:hAnsi="Arial" w:cs="Arial"/>
        </w:rPr>
        <w:t xml:space="preserve">id </w:t>
      </w:r>
      <w:r w:rsidR="00490B0F" w:rsidRPr="008918DF">
        <w:rPr>
          <w:rFonts w:ascii="Arial" w:hAnsi="Arial" w:cs="Arial"/>
        </w:rPr>
        <w:t>A</w:t>
      </w:r>
      <w:r w:rsidRPr="008918DF">
        <w:rPr>
          <w:rFonts w:ascii="Arial" w:hAnsi="Arial" w:cs="Arial"/>
        </w:rPr>
        <w:t xml:space="preserve">mendments. </w:t>
      </w:r>
    </w:p>
    <w:p w14:paraId="03C6B423" w14:textId="77777777" w:rsidR="007D1D98" w:rsidRPr="008918DF" w:rsidRDefault="007D1D98" w:rsidP="008918DF">
      <w:pPr>
        <w:tabs>
          <w:tab w:val="left" w:pos="0"/>
        </w:tabs>
        <w:jc w:val="both"/>
        <w:rPr>
          <w:rFonts w:ascii="Arial" w:hAnsi="Arial" w:cs="Arial"/>
        </w:rPr>
      </w:pPr>
    </w:p>
    <w:p w14:paraId="03C6B424" w14:textId="3BEC83F9" w:rsidR="007D1D98" w:rsidRPr="008918DF" w:rsidRDefault="007D1D98" w:rsidP="008918DF">
      <w:pPr>
        <w:tabs>
          <w:tab w:val="left" w:pos="0"/>
        </w:tabs>
        <w:jc w:val="both"/>
        <w:rPr>
          <w:rFonts w:ascii="Arial" w:hAnsi="Arial" w:cs="Arial"/>
        </w:rPr>
      </w:pPr>
      <w:r w:rsidRPr="008918DF">
        <w:rPr>
          <w:rFonts w:ascii="Arial" w:hAnsi="Arial" w:cs="Arial"/>
        </w:rPr>
        <w:t>All other instructions</w:t>
      </w:r>
      <w:r w:rsidR="00502120" w:rsidRPr="008918DF">
        <w:rPr>
          <w:rFonts w:ascii="Arial" w:hAnsi="Arial" w:cs="Arial"/>
        </w:rPr>
        <w:t xml:space="preserve">, terms, and conditions of the </w:t>
      </w:r>
      <w:r w:rsidR="00517BAE">
        <w:rPr>
          <w:rFonts w:ascii="Arial" w:hAnsi="Arial" w:cs="Arial"/>
        </w:rPr>
        <w:t>RFP</w:t>
      </w:r>
      <w:r w:rsidR="002420F8">
        <w:rPr>
          <w:rFonts w:ascii="Arial" w:hAnsi="Arial" w:cs="Arial"/>
        </w:rPr>
        <w:t xml:space="preserve"> </w:t>
      </w:r>
      <w:r w:rsidRPr="008918DF">
        <w:rPr>
          <w:rFonts w:ascii="Arial" w:hAnsi="Arial" w:cs="Arial"/>
        </w:rPr>
        <w:t>shall remain the same.</w:t>
      </w:r>
    </w:p>
    <w:p w14:paraId="03C6B425" w14:textId="77777777" w:rsidR="00364A22" w:rsidRPr="008918DF" w:rsidRDefault="00364A22" w:rsidP="008918DF">
      <w:pPr>
        <w:tabs>
          <w:tab w:val="left" w:pos="0"/>
        </w:tabs>
        <w:jc w:val="both"/>
        <w:rPr>
          <w:rFonts w:ascii="Arial" w:hAnsi="Arial" w:cs="Arial"/>
        </w:rPr>
      </w:pPr>
    </w:p>
    <w:p w14:paraId="03C6B426" w14:textId="6DEA12A2" w:rsidR="007D1D98" w:rsidRPr="008918DF" w:rsidRDefault="007D1D98" w:rsidP="008918DF">
      <w:pPr>
        <w:tabs>
          <w:tab w:val="left" w:pos="0"/>
        </w:tabs>
        <w:outlineLvl w:val="0"/>
        <w:rPr>
          <w:rFonts w:ascii="Arial" w:hAnsi="Arial" w:cs="Arial"/>
          <w:b/>
          <w:u w:val="single"/>
        </w:rPr>
      </w:pPr>
    </w:p>
    <w:sectPr w:rsidR="007D1D98" w:rsidRPr="008918DF" w:rsidSect="00364A22">
      <w:footerReference w:type="default" r:id="rId13"/>
      <w:headerReference w:type="first" r:id="rId14"/>
      <w:footerReference w:type="first" r:id="rId15"/>
      <w:pgSz w:w="12240" w:h="15840" w:code="1"/>
      <w:pgMar w:top="1440" w:right="1350" w:bottom="1440" w:left="117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582A" w14:textId="77777777" w:rsidR="00F3300E" w:rsidRDefault="00F3300E">
      <w:r>
        <w:separator/>
      </w:r>
    </w:p>
  </w:endnote>
  <w:endnote w:type="continuationSeparator" w:id="0">
    <w:p w14:paraId="1C81B721" w14:textId="77777777" w:rsidR="00F3300E" w:rsidRDefault="00F3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520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6B4B0" w14:textId="70925190" w:rsidR="009C0858" w:rsidRDefault="009C0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9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6B4B1" w14:textId="77777777" w:rsidR="009C0858" w:rsidRDefault="009C0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B4BC" w14:textId="77777777" w:rsidR="006C37AB" w:rsidRDefault="005271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C6B4BF" wp14:editId="03C6B4C0">
              <wp:simplePos x="0" y="0"/>
              <wp:positionH relativeFrom="margin">
                <wp:align>center</wp:align>
              </wp:positionH>
              <wp:positionV relativeFrom="page">
                <wp:posOffset>9564370</wp:posOffset>
              </wp:positionV>
              <wp:extent cx="3941445" cy="208280"/>
              <wp:effectExtent l="4445" t="1270" r="444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1445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6B4C1" w14:textId="77777777" w:rsidR="006C37AB" w:rsidRPr="003048CF" w:rsidRDefault="006C37AB" w:rsidP="006C37AB">
                          <w:pPr>
                            <w:pStyle w:val="Footer"/>
                            <w:jc w:val="center"/>
                            <w:rPr>
                              <w:i/>
                              <w:color w:val="000080"/>
                              <w:sz w:val="16"/>
                              <w:szCs w:val="16"/>
                            </w:rPr>
                          </w:pPr>
                          <w:r w:rsidRPr="003048CF">
                            <w:rPr>
                              <w:i/>
                              <w:color w:val="000080"/>
                              <w:sz w:val="16"/>
                              <w:szCs w:val="16"/>
                            </w:rPr>
                            <w:t>New Jersey Is an Equal Opportunity Employer • Printed on Recycled and Recyclable Paper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6B4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753.1pt;width:310.35pt;height:16.4pt;z-index:-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" stroked="f">
              <v:textbox style="mso-fit-shape-to-text:t">
                <w:txbxContent>
                  <w:p w14:paraId="03C6B4C1" w14:textId="77777777" w:rsidR="006C37AB" w:rsidRPr="003048CF" w:rsidRDefault="006C37AB" w:rsidP="006C37AB">
                    <w:pPr>
                      <w:pStyle w:val="Footer"/>
                      <w:jc w:val="center"/>
                      <w:rPr>
                        <w:i/>
                        <w:color w:val="000080"/>
                        <w:sz w:val="16"/>
                        <w:szCs w:val="16"/>
                      </w:rPr>
                    </w:pPr>
                    <w:r w:rsidRPr="003048CF">
                      <w:rPr>
                        <w:i/>
                        <w:color w:val="000080"/>
                        <w:sz w:val="16"/>
                        <w:szCs w:val="16"/>
                      </w:rPr>
                      <w:t>New Jersey Is an Equal Opportunity Employer • Printed on Recycled and Recyclable Paper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6132" w14:textId="77777777" w:rsidR="00F3300E" w:rsidRDefault="00F3300E">
      <w:r>
        <w:separator/>
      </w:r>
    </w:p>
  </w:footnote>
  <w:footnote w:type="continuationSeparator" w:id="0">
    <w:p w14:paraId="5E6DFD19" w14:textId="77777777" w:rsidR="00F3300E" w:rsidRDefault="00F3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5760"/>
      <w:gridCol w:w="2880"/>
    </w:tblGrid>
    <w:tr w:rsidR="00E242AB" w14:paraId="0F26F833" w14:textId="77777777" w:rsidTr="0093726F">
      <w:trPr>
        <w:trHeight w:val="1080"/>
        <w:jc w:val="center"/>
      </w:trPr>
      <w:tc>
        <w:tcPr>
          <w:tcW w:w="2880" w:type="dxa"/>
        </w:tcPr>
        <w:p w14:paraId="3BD5B027" w14:textId="77777777" w:rsidR="00E242AB" w:rsidRDefault="00E242AB" w:rsidP="00E242AB"/>
      </w:tc>
      <w:tc>
        <w:tcPr>
          <w:tcW w:w="5760" w:type="dxa"/>
          <w:vAlign w:val="center"/>
        </w:tcPr>
        <w:p w14:paraId="0FD38982" w14:textId="77777777" w:rsidR="00E242AB" w:rsidRDefault="00E242AB" w:rsidP="00E242AB">
          <w:pPr>
            <w:jc w:val="center"/>
          </w:pPr>
          <w:r>
            <w:rPr>
              <w:noProof/>
            </w:rPr>
            <w:drawing>
              <wp:inline distT="0" distB="0" distL="0" distR="0" wp14:anchorId="76BDCFA0" wp14:editId="6AD32575">
                <wp:extent cx="647700" cy="638175"/>
                <wp:effectExtent l="19050" t="0" r="0" b="0"/>
                <wp:docPr id="2" name="Picture 2" descr="Blu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u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414F02B0" w14:textId="77777777" w:rsidR="00E242AB" w:rsidRDefault="00E242AB" w:rsidP="00E242AB"/>
      </w:tc>
    </w:tr>
    <w:tr w:rsidR="00E242AB" w14:paraId="1D957A5A" w14:textId="77777777" w:rsidTr="0093726F">
      <w:trPr>
        <w:trHeight w:val="893"/>
        <w:jc w:val="center"/>
      </w:trPr>
      <w:tc>
        <w:tcPr>
          <w:tcW w:w="2880" w:type="dxa"/>
          <w:vAlign w:val="bottom"/>
        </w:tcPr>
        <w:p w14:paraId="650C8355" w14:textId="77777777" w:rsidR="00E242AB" w:rsidRPr="00DE79FE" w:rsidRDefault="00E242AB" w:rsidP="00E242AB">
          <w:pPr>
            <w:jc w:val="center"/>
            <w:rPr>
              <w:smallCaps/>
              <w:color w:val="000080"/>
            </w:rPr>
          </w:pPr>
          <w:r w:rsidRPr="00DE79FE">
            <w:rPr>
              <w:smallCaps/>
              <w:color w:val="000080"/>
            </w:rPr>
            <w:t>Philip D. Murphy</w:t>
          </w:r>
        </w:p>
        <w:p w14:paraId="2C1746AC" w14:textId="77777777" w:rsidR="00E242AB" w:rsidRPr="006359DD" w:rsidRDefault="00E242AB" w:rsidP="00E242AB">
          <w:pPr>
            <w:jc w:val="center"/>
          </w:pPr>
          <w:r w:rsidRPr="00DE79FE">
            <w:rPr>
              <w:i/>
              <w:color w:val="000080"/>
            </w:rPr>
            <w:t>Governor</w:t>
          </w:r>
        </w:p>
      </w:tc>
      <w:tc>
        <w:tcPr>
          <w:tcW w:w="5760" w:type="dxa"/>
          <w:vMerge w:val="restart"/>
          <w:vAlign w:val="center"/>
        </w:tcPr>
        <w:p w14:paraId="13FEF274" w14:textId="77777777" w:rsidR="00E242AB" w:rsidRPr="00952B78" w:rsidRDefault="00E242AB" w:rsidP="00E242AB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smallCaps/>
              <w:color w:val="000080"/>
              <w:sz w:val="36"/>
              <w:szCs w:val="36"/>
            </w:rPr>
          </w:pPr>
          <w:r w:rsidRPr="00952B78">
            <w:rPr>
              <w:rFonts w:ascii="Old English Text MT" w:hAnsi="Old English Text MT"/>
              <w:color w:val="000080"/>
              <w:sz w:val="36"/>
              <w:szCs w:val="36"/>
            </w:rPr>
            <w:t>State of New Jersey</w:t>
          </w:r>
        </w:p>
        <w:p w14:paraId="36A807EF" w14:textId="77777777" w:rsidR="00E242AB" w:rsidRPr="00CD2155" w:rsidRDefault="00E242AB" w:rsidP="00E242AB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smallCaps/>
              <w:color w:val="000080"/>
            </w:rPr>
          </w:pPr>
          <w:r w:rsidRPr="00CD2155">
            <w:rPr>
              <w:smallCaps/>
              <w:color w:val="000080"/>
            </w:rPr>
            <w:t>Department of the Treasury</w:t>
          </w:r>
        </w:p>
        <w:p w14:paraId="674533B7" w14:textId="77777777" w:rsidR="00E242AB" w:rsidRPr="00CD2155" w:rsidRDefault="00E242AB" w:rsidP="00E242AB">
          <w:pPr>
            <w:jc w:val="center"/>
            <w:rPr>
              <w:smallCaps/>
              <w:color w:val="000080"/>
            </w:rPr>
          </w:pPr>
          <w:r w:rsidRPr="00CD2155">
            <w:rPr>
              <w:smallCaps/>
              <w:color w:val="000080"/>
            </w:rPr>
            <w:t>Division of Purchase and Property</w:t>
          </w:r>
        </w:p>
        <w:p w14:paraId="64DDCFCA" w14:textId="77777777" w:rsidR="00E242AB" w:rsidRPr="00CD2155" w:rsidRDefault="00E242AB" w:rsidP="00E242AB">
          <w:pPr>
            <w:tabs>
              <w:tab w:val="center" w:pos="450"/>
              <w:tab w:val="center" w:pos="4680"/>
              <w:tab w:val="left" w:pos="7920"/>
              <w:tab w:val="right" w:pos="11520"/>
            </w:tabs>
            <w:ind w:left="-1080" w:right="-1080"/>
            <w:jc w:val="center"/>
            <w:rPr>
              <w:smallCaps/>
              <w:color w:val="000080"/>
            </w:rPr>
          </w:pPr>
          <w:r>
            <w:rPr>
              <w:smallCaps/>
              <w:color w:val="000080"/>
            </w:rPr>
            <w:t>Procurement Bureau</w:t>
          </w:r>
        </w:p>
        <w:p w14:paraId="2C797032" w14:textId="77777777" w:rsidR="00E242AB" w:rsidRPr="00CD2155" w:rsidRDefault="00E242AB" w:rsidP="00E242AB">
          <w:pPr>
            <w:tabs>
              <w:tab w:val="center" w:pos="450"/>
              <w:tab w:val="center" w:pos="4680"/>
              <w:tab w:val="left" w:pos="7920"/>
              <w:tab w:val="right" w:pos="11520"/>
            </w:tabs>
            <w:ind w:left="-1080" w:right="-1080"/>
            <w:jc w:val="center"/>
            <w:rPr>
              <w:color w:val="000080"/>
            </w:rPr>
          </w:pPr>
          <w:r w:rsidRPr="00CD2155">
            <w:rPr>
              <w:smallCaps/>
              <w:color w:val="000080"/>
            </w:rPr>
            <w:t>33 West State Street</w:t>
          </w:r>
        </w:p>
        <w:p w14:paraId="49D1F2A6" w14:textId="77777777" w:rsidR="00E242AB" w:rsidRPr="00CD2155" w:rsidRDefault="00E242AB" w:rsidP="00E242AB">
          <w:pPr>
            <w:jc w:val="center"/>
            <w:rPr>
              <w:smallCaps/>
              <w:color w:val="000080"/>
            </w:rPr>
          </w:pPr>
          <w:r>
            <w:rPr>
              <w:smallCaps/>
              <w:color w:val="000080"/>
            </w:rPr>
            <w:t>P. O. Box 230</w:t>
          </w:r>
        </w:p>
        <w:p w14:paraId="1656A4E5" w14:textId="77777777" w:rsidR="00E242AB" w:rsidRPr="006359DD" w:rsidRDefault="00E242AB" w:rsidP="00E242AB">
          <w:pPr>
            <w:jc w:val="center"/>
            <w:rPr>
              <w:noProof/>
            </w:rPr>
          </w:pPr>
          <w:r>
            <w:rPr>
              <w:smallCaps/>
              <w:color w:val="000080"/>
            </w:rPr>
            <w:t>Trenton, New Jersey 08625-0230</w:t>
          </w:r>
        </w:p>
      </w:tc>
      <w:tc>
        <w:tcPr>
          <w:tcW w:w="2880" w:type="dxa"/>
          <w:vAlign w:val="bottom"/>
        </w:tcPr>
        <w:p w14:paraId="1500AFD3" w14:textId="77777777" w:rsidR="00E242AB" w:rsidRPr="006359DD" w:rsidRDefault="00E242AB" w:rsidP="00E242AB">
          <w:pPr>
            <w:jc w:val="center"/>
            <w:rPr>
              <w:smallCaps/>
              <w:color w:val="000080"/>
            </w:rPr>
          </w:pPr>
          <w:r>
            <w:rPr>
              <w:smallCaps/>
              <w:color w:val="000080"/>
            </w:rPr>
            <w:t>Elizabeth Maher Muoio</w:t>
          </w:r>
        </w:p>
        <w:p w14:paraId="5665E1D5" w14:textId="2CBD8897" w:rsidR="00E242AB" w:rsidRPr="006359DD" w:rsidRDefault="00E242AB" w:rsidP="00E242AB">
          <w:pPr>
            <w:jc w:val="center"/>
          </w:pPr>
          <w:r w:rsidRPr="006359DD">
            <w:rPr>
              <w:i/>
              <w:color w:val="000080"/>
            </w:rPr>
            <w:t>State Treasurer</w:t>
          </w:r>
        </w:p>
      </w:tc>
    </w:tr>
    <w:tr w:rsidR="00E242AB" w14:paraId="4315D963" w14:textId="77777777" w:rsidTr="0093726F">
      <w:trPr>
        <w:trHeight w:val="892"/>
        <w:jc w:val="center"/>
      </w:trPr>
      <w:tc>
        <w:tcPr>
          <w:tcW w:w="2880" w:type="dxa"/>
          <w:vAlign w:val="bottom"/>
        </w:tcPr>
        <w:p w14:paraId="3F4FABCA" w14:textId="77777777" w:rsidR="00FF4868" w:rsidRPr="006359DD" w:rsidRDefault="00FF4868" w:rsidP="00FF4868">
          <w:pPr>
            <w:jc w:val="center"/>
            <w:rPr>
              <w:smallCaps/>
              <w:color w:val="000080"/>
            </w:rPr>
          </w:pPr>
          <w:r>
            <w:rPr>
              <w:caps/>
              <w:color w:val="000080"/>
            </w:rPr>
            <w:t>tahesha L. Way</w:t>
          </w:r>
        </w:p>
        <w:p w14:paraId="7641B452" w14:textId="77777777" w:rsidR="00E242AB" w:rsidRPr="006359DD" w:rsidRDefault="00E242AB" w:rsidP="00E242AB">
          <w:pPr>
            <w:jc w:val="center"/>
          </w:pPr>
          <w:r w:rsidRPr="006359DD">
            <w:rPr>
              <w:i/>
              <w:color w:val="000080"/>
            </w:rPr>
            <w:t>Lt. Governor</w:t>
          </w:r>
        </w:p>
      </w:tc>
      <w:tc>
        <w:tcPr>
          <w:tcW w:w="5760" w:type="dxa"/>
          <w:vMerge/>
        </w:tcPr>
        <w:p w14:paraId="51AFA167" w14:textId="77777777" w:rsidR="00E242AB" w:rsidRPr="006359DD" w:rsidRDefault="00E242AB" w:rsidP="00E242AB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smallCaps/>
              <w:color w:val="000080"/>
            </w:rPr>
          </w:pPr>
        </w:p>
      </w:tc>
      <w:tc>
        <w:tcPr>
          <w:tcW w:w="2880" w:type="dxa"/>
          <w:vAlign w:val="bottom"/>
        </w:tcPr>
        <w:p w14:paraId="59CFD0BF" w14:textId="3A22177D" w:rsidR="00E242AB" w:rsidRPr="006359DD" w:rsidRDefault="00743023" w:rsidP="00E242AB">
          <w:pPr>
            <w:jc w:val="center"/>
            <w:rPr>
              <w:smallCaps/>
              <w:color w:val="000080"/>
            </w:rPr>
          </w:pPr>
          <w:r>
            <w:rPr>
              <w:smallCaps/>
              <w:color w:val="000080"/>
            </w:rPr>
            <w:t xml:space="preserve">Amy F. Davis, ESQ. </w:t>
          </w:r>
        </w:p>
        <w:p w14:paraId="1488118C" w14:textId="77777777" w:rsidR="00E242AB" w:rsidRPr="006359DD" w:rsidRDefault="00E242AB" w:rsidP="00E242AB">
          <w:pPr>
            <w:jc w:val="center"/>
          </w:pPr>
          <w:r w:rsidRPr="006359DD">
            <w:rPr>
              <w:i/>
              <w:color w:val="000080"/>
            </w:rPr>
            <w:t>Acting Director</w:t>
          </w:r>
        </w:p>
      </w:tc>
    </w:tr>
    <w:tr w:rsidR="00E242AB" w14:paraId="15BC600F" w14:textId="77777777" w:rsidTr="0093726F">
      <w:trPr>
        <w:jc w:val="center"/>
      </w:trPr>
      <w:tc>
        <w:tcPr>
          <w:tcW w:w="2880" w:type="dxa"/>
        </w:tcPr>
        <w:p w14:paraId="38418747" w14:textId="77777777" w:rsidR="00E242AB" w:rsidRPr="006359DD" w:rsidRDefault="00E242AB" w:rsidP="00E242AB"/>
      </w:tc>
      <w:tc>
        <w:tcPr>
          <w:tcW w:w="5760" w:type="dxa"/>
        </w:tcPr>
        <w:p w14:paraId="44EF803D" w14:textId="77777777" w:rsidR="00E242AB" w:rsidRPr="00CD2155" w:rsidRDefault="00E242AB" w:rsidP="00E242AB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i/>
              <w:color w:val="000080"/>
            </w:rPr>
          </w:pPr>
          <w:r w:rsidRPr="00CD2155">
            <w:rPr>
              <w:i/>
              <w:color w:val="000080"/>
            </w:rPr>
            <w:t>https://www.njstart.gov</w:t>
          </w:r>
        </w:p>
        <w:p w14:paraId="33178F02" w14:textId="77777777" w:rsidR="00E242AB" w:rsidRPr="006359DD" w:rsidRDefault="00E242AB" w:rsidP="00E242AB">
          <w:pPr>
            <w:tabs>
              <w:tab w:val="center" w:pos="360"/>
              <w:tab w:val="center" w:pos="4680"/>
              <w:tab w:val="center" w:pos="10800"/>
            </w:tabs>
            <w:ind w:left="-1080" w:right="-1080"/>
            <w:jc w:val="center"/>
            <w:rPr>
              <w:smallCaps/>
              <w:color w:val="000080"/>
            </w:rPr>
          </w:pPr>
          <w:r w:rsidRPr="00CD2155">
            <w:rPr>
              <w:color w:val="000080"/>
            </w:rPr>
            <w:t xml:space="preserve">   </w:t>
          </w:r>
        </w:p>
      </w:tc>
      <w:tc>
        <w:tcPr>
          <w:tcW w:w="2880" w:type="dxa"/>
        </w:tcPr>
        <w:p w14:paraId="29D61A51" w14:textId="77777777" w:rsidR="00E242AB" w:rsidRPr="006359DD" w:rsidRDefault="00E242AB" w:rsidP="00E242AB"/>
      </w:tc>
    </w:tr>
  </w:tbl>
  <w:p w14:paraId="03C6B4BB" w14:textId="017E7320" w:rsidR="00C162F6" w:rsidRDefault="00C162F6" w:rsidP="007E56C8">
    <w:pPr>
      <w:tabs>
        <w:tab w:val="center" w:pos="-720"/>
        <w:tab w:val="center" w:pos="4680"/>
        <w:tab w:val="left" w:pos="8190"/>
        <w:tab w:val="right" w:pos="11520"/>
      </w:tabs>
      <w:ind w:left="-1080" w:righ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5CD5"/>
    <w:multiLevelType w:val="hybridMultilevel"/>
    <w:tmpl w:val="4184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85B2F"/>
    <w:multiLevelType w:val="hybridMultilevel"/>
    <w:tmpl w:val="E07ED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8791">
    <w:abstractNumId w:val="0"/>
  </w:num>
  <w:num w:numId="2" w16cid:durableId="83252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LUUyWU5CfbykrEdZXRth86kPcsXpOpa7a9eUWki0AuGS49eCrhfL+42/fPfUNJjHiZ6yV/KrJlq/nS+fnHCFQ==" w:salt="Fimvsmpc+Kd2eL14bQ/dZw==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75"/>
    <w:rsid w:val="0001191D"/>
    <w:rsid w:val="000178AC"/>
    <w:rsid w:val="00017E0E"/>
    <w:rsid w:val="00024141"/>
    <w:rsid w:val="0004455E"/>
    <w:rsid w:val="00047D91"/>
    <w:rsid w:val="00052193"/>
    <w:rsid w:val="00052433"/>
    <w:rsid w:val="000555F2"/>
    <w:rsid w:val="0006149B"/>
    <w:rsid w:val="0007662F"/>
    <w:rsid w:val="00080562"/>
    <w:rsid w:val="00087AC7"/>
    <w:rsid w:val="000C3964"/>
    <w:rsid w:val="000C7991"/>
    <w:rsid w:val="000D0811"/>
    <w:rsid w:val="000E1947"/>
    <w:rsid w:val="000E3DE3"/>
    <w:rsid w:val="000F15D2"/>
    <w:rsid w:val="000F21AF"/>
    <w:rsid w:val="001036B6"/>
    <w:rsid w:val="001130EC"/>
    <w:rsid w:val="001236A1"/>
    <w:rsid w:val="001265C6"/>
    <w:rsid w:val="0013215E"/>
    <w:rsid w:val="00151C3D"/>
    <w:rsid w:val="001532D7"/>
    <w:rsid w:val="00160E56"/>
    <w:rsid w:val="00194DDF"/>
    <w:rsid w:val="001C78BF"/>
    <w:rsid w:val="001D1ABC"/>
    <w:rsid w:val="001F34F3"/>
    <w:rsid w:val="001F454C"/>
    <w:rsid w:val="001F623C"/>
    <w:rsid w:val="001F6880"/>
    <w:rsid w:val="0020175D"/>
    <w:rsid w:val="00202F19"/>
    <w:rsid w:val="00204844"/>
    <w:rsid w:val="00235A07"/>
    <w:rsid w:val="002365E3"/>
    <w:rsid w:val="002420F8"/>
    <w:rsid w:val="002469C6"/>
    <w:rsid w:val="00257D6E"/>
    <w:rsid w:val="00260851"/>
    <w:rsid w:val="00271544"/>
    <w:rsid w:val="00272636"/>
    <w:rsid w:val="002745C5"/>
    <w:rsid w:val="00285BF3"/>
    <w:rsid w:val="002C1484"/>
    <w:rsid w:val="002C54B7"/>
    <w:rsid w:val="002E1EE4"/>
    <w:rsid w:val="002F0F24"/>
    <w:rsid w:val="002F1449"/>
    <w:rsid w:val="002F3314"/>
    <w:rsid w:val="00302EFC"/>
    <w:rsid w:val="003048CF"/>
    <w:rsid w:val="00305B6D"/>
    <w:rsid w:val="003069D9"/>
    <w:rsid w:val="00312D7D"/>
    <w:rsid w:val="00316F48"/>
    <w:rsid w:val="0031771C"/>
    <w:rsid w:val="00322697"/>
    <w:rsid w:val="00326DC4"/>
    <w:rsid w:val="0032707C"/>
    <w:rsid w:val="00336BF0"/>
    <w:rsid w:val="0034222F"/>
    <w:rsid w:val="00364A22"/>
    <w:rsid w:val="00372C16"/>
    <w:rsid w:val="0037646A"/>
    <w:rsid w:val="00391DE8"/>
    <w:rsid w:val="0039648D"/>
    <w:rsid w:val="003A76EC"/>
    <w:rsid w:val="003B1D63"/>
    <w:rsid w:val="003D02FC"/>
    <w:rsid w:val="003D747D"/>
    <w:rsid w:val="003E0D11"/>
    <w:rsid w:val="003F2A90"/>
    <w:rsid w:val="003F7837"/>
    <w:rsid w:val="00417168"/>
    <w:rsid w:val="00417A2E"/>
    <w:rsid w:val="004315E8"/>
    <w:rsid w:val="004355EF"/>
    <w:rsid w:val="0043667E"/>
    <w:rsid w:val="00436D34"/>
    <w:rsid w:val="00437030"/>
    <w:rsid w:val="0044167C"/>
    <w:rsid w:val="00444A83"/>
    <w:rsid w:val="00446F52"/>
    <w:rsid w:val="00476106"/>
    <w:rsid w:val="00485911"/>
    <w:rsid w:val="00490B0F"/>
    <w:rsid w:val="004A0576"/>
    <w:rsid w:val="004A121D"/>
    <w:rsid w:val="004A462F"/>
    <w:rsid w:val="004A7DA7"/>
    <w:rsid w:val="004C13A5"/>
    <w:rsid w:val="004C417C"/>
    <w:rsid w:val="004D39D7"/>
    <w:rsid w:val="004E32C5"/>
    <w:rsid w:val="004E725B"/>
    <w:rsid w:val="004F3C89"/>
    <w:rsid w:val="004F542C"/>
    <w:rsid w:val="00502120"/>
    <w:rsid w:val="005023DC"/>
    <w:rsid w:val="005175DC"/>
    <w:rsid w:val="00517BAE"/>
    <w:rsid w:val="005210B0"/>
    <w:rsid w:val="005271D3"/>
    <w:rsid w:val="0053372D"/>
    <w:rsid w:val="0054794A"/>
    <w:rsid w:val="00560578"/>
    <w:rsid w:val="005654E0"/>
    <w:rsid w:val="005663AD"/>
    <w:rsid w:val="00567F16"/>
    <w:rsid w:val="00572F24"/>
    <w:rsid w:val="005748C4"/>
    <w:rsid w:val="0058088D"/>
    <w:rsid w:val="0058187A"/>
    <w:rsid w:val="005840EA"/>
    <w:rsid w:val="0058635F"/>
    <w:rsid w:val="005B7B28"/>
    <w:rsid w:val="005D1FD3"/>
    <w:rsid w:val="005D5F8B"/>
    <w:rsid w:val="005E3AEA"/>
    <w:rsid w:val="005E7D9D"/>
    <w:rsid w:val="005F2A53"/>
    <w:rsid w:val="005F3A74"/>
    <w:rsid w:val="00601EA3"/>
    <w:rsid w:val="0060545D"/>
    <w:rsid w:val="00610AAA"/>
    <w:rsid w:val="00610ADE"/>
    <w:rsid w:val="0063488C"/>
    <w:rsid w:val="00646784"/>
    <w:rsid w:val="00670FCB"/>
    <w:rsid w:val="006848B7"/>
    <w:rsid w:val="006A3DE5"/>
    <w:rsid w:val="006B3833"/>
    <w:rsid w:val="006B7925"/>
    <w:rsid w:val="006C37AB"/>
    <w:rsid w:val="006C5427"/>
    <w:rsid w:val="006D2967"/>
    <w:rsid w:val="006D6EE7"/>
    <w:rsid w:val="006E6FF8"/>
    <w:rsid w:val="006F073C"/>
    <w:rsid w:val="006F7DF6"/>
    <w:rsid w:val="0071384F"/>
    <w:rsid w:val="00721BC8"/>
    <w:rsid w:val="00741B8D"/>
    <w:rsid w:val="00743023"/>
    <w:rsid w:val="007677A8"/>
    <w:rsid w:val="00776521"/>
    <w:rsid w:val="00776D84"/>
    <w:rsid w:val="00780679"/>
    <w:rsid w:val="007826CD"/>
    <w:rsid w:val="00785AFC"/>
    <w:rsid w:val="007864C2"/>
    <w:rsid w:val="007A173B"/>
    <w:rsid w:val="007A5014"/>
    <w:rsid w:val="007A5F35"/>
    <w:rsid w:val="007C06FF"/>
    <w:rsid w:val="007C2585"/>
    <w:rsid w:val="007C31B3"/>
    <w:rsid w:val="007C3B8D"/>
    <w:rsid w:val="007C56C0"/>
    <w:rsid w:val="007D1D98"/>
    <w:rsid w:val="007D29E3"/>
    <w:rsid w:val="007E2D30"/>
    <w:rsid w:val="007E56C8"/>
    <w:rsid w:val="008049AC"/>
    <w:rsid w:val="00804A53"/>
    <w:rsid w:val="008062EE"/>
    <w:rsid w:val="008137DB"/>
    <w:rsid w:val="00815E39"/>
    <w:rsid w:val="00816EA4"/>
    <w:rsid w:val="0082019A"/>
    <w:rsid w:val="00883737"/>
    <w:rsid w:val="00884C9E"/>
    <w:rsid w:val="008918DF"/>
    <w:rsid w:val="008B2A04"/>
    <w:rsid w:val="008C09F9"/>
    <w:rsid w:val="008D3A86"/>
    <w:rsid w:val="008E50C7"/>
    <w:rsid w:val="008F589C"/>
    <w:rsid w:val="008F75E9"/>
    <w:rsid w:val="0091092B"/>
    <w:rsid w:val="00917A01"/>
    <w:rsid w:val="009225CB"/>
    <w:rsid w:val="00922819"/>
    <w:rsid w:val="00923970"/>
    <w:rsid w:val="00934725"/>
    <w:rsid w:val="00942D41"/>
    <w:rsid w:val="00954320"/>
    <w:rsid w:val="00954529"/>
    <w:rsid w:val="00963B9C"/>
    <w:rsid w:val="00977C91"/>
    <w:rsid w:val="00980AC4"/>
    <w:rsid w:val="00990CED"/>
    <w:rsid w:val="00993884"/>
    <w:rsid w:val="009B63E6"/>
    <w:rsid w:val="009C0858"/>
    <w:rsid w:val="009C4E02"/>
    <w:rsid w:val="009C76AA"/>
    <w:rsid w:val="009D198D"/>
    <w:rsid w:val="009D2175"/>
    <w:rsid w:val="009D676C"/>
    <w:rsid w:val="009F1316"/>
    <w:rsid w:val="009F527D"/>
    <w:rsid w:val="00A0222F"/>
    <w:rsid w:val="00A02297"/>
    <w:rsid w:val="00A117A6"/>
    <w:rsid w:val="00A233DA"/>
    <w:rsid w:val="00A30216"/>
    <w:rsid w:val="00A40774"/>
    <w:rsid w:val="00A51E71"/>
    <w:rsid w:val="00A527F9"/>
    <w:rsid w:val="00A6113F"/>
    <w:rsid w:val="00A8091E"/>
    <w:rsid w:val="00A84B37"/>
    <w:rsid w:val="00A8549A"/>
    <w:rsid w:val="00AA2C37"/>
    <w:rsid w:val="00AA3920"/>
    <w:rsid w:val="00AB72B8"/>
    <w:rsid w:val="00AD3D3C"/>
    <w:rsid w:val="00AE40F8"/>
    <w:rsid w:val="00B1392F"/>
    <w:rsid w:val="00B2669F"/>
    <w:rsid w:val="00B3763D"/>
    <w:rsid w:val="00B432C3"/>
    <w:rsid w:val="00B46481"/>
    <w:rsid w:val="00B54579"/>
    <w:rsid w:val="00B555FD"/>
    <w:rsid w:val="00B55897"/>
    <w:rsid w:val="00B664C5"/>
    <w:rsid w:val="00B7192C"/>
    <w:rsid w:val="00B842BD"/>
    <w:rsid w:val="00B92AC8"/>
    <w:rsid w:val="00B9391C"/>
    <w:rsid w:val="00B94666"/>
    <w:rsid w:val="00BC21C1"/>
    <w:rsid w:val="00BC4F10"/>
    <w:rsid w:val="00BC7C61"/>
    <w:rsid w:val="00BD378C"/>
    <w:rsid w:val="00BD693F"/>
    <w:rsid w:val="00BF5170"/>
    <w:rsid w:val="00C021F8"/>
    <w:rsid w:val="00C06423"/>
    <w:rsid w:val="00C12204"/>
    <w:rsid w:val="00C12A48"/>
    <w:rsid w:val="00C16006"/>
    <w:rsid w:val="00C162F6"/>
    <w:rsid w:val="00C34732"/>
    <w:rsid w:val="00C41CB6"/>
    <w:rsid w:val="00C45AB4"/>
    <w:rsid w:val="00C56198"/>
    <w:rsid w:val="00C564E7"/>
    <w:rsid w:val="00C60DC5"/>
    <w:rsid w:val="00C83977"/>
    <w:rsid w:val="00CA7971"/>
    <w:rsid w:val="00CC2CBB"/>
    <w:rsid w:val="00CD3709"/>
    <w:rsid w:val="00CE1914"/>
    <w:rsid w:val="00CF3D21"/>
    <w:rsid w:val="00CF3F07"/>
    <w:rsid w:val="00D00FB9"/>
    <w:rsid w:val="00D057E9"/>
    <w:rsid w:val="00D12596"/>
    <w:rsid w:val="00D2037F"/>
    <w:rsid w:val="00D32D6F"/>
    <w:rsid w:val="00D33B5E"/>
    <w:rsid w:val="00D55DDC"/>
    <w:rsid w:val="00D705AB"/>
    <w:rsid w:val="00D75306"/>
    <w:rsid w:val="00D91263"/>
    <w:rsid w:val="00D91B32"/>
    <w:rsid w:val="00D95B3B"/>
    <w:rsid w:val="00DC6D68"/>
    <w:rsid w:val="00DC72EC"/>
    <w:rsid w:val="00DD6116"/>
    <w:rsid w:val="00DF276F"/>
    <w:rsid w:val="00DF4E98"/>
    <w:rsid w:val="00E001C4"/>
    <w:rsid w:val="00E02D77"/>
    <w:rsid w:val="00E05CD9"/>
    <w:rsid w:val="00E1253F"/>
    <w:rsid w:val="00E14372"/>
    <w:rsid w:val="00E14B7B"/>
    <w:rsid w:val="00E242AB"/>
    <w:rsid w:val="00E33E38"/>
    <w:rsid w:val="00E35E58"/>
    <w:rsid w:val="00E40144"/>
    <w:rsid w:val="00E4326B"/>
    <w:rsid w:val="00E4652C"/>
    <w:rsid w:val="00E56156"/>
    <w:rsid w:val="00E61D3A"/>
    <w:rsid w:val="00E64C53"/>
    <w:rsid w:val="00E67791"/>
    <w:rsid w:val="00E76F39"/>
    <w:rsid w:val="00E807AD"/>
    <w:rsid w:val="00E90D91"/>
    <w:rsid w:val="00E92ADD"/>
    <w:rsid w:val="00E945C1"/>
    <w:rsid w:val="00E97321"/>
    <w:rsid w:val="00EA330C"/>
    <w:rsid w:val="00EB3E79"/>
    <w:rsid w:val="00EB557F"/>
    <w:rsid w:val="00EC5F73"/>
    <w:rsid w:val="00ED3B68"/>
    <w:rsid w:val="00EE31B0"/>
    <w:rsid w:val="00EF7D4E"/>
    <w:rsid w:val="00F043D3"/>
    <w:rsid w:val="00F05D01"/>
    <w:rsid w:val="00F3300E"/>
    <w:rsid w:val="00F3434F"/>
    <w:rsid w:val="00F34973"/>
    <w:rsid w:val="00F401B4"/>
    <w:rsid w:val="00F40A08"/>
    <w:rsid w:val="00F47276"/>
    <w:rsid w:val="00F52E4E"/>
    <w:rsid w:val="00F60BB2"/>
    <w:rsid w:val="00F72625"/>
    <w:rsid w:val="00F75EFF"/>
    <w:rsid w:val="00F851A7"/>
    <w:rsid w:val="00FA0A5A"/>
    <w:rsid w:val="00FA1383"/>
    <w:rsid w:val="00FA59AD"/>
    <w:rsid w:val="00FA7242"/>
    <w:rsid w:val="00FB0115"/>
    <w:rsid w:val="00FB2462"/>
    <w:rsid w:val="00FB6B05"/>
    <w:rsid w:val="00FC529C"/>
    <w:rsid w:val="00FC5443"/>
    <w:rsid w:val="00FD292B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6B40C"/>
  <w15:docId w15:val="{09C375DA-35B9-4676-AE4B-942A786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91E"/>
  </w:style>
  <w:style w:type="paragraph" w:styleId="Heading1">
    <w:name w:val="heading 1"/>
    <w:basedOn w:val="Normal"/>
    <w:next w:val="Normal"/>
    <w:link w:val="Heading1Char"/>
    <w:qFormat/>
    <w:rsid w:val="00364A22"/>
    <w:pPr>
      <w:keepNext/>
      <w:jc w:val="center"/>
      <w:outlineLvl w:val="0"/>
    </w:pPr>
    <w:rPr>
      <w:b/>
      <w:i/>
      <w:sz w:val="28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64A22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64A22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364A22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09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091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0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A7DA7"/>
  </w:style>
  <w:style w:type="character" w:customStyle="1" w:styleId="Heading1Char">
    <w:name w:val="Heading 1 Char"/>
    <w:link w:val="Heading1"/>
    <w:rsid w:val="00364A22"/>
    <w:rPr>
      <w:b/>
      <w:i/>
      <w:sz w:val="28"/>
      <w:u w:val="single"/>
    </w:rPr>
  </w:style>
  <w:style w:type="character" w:customStyle="1" w:styleId="Heading2Char">
    <w:name w:val="Heading 2 Char"/>
    <w:link w:val="Heading2"/>
    <w:semiHidden/>
    <w:rsid w:val="00364A22"/>
    <w:rPr>
      <w:b/>
      <w:sz w:val="24"/>
    </w:rPr>
  </w:style>
  <w:style w:type="character" w:customStyle="1" w:styleId="Heading3Char">
    <w:name w:val="Heading 3 Char"/>
    <w:link w:val="Heading3"/>
    <w:semiHidden/>
    <w:rsid w:val="00364A22"/>
    <w:rPr>
      <w:sz w:val="24"/>
    </w:rPr>
  </w:style>
  <w:style w:type="character" w:customStyle="1" w:styleId="Heading4Char">
    <w:name w:val="Heading 4 Char"/>
    <w:link w:val="Heading4"/>
    <w:rsid w:val="00364A22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3763D"/>
  </w:style>
  <w:style w:type="paragraph" w:styleId="BalloonText">
    <w:name w:val="Balloon Text"/>
    <w:basedOn w:val="Normal"/>
    <w:link w:val="BalloonTextChar"/>
    <w:rsid w:val="00202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2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D5F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F8B"/>
  </w:style>
  <w:style w:type="character" w:customStyle="1" w:styleId="CommentTextChar">
    <w:name w:val="Comment Text Char"/>
    <w:basedOn w:val="DefaultParagraphFont"/>
    <w:link w:val="CommentText"/>
    <w:rsid w:val="005D5F8B"/>
  </w:style>
  <w:style w:type="paragraph" w:styleId="CommentSubject">
    <w:name w:val="annotation subject"/>
    <w:basedOn w:val="CommentText"/>
    <w:next w:val="CommentText"/>
    <w:link w:val="CommentSubjectChar"/>
    <w:rsid w:val="005D5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F8B"/>
    <w:rPr>
      <w:b/>
      <w:bCs/>
    </w:rPr>
  </w:style>
  <w:style w:type="paragraph" w:styleId="BlockText">
    <w:name w:val="Block Text"/>
    <w:basedOn w:val="Normal"/>
    <w:rsid w:val="00C162F6"/>
    <w:pPr>
      <w:tabs>
        <w:tab w:val="center" w:pos="360"/>
        <w:tab w:val="center" w:pos="4680"/>
        <w:tab w:val="right" w:pos="9540"/>
        <w:tab w:val="center" w:pos="9990"/>
        <w:tab w:val="center" w:pos="10800"/>
      </w:tabs>
      <w:ind w:left="-1080" w:right="-1080"/>
    </w:pPr>
    <w:rPr>
      <w:smallCaps/>
      <w:sz w:val="18"/>
    </w:rPr>
  </w:style>
  <w:style w:type="paragraph" w:styleId="ListParagraph">
    <w:name w:val="List Paragraph"/>
    <w:basedOn w:val="Normal"/>
    <w:uiPriority w:val="34"/>
    <w:qFormat/>
    <w:rsid w:val="00260851"/>
    <w:pPr>
      <w:ind w:left="720"/>
      <w:contextualSpacing/>
    </w:pPr>
  </w:style>
  <w:style w:type="paragraph" w:customStyle="1" w:styleId="xmsonormal">
    <w:name w:val="x_msonormal"/>
    <w:basedOn w:val="Normal"/>
    <w:rsid w:val="002365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65E3"/>
  </w:style>
  <w:style w:type="paragraph" w:customStyle="1" w:styleId="Default">
    <w:name w:val="Default"/>
    <w:rsid w:val="001321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yqmag1\Desktop\Letterhead,%20Purchase%20Bureau%201%2022%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5e97a8-7486-4082-94c4-ab983c563e82">DXV2RQSVUS77-2605-289</_dlc_DocId>
    <_dlc_DocIdUrl xmlns="035e97a8-7486-4082-94c4-ab983c563e82">
      <Url>http://treassp/purchase/NJSTART Document Templates/_layouts/DocIdRedir.aspx?ID=DXV2RQSVUS77-2605-289</Url>
      <Description>DXV2RQSVUS77-2605-289</Description>
    </_dlc_DocIdUrl>
    <AverageRating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443EF009E224696F402374B858BDB" ma:contentTypeVersion="2" ma:contentTypeDescription="Create a new document." ma:contentTypeScope="" ma:versionID="7b8189d791ff02392b63f63fa00f80c7">
  <xsd:schema xmlns:xsd="http://www.w3.org/2001/XMLSchema" xmlns:xs="http://www.w3.org/2001/XMLSchema" xmlns:p="http://schemas.microsoft.com/office/2006/metadata/properties" xmlns:ns1="http://schemas.microsoft.com/sharepoint/v3" xmlns:ns2="035e97a8-7486-4082-94c4-ab983c563e82" targetNamespace="http://schemas.microsoft.com/office/2006/metadata/properties" ma:root="true" ma:fieldsID="f3a2e62ca701fe28c22c4658e424a6c6" ns1:_="" ns2:_="">
    <xsd:import namespace="http://schemas.microsoft.com/sharepoint/v3"/>
    <xsd:import namespace="035e97a8-7486-4082-94c4-ab983c563e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e97a8-7486-4082-94c4-ab983c563e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8AECD-9879-4621-BA5C-1A0327C84A2A}">
  <ds:schemaRefs>
    <ds:schemaRef ds:uri="http://schemas.microsoft.com/office/2006/metadata/properties"/>
    <ds:schemaRef ds:uri="http://schemas.microsoft.com/office/infopath/2007/PartnerControls"/>
    <ds:schemaRef ds:uri="035e97a8-7486-4082-94c4-ab983c563e8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013166B-67D8-47E1-81FE-48040B7894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2DEE6BF-2E67-408B-98F6-7B20A9956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C7DA1-EE33-4B01-B6DE-4089F5B9F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5e97a8-7486-4082-94c4-ab983c563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3E674D-479C-40E1-8C14-E0EAE5E73B3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07ABEC3-44FD-4495-A2CE-D0866E874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Letterhead, Purchase Bureau 1 22 10</Template>
  <TotalTime>1</TotalTime>
  <Pages>1</Pages>
  <Words>139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Treasury Technology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Laidlaw, Shawn</dc:creator>
  <cp:lastModifiedBy>Anna Totzke</cp:lastModifiedBy>
  <cp:revision>2</cp:revision>
  <cp:lastPrinted>2016-08-03T15:29:00Z</cp:lastPrinted>
  <dcterms:created xsi:type="dcterms:W3CDTF">2025-02-06T04:23:00Z</dcterms:created>
  <dcterms:modified xsi:type="dcterms:W3CDTF">2025-02-06T04:23:00Z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0x01010086C443EF009E224696F402374B858BDB</vt:lpwstr>
  </property>
  <property fmtid="{D5CDD505-2E9C-101B-9397-08002B2CF9AE}" pid="4" name="_dlc_DocIdItemGuid">
    <vt:lpwstr>9036b283-51f3-4caa-969a-34ea8a86326f</vt:lpwstr>
  </property>
</Properties>
</file>