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6F56B732"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486029">
        <w:rPr>
          <w:rFonts w:ascii="Barlow" w:hAnsi="Barlow" w:cs="Arial"/>
          <w:b/>
          <w:bCs/>
          <w:sz w:val="28"/>
          <w:szCs w:val="28"/>
        </w:rPr>
        <w:t>D</w:t>
      </w:r>
    </w:p>
    <w:p w14:paraId="5CD6555E" w14:textId="276C8DE7" w:rsidR="00EB1834" w:rsidRDefault="00F31813" w:rsidP="00EB1834">
      <w:pPr>
        <w:spacing w:after="120" w:line="240" w:lineRule="auto"/>
        <w:jc w:val="center"/>
        <w:rPr>
          <w:rFonts w:ascii="Barlow" w:hAnsi="Barlow" w:cs="Arial"/>
          <w:b/>
          <w:bCs/>
          <w:sz w:val="28"/>
          <w:szCs w:val="28"/>
        </w:rPr>
      </w:pPr>
      <w:r>
        <w:rPr>
          <w:rFonts w:ascii="Barlow" w:hAnsi="Barlow" w:cs="Arial"/>
          <w:b/>
          <w:bCs/>
          <w:sz w:val="28"/>
          <w:szCs w:val="28"/>
        </w:rPr>
        <w:t>SAMPLE MASTER AGREEMENT</w:t>
      </w:r>
    </w:p>
    <w:p w14:paraId="20B39BE3" w14:textId="77777777" w:rsidR="00893789" w:rsidRDefault="00893789" w:rsidP="00893789">
      <w:pPr>
        <w:spacing w:after="0"/>
        <w:rPr>
          <w:rFonts w:ascii="Arial" w:hAnsi="Arial" w:cs="Arial"/>
          <w:b/>
          <w:bCs/>
          <w:sz w:val="20"/>
          <w:szCs w:val="20"/>
        </w:rPr>
      </w:pPr>
    </w:p>
    <w:p w14:paraId="582BF4A5" w14:textId="14A219B8" w:rsidR="00F31813" w:rsidRDefault="00F31813" w:rsidP="00F31813">
      <w:pPr>
        <w:rPr>
          <w:rFonts w:ascii="Arial" w:hAnsi="Arial" w:cs="Arial"/>
          <w:sz w:val="20"/>
          <w:szCs w:val="20"/>
        </w:rPr>
      </w:pPr>
    </w:p>
    <w:p w14:paraId="60A65CB1" w14:textId="77777777" w:rsidR="00950933" w:rsidRPr="00527E1D" w:rsidRDefault="00950933" w:rsidP="00950933">
      <w:pPr>
        <w:pStyle w:val="Appendix"/>
        <w:spacing w:before="0" w:after="120"/>
        <w:jc w:val="center"/>
        <w:rPr>
          <w:rFonts w:cs="Arial"/>
          <w:sz w:val="24"/>
          <w:szCs w:val="24"/>
        </w:rPr>
      </w:pPr>
      <w:r w:rsidRPr="00527E1D">
        <w:rPr>
          <w:rFonts w:cs="Arial"/>
          <w:sz w:val="24"/>
          <w:szCs w:val="24"/>
        </w:rPr>
        <w:t>NASPO VALUEPOINT MASTER AGREEMENT TERMS AND CONDITIONS</w:t>
      </w:r>
    </w:p>
    <w:p w14:paraId="693ED9ED" w14:textId="77777777" w:rsidR="00950933" w:rsidRPr="00527E1D" w:rsidRDefault="00950933" w:rsidP="00950933">
      <w:pPr>
        <w:pStyle w:val="Heading3"/>
        <w:numPr>
          <w:ilvl w:val="0"/>
          <w:numId w:val="7"/>
        </w:numPr>
        <w:spacing w:after="120"/>
        <w:ind w:left="720"/>
        <w:rPr>
          <w:rFonts w:cs="Arial"/>
        </w:rPr>
      </w:pPr>
      <w:bookmarkStart w:id="0" w:name="_Toc66363272"/>
      <w:bookmarkStart w:id="1" w:name="_Toc66369280"/>
      <w:r w:rsidRPr="00527E1D">
        <w:rPr>
          <w:rStyle w:val="Heading3Char"/>
          <w:rFonts w:cs="Arial"/>
          <w:b/>
          <w:bCs/>
        </w:rPr>
        <w:t>Definitions</w:t>
      </w:r>
      <w:bookmarkEnd w:id="0"/>
      <w:bookmarkEnd w:id="1"/>
    </w:p>
    <w:p w14:paraId="2B3B3AF5"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Acceptance</w:t>
      </w:r>
      <w:r w:rsidRPr="00527E1D">
        <w:rPr>
          <w:rFonts w:cs="Arial"/>
          <w:color w:val="000000"/>
        </w:rPr>
        <w:t xml:space="preserve"> </w:t>
      </w:r>
      <w:r>
        <w:rPr>
          <w:rFonts w:cs="Arial"/>
          <w:color w:val="000000"/>
        </w:rPr>
        <w:t>means acceptance of goods and services as set forth in Section IX of this Master Agreement.</w:t>
      </w:r>
    </w:p>
    <w:p w14:paraId="1A518506"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rPr>
      </w:pPr>
      <w:r w:rsidRPr="00527E1D">
        <w:rPr>
          <w:rFonts w:cs="Arial"/>
          <w:b/>
          <w:spacing w:val="-2"/>
        </w:rPr>
        <w:t>Contractor</w:t>
      </w:r>
      <w:r w:rsidRPr="00527E1D">
        <w:rPr>
          <w:rFonts w:cs="Arial"/>
          <w:spacing w:val="-2"/>
        </w:rPr>
        <w:t xml:space="preserve"> means </w:t>
      </w:r>
      <w:r>
        <w:rPr>
          <w:rFonts w:cs="Arial"/>
          <w:spacing w:val="-2"/>
        </w:rPr>
        <w:t xml:space="preserve">a party to this Master Agreement, whether a </w:t>
      </w:r>
      <w:r w:rsidRPr="00527E1D">
        <w:rPr>
          <w:rFonts w:cs="Arial"/>
        </w:rPr>
        <w:t>person or entity</w:t>
      </w:r>
      <w:r>
        <w:rPr>
          <w:rFonts w:cs="Arial"/>
        </w:rPr>
        <w:t>,</w:t>
      </w:r>
      <w:r w:rsidRPr="00527E1D">
        <w:rPr>
          <w:rFonts w:cs="Arial"/>
        </w:rPr>
        <w:t xml:space="preserve"> </w:t>
      </w:r>
      <w:r>
        <w:rPr>
          <w:rFonts w:cs="Arial"/>
        </w:rPr>
        <w:t xml:space="preserve">that delivers goods </w:t>
      </w:r>
      <w:r w:rsidRPr="00527E1D">
        <w:rPr>
          <w:rFonts w:cs="Arial"/>
        </w:rPr>
        <w:t>or perform</w:t>
      </w:r>
      <w:r>
        <w:rPr>
          <w:rFonts w:cs="Arial"/>
        </w:rPr>
        <w:t>s</w:t>
      </w:r>
      <w:r w:rsidRPr="00527E1D">
        <w:rPr>
          <w:rFonts w:cs="Arial"/>
        </w:rPr>
        <w:t xml:space="preserve"> services under the terms set forth in this Master Agreement.</w:t>
      </w:r>
    </w:p>
    <w:p w14:paraId="4468FD9D" w14:textId="77777777" w:rsidR="00950933" w:rsidRPr="00527E1D" w:rsidRDefault="00950933" w:rsidP="00950933">
      <w:pPr>
        <w:pStyle w:val="ListParagraph"/>
        <w:numPr>
          <w:ilvl w:val="0"/>
          <w:numId w:val="8"/>
        </w:numPr>
        <w:spacing w:after="120" w:line="240" w:lineRule="auto"/>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14:paraId="0AD63FFD" w14:textId="77777777" w:rsidR="00950933" w:rsidRPr="00527E1D" w:rsidRDefault="00950933" w:rsidP="00950933">
      <w:pPr>
        <w:pStyle w:val="ListParagraph"/>
        <w:numPr>
          <w:ilvl w:val="0"/>
          <w:numId w:val="8"/>
        </w:numPr>
        <w:spacing w:after="120" w:line="240" w:lineRule="auto"/>
        <w:ind w:left="1440"/>
        <w:contextualSpacing w:val="0"/>
        <w:rPr>
          <w:rFonts w:cs="Arial"/>
          <w:color w:val="000000"/>
        </w:rPr>
      </w:pPr>
      <w:r w:rsidRPr="00527E1D">
        <w:rPr>
          <w:rFonts w:cs="Arial"/>
          <w:b/>
          <w:color w:val="000000"/>
        </w:rPr>
        <w:t>Intellectual Property</w:t>
      </w:r>
      <w:r w:rsidRPr="00527E1D">
        <w:rPr>
          <w:rFonts w:cs="Arial"/>
          <w:color w:val="000000"/>
        </w:rPr>
        <w:t xml:space="preserve"> means </w:t>
      </w:r>
      <w:proofErr w:type="gramStart"/>
      <w:r w:rsidRPr="00527E1D">
        <w:rPr>
          <w:rFonts w:cs="Arial"/>
          <w:color w:val="000000"/>
        </w:rPr>
        <w:t>any and all</w:t>
      </w:r>
      <w:proofErr w:type="gramEnd"/>
      <w:r w:rsidRPr="00527E1D">
        <w:rPr>
          <w:rFonts w:cs="Arial"/>
          <w:color w:val="000000"/>
        </w:rPr>
        <w:t xml:space="preserve"> patents, copyrights, service marks, trademarks, trade secrets, trade names, patentable inventions, or other similar proprietary rights, in tangible or intangible form, and all rights, </w:t>
      </w:r>
      <w:proofErr w:type="gramStart"/>
      <w:r w:rsidRPr="00527E1D">
        <w:rPr>
          <w:rFonts w:cs="Arial"/>
          <w:color w:val="000000"/>
        </w:rPr>
        <w:t>title</w:t>
      </w:r>
      <w:proofErr w:type="gramEnd"/>
      <w:r w:rsidRPr="00527E1D">
        <w:rPr>
          <w:rFonts w:cs="Arial"/>
          <w:color w:val="000000"/>
        </w:rPr>
        <w:t>, and interest therein.</w:t>
      </w:r>
    </w:p>
    <w:p w14:paraId="5861791E"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Pr>
          <w:rFonts w:cs="Arial"/>
          <w:color w:val="000000"/>
        </w:rPr>
        <w:t xml:space="preserve"> who is a party to this Master Agreement</w:t>
      </w:r>
      <w:r w:rsidRPr="00527E1D">
        <w:rPr>
          <w:rFonts w:cs="Arial"/>
          <w:color w:val="000000"/>
        </w:rPr>
        <w:t>.</w:t>
      </w:r>
    </w:p>
    <w:p w14:paraId="2E70542F"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Pr>
          <w:rFonts w:cs="Arial"/>
          <w:spacing w:val="-2"/>
        </w:rPr>
        <w:t xml:space="preserve">in cooperation with </w:t>
      </w:r>
      <w:r w:rsidRPr="00527E1D">
        <w:rPr>
          <w:rFonts w:cs="Arial"/>
          <w:spacing w:val="-2"/>
        </w:rPr>
        <w:t>NASPO ValuePoint, and the Contractor, as now or hereafter amended.</w:t>
      </w:r>
    </w:p>
    <w:p w14:paraId="265A5236"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w:t>
      </w:r>
      <w:r>
        <w:rPr>
          <w:rFonts w:cs="Arial"/>
        </w:rPr>
        <w:t>corporation</w:t>
      </w:r>
      <w:r w:rsidRPr="00527E1D">
        <w:rPr>
          <w:rFonts w:cs="Arial"/>
        </w:rPr>
        <w:t>. NASPO ValuePoint facilitates administration of the NASPO cooperative group contracting consortium of state chief procurement officials for the benefit of state departments, institutions, agencies, and political subdivisions and other eligible entities (</w:t>
      </w:r>
      <w:r w:rsidRPr="004C3683">
        <w:rPr>
          <w:rFonts w:cs="Arial"/>
          <w:i/>
          <w:iCs/>
        </w:rPr>
        <w:t>i.e.</w:t>
      </w:r>
      <w:r w:rsidRPr="00527E1D">
        <w:rPr>
          <w:rFonts w:cs="Arial"/>
        </w:rPr>
        <w:t xml:space="preserv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7210B1DD"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rPr>
        <w:t>Order</w:t>
      </w:r>
      <w:r w:rsidRPr="00527E1D">
        <w:rPr>
          <w:rFonts w:cs="Arial"/>
        </w:rPr>
        <w:t xml:space="preserve"> or </w:t>
      </w:r>
      <w:r w:rsidRPr="00527E1D">
        <w:rPr>
          <w:rFonts w:cs="Arial"/>
          <w:b/>
        </w:rPr>
        <w:t>Purchase Order</w:t>
      </w:r>
      <w:r w:rsidRPr="00527E1D">
        <w:rPr>
          <w:rFonts w:cs="Arial"/>
        </w:rPr>
        <w:t xml:space="preserve"> means any purchase order, sales order, contract or other document used by a Purchasing Entity to order the Products.</w:t>
      </w:r>
    </w:p>
    <w:p w14:paraId="058459BC"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ordering procedures specific to the Participating Entity, entity-specific terms and conditions, etc.).</w:t>
      </w:r>
    </w:p>
    <w:p w14:paraId="41732AE2"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 xml:space="preserve">(as well as the District of Columbia and US territories), city, county, district, other political subdivision of a State, or a nonprofit organization under the </w:t>
      </w:r>
      <w:proofErr w:type="gramStart"/>
      <w:r w:rsidRPr="00527E1D">
        <w:rPr>
          <w:rFonts w:cs="Arial"/>
          <w:bCs/>
        </w:rPr>
        <w:t>laws of some states</w:t>
      </w:r>
      <w:proofErr w:type="gramEnd"/>
      <w:r w:rsidRPr="00527E1D">
        <w:rPr>
          <w:rFonts w:cs="Arial"/>
          <w:bCs/>
        </w:rPr>
        <w:t xml:space="preserve"> properly</w:t>
      </w:r>
      <w:r w:rsidRPr="00527E1D">
        <w:rPr>
          <w:rFonts w:cs="Arial"/>
          <w:color w:val="000000"/>
        </w:rPr>
        <w:t xml:space="preserve"> authorized to </w:t>
      </w:r>
      <w:proofErr w:type="gramStart"/>
      <w:r w:rsidRPr="00527E1D">
        <w:rPr>
          <w:rFonts w:cs="Arial"/>
          <w:color w:val="000000"/>
        </w:rPr>
        <w:t>enter into</w:t>
      </w:r>
      <w:proofErr w:type="gramEnd"/>
      <w:r w:rsidRPr="00527E1D">
        <w:rPr>
          <w:rFonts w:cs="Arial"/>
          <w:color w:val="000000"/>
        </w:rPr>
        <w:t xml:space="preserve"> a Participating Addendum, that has executed a Participating Addendum.</w:t>
      </w:r>
    </w:p>
    <w:p w14:paraId="7A40F2AB"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Participating State</w:t>
      </w:r>
      <w:r w:rsidRPr="00527E1D">
        <w:rPr>
          <w:rFonts w:cs="Arial"/>
          <w:color w:val="000000"/>
        </w:rPr>
        <w:t xml:space="preserve"> means a state that has executed a Participating Addendum or has indicated an intent to execute a Participating Addendum.</w:t>
      </w:r>
    </w:p>
    <w:p w14:paraId="28AA90C5" w14:textId="77777777" w:rsidR="00950933" w:rsidRPr="00527E1D" w:rsidRDefault="00950933" w:rsidP="00950933">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color w:val="000000"/>
        </w:rPr>
        <w:lastRenderedPageBreak/>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deliverable supplied or created by the Contractor pursuant to this Master Agreement. The term Product includes </w:t>
      </w:r>
      <w:r>
        <w:rPr>
          <w:rFonts w:cs="Arial"/>
          <w:color w:val="000000"/>
        </w:rPr>
        <w:t>goods</w:t>
      </w:r>
      <w:r w:rsidRPr="00527E1D">
        <w:rPr>
          <w:rFonts w:cs="Arial"/>
          <w:color w:val="000000"/>
        </w:rPr>
        <w:t xml:space="preserve"> and services. </w:t>
      </w:r>
    </w:p>
    <w:p w14:paraId="328098C7" w14:textId="77777777" w:rsidR="00950933" w:rsidRDefault="00950933" w:rsidP="00950933">
      <w:pPr>
        <w:pStyle w:val="ListParagraph"/>
        <w:numPr>
          <w:ilvl w:val="0"/>
          <w:numId w:val="8"/>
        </w:numPr>
        <w:shd w:val="clear" w:color="auto" w:fill="FFFFFF"/>
        <w:spacing w:after="120" w:line="240" w:lineRule="auto"/>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 Purchase Order against the Master Agreement and becomes financially committed to the purchase.</w:t>
      </w:r>
    </w:p>
    <w:p w14:paraId="0A71E183" w14:textId="77777777" w:rsidR="00950933" w:rsidRDefault="00950933" w:rsidP="00950933">
      <w:pPr>
        <w:pStyle w:val="ListParagraph"/>
        <w:numPr>
          <w:ilvl w:val="0"/>
          <w:numId w:val="8"/>
        </w:numPr>
        <w:shd w:val="clear" w:color="auto" w:fill="FFFFFF"/>
        <w:spacing w:after="120" w:line="240" w:lineRule="auto"/>
        <w:ind w:left="1440"/>
        <w:contextualSpacing w:val="0"/>
        <w:rPr>
          <w:rFonts w:cs="Arial"/>
          <w:bCs/>
        </w:rPr>
      </w:pPr>
      <w:r>
        <w:rPr>
          <w:rFonts w:cs="Arial"/>
          <w:b/>
          <w:bCs/>
        </w:rPr>
        <w:t xml:space="preserve">Solicitation </w:t>
      </w:r>
      <w:r>
        <w:rPr>
          <w:rFonts w:cs="Arial"/>
        </w:rPr>
        <w:t>means the solicitation resulting in this Master Agreement.</w:t>
      </w:r>
    </w:p>
    <w:p w14:paraId="4DE5228D" w14:textId="77777777" w:rsidR="00950933" w:rsidRPr="00527E1D" w:rsidRDefault="00950933" w:rsidP="00950933">
      <w:pPr>
        <w:pStyle w:val="Heading3"/>
        <w:numPr>
          <w:ilvl w:val="0"/>
          <w:numId w:val="7"/>
        </w:numPr>
        <w:spacing w:after="120"/>
        <w:ind w:left="720"/>
        <w:rPr>
          <w:rFonts w:cs="Arial"/>
        </w:rPr>
      </w:pPr>
      <w:bookmarkStart w:id="2" w:name="_Toc66369281"/>
      <w:bookmarkStart w:id="3" w:name="_Hlk102401515"/>
      <w:bookmarkStart w:id="4" w:name="_Toc66363271"/>
      <w:r w:rsidRPr="00527E1D">
        <w:rPr>
          <w:rFonts w:cs="Arial"/>
        </w:rPr>
        <w:t>Term of Master Agreement</w:t>
      </w:r>
      <w:bookmarkEnd w:id="2"/>
    </w:p>
    <w:p w14:paraId="6A6B4B65" w14:textId="5E0922EE"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color w:val="000000"/>
        </w:rPr>
        <w:t>Initial Term.</w:t>
      </w:r>
      <w:r w:rsidRPr="00527E1D">
        <w:rPr>
          <w:rFonts w:cs="Arial"/>
          <w:color w:val="000000"/>
        </w:rPr>
        <w:t xml:space="preserve"> The initial term of this Master Agreement is for </w:t>
      </w:r>
      <w:r w:rsidR="00486029">
        <w:rPr>
          <w:rFonts w:cs="Arial"/>
          <w:color w:val="000000"/>
        </w:rPr>
        <w:t>four (4)</w:t>
      </w:r>
      <w:r w:rsidRPr="00527E1D">
        <w:rPr>
          <w:rFonts w:cs="Arial"/>
          <w:color w:val="000000"/>
        </w:rPr>
        <w:t xml:space="preserve"> years. The term of this Master Agreement may be amended beyond the initial term for </w:t>
      </w:r>
      <w:r w:rsidR="00486029">
        <w:rPr>
          <w:rFonts w:cs="Arial"/>
          <w:color w:val="000000"/>
        </w:rPr>
        <w:t>two (2)</w:t>
      </w:r>
      <w:r w:rsidRPr="00527E1D">
        <w:rPr>
          <w:rFonts w:cs="Arial"/>
          <w:color w:val="000000"/>
        </w:rPr>
        <w:t xml:space="preserve"> additional years at the Lead State’s discretion and by mutual agreement and</w:t>
      </w:r>
      <w:r w:rsidRPr="00527E1D">
        <w:rPr>
          <w:rFonts w:cs="Arial"/>
        </w:rPr>
        <w:t xml:space="preserve"> upon review of requirements of Participating Entities, current market conditions, and Contractor performance.</w:t>
      </w:r>
      <w:r>
        <w:rPr>
          <w:rFonts w:cs="Arial"/>
        </w:rPr>
        <w:t xml:space="preserve"> </w:t>
      </w:r>
      <w:r w:rsidRPr="00137D8D">
        <w:rPr>
          <w:rFonts w:cs="Arial"/>
        </w:rPr>
        <w:t>The Lead State may, prior to execution, adjust the effective date or duration of the initial term or renewal period of any Master Agreement for the purpose of making the Master Agreement coterminous with others.</w:t>
      </w:r>
    </w:p>
    <w:p w14:paraId="3138492B"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Pr>
          <w:rFonts w:cs="Arial"/>
        </w:rPr>
        <w:t>will</w:t>
      </w:r>
      <w:r w:rsidRPr="00527E1D">
        <w:rPr>
          <w:rFonts w:cs="Arial"/>
        </w:rPr>
        <w:t xml:space="preserve"> not be waived, altered, modified, supplemented, or amended in any manner whatsoever without prior written agreement of the Lead State and Contractor.</w:t>
      </w:r>
    </w:p>
    <w:p w14:paraId="575BCA8A"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Amendment Term.</w:t>
      </w:r>
      <w:r w:rsidRPr="00527E1D">
        <w:rPr>
          <w:rFonts w:cs="Arial"/>
        </w:rPr>
        <w:t xml:space="preserve"> 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Pr>
          <w:rFonts w:cs="Arial"/>
        </w:rPr>
        <w:t>will</w:t>
      </w:r>
      <w:r w:rsidRPr="00527E1D">
        <w:rPr>
          <w:rFonts w:cs="Arial"/>
        </w:rPr>
        <w:t xml:space="preserve"> not be deemed to limit the authority of a Lead State under its state law to otherwise negotiate contract extensions.</w:t>
      </w:r>
    </w:p>
    <w:p w14:paraId="7775FAC1" w14:textId="77777777" w:rsidR="00950933" w:rsidRPr="00527E1D" w:rsidRDefault="00950933" w:rsidP="00950933">
      <w:pPr>
        <w:pStyle w:val="Heading3"/>
        <w:numPr>
          <w:ilvl w:val="0"/>
          <w:numId w:val="7"/>
        </w:numPr>
        <w:spacing w:after="120"/>
        <w:ind w:left="720"/>
        <w:rPr>
          <w:rFonts w:cs="Arial"/>
        </w:rPr>
      </w:pPr>
      <w:bookmarkStart w:id="5" w:name="_Toc66369282"/>
      <w:bookmarkEnd w:id="3"/>
      <w:r w:rsidRPr="00527E1D">
        <w:rPr>
          <w:rFonts w:cs="Arial"/>
        </w:rPr>
        <w:t>Order of Precedence</w:t>
      </w:r>
      <w:bookmarkEnd w:id="4"/>
      <w:bookmarkEnd w:id="5"/>
      <w:r w:rsidRPr="00527E1D">
        <w:rPr>
          <w:rFonts w:cs="Arial"/>
        </w:rPr>
        <w:t xml:space="preserve"> </w:t>
      </w:r>
    </w:p>
    <w:p w14:paraId="0421AA2A"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C10AB4">
        <w:rPr>
          <w:rFonts w:cs="Arial"/>
          <w:b/>
          <w:bCs/>
        </w:rPr>
        <w:t>Order.</w:t>
      </w:r>
      <w:r>
        <w:rPr>
          <w:rFonts w:cs="Arial"/>
        </w:rPr>
        <w:t xml:space="preserve"> </w:t>
      </w:r>
      <w:r w:rsidRPr="00527E1D">
        <w:rPr>
          <w:rFonts w:cs="Arial"/>
        </w:rPr>
        <w:t xml:space="preserve">Any Order placed under this Master Agreement </w:t>
      </w:r>
      <w:r>
        <w:rPr>
          <w:rFonts w:cs="Arial"/>
        </w:rPr>
        <w:t>will</w:t>
      </w:r>
      <w:r w:rsidRPr="00527E1D">
        <w:rPr>
          <w:rFonts w:cs="Arial"/>
        </w:rPr>
        <w:t xml:space="preserve"> consist of the following documents:</w:t>
      </w:r>
      <w:r w:rsidRPr="00527E1D" w:rsidDel="001D2EE2">
        <w:rPr>
          <w:rFonts w:cs="Arial"/>
        </w:rPr>
        <w:t xml:space="preserve"> </w:t>
      </w:r>
    </w:p>
    <w:p w14:paraId="1A89BE0A" w14:textId="77777777" w:rsidR="00950933" w:rsidRPr="00527E1D" w:rsidRDefault="00950933" w:rsidP="00950933">
      <w:pPr>
        <w:pStyle w:val="ListParagraph"/>
        <w:numPr>
          <w:ilvl w:val="2"/>
          <w:numId w:val="7"/>
        </w:numPr>
        <w:spacing w:after="120" w:line="240" w:lineRule="auto"/>
        <w:contextualSpacing w:val="0"/>
        <w:rPr>
          <w:rFonts w:cs="Arial"/>
          <w:color w:val="000000"/>
        </w:rPr>
      </w:pPr>
      <w:r w:rsidRPr="00527E1D">
        <w:rPr>
          <w:rFonts w:cs="Arial"/>
          <w:color w:val="000000"/>
        </w:rPr>
        <w:t>A Participating Entity’s Participating Addendum (“PA”</w:t>
      </w:r>
      <w:proofErr w:type="gramStart"/>
      <w:r w:rsidRPr="00527E1D">
        <w:rPr>
          <w:rFonts w:cs="Arial"/>
          <w:color w:val="000000"/>
        </w:rPr>
        <w:t>);</w:t>
      </w:r>
      <w:proofErr w:type="gramEnd"/>
    </w:p>
    <w:p w14:paraId="314C42A0" w14:textId="77777777" w:rsidR="00950933" w:rsidRPr="00527E1D" w:rsidRDefault="00950933" w:rsidP="00950933">
      <w:pPr>
        <w:pStyle w:val="ListParagraph"/>
        <w:numPr>
          <w:ilvl w:val="2"/>
          <w:numId w:val="7"/>
        </w:numPr>
        <w:spacing w:after="120" w:line="240" w:lineRule="auto"/>
        <w:contextualSpacing w:val="0"/>
        <w:rPr>
          <w:rFonts w:cs="Arial"/>
          <w:color w:val="000000"/>
        </w:rPr>
      </w:pPr>
      <w:r w:rsidRPr="00527E1D">
        <w:rPr>
          <w:rFonts w:cs="Arial"/>
          <w:color w:val="000000"/>
        </w:rPr>
        <w:t xml:space="preserve">NASPO ValuePoint Master Agreement, including all attachments </w:t>
      </w:r>
      <w:proofErr w:type="gramStart"/>
      <w:r w:rsidRPr="00527E1D">
        <w:rPr>
          <w:rFonts w:cs="Arial"/>
          <w:color w:val="000000"/>
        </w:rPr>
        <w:t>thereto;</w:t>
      </w:r>
      <w:proofErr w:type="gramEnd"/>
    </w:p>
    <w:p w14:paraId="55A4C86B" w14:textId="77777777" w:rsidR="00950933" w:rsidRPr="00527E1D" w:rsidRDefault="00950933" w:rsidP="00950933">
      <w:pPr>
        <w:pStyle w:val="ListParagraph"/>
        <w:numPr>
          <w:ilvl w:val="2"/>
          <w:numId w:val="7"/>
        </w:numPr>
        <w:spacing w:after="120" w:line="240" w:lineRule="auto"/>
        <w:contextualSpacing w:val="0"/>
        <w:rPr>
          <w:rFonts w:cs="Arial"/>
          <w:color w:val="000000"/>
        </w:rPr>
      </w:pPr>
      <w:r w:rsidRPr="00527E1D">
        <w:rPr>
          <w:rFonts w:cs="Arial"/>
        </w:rPr>
        <w:t xml:space="preserve">A Purchase Order or Scope of Work/Specifications issued against the Master </w:t>
      </w:r>
      <w:proofErr w:type="gramStart"/>
      <w:r w:rsidRPr="00527E1D">
        <w:rPr>
          <w:rFonts w:cs="Arial"/>
        </w:rPr>
        <w:t>Agreement;</w:t>
      </w:r>
      <w:proofErr w:type="gramEnd"/>
    </w:p>
    <w:p w14:paraId="2DA997F9" w14:textId="77777777" w:rsidR="00950933" w:rsidRPr="00527E1D" w:rsidRDefault="00950933" w:rsidP="00950933">
      <w:pPr>
        <w:pStyle w:val="ListParagraph"/>
        <w:numPr>
          <w:ilvl w:val="2"/>
          <w:numId w:val="7"/>
        </w:numPr>
        <w:spacing w:after="120" w:line="240" w:lineRule="auto"/>
        <w:contextualSpacing w:val="0"/>
        <w:rPr>
          <w:rFonts w:cs="Arial"/>
          <w:color w:val="000000"/>
        </w:rPr>
      </w:pPr>
      <w:r w:rsidRPr="00527E1D">
        <w:rPr>
          <w:rFonts w:cs="Arial"/>
        </w:rPr>
        <w:t xml:space="preserve">The Solicitation or, if separately executed after award, the Lead State’s bilateral agreement that integrates applicable </w:t>
      </w:r>
      <w:proofErr w:type="gramStart"/>
      <w:r w:rsidRPr="00527E1D">
        <w:rPr>
          <w:rFonts w:cs="Arial"/>
        </w:rPr>
        <w:t>provisions;</w:t>
      </w:r>
      <w:proofErr w:type="gramEnd"/>
    </w:p>
    <w:p w14:paraId="5E3802E6" w14:textId="77777777" w:rsidR="00950933" w:rsidRPr="00527E1D" w:rsidRDefault="00950933" w:rsidP="00950933">
      <w:pPr>
        <w:pStyle w:val="ListParagraph"/>
        <w:numPr>
          <w:ilvl w:val="2"/>
          <w:numId w:val="7"/>
        </w:numPr>
        <w:spacing w:after="120" w:line="240" w:lineRule="auto"/>
        <w:contextualSpacing w:val="0"/>
        <w:rPr>
          <w:rFonts w:cs="Arial"/>
          <w:color w:val="000000"/>
        </w:rPr>
      </w:pPr>
      <w:r w:rsidRPr="00527E1D">
        <w:rPr>
          <w:rFonts w:cs="Arial"/>
        </w:rPr>
        <w:t>Contractor’s response to the Solicitation, as revised (if permitted) and accepted by the Lead State.</w:t>
      </w:r>
    </w:p>
    <w:p w14:paraId="25D40A6C"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C10AB4">
        <w:rPr>
          <w:rFonts w:cs="Arial"/>
          <w:b/>
          <w:bCs/>
        </w:rPr>
        <w:t>Conflict.</w:t>
      </w:r>
      <w:r>
        <w:rPr>
          <w:rFonts w:cs="Arial"/>
        </w:rPr>
        <w:t xml:space="preserve"> </w:t>
      </w:r>
      <w:r w:rsidRPr="00527E1D">
        <w:rPr>
          <w:rFonts w:cs="Arial"/>
        </w:rPr>
        <w:t xml:space="preserve">These documents </w:t>
      </w:r>
      <w:r>
        <w:rPr>
          <w:rFonts w:cs="Arial"/>
        </w:rPr>
        <w:t>will</w:t>
      </w:r>
      <w:r w:rsidRPr="00527E1D">
        <w:rPr>
          <w:rFonts w:cs="Arial"/>
        </w:rPr>
        <w:t xml:space="preserve"> be read to be consistent and complementary. Any conflict among these documents </w:t>
      </w:r>
      <w:r>
        <w:rPr>
          <w:rFonts w:cs="Arial"/>
        </w:rPr>
        <w:t>will</w:t>
      </w:r>
      <w:r w:rsidRPr="00527E1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14:paraId="52A0950B"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C10AB4">
        <w:rPr>
          <w:rFonts w:cs="Arial"/>
          <w:b/>
          <w:bCs/>
        </w:rPr>
        <w:lastRenderedPageBreak/>
        <w:t>Participating Addenda.</w:t>
      </w:r>
      <w:r>
        <w:rPr>
          <w:rFonts w:cs="Arial"/>
        </w:rPr>
        <w:t xml:space="preserve"> </w:t>
      </w:r>
      <w:r w:rsidRPr="00527E1D">
        <w:rPr>
          <w:rFonts w:cs="Arial"/>
        </w:rPr>
        <w:t xml:space="preserve">Participating Addenda </w:t>
      </w:r>
      <w:r>
        <w:rPr>
          <w:rFonts w:cs="Arial"/>
        </w:rPr>
        <w:t>will</w:t>
      </w:r>
      <w:r w:rsidRPr="00527E1D">
        <w:rPr>
          <w:rFonts w:cs="Arial"/>
        </w:rPr>
        <w:t xml:space="preserve"> not be construed to </w:t>
      </w:r>
      <w:r>
        <w:rPr>
          <w:rFonts w:cs="Arial"/>
        </w:rPr>
        <w:t>diminish</w:t>
      </w:r>
      <w:r w:rsidRPr="00527E1D">
        <w:rPr>
          <w:rFonts w:cs="Arial"/>
        </w:rPr>
        <w:t xml:space="preserve">, modify, or otherwise derogate any provisions in this Master Agreement between the Lead State and Contractor. </w:t>
      </w:r>
      <w:r>
        <w:rPr>
          <w:rFonts w:cs="Arial"/>
        </w:rPr>
        <w:t xml:space="preserve">The term of a </w:t>
      </w:r>
      <w:r w:rsidRPr="00527E1D">
        <w:rPr>
          <w:rFonts w:cs="Arial"/>
        </w:rPr>
        <w:t xml:space="preserve">Participating </w:t>
      </w:r>
      <w:r>
        <w:rPr>
          <w:rFonts w:cs="Arial"/>
        </w:rPr>
        <w:t>Addendum</w:t>
      </w:r>
      <w:r w:rsidRPr="00527E1D">
        <w:rPr>
          <w:rFonts w:cs="Arial"/>
        </w:rPr>
        <w:t xml:space="preserve"> </w:t>
      </w:r>
      <w:r>
        <w:rPr>
          <w:rFonts w:cs="Arial"/>
        </w:rPr>
        <w:t>will</w:t>
      </w:r>
      <w:r w:rsidRPr="00527E1D">
        <w:rPr>
          <w:rFonts w:cs="Arial"/>
        </w:rPr>
        <w:t xml:space="preserve"> not </w:t>
      </w:r>
      <w:r>
        <w:rPr>
          <w:rFonts w:cs="Arial"/>
        </w:rPr>
        <w:t>exceed the</w:t>
      </w:r>
      <w:r w:rsidRPr="00527E1D">
        <w:rPr>
          <w:rFonts w:cs="Arial"/>
        </w:rPr>
        <w:t xml:space="preserve"> term of </w:t>
      </w:r>
      <w:r>
        <w:rPr>
          <w:rFonts w:cs="Arial"/>
        </w:rPr>
        <w:t>this</w:t>
      </w:r>
      <w:r w:rsidRPr="00527E1D">
        <w:rPr>
          <w:rFonts w:cs="Arial"/>
        </w:rPr>
        <w:t xml:space="preserve"> Master Agreement</w:t>
      </w:r>
      <w:r>
        <w:rPr>
          <w:rFonts w:cs="Arial"/>
        </w:rPr>
        <w:t>, except when a Participating Entity determines an extension of its Participating Addendum is necessary to avoid a lapse in contract coverage and is permitted by law</w:t>
      </w:r>
      <w:r w:rsidRPr="00527E1D">
        <w:rPr>
          <w:rFonts w:cs="Arial"/>
        </w:rPr>
        <w:t xml:space="preserve">. </w:t>
      </w:r>
    </w:p>
    <w:p w14:paraId="7582AF98" w14:textId="77777777" w:rsidR="00950933" w:rsidRPr="00E525D6" w:rsidRDefault="00950933" w:rsidP="00950933">
      <w:pPr>
        <w:pStyle w:val="ListParagraph"/>
        <w:numPr>
          <w:ilvl w:val="0"/>
          <w:numId w:val="7"/>
        </w:numPr>
        <w:spacing w:after="120" w:line="240" w:lineRule="auto"/>
        <w:ind w:left="720"/>
        <w:contextualSpacing w:val="0"/>
        <w:rPr>
          <w:b/>
          <w:bCs/>
        </w:rPr>
      </w:pPr>
      <w:bookmarkStart w:id="6" w:name="_Toc66363276"/>
      <w:bookmarkStart w:id="7" w:name="_Toc66369283"/>
      <w:r w:rsidRPr="00E525D6">
        <w:rPr>
          <w:b/>
          <w:bCs/>
        </w:rPr>
        <w:t>Participants and Scope</w:t>
      </w:r>
      <w:bookmarkEnd w:id="6"/>
      <w:bookmarkEnd w:id="7"/>
    </w:p>
    <w:p w14:paraId="319749F0"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14:paraId="13FC4F70"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Applicability of Master Agreement.</w:t>
      </w:r>
      <w:r w:rsidRPr="00527E1D">
        <w:rPr>
          <w:rFonts w:cs="Arial"/>
        </w:rPr>
        <w:t xml:space="preserve"> NASPO ValuePoint Master Agreement Terms and Conditions are applicable to any Order by a Participating Entity (and other Purchasing Entities covered by their Participating Addendum), except to the extent altered, modified, supplemented or amended by a Participating Addendum, subject to Section III.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w:t>
      </w:r>
      <w:proofErr w:type="gramStart"/>
      <w:r w:rsidRPr="00527E1D">
        <w:rPr>
          <w:rFonts w:cs="Arial"/>
        </w:rPr>
        <w:t>in order to</w:t>
      </w:r>
      <w:proofErr w:type="gramEnd"/>
      <w:r w:rsidRPr="00527E1D">
        <w:rPr>
          <w:rFonts w:cs="Arial"/>
        </w:rPr>
        <w:t xml:space="preserve"> comply with applicable law. The expectation is that these alterations, modifications, supplements, or amendments will be addressed in the Participating Addendum or, with the consent of the Purchasing Entity and Contractor, may be included in the ordering document (</w:t>
      </w:r>
      <w:r w:rsidRPr="00527E1D">
        <w:rPr>
          <w:rFonts w:cs="Arial"/>
          <w:i/>
          <w:iCs/>
        </w:rPr>
        <w:t>e.g.</w:t>
      </w:r>
      <w:r w:rsidRPr="00527E1D">
        <w:rPr>
          <w:rFonts w:cs="Arial"/>
        </w:rPr>
        <w:t>, purchase order or contract) used by the Purchasing Entity to place the Order.</w:t>
      </w:r>
    </w:p>
    <w:p w14:paraId="51802798"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Pr>
          <w:rFonts w:cs="Arial"/>
          <w:b/>
          <w:bCs/>
        </w:rPr>
        <w:t>Scope of Work Updates</w:t>
      </w:r>
      <w:r w:rsidRPr="004038E4">
        <w:rPr>
          <w:rFonts w:cs="Arial"/>
          <w:b/>
          <w:bCs/>
        </w:rPr>
        <w:t>.</w:t>
      </w:r>
      <w:r>
        <w:rPr>
          <w:rFonts w:cs="Arial"/>
        </w:rPr>
        <w:t xml:space="preserve"> </w:t>
      </w:r>
      <w:r w:rsidRPr="00A91C04">
        <w:rPr>
          <w:rFonts w:cs="Arial"/>
        </w:rPr>
        <w:t xml:space="preserve">At the discretion of the Lead State, </w:t>
      </w:r>
      <w:r>
        <w:rPr>
          <w:rFonts w:cs="Arial"/>
        </w:rPr>
        <w:t xml:space="preserve">and subject to agreement by the parties, </w:t>
      </w:r>
      <w:r w:rsidRPr="00A91C04">
        <w:rPr>
          <w:rFonts w:cs="Arial"/>
        </w:rPr>
        <w:t xml:space="preserve">the scope of </w:t>
      </w:r>
      <w:r>
        <w:rPr>
          <w:rFonts w:cs="Arial"/>
        </w:rPr>
        <w:t>this</w:t>
      </w:r>
      <w:r w:rsidRPr="00A91C04">
        <w:rPr>
          <w:rFonts w:cs="Arial"/>
        </w:rPr>
        <w:t xml:space="preserve"> Master Agreement may be amended during its term to include or accommodate new or updated models, versions, or technologies related to the objectives and deliverables set forth in </w:t>
      </w:r>
      <w:r>
        <w:rPr>
          <w:rFonts w:cs="Arial"/>
        </w:rPr>
        <w:t>the Solicitation</w:t>
      </w:r>
      <w:r w:rsidRPr="00A91C04">
        <w:rPr>
          <w:rFonts w:cs="Arial"/>
        </w:rPr>
        <w:t>.</w:t>
      </w:r>
    </w:p>
    <w:p w14:paraId="3C7BDCFE"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376F16">
        <w:rPr>
          <w:rFonts w:cs="Arial"/>
          <w:b/>
          <w:bCs/>
        </w:rPr>
        <w:t>Obligated Entities.</w:t>
      </w:r>
      <w:r>
        <w:rPr>
          <w:rFonts w:cs="Arial"/>
        </w:rPr>
        <w:t xml:space="preserve"> </w:t>
      </w:r>
      <w:r w:rsidRPr="00527E1D">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14:paraId="76D9CFE4"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63D00">
        <w:rPr>
          <w:rFonts w:cs="Arial"/>
          <w:b/>
          <w:bCs/>
        </w:rPr>
        <w:t>Notice of Participating Addendum.</w:t>
      </w:r>
      <w:r>
        <w:rPr>
          <w:rFonts w:cs="Arial"/>
        </w:rPr>
        <w:t xml:space="preserve"> </w:t>
      </w:r>
      <w:r w:rsidRPr="00527E1D">
        <w:rPr>
          <w:rFonts w:cs="Arial"/>
        </w:rPr>
        <w:t xml:space="preserve">Contractor shall email a fully executed PDF copy of each Participating Addendum to </w:t>
      </w:r>
      <w:hyperlink r:id="rId8" w:history="1">
        <w:r w:rsidRPr="00AC6FA5">
          <w:rPr>
            <w:rStyle w:val="Hyperlink"/>
            <w:rFonts w:cs="Arial"/>
          </w:rPr>
          <w:t>pa@naspovaluepoint.org</w:t>
        </w:r>
      </w:hyperlink>
      <w:r>
        <w:rPr>
          <w:rFonts w:cs="Arial"/>
        </w:rPr>
        <w:t xml:space="preserve"> </w:t>
      </w:r>
      <w:r w:rsidRPr="00527E1D">
        <w:rPr>
          <w:rFonts w:cs="Arial"/>
        </w:rPr>
        <w:t>to support documentation of participation and posting in appropriate databases.</w:t>
      </w:r>
    </w:p>
    <w:p w14:paraId="1D0952F2" w14:textId="77777777" w:rsidR="00950933" w:rsidRDefault="00950933" w:rsidP="00950933">
      <w:pPr>
        <w:pStyle w:val="ListParagraph"/>
        <w:numPr>
          <w:ilvl w:val="1"/>
          <w:numId w:val="7"/>
        </w:numPr>
        <w:spacing w:after="120" w:line="240" w:lineRule="auto"/>
        <w:contextualSpacing w:val="0"/>
        <w:rPr>
          <w:rFonts w:cs="Arial"/>
        </w:rPr>
      </w:pPr>
      <w:r>
        <w:rPr>
          <w:rFonts w:cs="Arial"/>
          <w:b/>
          <w:bCs/>
        </w:rPr>
        <w:t>Participating Entities</w:t>
      </w:r>
      <w:r w:rsidRPr="00563D00">
        <w:rPr>
          <w:rFonts w:cs="Arial"/>
          <w:b/>
          <w:bCs/>
        </w:rPr>
        <w:t>.</w:t>
      </w:r>
    </w:p>
    <w:p w14:paraId="09BFBDCC" w14:textId="77777777" w:rsidR="00950933" w:rsidRPr="000C1098" w:rsidRDefault="00950933" w:rsidP="00950933">
      <w:pPr>
        <w:pStyle w:val="ListParagraph"/>
        <w:numPr>
          <w:ilvl w:val="2"/>
          <w:numId w:val="7"/>
        </w:numPr>
        <w:spacing w:after="120" w:line="240" w:lineRule="auto"/>
        <w:contextualSpacing w:val="0"/>
        <w:rPr>
          <w:rFonts w:cs="Arial"/>
        </w:rPr>
      </w:pPr>
      <w:r>
        <w:rPr>
          <w:rFonts w:cs="Arial"/>
        </w:rPr>
        <w:t>If not</w:t>
      </w:r>
      <w:r w:rsidRPr="000C1098">
        <w:rPr>
          <w:rFonts w:cs="Arial"/>
        </w:rPr>
        <w:t xml:space="preserve"> </w:t>
      </w:r>
      <w:r>
        <w:rPr>
          <w:rFonts w:cs="Arial"/>
        </w:rPr>
        <w:t xml:space="preserve">proscribed </w:t>
      </w:r>
      <w:r w:rsidRPr="000C1098">
        <w:rPr>
          <w:rFonts w:cs="Arial"/>
        </w:rPr>
        <w:t>by law or by the Chief Procurement Official of the state in which the entity is located</w:t>
      </w:r>
      <w:r w:rsidRPr="00C83740">
        <w:rPr>
          <w:rFonts w:cs="Arial"/>
        </w:rPr>
        <w:t>, an entity may be eligible to execute a Participating Addendum directly with Contractor. Such entities may include</w:t>
      </w:r>
      <w:r w:rsidRPr="000C1098">
        <w:rPr>
          <w:rFonts w:cs="Arial"/>
        </w:rPr>
        <w:t>:</w:t>
      </w:r>
    </w:p>
    <w:p w14:paraId="1BE0F136" w14:textId="77777777" w:rsidR="00950933" w:rsidRPr="000C1098" w:rsidRDefault="00950933" w:rsidP="00950933">
      <w:pPr>
        <w:pStyle w:val="ListParagraph"/>
        <w:numPr>
          <w:ilvl w:val="3"/>
          <w:numId w:val="7"/>
        </w:numPr>
        <w:spacing w:after="120" w:line="240" w:lineRule="auto"/>
        <w:contextualSpacing w:val="0"/>
        <w:rPr>
          <w:rFonts w:cs="Arial"/>
        </w:rPr>
      </w:pPr>
      <w:r w:rsidRPr="000C1098">
        <w:rPr>
          <w:rFonts w:cs="Arial"/>
        </w:rPr>
        <w:t>P</w:t>
      </w:r>
      <w:r>
        <w:rPr>
          <w:rFonts w:cs="Arial"/>
        </w:rPr>
        <w:t>olitical subdivisions, p</w:t>
      </w:r>
      <w:r w:rsidRPr="000C1098">
        <w:rPr>
          <w:rFonts w:cs="Arial"/>
        </w:rPr>
        <w:t xml:space="preserve">ublic agencies, and </w:t>
      </w:r>
      <w:r>
        <w:rPr>
          <w:rFonts w:cs="Arial"/>
        </w:rPr>
        <w:t xml:space="preserve">service </w:t>
      </w:r>
      <w:proofErr w:type="gramStart"/>
      <w:r w:rsidRPr="000C1098">
        <w:rPr>
          <w:rFonts w:cs="Arial"/>
        </w:rPr>
        <w:t>districts;</w:t>
      </w:r>
      <w:proofErr w:type="gramEnd"/>
    </w:p>
    <w:p w14:paraId="1F925DA4" w14:textId="77777777" w:rsidR="00950933" w:rsidRDefault="00950933" w:rsidP="00950933">
      <w:pPr>
        <w:pStyle w:val="ListParagraph"/>
        <w:numPr>
          <w:ilvl w:val="3"/>
          <w:numId w:val="7"/>
        </w:numPr>
        <w:spacing w:after="120" w:line="240" w:lineRule="auto"/>
        <w:contextualSpacing w:val="0"/>
        <w:rPr>
          <w:rFonts w:cs="Arial"/>
        </w:rPr>
      </w:pPr>
      <w:r w:rsidRPr="000C1098">
        <w:rPr>
          <w:rFonts w:cs="Arial"/>
        </w:rPr>
        <w:t xml:space="preserve">Public and private educational institutions, including </w:t>
      </w:r>
      <w:r>
        <w:rPr>
          <w:rFonts w:cs="Arial"/>
        </w:rPr>
        <w:t>K</w:t>
      </w:r>
      <w:r w:rsidRPr="000C1098">
        <w:rPr>
          <w:rFonts w:cs="Arial"/>
        </w:rPr>
        <w:t xml:space="preserve">-12 public, charter, and private schools; institutions of higher education; and trade </w:t>
      </w:r>
      <w:proofErr w:type="gramStart"/>
      <w:r w:rsidRPr="000C1098">
        <w:rPr>
          <w:rFonts w:cs="Arial"/>
        </w:rPr>
        <w:t>schools;</w:t>
      </w:r>
      <w:proofErr w:type="gramEnd"/>
    </w:p>
    <w:p w14:paraId="4D1F18D2" w14:textId="77777777" w:rsidR="00950933" w:rsidRPr="000C1098" w:rsidRDefault="00950933" w:rsidP="00950933">
      <w:pPr>
        <w:pStyle w:val="ListParagraph"/>
        <w:numPr>
          <w:ilvl w:val="3"/>
          <w:numId w:val="7"/>
        </w:numPr>
        <w:spacing w:after="120" w:line="240" w:lineRule="auto"/>
        <w:contextualSpacing w:val="0"/>
        <w:rPr>
          <w:rFonts w:cs="Arial"/>
        </w:rPr>
      </w:pPr>
      <w:r>
        <w:rPr>
          <w:rFonts w:cs="Arial"/>
        </w:rPr>
        <w:lastRenderedPageBreak/>
        <w:t xml:space="preserve">Federally recognized </w:t>
      </w:r>
      <w:proofErr w:type="gramStart"/>
      <w:r>
        <w:rPr>
          <w:rFonts w:cs="Arial"/>
        </w:rPr>
        <w:t>tribes;</w:t>
      </w:r>
      <w:proofErr w:type="gramEnd"/>
    </w:p>
    <w:p w14:paraId="3D080BA1" w14:textId="77777777" w:rsidR="00950933" w:rsidRDefault="00950933" w:rsidP="00950933">
      <w:pPr>
        <w:pStyle w:val="ListParagraph"/>
        <w:numPr>
          <w:ilvl w:val="3"/>
          <w:numId w:val="7"/>
        </w:numPr>
        <w:spacing w:after="120" w:line="240" w:lineRule="auto"/>
        <w:contextualSpacing w:val="0"/>
        <w:rPr>
          <w:rFonts w:cs="Arial"/>
        </w:rPr>
      </w:pPr>
      <w:r w:rsidRPr="000C1098">
        <w:rPr>
          <w:rFonts w:cs="Arial"/>
        </w:rPr>
        <w:t xml:space="preserve">Quasi-governmental </w:t>
      </w:r>
      <w:r>
        <w:rPr>
          <w:rFonts w:cs="Arial"/>
        </w:rPr>
        <w:t xml:space="preserve">entities; </w:t>
      </w:r>
      <w:r w:rsidRPr="000C1098">
        <w:rPr>
          <w:rFonts w:cs="Arial"/>
        </w:rPr>
        <w:t>and</w:t>
      </w:r>
    </w:p>
    <w:p w14:paraId="78B2E312" w14:textId="77777777" w:rsidR="00950933" w:rsidRDefault="00950933" w:rsidP="00950933">
      <w:pPr>
        <w:pStyle w:val="ListParagraph"/>
        <w:numPr>
          <w:ilvl w:val="3"/>
          <w:numId w:val="7"/>
        </w:numPr>
        <w:spacing w:after="120" w:line="240" w:lineRule="auto"/>
        <w:contextualSpacing w:val="0"/>
        <w:rPr>
          <w:rFonts w:cs="Arial"/>
        </w:rPr>
      </w:pPr>
      <w:r>
        <w:rPr>
          <w:rFonts w:cs="Arial"/>
        </w:rPr>
        <w:t xml:space="preserve">Eligible </w:t>
      </w:r>
      <w:r w:rsidRPr="000C1098">
        <w:rPr>
          <w:rFonts w:cs="Arial"/>
        </w:rPr>
        <w:t>non-profit organizations.</w:t>
      </w:r>
    </w:p>
    <w:p w14:paraId="01BE239A" w14:textId="77777777" w:rsidR="00950933" w:rsidRPr="001E5718" w:rsidRDefault="00950933" w:rsidP="00950933">
      <w:pPr>
        <w:pStyle w:val="ListParagraph"/>
        <w:numPr>
          <w:ilvl w:val="2"/>
          <w:numId w:val="7"/>
        </w:numPr>
        <w:spacing w:after="120" w:line="240" w:lineRule="auto"/>
        <w:contextualSpacing w:val="0"/>
        <w:rPr>
          <w:rFonts w:cs="Arial"/>
        </w:rPr>
      </w:pPr>
      <w:bookmarkStart w:id="8" w:name="_Hlk139446521"/>
      <w:r>
        <w:rPr>
          <w:rFonts w:cs="Arial"/>
        </w:rPr>
        <w:t>Prior to execution of a Participating Addendum with an entity listed above, Contractor shall coordinate with NASPO to confirm the entity’s eligibility to execute a Participating Addendum.</w:t>
      </w:r>
      <w:bookmarkEnd w:id="8"/>
      <w:r>
        <w:rPr>
          <w:rFonts w:cs="Arial"/>
        </w:rPr>
        <w:t xml:space="preserve"> </w:t>
      </w:r>
      <w:bookmarkStart w:id="9" w:name="_Hlk139446863"/>
      <w:r w:rsidRPr="005211D1">
        <w:rPr>
          <w:rFonts w:cs="Arial"/>
        </w:rPr>
        <w:t xml:space="preserve">A </w:t>
      </w:r>
      <w:r>
        <w:rPr>
          <w:rFonts w:cs="Arial"/>
        </w:rPr>
        <w:t>determination that an entity is eligible to execute a</w:t>
      </w:r>
      <w:r w:rsidRPr="005211D1">
        <w:rPr>
          <w:rFonts w:cs="Arial"/>
        </w:rPr>
        <w:t xml:space="preserve"> Participating Addendum is not a determination that procurement authority exists; </w:t>
      </w:r>
      <w:r>
        <w:rPr>
          <w:rFonts w:cs="Arial"/>
        </w:rPr>
        <w:t>each</w:t>
      </w:r>
      <w:r w:rsidRPr="005211D1">
        <w:rPr>
          <w:rFonts w:cs="Arial"/>
        </w:rPr>
        <w:t xml:space="preserve"> entity must ensure </w:t>
      </w:r>
      <w:r>
        <w:rPr>
          <w:rFonts w:cs="Arial"/>
        </w:rPr>
        <w:t>it has</w:t>
      </w:r>
      <w:r w:rsidRPr="005211D1">
        <w:rPr>
          <w:rFonts w:cs="Arial"/>
        </w:rPr>
        <w:t xml:space="preserve"> the requisite procurement authority to execute a Participating Addendum.</w:t>
      </w:r>
      <w:bookmarkEnd w:id="9"/>
    </w:p>
    <w:p w14:paraId="76687A5F"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4D3992">
        <w:rPr>
          <w:rFonts w:cs="Arial"/>
          <w:b/>
          <w:bCs/>
        </w:rPr>
        <w:t>Prohibition on Resale.</w:t>
      </w:r>
      <w:r>
        <w:rPr>
          <w:rFonts w:cs="Arial"/>
        </w:rPr>
        <w:t xml:space="preserve"> </w:t>
      </w:r>
      <w:r w:rsidRPr="00527E1D">
        <w:rPr>
          <w:rFonts w:cs="Arial"/>
        </w:rPr>
        <w:t xml:space="preserve">Subject to any specific conditions included in the solicitation or Contractor’s proposal as accepted by the Lead State, or as explicitly permitted in a Participating Addendum, Purchasing Entities may not resell Products </w:t>
      </w:r>
      <w:r>
        <w:rPr>
          <w:rFonts w:cs="Arial"/>
        </w:rPr>
        <w:t>purchased under this Master Agreement</w:t>
      </w:r>
      <w:r w:rsidRPr="00527E1D">
        <w:rPr>
          <w:rFonts w:cs="Arial"/>
        </w:rPr>
        <w:t xml:space="preserve">. Absent any such condition or explicit permission, this limitation does not </w:t>
      </w:r>
      <w:proofErr w:type="gramStart"/>
      <w:r w:rsidRPr="00527E1D">
        <w:rPr>
          <w:rFonts w:cs="Arial"/>
        </w:rPr>
        <w:t>prohibit:</w:t>
      </w:r>
      <w:proofErr w:type="gramEnd"/>
      <w:r w:rsidRPr="00527E1D">
        <w:rPr>
          <w:rFonts w:cs="Arial"/>
        </w:rPr>
        <w:t xml:space="preserve">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212B8DE5"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Individual Customers.</w:t>
      </w:r>
      <w:r w:rsidRPr="00527E1D">
        <w:rPr>
          <w:rFonts w:cs="Arial"/>
        </w:rPr>
        <w:t xml:space="preserve"> 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14:paraId="1EEF4CA8" w14:textId="77777777" w:rsidR="00950933" w:rsidRDefault="00950933" w:rsidP="00950933">
      <w:pPr>
        <w:pStyle w:val="ListParagraph"/>
        <w:numPr>
          <w:ilvl w:val="1"/>
          <w:numId w:val="7"/>
        </w:numPr>
        <w:spacing w:after="120" w:line="240" w:lineRule="auto"/>
        <w:ind w:left="1440" w:hanging="720"/>
        <w:contextualSpacing w:val="0"/>
        <w:rPr>
          <w:rFonts w:cs="Arial"/>
        </w:rPr>
      </w:pPr>
      <w:r>
        <w:rPr>
          <w:rFonts w:cs="Arial"/>
          <w:b/>
          <w:bCs/>
        </w:rPr>
        <w:t>Release of Information</w:t>
      </w:r>
      <w:r w:rsidRPr="004D3992">
        <w:rPr>
          <w:rFonts w:cs="Arial"/>
          <w:b/>
          <w:bCs/>
        </w:rPr>
        <w:t>.</w:t>
      </w:r>
      <w:r w:rsidRPr="00527E1D">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14:paraId="5D5C80ED"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Pr>
          <w:rFonts w:cs="Arial"/>
          <w:b/>
          <w:bCs/>
        </w:rPr>
        <w:t>No Representations.</w:t>
      </w:r>
      <w:r>
        <w:rPr>
          <w:rFonts w:cs="Arial"/>
        </w:rPr>
        <w:t xml:space="preserve"> </w:t>
      </w:r>
      <w:r w:rsidRPr="00527E1D">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14:paraId="40CAF145" w14:textId="77777777" w:rsidR="00950933" w:rsidRPr="00E525D6" w:rsidRDefault="00950933" w:rsidP="00950933">
      <w:pPr>
        <w:pStyle w:val="ListParagraph"/>
        <w:numPr>
          <w:ilvl w:val="0"/>
          <w:numId w:val="7"/>
        </w:numPr>
        <w:spacing w:after="120" w:line="240" w:lineRule="auto"/>
        <w:ind w:left="720"/>
        <w:contextualSpacing w:val="0"/>
        <w:rPr>
          <w:b/>
          <w:bCs/>
        </w:rPr>
      </w:pPr>
      <w:r w:rsidRPr="00E525D6">
        <w:rPr>
          <w:b/>
          <w:bCs/>
        </w:rPr>
        <w:t>NASPO ValuePoint Provisions</w:t>
      </w:r>
    </w:p>
    <w:p w14:paraId="4496B07E" w14:textId="77777777" w:rsidR="00950933" w:rsidRPr="00527E1D" w:rsidRDefault="00950933" w:rsidP="00950933">
      <w:pPr>
        <w:pStyle w:val="ListParagraph"/>
        <w:numPr>
          <w:ilvl w:val="1"/>
          <w:numId w:val="7"/>
        </w:numPr>
        <w:spacing w:after="120" w:line="240" w:lineRule="auto"/>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14:paraId="63FDB61A" w14:textId="77777777" w:rsidR="00950933" w:rsidRPr="00085A4F" w:rsidRDefault="00950933" w:rsidP="00950933">
      <w:pPr>
        <w:pStyle w:val="ListParagraph"/>
        <w:numPr>
          <w:ilvl w:val="1"/>
          <w:numId w:val="7"/>
        </w:numPr>
        <w:spacing w:after="120" w:line="240" w:lineRule="auto"/>
        <w:ind w:left="1440" w:hanging="720"/>
        <w:contextualSpacing w:val="0"/>
        <w:rPr>
          <w:rFonts w:cs="Arial"/>
          <w:b/>
          <w:bCs/>
        </w:rPr>
      </w:pPr>
      <w:bookmarkStart w:id="10" w:name="_Toc66363277"/>
      <w:r w:rsidRPr="00085A4F">
        <w:rPr>
          <w:rFonts w:cs="Arial"/>
          <w:b/>
          <w:bCs/>
        </w:rPr>
        <w:t>Administrative Fees</w:t>
      </w:r>
      <w:bookmarkEnd w:id="10"/>
      <w:r w:rsidRPr="00085A4F">
        <w:rPr>
          <w:rFonts w:cs="Arial"/>
          <w:b/>
          <w:bCs/>
        </w:rPr>
        <w:t xml:space="preserve">  </w:t>
      </w:r>
    </w:p>
    <w:p w14:paraId="173FE59B" w14:textId="77777777" w:rsidR="00950933" w:rsidRPr="00527E1D" w:rsidRDefault="00950933" w:rsidP="00950933">
      <w:pPr>
        <w:pStyle w:val="ListParagraph"/>
        <w:numPr>
          <w:ilvl w:val="2"/>
          <w:numId w:val="7"/>
        </w:numPr>
        <w:spacing w:after="120" w:line="240" w:lineRule="auto"/>
        <w:contextualSpacing w:val="0"/>
        <w:rPr>
          <w:rFonts w:cs="Arial"/>
        </w:rPr>
      </w:pPr>
      <w:r w:rsidRPr="00085A4F">
        <w:rPr>
          <w:rFonts w:cs="Arial"/>
          <w:b/>
          <w:bCs/>
        </w:rPr>
        <w:lastRenderedPageBreak/>
        <w:t>NASPO ValuePoint Fee.</w:t>
      </w:r>
      <w:r>
        <w:rPr>
          <w:rFonts w:cs="Arial"/>
        </w:rPr>
        <w:t xml:space="preserve"> </w:t>
      </w:r>
      <w:r w:rsidRPr="00527E1D">
        <w:rPr>
          <w:rFonts w:cs="Arial"/>
        </w:rPr>
        <w:t xml:space="preserve">Contractor shall pay to NASPO ValuePoint, or its assignee, a NASPO ValuePoint Administrative Fee of one-quarter of one percent (0.25% or 0.0025) no later than sixty (60) days following the end of each calendar quarter. The NASPO ValuePoint Administrative Fee </w:t>
      </w:r>
      <w:r>
        <w:rPr>
          <w:rFonts w:cs="Arial"/>
        </w:rPr>
        <w:t>must</w:t>
      </w:r>
      <w:r w:rsidRPr="00527E1D">
        <w:rPr>
          <w:rFonts w:cs="Arial"/>
        </w:rPr>
        <w:t xml:space="preserve"> be submitted quarterly and is based on all sales of products and services under the Master Agreement (less any charges for taxes or shipping). The NASPO ValuePoint Administrative Fee is not negotiable. This fee is to be included as part of the pricing submitted with a vendor’s response to the Lead State’s solicitation.</w:t>
      </w:r>
    </w:p>
    <w:p w14:paraId="09581CD7" w14:textId="77777777" w:rsidR="00950933" w:rsidRPr="00527E1D" w:rsidRDefault="00950933" w:rsidP="00950933">
      <w:pPr>
        <w:pStyle w:val="ListParagraph"/>
        <w:numPr>
          <w:ilvl w:val="2"/>
          <w:numId w:val="7"/>
        </w:numPr>
        <w:spacing w:after="120" w:line="240" w:lineRule="auto"/>
        <w:contextualSpacing w:val="0"/>
        <w:rPr>
          <w:rFonts w:cs="Arial"/>
        </w:rPr>
      </w:pPr>
      <w:r w:rsidRPr="00085A4F">
        <w:rPr>
          <w:rFonts w:cs="Arial"/>
          <w:b/>
          <w:bCs/>
        </w:rPr>
        <w:t>State Imposed Fees.</w:t>
      </w:r>
      <w:r>
        <w:rPr>
          <w:rFonts w:cs="Arial"/>
        </w:rPr>
        <w:t xml:space="preserve"> S</w:t>
      </w:r>
      <w:r w:rsidRPr="00527E1D">
        <w:rPr>
          <w:rFonts w:cs="Arial"/>
        </w:rPr>
        <w:t xml:space="preserve">ome states may require an additional fee be paid </w:t>
      </w:r>
      <w:r>
        <w:rPr>
          <w:rFonts w:cs="Arial"/>
        </w:rPr>
        <w:t xml:space="preserve">by Contractor </w:t>
      </w:r>
      <w:r w:rsidRPr="00527E1D">
        <w:rPr>
          <w:rFonts w:cs="Arial"/>
        </w:rPr>
        <w:t>directly to the state on purchases made by Purchasing Entities within that state. For all such requests, the fee rate or amount, payment method</w:t>
      </w:r>
      <w:r>
        <w:rPr>
          <w:rFonts w:cs="Arial"/>
        </w:rPr>
        <w:t>,</w:t>
      </w:r>
      <w:r w:rsidRPr="00527E1D">
        <w:rPr>
          <w:rFonts w:cs="Arial"/>
        </w:rPr>
        <w:t xml:space="preserve"> and schedule for such reports and payments will be incorporated into the applicable Participating Addendum. Unless agreed to in writing by the state, Contractor may not adjust the Master Agreement pricing to include the state fee for purchases made by Purchasing Entities within the jurisdiction of the state. No such agreement </w:t>
      </w:r>
      <w:r>
        <w:rPr>
          <w:rFonts w:cs="Arial"/>
        </w:rPr>
        <w:t>will</w:t>
      </w:r>
      <w:r w:rsidRPr="00527E1D">
        <w:rPr>
          <w:rFonts w:cs="Arial"/>
        </w:rPr>
        <w:t xml:space="preserve"> affect the NASPO ValuePoint Administrative Fee </w:t>
      </w:r>
      <w:proofErr w:type="gramStart"/>
      <w:r w:rsidRPr="00527E1D">
        <w:rPr>
          <w:rFonts w:cs="Arial"/>
        </w:rPr>
        <w:t>percentage</w:t>
      </w:r>
      <w:proofErr w:type="gramEnd"/>
      <w:r w:rsidRPr="00527E1D">
        <w:rPr>
          <w:rFonts w:cs="Arial"/>
        </w:rPr>
        <w:t xml:space="preserve"> or the prices paid by Purchasing Entities outside the jurisdiction of the state requesting the additional fee.</w:t>
      </w:r>
      <w:r w:rsidRPr="00527E1D" w:rsidDel="004F7DB7">
        <w:rPr>
          <w:rFonts w:cs="Arial"/>
        </w:rPr>
        <w:t xml:space="preserve"> </w:t>
      </w:r>
    </w:p>
    <w:p w14:paraId="14571A0F" w14:textId="77777777" w:rsidR="00950933" w:rsidRPr="00085A4F" w:rsidRDefault="00950933" w:rsidP="00950933">
      <w:pPr>
        <w:pStyle w:val="ListParagraph"/>
        <w:numPr>
          <w:ilvl w:val="1"/>
          <w:numId w:val="7"/>
        </w:numPr>
        <w:spacing w:after="120" w:line="240" w:lineRule="auto"/>
        <w:ind w:left="1440" w:hanging="720"/>
        <w:contextualSpacing w:val="0"/>
        <w:rPr>
          <w:rFonts w:cs="Arial"/>
          <w:b/>
          <w:bCs/>
        </w:rPr>
      </w:pPr>
      <w:bookmarkStart w:id="11" w:name="_Toc66363278"/>
      <w:r w:rsidRPr="00085A4F">
        <w:rPr>
          <w:rFonts w:cs="Arial"/>
          <w:b/>
          <w:bCs/>
        </w:rPr>
        <w:t>NASPO ValuePoint Summary and Detailed Usage Reports</w:t>
      </w:r>
      <w:bookmarkEnd w:id="11"/>
      <w:r w:rsidRPr="00085A4F">
        <w:rPr>
          <w:rFonts w:cs="Arial"/>
          <w:b/>
          <w:bCs/>
        </w:rPr>
        <w:t xml:space="preserve"> </w:t>
      </w:r>
    </w:p>
    <w:p w14:paraId="6C8F5C88" w14:textId="77777777" w:rsidR="00950933" w:rsidRPr="00527E1D" w:rsidRDefault="00950933" w:rsidP="00950933">
      <w:pPr>
        <w:pStyle w:val="ListParagraph"/>
        <w:numPr>
          <w:ilvl w:val="2"/>
          <w:numId w:val="7"/>
        </w:numPr>
        <w:spacing w:after="120" w:line="240" w:lineRule="auto"/>
        <w:contextualSpacing w:val="0"/>
        <w:rPr>
          <w:rFonts w:cs="Arial"/>
        </w:rPr>
      </w:pPr>
      <w:r w:rsidRPr="00085A4F">
        <w:rPr>
          <w:rFonts w:cs="Arial"/>
          <w:b/>
          <w:bCs/>
        </w:rPr>
        <w:t>Sales Data</w:t>
      </w:r>
      <w:r>
        <w:rPr>
          <w:rFonts w:cs="Arial"/>
          <w:b/>
          <w:bCs/>
        </w:rPr>
        <w:t xml:space="preserve"> Reporting</w:t>
      </w:r>
      <w:r w:rsidRPr="00085A4F">
        <w:rPr>
          <w:rFonts w:cs="Arial"/>
          <w:b/>
          <w:bCs/>
        </w:rPr>
        <w:t>.</w:t>
      </w:r>
      <w:r w:rsidRPr="00527E1D">
        <w:rPr>
          <w:rFonts w:cs="Arial"/>
        </w:rPr>
        <w:t xml:space="preserve">  </w:t>
      </w:r>
      <w:r w:rsidRPr="00A26A54">
        <w:rPr>
          <w:rFonts w:cs="Arial"/>
        </w:rPr>
        <w:t xml:space="preserve">In accordance with this section, Contractor shall report to NASPO ValuePoint all Orders under this Master Agreement for which Contractor has invoiced the ordering entity or individual, including Orders invoiced to Participating Entity or Purchasing Entity employees for personal use if such use is permitted by this Master Agreement and the applicable Participating Addendum (“Sales Data”). Timely and complete reporting of Sales Data is a material requirement of this Master Agreement. </w:t>
      </w:r>
      <w:bookmarkStart w:id="12" w:name="_Hlk102515436"/>
      <w:r w:rsidRPr="00A26A54">
        <w:rPr>
          <w:rFonts w:cs="Arial"/>
        </w:rPr>
        <w:t xml:space="preserve">Reporting requirements, including those related to the format, </w:t>
      </w:r>
      <w:r>
        <w:rPr>
          <w:rFonts w:cs="Arial"/>
        </w:rPr>
        <w:t>contents</w:t>
      </w:r>
      <w:r w:rsidRPr="00A26A54">
        <w:rPr>
          <w:rFonts w:cs="Arial"/>
        </w:rPr>
        <w:t xml:space="preserve">, frequency, or delivery of reports, may be updated by NASPO ValuePoint with reasonable notice to Contractor </w:t>
      </w:r>
      <w:r>
        <w:rPr>
          <w:rFonts w:cs="Arial"/>
        </w:rPr>
        <w:t>and</w:t>
      </w:r>
      <w:r w:rsidRPr="00A26A54">
        <w:rPr>
          <w:rFonts w:cs="Arial"/>
        </w:rPr>
        <w:t xml:space="preserve"> without amendment to this Master Agreement. </w:t>
      </w:r>
      <w:bookmarkEnd w:id="12"/>
      <w:r w:rsidRPr="00A26A54">
        <w:rPr>
          <w:rFonts w:cs="Arial"/>
        </w:rPr>
        <w:t>NASPO ValuePoint shall have exclusive ownership of any media on which reports are submitted and shall have a perpetual, irrevocable, non-exclusive, royalty free, and transferable right to display, modify, copy, and otherwise use reports, data, and information provided under this section.</w:t>
      </w:r>
    </w:p>
    <w:p w14:paraId="52DDB841" w14:textId="77777777" w:rsidR="00950933" w:rsidRPr="00527E1D" w:rsidRDefault="00950933" w:rsidP="00950933">
      <w:pPr>
        <w:pStyle w:val="ListParagraph"/>
        <w:numPr>
          <w:ilvl w:val="2"/>
          <w:numId w:val="7"/>
        </w:numPr>
        <w:spacing w:after="120" w:line="240" w:lineRule="auto"/>
        <w:contextualSpacing w:val="0"/>
        <w:rPr>
          <w:rFonts w:cs="Arial"/>
        </w:rPr>
      </w:pPr>
      <w:r>
        <w:rPr>
          <w:rFonts w:cs="Arial"/>
          <w:b/>
          <w:bCs/>
        </w:rPr>
        <w:t>Summary Sales</w:t>
      </w:r>
      <w:r w:rsidRPr="00085A4F">
        <w:rPr>
          <w:rFonts w:cs="Arial"/>
          <w:b/>
          <w:bCs/>
        </w:rPr>
        <w:t xml:space="preserve"> Data.</w:t>
      </w:r>
      <w:r w:rsidRPr="00527E1D">
        <w:rPr>
          <w:rFonts w:cs="Arial"/>
        </w:rPr>
        <w:t xml:space="preserve">  </w:t>
      </w:r>
      <w:r w:rsidRPr="00A26A54">
        <w:rPr>
          <w:rFonts w:cs="Arial"/>
        </w:rPr>
        <w:t>“</w:t>
      </w:r>
      <w:r w:rsidRPr="00556FE7">
        <w:t>Summary Sales Data</w:t>
      </w:r>
      <w:r w:rsidRPr="00A26A54">
        <w:rPr>
          <w:rFonts w:cs="Arial"/>
        </w:rPr>
        <w:t xml:space="preserve">” is Sales Data reported as cumulative totals by state. Contractor shall, using the </w:t>
      </w:r>
      <w:r>
        <w:rPr>
          <w:rFonts w:cs="Arial"/>
        </w:rPr>
        <w:t>reporting tool or template provided by NASPO ValuePoint</w:t>
      </w:r>
      <w:r w:rsidRPr="00A26A54">
        <w:rPr>
          <w:rFonts w:cs="Arial"/>
        </w:rPr>
        <w:t xml:space="preserve">, report Summary Sales Data to NASPO ValuePoint for each calendar quarter no later than thirty (30) days following the end of the quarter. If Contractor has no reportable Sales Data for the quarter, Contractor </w:t>
      </w:r>
      <w:r>
        <w:rPr>
          <w:rFonts w:cs="Arial"/>
        </w:rPr>
        <w:t>shall</w:t>
      </w:r>
      <w:r w:rsidRPr="00A26A54">
        <w:rPr>
          <w:rFonts w:cs="Arial"/>
        </w:rPr>
        <w:t xml:space="preserve"> submit a zero-sales repor</w:t>
      </w:r>
      <w:r>
        <w:rPr>
          <w:rFonts w:cs="Arial"/>
        </w:rPr>
        <w:t>t</w:t>
      </w:r>
      <w:r w:rsidRPr="00A26A54">
        <w:rPr>
          <w:rFonts w:cs="Arial"/>
        </w:rPr>
        <w:t>.</w:t>
      </w:r>
    </w:p>
    <w:p w14:paraId="1EF2705B" w14:textId="77777777" w:rsidR="00950933" w:rsidRDefault="00950933" w:rsidP="00950933">
      <w:pPr>
        <w:pStyle w:val="ListParagraph"/>
        <w:numPr>
          <w:ilvl w:val="2"/>
          <w:numId w:val="7"/>
        </w:numPr>
        <w:spacing w:after="120" w:line="240" w:lineRule="auto"/>
        <w:contextualSpacing w:val="0"/>
        <w:rPr>
          <w:rFonts w:cs="Arial"/>
        </w:rPr>
      </w:pPr>
      <w:r w:rsidRPr="00A26A54">
        <w:rPr>
          <w:rFonts w:cs="Arial"/>
          <w:b/>
          <w:bCs/>
        </w:rPr>
        <w:t>Detailed Sales Data.</w:t>
      </w:r>
      <w:r w:rsidRPr="00A26A54">
        <w:rPr>
          <w:rFonts w:cs="Arial"/>
        </w:rPr>
        <w:t xml:space="preserve"> “Detailed Sales Data” is Sales Data that includes for each Order all information required by the Solicitation or by NASPO ValuePoint, including customer information, Order information, and line-item details. Contractor shall, using the </w:t>
      </w:r>
      <w:r>
        <w:rPr>
          <w:rFonts w:cs="Arial"/>
        </w:rPr>
        <w:t>reporting tool or template provided by NASPO ValuePoint</w:t>
      </w:r>
      <w:r w:rsidRPr="00A26A54">
        <w:rPr>
          <w:rFonts w:cs="Arial"/>
        </w:rPr>
        <w:t xml:space="preserve">, report Detailed Sales Data to NASPO ValuePoint for each calendar quarter no later than thirty (30) days following the end of the quarter. Detailed Sales Data shall be reported in the format provided in the Solicitation or </w:t>
      </w:r>
      <w:r>
        <w:rPr>
          <w:rFonts w:cs="Arial"/>
        </w:rPr>
        <w:t xml:space="preserve">provided </w:t>
      </w:r>
      <w:r w:rsidRPr="00A26A54">
        <w:rPr>
          <w:rFonts w:cs="Arial"/>
        </w:rPr>
        <w:t>by NASPO ValuePoint. The total sales volume</w:t>
      </w:r>
      <w:r>
        <w:rPr>
          <w:rFonts w:cs="Arial"/>
        </w:rPr>
        <w:t xml:space="preserve"> of</w:t>
      </w:r>
      <w:r w:rsidRPr="00A26A54">
        <w:rPr>
          <w:rFonts w:cs="Arial"/>
        </w:rPr>
        <w:t xml:space="preserve"> reported </w:t>
      </w:r>
      <w:r w:rsidRPr="00A26A54">
        <w:rPr>
          <w:rFonts w:cs="Arial"/>
        </w:rPr>
        <w:lastRenderedPageBreak/>
        <w:t xml:space="preserve">Detailed Sales Data </w:t>
      </w:r>
      <w:r>
        <w:rPr>
          <w:rFonts w:cs="Arial"/>
        </w:rPr>
        <w:t>shall</w:t>
      </w:r>
      <w:r w:rsidRPr="00A26A54">
        <w:rPr>
          <w:rFonts w:cs="Arial"/>
        </w:rPr>
        <w:t xml:space="preserve"> be consistent with the total sales volume </w:t>
      </w:r>
      <w:r>
        <w:rPr>
          <w:rFonts w:cs="Arial"/>
        </w:rPr>
        <w:t xml:space="preserve">of </w:t>
      </w:r>
      <w:r w:rsidRPr="00A26A54">
        <w:rPr>
          <w:rFonts w:cs="Arial"/>
        </w:rPr>
        <w:t>reported Summary Sales Data.</w:t>
      </w:r>
    </w:p>
    <w:p w14:paraId="55CD0542" w14:textId="77777777" w:rsidR="00950933" w:rsidRPr="00CA4BD0" w:rsidRDefault="00950933" w:rsidP="00950933">
      <w:pPr>
        <w:pStyle w:val="ListParagraph"/>
        <w:numPr>
          <w:ilvl w:val="2"/>
          <w:numId w:val="7"/>
        </w:numPr>
        <w:spacing w:after="120" w:line="240" w:lineRule="auto"/>
        <w:contextualSpacing w:val="0"/>
        <w:rPr>
          <w:rFonts w:cs="Arial"/>
        </w:rPr>
      </w:pPr>
      <w:r>
        <w:rPr>
          <w:rFonts w:cs="Arial"/>
          <w:b/>
          <w:bCs/>
        </w:rPr>
        <w:t>Sales Data Crosswalks</w:t>
      </w:r>
      <w:r w:rsidRPr="00A26A54">
        <w:rPr>
          <w:rFonts w:cs="Arial"/>
          <w:b/>
          <w:bCs/>
        </w:rPr>
        <w:t>.</w:t>
      </w:r>
      <w:r w:rsidRPr="00A26A54">
        <w:rPr>
          <w:rFonts w:cs="Arial"/>
        </w:rPr>
        <w:t xml:space="preserve"> </w:t>
      </w:r>
      <w:r>
        <w:rPr>
          <w:rFonts w:cs="Arial"/>
        </w:rPr>
        <w:t>Upon request by NASPO ValuePoint</w:t>
      </w:r>
      <w:r w:rsidRPr="00CA4BD0">
        <w:rPr>
          <w:rFonts w:cs="Arial"/>
        </w:rPr>
        <w:t xml:space="preserve">, </w:t>
      </w:r>
      <w:r>
        <w:rPr>
          <w:rFonts w:cs="Arial"/>
        </w:rPr>
        <w:t>Contractor</w:t>
      </w:r>
      <w:r w:rsidRPr="00CA4BD0">
        <w:rPr>
          <w:rFonts w:cs="Arial"/>
        </w:rPr>
        <w:t xml:space="preserve"> shall provide to NASPO ValuePoint tables of customer and Product information and specific attributes thereof for the purpose of standardizing and analyzing </w:t>
      </w:r>
      <w:r>
        <w:rPr>
          <w:rFonts w:cs="Arial"/>
        </w:rPr>
        <w:t xml:space="preserve">reported </w:t>
      </w:r>
      <w:r w:rsidRPr="00CA4BD0">
        <w:rPr>
          <w:rFonts w:cs="Arial"/>
        </w:rPr>
        <w:t>Sales Data</w:t>
      </w:r>
      <w:r>
        <w:rPr>
          <w:rFonts w:cs="Arial"/>
        </w:rPr>
        <w:t xml:space="preserve"> </w:t>
      </w:r>
      <w:r w:rsidRPr="00CA4BD0">
        <w:rPr>
          <w:rFonts w:cs="Arial"/>
        </w:rPr>
        <w:t>(“Crosswalk</w:t>
      </w:r>
      <w:r>
        <w:rPr>
          <w:rFonts w:cs="Arial"/>
        </w:rPr>
        <w:t>s</w:t>
      </w:r>
      <w:r w:rsidRPr="00CA4BD0">
        <w:rPr>
          <w:rFonts w:cs="Arial"/>
        </w:rPr>
        <w:t xml:space="preserve">”). Customer Crosswalks must include a list of existing and potential Purchasing Entities and identify for each the appropriate customer type as defined by NASPO ValuePoint. Product Crosswalks must include Contractor’s part number or SKU for each Product in Offeror’s catalog and identify for each the appropriate Master Agreement category (and subcategory, if applicable), manufacturer part number, product description, eight-digit UNSPSC Class Level commodity code, and (if applicable) EPEAT value and Energy Star rating. Crosswalk requirements and fields may be updated by NASPO ValuePoint with reasonable notice to Contractor and without amendment to </w:t>
      </w:r>
      <w:r>
        <w:rPr>
          <w:rFonts w:cs="Arial"/>
        </w:rPr>
        <w:t xml:space="preserve">this </w:t>
      </w:r>
      <w:r w:rsidRPr="00CA4BD0">
        <w:rPr>
          <w:rFonts w:cs="Arial"/>
        </w:rPr>
        <w:t>Master Agreement.</w:t>
      </w:r>
      <w:r>
        <w:rPr>
          <w:rFonts w:cs="Arial"/>
        </w:rPr>
        <w:t xml:space="preserve"> </w:t>
      </w:r>
      <w:bookmarkStart w:id="13" w:name="_Hlk102515761"/>
      <w:r>
        <w:rPr>
          <w:rFonts w:cs="Arial"/>
        </w:rPr>
        <w:t>Contractor shall work in good faith with NASPO ValuePoint to keep Crosswalks updated as Contractor’s customer lists and product catalog change.</w:t>
      </w:r>
      <w:bookmarkEnd w:id="13"/>
    </w:p>
    <w:p w14:paraId="354FA9A4" w14:textId="77777777" w:rsidR="00950933" w:rsidRPr="00527E1D" w:rsidRDefault="00950933" w:rsidP="00950933">
      <w:pPr>
        <w:pStyle w:val="ListParagraph"/>
        <w:numPr>
          <w:ilvl w:val="2"/>
          <w:numId w:val="7"/>
        </w:numPr>
        <w:spacing w:after="120" w:line="240" w:lineRule="auto"/>
        <w:contextualSpacing w:val="0"/>
        <w:rPr>
          <w:rFonts w:cs="Arial"/>
        </w:rPr>
      </w:pPr>
      <w:r w:rsidRPr="00CD76EB">
        <w:rPr>
          <w:rFonts w:cs="Arial"/>
          <w:b/>
          <w:bCs/>
        </w:rPr>
        <w:t>Executive Summary.</w:t>
      </w:r>
      <w:r>
        <w:rPr>
          <w:rFonts w:cs="Arial"/>
        </w:rPr>
        <w:t xml:space="preserve"> </w:t>
      </w:r>
      <w:r w:rsidRPr="00527E1D">
        <w:rPr>
          <w:rFonts w:cs="Arial"/>
        </w:rPr>
        <w:t>Contractor shall</w:t>
      </w:r>
      <w:r>
        <w:rPr>
          <w:rFonts w:cs="Arial"/>
        </w:rPr>
        <w:t>, upon request by NASPO ValuePoint,</w:t>
      </w:r>
      <w:r w:rsidRPr="00527E1D">
        <w:rPr>
          <w:rFonts w:cs="Arial"/>
        </w:rPr>
        <w:t xml:space="preserve"> provide NASPO ValuePoint with an executive summary that includes</w:t>
      </w:r>
      <w:r>
        <w:rPr>
          <w:rFonts w:cs="Arial"/>
        </w:rPr>
        <w:t xml:space="preserve"> but is not limited to</w:t>
      </w:r>
      <w:r w:rsidRPr="00527E1D">
        <w:rPr>
          <w:rFonts w:cs="Arial"/>
        </w:rPr>
        <w:t xml:space="preserve"> a list of states with an active Participating Addendum, states </w:t>
      </w:r>
      <w:r>
        <w:rPr>
          <w:rFonts w:cs="Arial"/>
        </w:rPr>
        <w:t>with which</w:t>
      </w:r>
      <w:r w:rsidRPr="00527E1D">
        <w:rPr>
          <w:rFonts w:cs="Arial"/>
        </w:rPr>
        <w:t xml:space="preserve"> Contractor is in negotiations</w:t>
      </w:r>
      <w:r>
        <w:rPr>
          <w:rFonts w:cs="Arial"/>
        </w:rPr>
        <w:t>, a</w:t>
      </w:r>
      <w:r w:rsidRPr="00527E1D">
        <w:rPr>
          <w:rFonts w:cs="Arial"/>
        </w:rPr>
        <w:t>nd any Participating Addendum roll</w:t>
      </w:r>
      <w:r>
        <w:rPr>
          <w:rFonts w:cs="Arial"/>
        </w:rPr>
        <w:t>-o</w:t>
      </w:r>
      <w:r w:rsidRPr="00527E1D">
        <w:rPr>
          <w:rFonts w:cs="Arial"/>
        </w:rPr>
        <w:t>ut or implementation activities and issues. NASPO ValuePoint and Contractor will determine the format and content of the executive summary.</w:t>
      </w:r>
    </w:p>
    <w:p w14:paraId="4C2BCB4C" w14:textId="77777777" w:rsidR="00950933" w:rsidRPr="000A1DB1" w:rsidRDefault="00950933" w:rsidP="00950933">
      <w:pPr>
        <w:pStyle w:val="ListParagraph"/>
        <w:numPr>
          <w:ilvl w:val="1"/>
          <w:numId w:val="7"/>
        </w:numPr>
        <w:spacing w:after="120" w:line="240" w:lineRule="auto"/>
        <w:ind w:left="1440" w:hanging="720"/>
        <w:contextualSpacing w:val="0"/>
        <w:rPr>
          <w:rFonts w:cs="Arial"/>
          <w:b/>
          <w:bCs/>
        </w:rPr>
      </w:pPr>
      <w:bookmarkStart w:id="14" w:name="_Toc66363279"/>
      <w:r w:rsidRPr="000A1DB1">
        <w:rPr>
          <w:rFonts w:cs="Arial"/>
          <w:b/>
          <w:bCs/>
        </w:rPr>
        <w:t>NASPO ValuePoint Cooperative Program Marketing, Training, and Performance Review</w:t>
      </w:r>
      <w:bookmarkEnd w:id="14"/>
    </w:p>
    <w:p w14:paraId="472310D4" w14:textId="77777777" w:rsidR="00950933" w:rsidRPr="00527E1D" w:rsidRDefault="00950933" w:rsidP="00950933">
      <w:pPr>
        <w:pStyle w:val="ListParagraph"/>
        <w:numPr>
          <w:ilvl w:val="2"/>
          <w:numId w:val="7"/>
        </w:numPr>
        <w:spacing w:after="120" w:line="240" w:lineRule="auto"/>
        <w:contextualSpacing w:val="0"/>
        <w:rPr>
          <w:rFonts w:cs="Arial"/>
        </w:rPr>
      </w:pPr>
      <w:r w:rsidRPr="00020CDE">
        <w:rPr>
          <w:rFonts w:cs="Arial"/>
          <w:b/>
          <w:bCs/>
        </w:rPr>
        <w:t>Staff Education.</w:t>
      </w:r>
      <w:r>
        <w:rPr>
          <w:rFonts w:cs="Arial"/>
        </w:rPr>
        <w:t xml:space="preserve"> </w:t>
      </w:r>
      <w:r w:rsidRPr="00527E1D">
        <w:rPr>
          <w:rFonts w:cs="Arial"/>
        </w:rPr>
        <w:t xml:space="preserve">Contractor </w:t>
      </w:r>
      <w:r>
        <w:rPr>
          <w:rFonts w:cs="Arial"/>
        </w:rPr>
        <w:t>shall</w:t>
      </w:r>
      <w:r w:rsidRPr="00527E1D">
        <w:rPr>
          <w:rFonts w:cs="Arial"/>
        </w:rPr>
        <w:t xml:space="preserve"> work cooperatively with NASPO ValuePoint personnel.  </w:t>
      </w:r>
      <w:proofErr w:type="gramStart"/>
      <w:r w:rsidRPr="00527E1D">
        <w:rPr>
          <w:rFonts w:cs="Arial"/>
        </w:rPr>
        <w:t>Contractor</w:t>
      </w:r>
      <w:proofErr w:type="gramEnd"/>
      <w:r w:rsidRPr="00527E1D">
        <w:rPr>
          <w:rFonts w:cs="Arial"/>
        </w:rPr>
        <w:t xml:space="preserve"> </w:t>
      </w:r>
      <w:r>
        <w:rPr>
          <w:rFonts w:cs="Arial"/>
        </w:rPr>
        <w:t>shall</w:t>
      </w:r>
      <w:r w:rsidRPr="00527E1D">
        <w:rPr>
          <w:rFonts w:cs="Arial"/>
        </w:rPr>
        <w:t xml:space="preserve">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w:t>
      </w:r>
      <w:proofErr w:type="gramStart"/>
      <w:r w:rsidRPr="00527E1D">
        <w:rPr>
          <w:rFonts w:cs="Arial"/>
        </w:rPr>
        <w:t>manner in which</w:t>
      </w:r>
      <w:proofErr w:type="gramEnd"/>
      <w:r w:rsidRPr="00527E1D">
        <w:rPr>
          <w:rFonts w:cs="Arial"/>
        </w:rPr>
        <w:t xml:space="preserve"> eligible entities can participate in the Master Agreement.</w:t>
      </w:r>
    </w:p>
    <w:p w14:paraId="27497646" w14:textId="77777777" w:rsidR="00950933" w:rsidRPr="00527E1D" w:rsidRDefault="00950933" w:rsidP="00950933">
      <w:pPr>
        <w:pStyle w:val="ListParagraph"/>
        <w:numPr>
          <w:ilvl w:val="2"/>
          <w:numId w:val="7"/>
        </w:numPr>
        <w:spacing w:after="120" w:line="240" w:lineRule="auto"/>
        <w:contextualSpacing w:val="0"/>
        <w:rPr>
          <w:rFonts w:cs="Arial"/>
        </w:rPr>
      </w:pPr>
      <w:r w:rsidRPr="00020CDE">
        <w:rPr>
          <w:rFonts w:cs="Arial"/>
          <w:b/>
          <w:bCs/>
        </w:rPr>
        <w:t>Onboarding Plan.</w:t>
      </w:r>
      <w:r>
        <w:rPr>
          <w:rFonts w:cs="Arial"/>
        </w:rPr>
        <w:t xml:space="preserve"> </w:t>
      </w:r>
      <w:r w:rsidRPr="00527E1D">
        <w:rPr>
          <w:rFonts w:cs="Arial"/>
        </w:rPr>
        <w:t xml:space="preserve">Upon request by NASPO ValuePoint, Contractor </w:t>
      </w:r>
      <w:r>
        <w:rPr>
          <w:rFonts w:cs="Arial"/>
        </w:rPr>
        <w:t>shall</w:t>
      </w:r>
      <w:r w:rsidRPr="00527E1D">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14:paraId="484B2C6D" w14:textId="77777777" w:rsidR="00950933" w:rsidRPr="00527E1D" w:rsidRDefault="00950933" w:rsidP="00950933">
      <w:pPr>
        <w:pStyle w:val="ListParagraph"/>
        <w:numPr>
          <w:ilvl w:val="2"/>
          <w:numId w:val="7"/>
        </w:numPr>
        <w:spacing w:after="120" w:line="240" w:lineRule="auto"/>
        <w:contextualSpacing w:val="0"/>
        <w:rPr>
          <w:rFonts w:cs="Arial"/>
        </w:rPr>
      </w:pPr>
      <w:r w:rsidRPr="00020CDE">
        <w:rPr>
          <w:rFonts w:cs="Arial"/>
          <w:b/>
          <w:bCs/>
        </w:rPr>
        <w:t>Annual Contract Performance Review.</w:t>
      </w:r>
      <w:r>
        <w:rPr>
          <w:rFonts w:cs="Arial"/>
        </w:rPr>
        <w:t xml:space="preserve"> </w:t>
      </w:r>
      <w:r w:rsidRPr="00527E1D">
        <w:rPr>
          <w:rFonts w:cs="Arial"/>
        </w:rPr>
        <w:t xml:space="preserve">Contractor </w:t>
      </w:r>
      <w:r>
        <w:rPr>
          <w:rFonts w:cs="Arial"/>
        </w:rPr>
        <w:t>shall</w:t>
      </w:r>
      <w:r w:rsidRPr="00527E1D">
        <w:rPr>
          <w:rFonts w:cs="Arial"/>
        </w:rPr>
        <w:t xml:space="preserve"> participate in an annual contract performance review with the Lead State and NASPO ValuePoint, which may at the discretion of the Lead State be held in person and which may include a discussion of marketing action plans, target strategies, marketing materials, Contractor reporting, and timeliness of payment of administration fees.</w:t>
      </w:r>
    </w:p>
    <w:p w14:paraId="06F43901" w14:textId="77777777" w:rsidR="00950933" w:rsidRPr="00527E1D" w:rsidRDefault="00950933" w:rsidP="00950933">
      <w:pPr>
        <w:pStyle w:val="ListParagraph"/>
        <w:numPr>
          <w:ilvl w:val="2"/>
          <w:numId w:val="7"/>
        </w:numPr>
        <w:spacing w:after="120" w:line="240" w:lineRule="auto"/>
        <w:contextualSpacing w:val="0"/>
        <w:rPr>
          <w:rFonts w:cs="Arial"/>
        </w:rPr>
      </w:pPr>
      <w:r w:rsidRPr="008E0EF4">
        <w:rPr>
          <w:rFonts w:cs="Arial"/>
          <w:b/>
          <w:bCs/>
        </w:rPr>
        <w:t>Use of NASPO ValuePoint Logo.</w:t>
      </w:r>
      <w:r>
        <w:rPr>
          <w:rFonts w:cs="Arial"/>
        </w:rPr>
        <w:t xml:space="preserve"> The</w:t>
      </w:r>
      <w:r w:rsidRPr="00527E1D">
        <w:rPr>
          <w:rFonts w:cs="Arial"/>
        </w:rPr>
        <w:t xml:space="preserve"> NASPO ValuePoint logos may not be used by Contractor in sales and marketing until a </w:t>
      </w:r>
      <w:r>
        <w:rPr>
          <w:rFonts w:cs="Arial"/>
        </w:rPr>
        <w:t xml:space="preserve">separate </w:t>
      </w:r>
      <w:r w:rsidRPr="00527E1D">
        <w:rPr>
          <w:rFonts w:cs="Arial"/>
        </w:rPr>
        <w:t>logo use agreement is executed with NASPO ValuePoint.</w:t>
      </w:r>
    </w:p>
    <w:p w14:paraId="623B81F3" w14:textId="77777777" w:rsidR="00950933" w:rsidRPr="00527E1D" w:rsidRDefault="00950933" w:rsidP="00950933">
      <w:pPr>
        <w:pStyle w:val="ListParagraph"/>
        <w:numPr>
          <w:ilvl w:val="2"/>
          <w:numId w:val="7"/>
        </w:numPr>
        <w:spacing w:after="120" w:line="240" w:lineRule="auto"/>
        <w:contextualSpacing w:val="0"/>
        <w:rPr>
          <w:rFonts w:cs="Arial"/>
        </w:rPr>
      </w:pPr>
      <w:r w:rsidRPr="00F80780">
        <w:rPr>
          <w:rFonts w:cs="Arial"/>
          <w:b/>
          <w:bCs/>
        </w:rPr>
        <w:lastRenderedPageBreak/>
        <w:t>Most Favored Customer.</w:t>
      </w:r>
      <w:r>
        <w:rPr>
          <w:rFonts w:cs="Arial"/>
        </w:rPr>
        <w:t xml:space="preserve"> </w:t>
      </w:r>
      <w:r w:rsidRPr="00527E1D">
        <w:rPr>
          <w:rFonts w:cs="Arial"/>
        </w:rPr>
        <w:t xml:space="preserve">Contractor </w:t>
      </w:r>
      <w:r>
        <w:rPr>
          <w:rFonts w:cs="Arial"/>
        </w:rPr>
        <w:t>shall</w:t>
      </w:r>
      <w:r w:rsidRPr="00527E1D">
        <w:rPr>
          <w:rFonts w:cs="Arial"/>
        </w:rPr>
        <w:t>, within thirty (30) days of their effective date, notify the Lead State and NASPO ValuePoint of any contractual most-favored-customer provisions in third-party contracts or agreements that may affect the promotion of this Master Agreement or whose terms provide for adjustments to future rates or pricing based on rates, pricing in, or Orders from this Master Agreement. Upon request of the Lead State or NASPO ValuePoint, Contractor shall provide a copy of any such provisions.</w:t>
      </w:r>
    </w:p>
    <w:p w14:paraId="1FF53606" w14:textId="77777777" w:rsidR="00950933" w:rsidRDefault="00950933" w:rsidP="00950933">
      <w:pPr>
        <w:pStyle w:val="ListParagraph"/>
        <w:numPr>
          <w:ilvl w:val="1"/>
          <w:numId w:val="7"/>
        </w:numPr>
        <w:spacing w:after="120" w:line="240" w:lineRule="auto"/>
        <w:ind w:left="1123" w:hanging="403"/>
        <w:contextualSpacing w:val="0"/>
        <w:rPr>
          <w:rFonts w:cs="Arial"/>
          <w:b/>
          <w:bCs/>
        </w:rPr>
      </w:pPr>
      <w:r w:rsidRPr="001F13E2">
        <w:rPr>
          <w:rFonts w:cs="Arial"/>
          <w:b/>
          <w:bCs/>
        </w:rPr>
        <w:t>NASPO ValuePoint eMarketPlace</w:t>
      </w:r>
    </w:p>
    <w:p w14:paraId="1D26497E"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The NASPO ValuePoint cooperative provides an eMarketPlace for public entities to access a central online platform to view and/or purchase the goods, services, and solutions available from NASPO ValuePoint’s cooperative Master Agreements. This eMarketPlace is provided by NASPO at no additional cost to the Contractor or public entities. Its purpose is to facilitate the connection of public entities with Contractors who meet the requisite needs for a good, service</w:t>
      </w:r>
      <w:r>
        <w:rPr>
          <w:rFonts w:cs="Arial"/>
        </w:rPr>
        <w:t>,</w:t>
      </w:r>
      <w:r w:rsidRPr="001F13E2">
        <w:rPr>
          <w:rFonts w:cs="Arial"/>
        </w:rPr>
        <w:t xml:space="preserve"> or solution by that entity through a NASPO ValuePoint Master Agreement.</w:t>
      </w:r>
    </w:p>
    <w:p w14:paraId="60DE1AEC"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 xml:space="preserve">Contractor shall cooperate in good faith with NASPO, and any third party acting as an agent on behalf of NASPO, to integrate Contractor’s industry presence by either an electronic hosted catalog, punchout site, or providing </w:t>
      </w:r>
      <w:proofErr w:type="spellStart"/>
      <w:r w:rsidRPr="001F13E2">
        <w:rPr>
          <w:rFonts w:cs="Arial"/>
        </w:rPr>
        <w:t>eQuotes</w:t>
      </w:r>
      <w:proofErr w:type="spellEnd"/>
      <w:r w:rsidRPr="001F13E2">
        <w:rPr>
          <w:rFonts w:cs="Arial"/>
        </w:rPr>
        <w:t xml:space="preserve"> through the NASPO eMarketPlace, per the Implementation Timeline as further described below.</w:t>
      </w:r>
    </w:p>
    <w:p w14:paraId="43BBB9C2"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Regardless of how Contractor’s presence is reflected in the eMarketPlace (</w:t>
      </w:r>
      <w:r w:rsidRPr="00331A75">
        <w:rPr>
          <w:rFonts w:cs="Arial"/>
          <w:i/>
          <w:iCs/>
        </w:rPr>
        <w:t>i.e.</w:t>
      </w:r>
      <w:r w:rsidRPr="001F13E2">
        <w:rPr>
          <w:rFonts w:cs="Arial"/>
        </w:rPr>
        <w:t xml:space="preserve">, hosted catalog, punchout site, or </w:t>
      </w:r>
      <w:proofErr w:type="spellStart"/>
      <w:r w:rsidRPr="001F13E2">
        <w:rPr>
          <w:rFonts w:cs="Arial"/>
        </w:rPr>
        <w:t>eQuote</w:t>
      </w:r>
      <w:proofErr w:type="spellEnd"/>
      <w:r w:rsidRPr="001F13E2">
        <w:rPr>
          <w:rFonts w:cs="Arial"/>
        </w:rPr>
        <w:t>), Contractor’s listed offerings must be strictly limited to Contractor’s awarded contract offerings through the NASPO award. Products and/or services not authorized through the resulting NASPO cooperative contract should not be viewable by NASPO ValuePoint eMarketPlace users. Furthermore, products and/or services not authorized through a Participating Addendum should not be viewable by NASPO ValuePoint eMarketPlace users utilizing that Participating Addendum. The accuracy of Contractor’s offerings through the eMarketPlace must be maintained by Contractor throughout the duration of the Master Agreement.</w:t>
      </w:r>
    </w:p>
    <w:p w14:paraId="13D22225"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Contractor agrees that NASPO controls which Master Agreements appear in the eMarketPlace and that NASPO may elect at any time to remove any of Contractor’s offering</w:t>
      </w:r>
      <w:r>
        <w:rPr>
          <w:rFonts w:cs="Arial"/>
        </w:rPr>
        <w:t>s</w:t>
      </w:r>
      <w:r w:rsidRPr="001F13E2">
        <w:rPr>
          <w:rFonts w:cs="Arial"/>
        </w:rPr>
        <w:t xml:space="preserve"> from the eMarketPlace.</w:t>
      </w:r>
    </w:p>
    <w:p w14:paraId="7F7490AC"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 xml:space="preserve">Contractor is solely responsible for the accuracy, quality, and legality of Contractor’s </w:t>
      </w:r>
      <w:r>
        <w:rPr>
          <w:rFonts w:cs="Arial"/>
        </w:rPr>
        <w:t>C</w:t>
      </w:r>
      <w:r w:rsidRPr="001F13E2">
        <w:rPr>
          <w:rFonts w:cs="Arial"/>
        </w:rPr>
        <w:t>ontent on the eMarketPlace. “Content” means all information that is generated, submitted, or maintained by Contractor or otherwise made available by Contractor on the eMarketPlace, including Contractor catalogs. Contractor’s Content shall comply with and accurately reflect the terms and pricing of this Master Agreement.</w:t>
      </w:r>
    </w:p>
    <w:p w14:paraId="35DF0F45"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 xml:space="preserve">Contractor’s use of the eMarketPlace shall comply with the </w:t>
      </w:r>
      <w:proofErr w:type="spellStart"/>
      <w:r w:rsidRPr="001F13E2">
        <w:rPr>
          <w:rFonts w:cs="Arial"/>
        </w:rPr>
        <w:t>eMarketPlace’s</w:t>
      </w:r>
      <w:proofErr w:type="spellEnd"/>
      <w:r w:rsidRPr="001F13E2">
        <w:rPr>
          <w:rFonts w:cs="Arial"/>
        </w:rPr>
        <w:t xml:space="preserve"> Terms of Use.</w:t>
      </w:r>
    </w:p>
    <w:p w14:paraId="49599C6A"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Contractor is solely responsible for the security and accuracy of transactions facilitated through the eMarketPlace, including the assessment, collection, and remittance of any sales tax.</w:t>
      </w:r>
    </w:p>
    <w:p w14:paraId="0DD259E4" w14:textId="77777777" w:rsidR="00950933" w:rsidRPr="001F13E2" w:rsidRDefault="00950933" w:rsidP="00950933">
      <w:pPr>
        <w:pStyle w:val="ListParagraph"/>
        <w:numPr>
          <w:ilvl w:val="2"/>
          <w:numId w:val="7"/>
        </w:numPr>
        <w:spacing w:after="120" w:line="240" w:lineRule="auto"/>
        <w:contextualSpacing w:val="0"/>
        <w:rPr>
          <w:rFonts w:cs="Arial"/>
          <w:b/>
          <w:bCs/>
        </w:rPr>
      </w:pPr>
      <w:r w:rsidRPr="001F13E2">
        <w:rPr>
          <w:rFonts w:cs="Arial"/>
        </w:rPr>
        <w:t xml:space="preserve">Lead State reserves the right to approve all pricing, catalogs, and information on the eMarketPlace. This catalog review right is solely for the benefit of the Lead State and </w:t>
      </w:r>
      <w:r w:rsidRPr="001F13E2">
        <w:rPr>
          <w:rFonts w:cs="Arial"/>
        </w:rPr>
        <w:lastRenderedPageBreak/>
        <w:t>Participating Entities, and the review and approval shall not waive the requirement that products and services be offered at prices required by the Master Agreement.</w:t>
      </w:r>
    </w:p>
    <w:p w14:paraId="59CF28F6" w14:textId="77777777" w:rsidR="00950933" w:rsidRPr="00B269B0" w:rsidRDefault="00950933" w:rsidP="00950933">
      <w:pPr>
        <w:pStyle w:val="ListParagraph"/>
        <w:numPr>
          <w:ilvl w:val="2"/>
          <w:numId w:val="7"/>
        </w:numPr>
        <w:spacing w:after="120" w:line="240" w:lineRule="auto"/>
        <w:contextualSpacing w:val="0"/>
        <w:rPr>
          <w:rFonts w:cs="Arial"/>
          <w:b/>
          <w:bCs/>
        </w:rPr>
      </w:pPr>
      <w:r w:rsidRPr="001F13E2">
        <w:rPr>
          <w:rFonts w:cs="Arial"/>
        </w:rPr>
        <w:t>NASPO Participating Entities may have their own procurement system, separate from the NASPO eMarketPlace, that enables the use of certain NASPO Master Agreements. In the event one of these entities elects to use this NASPO ValuePoint Master Agreement (available through the eMarketPlace) but publish to their own eMarketPlace, Contractor agrees to work in good faith with the entity and NASPO to implement the catalog.</w:t>
      </w:r>
    </w:p>
    <w:p w14:paraId="7B635ADA" w14:textId="77777777" w:rsidR="00950933" w:rsidRPr="00B269B0" w:rsidRDefault="00950933" w:rsidP="00950933">
      <w:pPr>
        <w:pStyle w:val="ListParagraph"/>
        <w:numPr>
          <w:ilvl w:val="2"/>
          <w:numId w:val="7"/>
        </w:numPr>
        <w:spacing w:after="120" w:line="240" w:lineRule="auto"/>
        <w:contextualSpacing w:val="0"/>
        <w:rPr>
          <w:rFonts w:cs="Arial"/>
          <w:b/>
          <w:bCs/>
        </w:rPr>
      </w:pPr>
      <w:r w:rsidRPr="00B269B0">
        <w:rPr>
          <w:rFonts w:cs="Arial"/>
        </w:rPr>
        <w:t>In the event a Participating Entity has entity-specific catalog requirements set forth in its Participating Addendum (</w:t>
      </w:r>
      <w:r w:rsidRPr="00421B02">
        <w:rPr>
          <w:rFonts w:cs="Arial"/>
          <w:i/>
          <w:iCs/>
        </w:rPr>
        <w:t>e.g.</w:t>
      </w:r>
      <w:r w:rsidRPr="00B269B0">
        <w:rPr>
          <w:rFonts w:cs="Arial"/>
        </w:rPr>
        <w:t>, entity-specific pricing, restrictions in the scope of offerings, etc.), Contractor shall ensure its eMarketPlace Content for that Participating Entity accurately reflects and is compliant with these requirements.</w:t>
      </w:r>
    </w:p>
    <w:p w14:paraId="2DA15635" w14:textId="77777777" w:rsidR="00950933" w:rsidRPr="00B269B0" w:rsidRDefault="00950933" w:rsidP="00950933">
      <w:pPr>
        <w:pStyle w:val="ListParagraph"/>
        <w:numPr>
          <w:ilvl w:val="2"/>
          <w:numId w:val="7"/>
        </w:numPr>
        <w:spacing w:after="120" w:line="240" w:lineRule="auto"/>
        <w:contextualSpacing w:val="0"/>
        <w:rPr>
          <w:rFonts w:cs="Arial"/>
          <w:b/>
          <w:bCs/>
        </w:rPr>
      </w:pPr>
      <w:r w:rsidRPr="00B269B0">
        <w:rPr>
          <w:rFonts w:cs="Arial"/>
        </w:rPr>
        <w:t>Implementation Timeline: Following the executi</w:t>
      </w:r>
      <w:r>
        <w:rPr>
          <w:rFonts w:cs="Arial"/>
        </w:rPr>
        <w:t>on</w:t>
      </w:r>
      <w:r w:rsidRPr="00B269B0">
        <w:rPr>
          <w:rFonts w:cs="Arial"/>
        </w:rPr>
        <w:t xml:space="preserve"> of Contractor’s Master Agreement, NASPO will provide a written request to Contractor to begin the onboarding process into the eMarketPlace. Contractor shall have fifteen (15) days from receipt of written request to work with NASPO to set up an enablement schedule, at which time the technical documentation for onboarding shall be provided to Contractor. The schedule will include future calls and milestone dates related to test and go live dates.</w:t>
      </w:r>
    </w:p>
    <w:p w14:paraId="2174F038"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 xml:space="preserve">Contractor’s NASPO eMarketPlace account with </w:t>
      </w:r>
      <w:proofErr w:type="spellStart"/>
      <w:r w:rsidRPr="00B269B0">
        <w:rPr>
          <w:rFonts w:cs="Arial"/>
        </w:rPr>
        <w:t>eQuoting</w:t>
      </w:r>
      <w:proofErr w:type="spellEnd"/>
      <w:r w:rsidRPr="00B269B0">
        <w:rPr>
          <w:rFonts w:cs="Arial"/>
        </w:rPr>
        <w:t xml:space="preserve"> functionality shall minimally be established within thirty (30) days following the written request.</w:t>
      </w:r>
    </w:p>
    <w:p w14:paraId="1E305A54"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Contractor shall deliver either a (1) hosted catalog or (2) punchout site, pursuant to the mutually agreed upon enablement schedule.</w:t>
      </w:r>
    </w:p>
    <w:p w14:paraId="40061505"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 xml:space="preserve">NASPO will work with Contractor to decide which structures between hosted catalog, punchout site, and/or </w:t>
      </w:r>
      <w:proofErr w:type="spellStart"/>
      <w:r w:rsidRPr="00B269B0">
        <w:rPr>
          <w:rFonts w:cs="Arial"/>
        </w:rPr>
        <w:t>eQuoting</w:t>
      </w:r>
      <w:proofErr w:type="spellEnd"/>
      <w:r w:rsidRPr="00B269B0">
        <w:rPr>
          <w:rFonts w:cs="Arial"/>
        </w:rPr>
        <w:t xml:space="preserve"> as further described below will be provided by Contractor.</w:t>
      </w:r>
    </w:p>
    <w:p w14:paraId="446125C0" w14:textId="77777777" w:rsidR="00950933" w:rsidRPr="00B269B0" w:rsidRDefault="00950933" w:rsidP="00950933">
      <w:pPr>
        <w:pStyle w:val="ListParagraph"/>
        <w:numPr>
          <w:ilvl w:val="4"/>
          <w:numId w:val="7"/>
        </w:numPr>
        <w:spacing w:after="120" w:line="240" w:lineRule="auto"/>
        <w:contextualSpacing w:val="0"/>
        <w:rPr>
          <w:rFonts w:cs="Arial"/>
          <w:b/>
          <w:bCs/>
        </w:rPr>
      </w:pPr>
      <w:r w:rsidRPr="00B269B0">
        <w:rPr>
          <w:rFonts w:cs="Arial"/>
        </w:rPr>
        <w:t>Hosted Catalog. By providing a hosted catalog, Contractor is providing a list of its awarded products/services and pricing in an electronic data file in a format acceptable to NASPO, such as a tab delimited text file. Contractor is solely responsible for ensuring the most up-to-date versions of its product/service offerings approved by the Lead State under this Master Agreement are reflected in the eMarketPlace.</w:t>
      </w:r>
    </w:p>
    <w:p w14:paraId="5DF214C9" w14:textId="77777777" w:rsidR="00950933" w:rsidRPr="00B269B0" w:rsidRDefault="00950933" w:rsidP="00950933">
      <w:pPr>
        <w:pStyle w:val="ListParagraph"/>
        <w:numPr>
          <w:ilvl w:val="4"/>
          <w:numId w:val="7"/>
        </w:numPr>
        <w:spacing w:after="120" w:line="240" w:lineRule="auto"/>
        <w:contextualSpacing w:val="0"/>
        <w:rPr>
          <w:rFonts w:cs="Arial"/>
          <w:b/>
          <w:bCs/>
        </w:rPr>
      </w:pPr>
      <w:r w:rsidRPr="00B269B0">
        <w:rPr>
          <w:rFonts w:cs="Arial"/>
        </w:rPr>
        <w:t xml:space="preserve">Punchout Site. By providing a punchout site, Contractor is providing its own online catalog, which must be capable of being integrated with the eMarketPlace as a Standard punchout via Commerce </w:t>
      </w:r>
      <w:proofErr w:type="spellStart"/>
      <w:r w:rsidRPr="00B269B0">
        <w:rPr>
          <w:rFonts w:cs="Arial"/>
        </w:rPr>
        <w:t>eXtensible</w:t>
      </w:r>
      <w:proofErr w:type="spellEnd"/>
      <w:r w:rsidRPr="00B269B0">
        <w:rPr>
          <w:rFonts w:cs="Arial"/>
        </w:rPr>
        <w:t xml:space="preserve"> Markup Language (cXML). </w:t>
      </w:r>
      <w:proofErr w:type="gramStart"/>
      <w:r w:rsidRPr="00B269B0">
        <w:rPr>
          <w:rFonts w:cs="Arial"/>
        </w:rPr>
        <w:t>Contractor</w:t>
      </w:r>
      <w:proofErr w:type="gramEnd"/>
      <w:r w:rsidRPr="00B269B0">
        <w:rPr>
          <w:rFonts w:cs="Arial"/>
        </w:rPr>
        <w:t xml:space="preserve"> shall validate that its online catalog is </w:t>
      </w:r>
      <w:proofErr w:type="gramStart"/>
      <w:r w:rsidRPr="00B269B0">
        <w:rPr>
          <w:rFonts w:cs="Arial"/>
        </w:rPr>
        <w:t>up-to-date</w:t>
      </w:r>
      <w:proofErr w:type="gramEnd"/>
      <w:r w:rsidRPr="00B269B0">
        <w:rPr>
          <w:rFonts w:cs="Arial"/>
        </w:rPr>
        <w:t xml:space="preserve">. The site must also return detailed UNSPSC codes for each line item. </w:t>
      </w:r>
    </w:p>
    <w:p w14:paraId="2B143B49" w14:textId="77777777" w:rsidR="00950933" w:rsidRPr="00B269B0" w:rsidRDefault="00950933" w:rsidP="00950933">
      <w:pPr>
        <w:pStyle w:val="ListParagraph"/>
        <w:numPr>
          <w:ilvl w:val="4"/>
          <w:numId w:val="7"/>
        </w:numPr>
        <w:spacing w:after="120" w:line="240" w:lineRule="auto"/>
        <w:contextualSpacing w:val="0"/>
        <w:rPr>
          <w:rFonts w:cs="Arial"/>
          <w:b/>
          <w:bCs/>
        </w:rPr>
      </w:pPr>
      <w:proofErr w:type="spellStart"/>
      <w:r w:rsidRPr="00B269B0">
        <w:rPr>
          <w:rFonts w:cs="Arial"/>
        </w:rPr>
        <w:t>eQuoting</w:t>
      </w:r>
      <w:proofErr w:type="spellEnd"/>
      <w:r w:rsidRPr="00B269B0">
        <w:rPr>
          <w:rFonts w:cs="Arial"/>
        </w:rPr>
        <w:t xml:space="preserve">. NASPO will work with Contractor to set up participation and use to provide </w:t>
      </w:r>
      <w:proofErr w:type="spellStart"/>
      <w:r w:rsidRPr="00B269B0">
        <w:rPr>
          <w:rFonts w:cs="Arial"/>
        </w:rPr>
        <w:t>eQuotes</w:t>
      </w:r>
      <w:proofErr w:type="spellEnd"/>
      <w:r w:rsidRPr="00B269B0">
        <w:rPr>
          <w:rFonts w:cs="Arial"/>
        </w:rPr>
        <w:t xml:space="preserve"> through the NASPO eMarketPlace. This requirement would be in addition to any requirement to provide a hosted catalog or punchout site.</w:t>
      </w:r>
    </w:p>
    <w:p w14:paraId="4233384F" w14:textId="77777777" w:rsidR="00950933" w:rsidRPr="00B269B0" w:rsidRDefault="00950933" w:rsidP="00950933">
      <w:pPr>
        <w:pStyle w:val="ListParagraph"/>
        <w:numPr>
          <w:ilvl w:val="2"/>
          <w:numId w:val="7"/>
        </w:numPr>
        <w:spacing w:after="120" w:line="240" w:lineRule="auto"/>
        <w:contextualSpacing w:val="0"/>
        <w:rPr>
          <w:rFonts w:cs="Arial"/>
          <w:b/>
          <w:bCs/>
        </w:rPr>
      </w:pPr>
      <w:r w:rsidRPr="00B269B0">
        <w:rPr>
          <w:rFonts w:cs="Arial"/>
        </w:rPr>
        <w:lastRenderedPageBreak/>
        <w:t xml:space="preserve">Hosted catalogs and punchout sites will provide </w:t>
      </w:r>
      <w:proofErr w:type="gramStart"/>
      <w:r w:rsidRPr="00B269B0">
        <w:rPr>
          <w:rFonts w:cs="Arial"/>
        </w:rPr>
        <w:t>all of</w:t>
      </w:r>
      <w:proofErr w:type="gramEnd"/>
      <w:r w:rsidRPr="00B269B0">
        <w:rPr>
          <w:rFonts w:cs="Arial"/>
        </w:rPr>
        <w:t xml:space="preserve"> the eMarketPlace standard data elements/information including, but not limited to, the following:</w:t>
      </w:r>
    </w:p>
    <w:p w14:paraId="420411E8"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 xml:space="preserve">The most current pricing, including all applicable administrative fees and/or discounts, as well as the most up-to-date product/service offering the Contractor is authorized to provide in accordance with this Master </w:t>
      </w:r>
      <w:proofErr w:type="gramStart"/>
      <w:r w:rsidRPr="00B269B0">
        <w:rPr>
          <w:rFonts w:cs="Arial"/>
        </w:rPr>
        <w:t>Agreement;</w:t>
      </w:r>
      <w:proofErr w:type="gramEnd"/>
    </w:p>
    <w:p w14:paraId="312FB7A4"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A Lead State contract identification number for th</w:t>
      </w:r>
      <w:r>
        <w:rPr>
          <w:rFonts w:cs="Arial"/>
        </w:rPr>
        <w:t>is</w:t>
      </w:r>
      <w:r w:rsidRPr="00B269B0">
        <w:rPr>
          <w:rFonts w:cs="Arial"/>
        </w:rPr>
        <w:t xml:space="preserve"> Master </w:t>
      </w:r>
      <w:proofErr w:type="gramStart"/>
      <w:r w:rsidRPr="00B269B0">
        <w:rPr>
          <w:rFonts w:cs="Arial"/>
        </w:rPr>
        <w:t>Agreement;</w:t>
      </w:r>
      <w:proofErr w:type="gramEnd"/>
    </w:p>
    <w:p w14:paraId="0EA4D790"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 xml:space="preserve">Detailed product line item </w:t>
      </w:r>
      <w:proofErr w:type="gramStart"/>
      <w:r w:rsidRPr="00B269B0">
        <w:rPr>
          <w:rFonts w:cs="Arial"/>
        </w:rPr>
        <w:t>descriptions;</w:t>
      </w:r>
      <w:proofErr w:type="gramEnd"/>
    </w:p>
    <w:p w14:paraId="64EE5FA4"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Pictures illustrating products, services, or solutions where practicable; and</w:t>
      </w:r>
    </w:p>
    <w:p w14:paraId="27D7F67D" w14:textId="77777777" w:rsidR="00950933" w:rsidRPr="00B269B0" w:rsidRDefault="00950933" w:rsidP="00950933">
      <w:pPr>
        <w:pStyle w:val="ListParagraph"/>
        <w:numPr>
          <w:ilvl w:val="3"/>
          <w:numId w:val="7"/>
        </w:numPr>
        <w:spacing w:after="120" w:line="240" w:lineRule="auto"/>
        <w:contextualSpacing w:val="0"/>
        <w:rPr>
          <w:rFonts w:cs="Arial"/>
          <w:b/>
          <w:bCs/>
        </w:rPr>
      </w:pPr>
      <w:r w:rsidRPr="00B269B0">
        <w:rPr>
          <w:rFonts w:cs="Arial"/>
        </w:rPr>
        <w:t>Any additional NASPO, Lead State, or Participating Addendum requirements.</w:t>
      </w:r>
    </w:p>
    <w:p w14:paraId="2317E012" w14:textId="36E761C3" w:rsidR="00950933" w:rsidRDefault="00950933" w:rsidP="00950933">
      <w:pPr>
        <w:pStyle w:val="ListParagraph"/>
        <w:numPr>
          <w:ilvl w:val="1"/>
          <w:numId w:val="7"/>
        </w:numPr>
        <w:spacing w:after="120" w:line="240" w:lineRule="auto"/>
        <w:contextualSpacing w:val="0"/>
        <w:rPr>
          <w:rFonts w:cs="Arial"/>
        </w:rPr>
      </w:pPr>
      <w:r w:rsidRPr="00F80780">
        <w:rPr>
          <w:rFonts w:cs="Arial"/>
          <w:b/>
          <w:bCs/>
        </w:rPr>
        <w:t>Cancellation.</w:t>
      </w:r>
      <w:r w:rsidRPr="00527E1D">
        <w:rPr>
          <w:rFonts w:cs="Arial"/>
        </w:rPr>
        <w:t xml:space="preserve"> In consultation with NASPO ValuePoint, the Lead State may, in its discretion, cancel the Master Agreement or not exercise an option to renew, when utilization of Contractor’s Master Agreement does not warrant further administration of the Master Agreement. The Lead State may also exercise its right to not renew the Master Agreement if </w:t>
      </w:r>
      <w:r>
        <w:rPr>
          <w:rFonts w:cs="Arial"/>
        </w:rPr>
        <w:t>the Contractor</w:t>
      </w:r>
      <w:r w:rsidRPr="00527E1D">
        <w:rPr>
          <w:rFonts w:cs="Arial"/>
        </w:rPr>
        <w:t xml:space="preserve"> fails to record or report revenue for three consecutive quarters, upon 60-calendar day written notice to the Contractor. Cancellation based on nonuse or under-utilization will not occur sooner </w:t>
      </w:r>
      <w:r w:rsidRPr="00486029">
        <w:rPr>
          <w:rFonts w:cs="Arial"/>
        </w:rPr>
        <w:t xml:space="preserve">than </w:t>
      </w:r>
      <w:r w:rsidRPr="00EB6143">
        <w:rPr>
          <w:rFonts w:cs="Arial"/>
        </w:rPr>
        <w:t>two years</w:t>
      </w:r>
      <w:r w:rsidRPr="00527E1D">
        <w:rPr>
          <w:rFonts w:cs="Arial"/>
        </w:rPr>
        <w:t xml:space="preserve"> after execution of the Master Agreement. This subsection does not limit the discretionary right of either the Lead State or Contractor to cancel the Master Agreement </w:t>
      </w:r>
      <w:r>
        <w:rPr>
          <w:rFonts w:cs="Arial"/>
        </w:rPr>
        <w:t>or terminate for default subject to the terms herein</w:t>
      </w:r>
      <w:r w:rsidRPr="00527E1D">
        <w:rPr>
          <w:rFonts w:cs="Arial"/>
        </w:rPr>
        <w:t>. This subsection also does not limit any right of the Lead State to cancel the Master Agreement under applicable laws.</w:t>
      </w:r>
    </w:p>
    <w:p w14:paraId="65FBD107" w14:textId="77777777" w:rsidR="00950933" w:rsidRDefault="00950933" w:rsidP="00950933">
      <w:pPr>
        <w:pStyle w:val="ListParagraph"/>
        <w:numPr>
          <w:ilvl w:val="1"/>
          <w:numId w:val="7"/>
        </w:numPr>
        <w:spacing w:after="120" w:line="240" w:lineRule="auto"/>
        <w:ind w:left="1440" w:hanging="720"/>
        <w:contextualSpacing w:val="0"/>
        <w:rPr>
          <w:rFonts w:cs="Arial"/>
        </w:rPr>
      </w:pPr>
      <w:r>
        <w:rPr>
          <w:rFonts w:cs="Arial"/>
          <w:b/>
          <w:bCs/>
        </w:rPr>
        <w:t>Canadian Participation.</w:t>
      </w:r>
      <w:r>
        <w:rPr>
          <w:rFonts w:cs="Arial"/>
        </w:rPr>
        <w:t xml:space="preserve"> </w:t>
      </w:r>
      <w:r w:rsidRPr="004B5550">
        <w:rPr>
          <w:rFonts w:cs="Arial"/>
        </w:rPr>
        <w:t>Subject to the approval of Contractor, any Canadian provincial government or provincially funded entity in Alberta, British Columbia, Manitoba, New Brunswick, Newfoundland and Labrador, Nova Scotia, Ontario, Prince Edward Island, Quebec, or Saskatchewan, and territorial government or territorial government funded entity in the Northwest Territories, Nunavut, or Yukon, including municipalities, universities, community colleges, school boards, health authorities, housing authorities, agencies, boards, commissions, and crown corporations, may be eligible to use Contractor's Master Agreement.</w:t>
      </w:r>
    </w:p>
    <w:p w14:paraId="088EE61E"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1B2339EA">
        <w:rPr>
          <w:rFonts w:cs="Arial"/>
          <w:b/>
          <w:bCs/>
        </w:rPr>
        <w:t>Additional Agreement with NASPO.</w:t>
      </w:r>
      <w:r w:rsidRPr="1B2339EA">
        <w:rPr>
          <w:rFonts w:cs="Arial"/>
        </w:rPr>
        <w:t xml:space="preserve"> Upon request by NASPO ValuePoint, awarded Contractor shall </w:t>
      </w:r>
      <w:proofErr w:type="gramStart"/>
      <w:r w:rsidRPr="1B2339EA">
        <w:rPr>
          <w:rFonts w:cs="Arial"/>
        </w:rPr>
        <w:t>enter into</w:t>
      </w:r>
      <w:proofErr w:type="gramEnd"/>
      <w:r w:rsidRPr="1B2339EA">
        <w:rPr>
          <w:rFonts w:cs="Arial"/>
        </w:rPr>
        <w:t xml:space="preserve"> a direct contractual relationship with NASPO ValuePoint related to Contractor’s obligations to NASPO ValuePoint under the terms of the Master Agreement, the terms of which shall be the same or similar (and not less favorable) than the terms set forth in the Master Agreement.</w:t>
      </w:r>
    </w:p>
    <w:p w14:paraId="6D1EC7F1" w14:textId="77777777" w:rsidR="00950933" w:rsidRPr="00527E1D" w:rsidRDefault="00950933" w:rsidP="00950933">
      <w:pPr>
        <w:pStyle w:val="Heading3"/>
        <w:numPr>
          <w:ilvl w:val="0"/>
          <w:numId w:val="7"/>
        </w:numPr>
        <w:spacing w:after="120"/>
        <w:ind w:left="720"/>
        <w:rPr>
          <w:rFonts w:cs="Arial"/>
        </w:rPr>
      </w:pPr>
      <w:bookmarkStart w:id="15" w:name="_Toc66369284"/>
      <w:bookmarkStart w:id="16" w:name="_Toc66363284"/>
      <w:r w:rsidRPr="00527E1D">
        <w:rPr>
          <w:rFonts w:cs="Arial"/>
        </w:rPr>
        <w:t>Pricing</w:t>
      </w:r>
      <w:r>
        <w:rPr>
          <w:rFonts w:cs="Arial"/>
        </w:rPr>
        <w:t xml:space="preserve">, </w:t>
      </w:r>
      <w:r w:rsidRPr="00527E1D">
        <w:rPr>
          <w:rFonts w:cs="Arial"/>
        </w:rPr>
        <w:t>Payment</w:t>
      </w:r>
      <w:bookmarkEnd w:id="15"/>
      <w:r>
        <w:rPr>
          <w:rFonts w:cs="Arial"/>
        </w:rPr>
        <w:t xml:space="preserve"> &amp; Leasing</w:t>
      </w:r>
    </w:p>
    <w:p w14:paraId="50E9477C" w14:textId="77777777" w:rsidR="00950933"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Pr>
          <w:rFonts w:cs="Arial"/>
          <w:b/>
          <w:bCs/>
        </w:rPr>
        <w:t>Pricing</w:t>
      </w:r>
      <w:r w:rsidRPr="00F80780">
        <w:rPr>
          <w:rFonts w:cs="Arial"/>
          <w:b/>
          <w:bCs/>
        </w:rPr>
        <w:t>.</w:t>
      </w:r>
      <w:r>
        <w:rPr>
          <w:rFonts w:cs="Arial"/>
        </w:rPr>
        <w:t xml:space="preserve"> </w:t>
      </w:r>
      <w:r w:rsidRPr="00527E1D">
        <w:rPr>
          <w:rFonts w:cs="Arial"/>
        </w:rPr>
        <w:t xml:space="preserve">The prices contained in this Master Agreement or offered under this Master Agreement represent the </w:t>
      </w:r>
      <w:r>
        <w:rPr>
          <w:rFonts w:cs="Arial"/>
        </w:rPr>
        <w:t>not-to-exceed</w:t>
      </w:r>
      <w:r w:rsidRPr="00527E1D">
        <w:rPr>
          <w:rFonts w:cs="Arial"/>
        </w:rPr>
        <w:t xml:space="preserve"> price to any Purchasing Entity. </w:t>
      </w:r>
    </w:p>
    <w:p w14:paraId="20683F48" w14:textId="77777777" w:rsidR="00950933" w:rsidRDefault="00950933" w:rsidP="00950933">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All prices and rates must be guaranteed for the initial term of the Master Agreement.  </w:t>
      </w:r>
    </w:p>
    <w:p w14:paraId="5A5081D3" w14:textId="659E41D1" w:rsidR="00950933" w:rsidRDefault="00950933" w:rsidP="00950933">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Following the initial term of the Master Agreement, any request for a price or rate adjustment must be for an equal guarantee period and must be made at least </w:t>
      </w:r>
      <w:r w:rsidR="002F58D4">
        <w:rPr>
          <w:rFonts w:cs="Arial"/>
        </w:rPr>
        <w:t>3</w:t>
      </w:r>
      <w:r w:rsidR="001D380E">
        <w:rPr>
          <w:rFonts w:cs="Arial"/>
        </w:rPr>
        <w:t>0</w:t>
      </w:r>
      <w:r w:rsidRPr="00527E1D">
        <w:rPr>
          <w:rFonts w:cs="Arial"/>
        </w:rPr>
        <w:t xml:space="preserve"> days prior to the effective date. </w:t>
      </w:r>
    </w:p>
    <w:p w14:paraId="5D915F3B" w14:textId="77777777" w:rsidR="00950933" w:rsidRDefault="00950933" w:rsidP="00950933">
      <w:pPr>
        <w:pStyle w:val="ListParagraph"/>
        <w:numPr>
          <w:ilvl w:val="2"/>
          <w:numId w:val="7"/>
        </w:numPr>
        <w:tabs>
          <w:tab w:val="left" w:pos="-1080"/>
          <w:tab w:val="left" w:pos="-720"/>
        </w:tabs>
        <w:spacing w:after="120" w:line="240" w:lineRule="auto"/>
        <w:contextualSpacing w:val="0"/>
        <w:rPr>
          <w:rFonts w:cs="Arial"/>
        </w:rPr>
      </w:pPr>
      <w:r w:rsidRPr="00527E1D">
        <w:rPr>
          <w:rFonts w:cs="Arial"/>
        </w:rPr>
        <w:lastRenderedPageBreak/>
        <w:t xml:space="preserve">Requests for a price or rate adjustment must include sufficient documentation supporting the request. Any adjustment or amendment to the Master Agreement </w:t>
      </w:r>
      <w:r>
        <w:rPr>
          <w:rFonts w:cs="Arial"/>
        </w:rPr>
        <w:t>will</w:t>
      </w:r>
      <w:r w:rsidRPr="00527E1D">
        <w:rPr>
          <w:rFonts w:cs="Arial"/>
        </w:rPr>
        <w:t xml:space="preserve"> not be effective unless approved in writing by the Lead State. </w:t>
      </w:r>
    </w:p>
    <w:p w14:paraId="2CFF43A2" w14:textId="77777777" w:rsidR="00950933" w:rsidRPr="00527E1D" w:rsidRDefault="00950933" w:rsidP="00950933">
      <w:pPr>
        <w:pStyle w:val="ListParagraph"/>
        <w:numPr>
          <w:ilvl w:val="2"/>
          <w:numId w:val="7"/>
        </w:numPr>
        <w:tabs>
          <w:tab w:val="left" w:pos="-1080"/>
          <w:tab w:val="left" w:pos="-720"/>
        </w:tabs>
        <w:spacing w:after="120" w:line="240" w:lineRule="auto"/>
        <w:contextualSpacing w:val="0"/>
        <w:rPr>
          <w:rFonts w:cs="Arial"/>
        </w:rPr>
      </w:pPr>
      <w:r w:rsidRPr="00527E1D">
        <w:rPr>
          <w:rFonts w:cs="Arial"/>
        </w:rPr>
        <w:t>No retroactive adjustments to prices or rates will be allowed.</w:t>
      </w:r>
    </w:p>
    <w:p w14:paraId="57D27897" w14:textId="77777777" w:rsidR="00950933" w:rsidRPr="00527E1D"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Pr>
          <w:rFonts w:cs="Arial"/>
        </w:rPr>
        <w:t>will</w:t>
      </w:r>
      <w:r w:rsidRPr="00527E1D">
        <w:rPr>
          <w:rFonts w:cs="Arial"/>
        </w:rPr>
        <w:t xml:space="preserve"> be made within thirty (30) days following the date the entire order is delivered or the date a correct invoice is received, whichever is later. After 45 days the Contractor may assess 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14:paraId="4069116C" w14:textId="77777777" w:rsidR="00950933" w:rsidRPr="00527E1D"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Leasing or Alternative Financing Methods</w:t>
      </w:r>
      <w:r w:rsidRPr="00527E1D">
        <w:rPr>
          <w:rFonts w:cs="Arial"/>
        </w:rPr>
        <w:t>.</w:t>
      </w:r>
      <w:r>
        <w:rPr>
          <w:rFonts w:cs="Arial"/>
        </w:rPr>
        <w:t xml:space="preserve"> </w:t>
      </w:r>
      <w:r w:rsidRPr="00527E1D">
        <w:rPr>
          <w:rFonts w:cs="Arial"/>
        </w:rPr>
        <w:t>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w:t>
      </w:r>
    </w:p>
    <w:p w14:paraId="19CE2A89" w14:textId="77777777" w:rsidR="00950933" w:rsidRPr="00E73251" w:rsidRDefault="00950933" w:rsidP="00950933">
      <w:pPr>
        <w:pStyle w:val="ListParagraph"/>
        <w:numPr>
          <w:ilvl w:val="0"/>
          <w:numId w:val="7"/>
        </w:numPr>
        <w:spacing w:after="120" w:line="240" w:lineRule="auto"/>
        <w:ind w:left="720"/>
        <w:contextualSpacing w:val="0"/>
        <w:rPr>
          <w:b/>
          <w:bCs/>
        </w:rPr>
      </w:pPr>
      <w:bookmarkStart w:id="17" w:name="_Toc66369285"/>
      <w:r w:rsidRPr="00E73251">
        <w:rPr>
          <w:b/>
          <w:bCs/>
        </w:rPr>
        <w:t>Ordering</w:t>
      </w:r>
      <w:bookmarkEnd w:id="16"/>
      <w:bookmarkEnd w:id="17"/>
      <w:r w:rsidRPr="00E73251">
        <w:rPr>
          <w:b/>
          <w:bCs/>
        </w:rPr>
        <w:t xml:space="preserve"> </w:t>
      </w:r>
    </w:p>
    <w:p w14:paraId="15429C7E" w14:textId="77777777" w:rsidR="00950933" w:rsidRPr="00006C92" w:rsidRDefault="00950933" w:rsidP="00950933">
      <w:pPr>
        <w:pStyle w:val="ListParagraph"/>
        <w:numPr>
          <w:ilvl w:val="1"/>
          <w:numId w:val="7"/>
        </w:numPr>
        <w:spacing w:after="120" w:line="240" w:lineRule="auto"/>
        <w:ind w:left="1440" w:hanging="720"/>
        <w:contextualSpacing w:val="0"/>
        <w:rPr>
          <w:rFonts w:cs="Arial"/>
        </w:rPr>
      </w:pPr>
      <w:r w:rsidRPr="00006C92">
        <w:rPr>
          <w:rFonts w:cs="Arial"/>
          <w:b/>
          <w:bCs/>
        </w:rPr>
        <w:t>Order Numbers.</w:t>
      </w:r>
      <w:r w:rsidRPr="00006C92">
        <w:rPr>
          <w:rFonts w:cs="Arial"/>
        </w:rPr>
        <w:t xml:space="preserve"> Master Agreement order and purchase order numbers </w:t>
      </w:r>
      <w:r>
        <w:rPr>
          <w:rFonts w:cs="Arial"/>
        </w:rPr>
        <w:t>must</w:t>
      </w:r>
      <w:r w:rsidRPr="00006C92">
        <w:rPr>
          <w:rFonts w:cs="Arial"/>
        </w:rPr>
        <w:t xml:space="preserve"> be clearly shown on all acknowledgments, packing slips, invoices, and on all correspondence.   </w:t>
      </w:r>
    </w:p>
    <w:p w14:paraId="377A55A1" w14:textId="77777777" w:rsidR="00950933" w:rsidRPr="00006C92" w:rsidRDefault="00950933" w:rsidP="00950933">
      <w:pPr>
        <w:pStyle w:val="ListParagraph"/>
        <w:numPr>
          <w:ilvl w:val="1"/>
          <w:numId w:val="7"/>
        </w:numPr>
        <w:spacing w:after="120" w:line="240" w:lineRule="auto"/>
        <w:ind w:left="1440" w:hanging="720"/>
        <w:contextualSpacing w:val="0"/>
        <w:rPr>
          <w:rFonts w:cs="Arial"/>
        </w:rPr>
      </w:pPr>
      <w:r w:rsidRPr="00F5384B">
        <w:rPr>
          <w:rFonts w:cs="Arial"/>
          <w:b/>
          <w:bCs/>
        </w:rPr>
        <w:t>Quotes.</w:t>
      </w:r>
      <w:r>
        <w:rPr>
          <w:rFonts w:cs="Arial"/>
        </w:rPr>
        <w:t xml:space="preserve"> </w:t>
      </w:r>
      <w:r w:rsidRPr="00006C92">
        <w:rPr>
          <w:rFonts w:cs="Arial"/>
        </w:rPr>
        <w:t>Purchasing Entities may define entity-</w:t>
      </w:r>
      <w:r>
        <w:rPr>
          <w:rFonts w:cs="Arial"/>
        </w:rPr>
        <w:t>specific</w:t>
      </w:r>
      <w:r w:rsidRPr="00006C92">
        <w:rPr>
          <w:rFonts w:cs="Arial"/>
        </w:rPr>
        <w:t xml:space="preserve"> or project-specific requirements and informally compete the requirement among companies having a Master Agreement on an “as needed” basis. This procedure may also be used when requirements are </w:t>
      </w:r>
      <w:proofErr w:type="gramStart"/>
      <w:r w:rsidRPr="00006C92">
        <w:rPr>
          <w:rFonts w:cs="Arial"/>
        </w:rPr>
        <w:t>aggregated</w:t>
      </w:r>
      <w:proofErr w:type="gramEnd"/>
      <w:r w:rsidRPr="00006C92">
        <w:rPr>
          <w:rFonts w:cs="Arial"/>
        </w:rPr>
        <w:t xml:space="preserve"> or other firm commitments may be made to achieve reductions in pricing. This procedure may be modified in Participating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Pr="00006C92">
        <w:rPr>
          <w:rFonts w:cs="Arial"/>
        </w:rPr>
        <w:t>cost</w:t>
      </w:r>
      <w:r>
        <w:rPr>
          <w:rFonts w:cs="Arial"/>
        </w:rPr>
        <w:t>,</w:t>
      </w:r>
      <w:r w:rsidRPr="00006C92">
        <w:rPr>
          <w:rFonts w:cs="Arial"/>
        </w:rPr>
        <w:t xml:space="preserve"> and other factors considered.</w:t>
      </w:r>
    </w:p>
    <w:p w14:paraId="6B33E2BE" w14:textId="77777777" w:rsidR="00950933" w:rsidRPr="00006C92" w:rsidRDefault="00950933" w:rsidP="00950933">
      <w:pPr>
        <w:pStyle w:val="ListParagraph"/>
        <w:numPr>
          <w:ilvl w:val="1"/>
          <w:numId w:val="7"/>
        </w:numPr>
        <w:spacing w:after="120" w:line="240" w:lineRule="auto"/>
        <w:ind w:left="1440" w:hanging="720"/>
        <w:contextualSpacing w:val="0"/>
        <w:rPr>
          <w:rFonts w:cs="Arial"/>
        </w:rPr>
      </w:pPr>
      <w:r w:rsidRPr="00F5384B">
        <w:rPr>
          <w:rFonts w:cs="Arial"/>
          <w:b/>
          <w:bCs/>
        </w:rPr>
        <w:t>Applicable Rules.</w:t>
      </w:r>
      <w:r>
        <w:rPr>
          <w:rFonts w:cs="Arial"/>
        </w:rPr>
        <w:t xml:space="preserve"> </w:t>
      </w:r>
      <w:r w:rsidRPr="00006C92">
        <w:rPr>
          <w:rFonts w:cs="Arial"/>
        </w:rPr>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14:paraId="408E8A62" w14:textId="77777777" w:rsidR="00950933" w:rsidRPr="00006C92" w:rsidRDefault="00950933" w:rsidP="00950933">
      <w:pPr>
        <w:pStyle w:val="ListParagraph"/>
        <w:numPr>
          <w:ilvl w:val="1"/>
          <w:numId w:val="7"/>
        </w:numPr>
        <w:spacing w:after="120" w:line="240" w:lineRule="auto"/>
        <w:ind w:left="1440" w:hanging="720"/>
        <w:contextualSpacing w:val="0"/>
        <w:rPr>
          <w:rFonts w:cs="Arial"/>
        </w:rPr>
      </w:pPr>
      <w:r w:rsidRPr="005A0D36">
        <w:rPr>
          <w:rFonts w:cs="Arial"/>
          <w:b/>
          <w:bCs/>
        </w:rPr>
        <w:t>Required Documentation.</w:t>
      </w:r>
      <w:r>
        <w:rPr>
          <w:rFonts w:cs="Arial"/>
        </w:rPr>
        <w:t xml:space="preserve"> </w:t>
      </w:r>
      <w:r w:rsidRPr="00006C92">
        <w:rPr>
          <w:rFonts w:cs="Arial"/>
        </w:rPr>
        <w:t xml:space="preserve">Contractor shall not begin work without a valid Purchase Order or other appropriate commitment document under the law of the Purchasing Entity. </w:t>
      </w:r>
    </w:p>
    <w:p w14:paraId="375FB914"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CB6FD5">
        <w:rPr>
          <w:rFonts w:cs="Arial"/>
          <w:b/>
          <w:bCs/>
        </w:rPr>
        <w:t>Term of Purchase.</w:t>
      </w:r>
      <w:r>
        <w:rPr>
          <w:rFonts w:cs="Arial"/>
        </w:rPr>
        <w:t xml:space="preserve"> </w:t>
      </w:r>
      <w:r w:rsidRPr="00527E1D">
        <w:rPr>
          <w:rFonts w:cs="Arial"/>
        </w:rPr>
        <w:t>Orders may be placed consistent with the terms of this Master Agreement and applicable Participating Addendum during the term of the Master Agreement and Participating Addendum.</w:t>
      </w:r>
      <w:r>
        <w:rPr>
          <w:rFonts w:cs="Arial"/>
        </w:rPr>
        <w:t xml:space="preserve"> </w:t>
      </w:r>
    </w:p>
    <w:p w14:paraId="6E4C082F"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 xml:space="preserve">Orders must be placed pursuant to this Master Agreement prior to the termination date </w:t>
      </w:r>
      <w:proofErr w:type="gramStart"/>
      <w:r w:rsidRPr="00527E1D">
        <w:rPr>
          <w:rFonts w:cs="Arial"/>
        </w:rPr>
        <w:t>thereof, but</w:t>
      </w:r>
      <w:proofErr w:type="gramEnd"/>
      <w:r w:rsidRPr="00527E1D">
        <w:rPr>
          <w:rFonts w:cs="Arial"/>
        </w:rPr>
        <w:t xml:space="preserve"> may have a delivery date or performance period up to 120 days past the then-current termination date of this Master Agreement. </w:t>
      </w:r>
    </w:p>
    <w:p w14:paraId="75E2DDB2"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lastRenderedPageBreak/>
        <w:t xml:space="preserve">Notwithstanding the previous, Orders must also comply with the terms of the applicable Participating Addendum, which may further restrict the period during which Orders may be placed or delivered. </w:t>
      </w:r>
    </w:p>
    <w:p w14:paraId="1B5FE1CA"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Financial obligations of Purchasing Entities payable after the current applicable fiscal year are contingent upon agency funds for that purpose being appropriated, budgeted, and otherwise made available.</w:t>
      </w:r>
    </w:p>
    <w:p w14:paraId="4865BA0E" w14:textId="77777777" w:rsidR="00950933" w:rsidRPr="00842C9B" w:rsidRDefault="00950933" w:rsidP="00950933">
      <w:pPr>
        <w:pStyle w:val="ListParagraph"/>
        <w:numPr>
          <w:ilvl w:val="2"/>
          <w:numId w:val="7"/>
        </w:numPr>
        <w:spacing w:after="120" w:line="240" w:lineRule="auto"/>
        <w:contextualSpacing w:val="0"/>
        <w:rPr>
          <w:rFonts w:cs="Arial"/>
          <w:b/>
          <w:bCs/>
        </w:rPr>
      </w:pPr>
      <w:r w:rsidRPr="00527E1D">
        <w:rPr>
          <w:rFonts w:cs="Arial"/>
        </w:rPr>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then outstanding at the time of such expiration or termination. Contractor shall not honor any Orders placed after the expiration, cancellation</w:t>
      </w:r>
      <w:r>
        <w:rPr>
          <w:rFonts w:cs="Arial"/>
        </w:rPr>
        <w:t>,</w:t>
      </w:r>
      <w:r w:rsidRPr="00527E1D">
        <w:rPr>
          <w:rFonts w:cs="Arial"/>
        </w:rPr>
        <w:t xml:space="preserve"> or termination of this Master Agreement, or in any manner inconsistent with this Master Agreement’s terms. </w:t>
      </w:r>
    </w:p>
    <w:p w14:paraId="019F835B" w14:textId="77777777" w:rsidR="00950933" w:rsidRPr="00842C9B" w:rsidRDefault="00950933" w:rsidP="00950933">
      <w:pPr>
        <w:pStyle w:val="ListParagraph"/>
        <w:numPr>
          <w:ilvl w:val="2"/>
          <w:numId w:val="7"/>
        </w:numPr>
        <w:spacing w:after="120" w:line="240" w:lineRule="auto"/>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14:paraId="5F7EEC7C"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Pr="00527E1D">
        <w:rPr>
          <w:rFonts w:cs="Arial"/>
        </w:rPr>
        <w:t xml:space="preserve">All Orders pursuant to this Master Agreement, at a minimum, </w:t>
      </w:r>
      <w:r>
        <w:rPr>
          <w:rFonts w:cs="Arial"/>
        </w:rPr>
        <w:t>must</w:t>
      </w:r>
      <w:r w:rsidRPr="00527E1D">
        <w:rPr>
          <w:rFonts w:cs="Arial"/>
        </w:rPr>
        <w:t xml:space="preserve"> include:</w:t>
      </w:r>
    </w:p>
    <w:p w14:paraId="23433441"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The services or supplies being </w:t>
      </w:r>
      <w:proofErr w:type="gramStart"/>
      <w:r w:rsidRPr="00E16C20">
        <w:rPr>
          <w:rFonts w:cs="Arial"/>
        </w:rPr>
        <w:t>delivered;</w:t>
      </w:r>
      <w:proofErr w:type="gramEnd"/>
    </w:p>
    <w:p w14:paraId="6438736F"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A shipping address and other delivery requirements, if </w:t>
      </w:r>
      <w:proofErr w:type="gramStart"/>
      <w:r w:rsidRPr="00E16C20">
        <w:rPr>
          <w:rFonts w:cs="Arial"/>
        </w:rPr>
        <w:t>any;</w:t>
      </w:r>
      <w:proofErr w:type="gramEnd"/>
    </w:p>
    <w:p w14:paraId="64B150A6"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A billing </w:t>
      </w:r>
      <w:proofErr w:type="gramStart"/>
      <w:r w:rsidRPr="00E16C20">
        <w:rPr>
          <w:rFonts w:cs="Arial"/>
        </w:rPr>
        <w:t>address;</w:t>
      </w:r>
      <w:proofErr w:type="gramEnd"/>
    </w:p>
    <w:p w14:paraId="016FDCA8"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Purchasing Entity contact </w:t>
      </w:r>
      <w:proofErr w:type="gramStart"/>
      <w:r w:rsidRPr="00E16C20">
        <w:rPr>
          <w:rFonts w:cs="Arial"/>
        </w:rPr>
        <w:t>information;</w:t>
      </w:r>
      <w:proofErr w:type="gramEnd"/>
    </w:p>
    <w:p w14:paraId="3B70BF2C"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Pricing consistent with this Master Agreement and applicable Participating Addendum and as may be adjusted by agreement of the Purchasing Entity and </w:t>
      </w:r>
      <w:proofErr w:type="gramStart"/>
      <w:r w:rsidRPr="00E16C20">
        <w:rPr>
          <w:rFonts w:cs="Arial"/>
        </w:rPr>
        <w:t>Contractor;</w:t>
      </w:r>
      <w:proofErr w:type="gramEnd"/>
    </w:p>
    <w:p w14:paraId="6F62BFEB"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 xml:space="preserve">A not-to-exceed total for the products or services being ordered; and </w:t>
      </w:r>
    </w:p>
    <w:p w14:paraId="3A6983DF" w14:textId="77777777" w:rsidR="00950933" w:rsidRPr="00E16C20" w:rsidRDefault="00950933" w:rsidP="00950933">
      <w:pPr>
        <w:pStyle w:val="ListParagraph"/>
        <w:numPr>
          <w:ilvl w:val="2"/>
          <w:numId w:val="7"/>
        </w:numPr>
        <w:spacing w:after="120" w:line="240" w:lineRule="auto"/>
        <w:contextualSpacing w:val="0"/>
        <w:rPr>
          <w:rFonts w:cs="Arial"/>
        </w:rPr>
      </w:pPr>
      <w:r w:rsidRPr="00E16C20">
        <w:rPr>
          <w:rFonts w:cs="Arial"/>
        </w:rPr>
        <w:t>The Master Agreement number or the applicable Participating Addendum number, provided the Participating Addendum references the Master Agreement number.</w:t>
      </w:r>
    </w:p>
    <w:p w14:paraId="7CF4D242"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E16C20">
        <w:rPr>
          <w:rFonts w:cs="Arial"/>
          <w:b/>
          <w:bCs/>
        </w:rPr>
        <w:t>Communication.</w:t>
      </w:r>
      <w:r>
        <w:rPr>
          <w:rFonts w:cs="Arial"/>
        </w:rPr>
        <w:t xml:space="preserve"> </w:t>
      </w:r>
      <w:r w:rsidRPr="00527E1D">
        <w:rPr>
          <w:rFonts w:cs="Arial"/>
        </w:rPr>
        <w:t xml:space="preserve">All communications concerning administration of Orders placed </w:t>
      </w:r>
      <w:r>
        <w:rPr>
          <w:rFonts w:cs="Arial"/>
        </w:rPr>
        <w:t>must</w:t>
      </w:r>
      <w:r w:rsidRPr="00527E1D">
        <w:rPr>
          <w:rFonts w:cs="Arial"/>
        </w:rPr>
        <w:t xml:space="preserve"> be furnished solely to the authorized purchasing agent within the Purchasing Entity’s purchasing office, or to such other individual identified in writing in the Order.</w:t>
      </w:r>
    </w:p>
    <w:p w14:paraId="57331C6B"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Contract Provisions for Orders Utilizing Federal Funds</w:t>
      </w:r>
      <w:r w:rsidRPr="00527E1D">
        <w:rPr>
          <w:rFonts w:cs="Arial"/>
        </w:rPr>
        <w:t>.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w:t>
      </w:r>
    </w:p>
    <w:p w14:paraId="5ED62B2E" w14:textId="77777777" w:rsidR="00950933" w:rsidRPr="00527E1D" w:rsidRDefault="00950933" w:rsidP="00950933">
      <w:pPr>
        <w:pStyle w:val="Heading3"/>
        <w:numPr>
          <w:ilvl w:val="0"/>
          <w:numId w:val="7"/>
        </w:numPr>
        <w:spacing w:after="120"/>
        <w:ind w:left="720"/>
        <w:rPr>
          <w:rFonts w:cs="Arial"/>
        </w:rPr>
      </w:pPr>
      <w:bookmarkStart w:id="18" w:name="_Toc66369286"/>
      <w:r w:rsidRPr="00527E1D">
        <w:rPr>
          <w:rFonts w:cs="Arial"/>
        </w:rPr>
        <w:t>Shipping and Delivery</w:t>
      </w:r>
      <w:bookmarkEnd w:id="18"/>
      <w:r w:rsidRPr="00527E1D">
        <w:rPr>
          <w:rFonts w:cs="Arial"/>
        </w:rPr>
        <w:t xml:space="preserve"> </w:t>
      </w:r>
    </w:p>
    <w:p w14:paraId="59437CA5" w14:textId="77777777" w:rsidR="00950933"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871104">
        <w:rPr>
          <w:rFonts w:cs="Arial"/>
          <w:b/>
          <w:bCs/>
        </w:rPr>
        <w:t>Shipping Terms.</w:t>
      </w:r>
      <w:r>
        <w:rPr>
          <w:rFonts w:cs="Arial"/>
        </w:rPr>
        <w:t xml:space="preserve"> </w:t>
      </w:r>
      <w:r w:rsidRPr="00527E1D">
        <w:rPr>
          <w:rFonts w:cs="Arial"/>
        </w:rPr>
        <w:t xml:space="preserve">All deliveries </w:t>
      </w:r>
      <w:r>
        <w:rPr>
          <w:rFonts w:cs="Arial"/>
        </w:rPr>
        <w:t>will</w:t>
      </w:r>
      <w:r w:rsidRPr="00527E1D">
        <w:rPr>
          <w:rFonts w:cs="Arial"/>
        </w:rPr>
        <w:t xml:space="preserve"> be F.O.B. destination, freight pre-paid, with all transportation and handling charges paid by the Contractor.</w:t>
      </w:r>
    </w:p>
    <w:p w14:paraId="0D11A63A" w14:textId="77777777" w:rsidR="00950933" w:rsidRDefault="00950933" w:rsidP="00950933">
      <w:pPr>
        <w:pStyle w:val="ListParagraph"/>
        <w:numPr>
          <w:ilvl w:val="2"/>
          <w:numId w:val="7"/>
        </w:numPr>
        <w:tabs>
          <w:tab w:val="left" w:pos="-1080"/>
          <w:tab w:val="left" w:pos="-720"/>
        </w:tabs>
        <w:spacing w:after="120" w:line="240" w:lineRule="auto"/>
        <w:contextualSpacing w:val="0"/>
        <w:rPr>
          <w:rFonts w:cs="Arial"/>
        </w:rPr>
      </w:pPr>
      <w:r w:rsidRPr="00E43D4E">
        <w:rPr>
          <w:rFonts w:cs="Arial"/>
        </w:rPr>
        <w:lastRenderedPageBreak/>
        <w:t xml:space="preserve">Notwithstanding the above, responsibility and liability for loss or damage </w:t>
      </w:r>
      <w:r>
        <w:rPr>
          <w:rFonts w:cs="Arial"/>
        </w:rPr>
        <w:t>will</w:t>
      </w:r>
      <w:r w:rsidRPr="00E43D4E">
        <w:rPr>
          <w:rFonts w:cs="Arial"/>
        </w:rPr>
        <w:t xml:space="preserve"> remain the Contractor’s until final inspection and acceptance when responsibility</w:t>
      </w:r>
      <w:r w:rsidRPr="00527E1D">
        <w:rPr>
          <w:rFonts w:cs="Arial"/>
        </w:rPr>
        <w:t xml:space="preserve"> </w:t>
      </w:r>
      <w:r>
        <w:rPr>
          <w:rFonts w:cs="Arial"/>
        </w:rPr>
        <w:t>will</w:t>
      </w:r>
      <w:r w:rsidRPr="00527E1D">
        <w:rPr>
          <w:rFonts w:cs="Arial"/>
        </w:rPr>
        <w:t xml:space="preserve"> pass to the Purchasing Entity except as to latent defects, fraud</w:t>
      </w:r>
      <w:r>
        <w:rPr>
          <w:rFonts w:cs="Arial"/>
        </w:rPr>
        <w:t>,</w:t>
      </w:r>
      <w:r w:rsidRPr="00527E1D">
        <w:rPr>
          <w:rFonts w:cs="Arial"/>
        </w:rPr>
        <w:t xml:space="preserve"> and Contractor’s warranty obligations. </w:t>
      </w:r>
    </w:p>
    <w:p w14:paraId="7922C234" w14:textId="77777777" w:rsidR="00950933" w:rsidRPr="005A13E3"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Minimum Shipping.</w:t>
      </w:r>
      <w:r w:rsidRPr="005A13E3">
        <w:rPr>
          <w:rFonts w:cs="Arial"/>
        </w:rPr>
        <w:t xml:space="preserve"> The minimum shipment amount, if any, must be contained in the Master Agreement. Any order for less than the specified amount is to be shipped with the freight prepaid and added as a separate item on the invoice. Any portion of an Order to be shipped without transportation charges that is back ordered </w:t>
      </w:r>
      <w:r>
        <w:rPr>
          <w:rFonts w:cs="Arial"/>
        </w:rPr>
        <w:t>will</w:t>
      </w:r>
      <w:r w:rsidRPr="005A13E3">
        <w:rPr>
          <w:rFonts w:cs="Arial"/>
        </w:rPr>
        <w:t xml:space="preserve"> be shipped without charge. </w:t>
      </w:r>
    </w:p>
    <w:p w14:paraId="45813B81" w14:textId="77777777" w:rsidR="00950933" w:rsidRPr="00527E1D"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Pr="00527E1D">
        <w:rPr>
          <w:rFonts w:cs="Arial"/>
          <w:color w:val="000000"/>
        </w:rPr>
        <w:t>ll deliveries will be “Inside Deliveries” as designated by a representative of the Purchasing Entity placing the Order. Inside Delivery refers to a delivery to a location other than a loading dock, front lobby, or reception area. Specific delivery instructions will be noted on the order form or Purchase Order. Costs to repair any damage to the building interior (</w:t>
      </w:r>
      <w:r w:rsidRPr="00527E1D">
        <w:rPr>
          <w:rFonts w:cs="Arial"/>
          <w:i/>
          <w:iCs/>
          <w:color w:val="000000"/>
        </w:rPr>
        <w:t>e.g.</w:t>
      </w:r>
      <w:r w:rsidRPr="00527E1D">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14:paraId="09D48C06" w14:textId="77777777" w:rsidR="00950933" w:rsidRPr="00527E1D" w:rsidRDefault="00950933" w:rsidP="00950933">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Packaging.</w:t>
      </w:r>
      <w:r>
        <w:rPr>
          <w:rFonts w:cs="Arial"/>
        </w:rPr>
        <w:t xml:space="preserve"> </w:t>
      </w:r>
      <w:r w:rsidRPr="00527E1D">
        <w:rPr>
          <w:rFonts w:cs="Arial"/>
        </w:rPr>
        <w:t xml:space="preserve">All products must be delivered in the manufacturer’s standard package. Costs </w:t>
      </w:r>
      <w:r>
        <w:rPr>
          <w:rFonts w:cs="Arial"/>
        </w:rPr>
        <w:t>must</w:t>
      </w:r>
      <w:r w:rsidRPr="00527E1D">
        <w:rPr>
          <w:rFonts w:cs="Arial"/>
        </w:rPr>
        <w:t xml:space="preserve"> include all packing and/or crating charges. Cases </w:t>
      </w:r>
      <w:r>
        <w:rPr>
          <w:rFonts w:cs="Arial"/>
        </w:rPr>
        <w:t>must</w:t>
      </w:r>
      <w:r w:rsidRPr="00527E1D">
        <w:rPr>
          <w:rFonts w:cs="Arial"/>
        </w:rPr>
        <w:t xml:space="preserve"> be of durable construction, in good condition, properly labeled and suitable in every respect for storage and handling of contents. Each shipping carton </w:t>
      </w:r>
      <w:r>
        <w:rPr>
          <w:rFonts w:cs="Arial"/>
        </w:rPr>
        <w:t>must</w:t>
      </w:r>
      <w:r w:rsidRPr="00527E1D">
        <w:rPr>
          <w:rFonts w:cs="Arial"/>
        </w:rPr>
        <w:t xml:space="preserve"> be marked with the commodity, brand, quantity, item code number and the Purchasing Entity’s Purchase Order number.</w:t>
      </w:r>
    </w:p>
    <w:p w14:paraId="3A0C7296" w14:textId="77777777" w:rsidR="00950933" w:rsidRPr="00527E1D" w:rsidRDefault="00950933" w:rsidP="00950933">
      <w:pPr>
        <w:pStyle w:val="Heading3"/>
        <w:numPr>
          <w:ilvl w:val="0"/>
          <w:numId w:val="7"/>
        </w:numPr>
        <w:spacing w:after="120"/>
        <w:ind w:left="720"/>
        <w:rPr>
          <w:rFonts w:cs="Arial"/>
        </w:rPr>
      </w:pPr>
      <w:bookmarkStart w:id="19" w:name="_Toc66363287"/>
      <w:bookmarkStart w:id="20" w:name="_Toc66369287"/>
      <w:r w:rsidRPr="00527E1D">
        <w:rPr>
          <w:rFonts w:cs="Arial"/>
        </w:rPr>
        <w:t>Inspection and Acceptance</w:t>
      </w:r>
      <w:bookmarkEnd w:id="19"/>
      <w:bookmarkEnd w:id="20"/>
      <w:r w:rsidRPr="00527E1D">
        <w:rPr>
          <w:rFonts w:cs="Arial"/>
        </w:rPr>
        <w:t xml:space="preserve"> </w:t>
      </w:r>
    </w:p>
    <w:p w14:paraId="0A94A502"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bookmarkStart w:id="21" w:name="_Toc66363286"/>
      <w:r w:rsidRPr="005A13E3">
        <w:rPr>
          <w:rFonts w:cs="Arial"/>
          <w:b/>
          <w:bCs/>
        </w:rPr>
        <w:t>Laws and Regulations</w:t>
      </w:r>
      <w:bookmarkEnd w:id="21"/>
      <w:r w:rsidRPr="005A13E3">
        <w:rPr>
          <w:rFonts w:cs="Arial"/>
          <w:b/>
          <w:bCs/>
        </w:rPr>
        <w:t>.</w:t>
      </w:r>
      <w:r w:rsidRPr="00527E1D">
        <w:rPr>
          <w:rFonts w:cs="Arial"/>
        </w:rPr>
        <w:t xml:space="preserve">  </w:t>
      </w:r>
      <w:proofErr w:type="gramStart"/>
      <w:r w:rsidRPr="00527E1D">
        <w:rPr>
          <w:rFonts w:cs="Arial"/>
        </w:rPr>
        <w:t>Any and all</w:t>
      </w:r>
      <w:proofErr w:type="gramEnd"/>
      <w:r w:rsidRPr="00527E1D">
        <w:rPr>
          <w:rFonts w:cs="Arial"/>
        </w:rPr>
        <w:t xml:space="preserve"> Products offered and furnished </w:t>
      </w:r>
      <w:r>
        <w:rPr>
          <w:rFonts w:cs="Arial"/>
        </w:rPr>
        <w:t>must</w:t>
      </w:r>
      <w:r w:rsidRPr="00527E1D">
        <w:rPr>
          <w:rFonts w:cs="Arial"/>
        </w:rPr>
        <w:t xml:space="preserve"> comply fully with all applicable Federal, State, and local laws and regulations.</w:t>
      </w:r>
    </w:p>
    <w:p w14:paraId="038B0044"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IX will apply. </w:t>
      </w:r>
      <w:r w:rsidRPr="00527E1D">
        <w:rPr>
          <w:rFonts w:cs="Arial"/>
        </w:rPr>
        <w:t>This section is not intended to limit rights and remedies under the applicable commercial code.</w:t>
      </w:r>
    </w:p>
    <w:p w14:paraId="0695EF92"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C72D55">
        <w:rPr>
          <w:rFonts w:cs="Arial"/>
          <w:b/>
          <w:bCs/>
        </w:rPr>
        <w:t>Inspection.</w:t>
      </w:r>
      <w:r>
        <w:rPr>
          <w:rFonts w:cs="Arial"/>
        </w:rPr>
        <w:t xml:space="preserve"> </w:t>
      </w:r>
      <w:r w:rsidRPr="00527E1D">
        <w:rPr>
          <w:rFonts w:cs="Arial"/>
        </w:rPr>
        <w:t xml:space="preserve">All Products are subject to inspection at reasonable times and places before Acceptance. Contractor shall provide right of access to the Lead State, or to any other authorized agent or official of the Lead State or other Participating or Purchasing Entity, at reasonable times, to monitor and evaluate performance, compliance, and/or quality assurance requirements under this Master Agreement. </w:t>
      </w:r>
    </w:p>
    <w:p w14:paraId="411476BA"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w:t>
      </w:r>
      <w:proofErr w:type="gramStart"/>
      <w:r w:rsidRPr="00527E1D">
        <w:rPr>
          <w:rFonts w:cs="Arial"/>
        </w:rPr>
        <w:t>put to use</w:t>
      </w:r>
      <w:proofErr w:type="gramEnd"/>
      <w:r w:rsidRPr="00527E1D">
        <w:rPr>
          <w:rFonts w:cs="Arial"/>
        </w:rPr>
        <w:t xml:space="preserve">.  </w:t>
      </w:r>
    </w:p>
    <w:p w14:paraId="491B8A5F" w14:textId="77777777" w:rsidR="00950933" w:rsidRPr="00527E1D" w:rsidRDefault="00950933" w:rsidP="00950933">
      <w:pPr>
        <w:pStyle w:val="ListParagraph"/>
        <w:numPr>
          <w:ilvl w:val="2"/>
          <w:numId w:val="7"/>
        </w:numPr>
        <w:spacing w:after="120" w:line="240" w:lineRule="auto"/>
        <w:contextualSpacing w:val="0"/>
        <w:rPr>
          <w:rFonts w:cs="Arial"/>
        </w:rPr>
      </w:pPr>
      <w:r w:rsidRPr="00527E1D">
        <w:rPr>
          <w:rFonts w:cs="Arial"/>
        </w:rPr>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14:paraId="40983F52"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A544CF">
        <w:rPr>
          <w:rFonts w:cs="Arial"/>
          <w:b/>
          <w:bCs/>
        </w:rPr>
        <w:t>Failure to Conform.</w:t>
      </w:r>
      <w:r>
        <w:rPr>
          <w:rFonts w:cs="Arial"/>
        </w:rPr>
        <w:t xml:space="preserve"> </w:t>
      </w:r>
      <w:r w:rsidRPr="00527E1D">
        <w:rPr>
          <w:rFonts w:cs="Arial"/>
        </w:rPr>
        <w:t xml:space="preserve">If any services do not conform to contract requirements, the Purchasing Entity may require the Contractor to perform the services again in conformity with contract </w:t>
      </w:r>
      <w:r w:rsidRPr="00527E1D">
        <w:rPr>
          <w:rFonts w:cs="Arial"/>
        </w:rPr>
        <w:lastRenderedPageBreak/>
        <w:t>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14:paraId="2BC1FA57"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9E1222">
        <w:rPr>
          <w:rFonts w:cs="Arial"/>
          <w:b/>
          <w:bCs/>
        </w:rPr>
        <w:t>Acceptance Testing.</w:t>
      </w:r>
      <w:r>
        <w:rPr>
          <w:rFonts w:cs="Arial"/>
        </w:rPr>
        <w:t xml:space="preserve"> Purchasing Entity may establish a process, in keeping with industry standards, to </w:t>
      </w:r>
      <w:r w:rsidRPr="00527E1D">
        <w:rPr>
          <w:rFonts w:cs="Arial"/>
        </w:rPr>
        <w:t xml:space="preserve">ascertain </w:t>
      </w:r>
      <w:r>
        <w:rPr>
          <w:rFonts w:cs="Arial"/>
        </w:rPr>
        <w:t>whether the</w:t>
      </w:r>
      <w:r w:rsidRPr="00527E1D">
        <w:rPr>
          <w:rFonts w:cs="Arial"/>
        </w:rPr>
        <w:t xml:space="preserve"> Product meets the standard of performance </w:t>
      </w:r>
      <w:r>
        <w:rPr>
          <w:rFonts w:cs="Arial"/>
        </w:rPr>
        <w:t xml:space="preserve">or specifications </w:t>
      </w:r>
      <w:r w:rsidRPr="00527E1D">
        <w:rPr>
          <w:rFonts w:cs="Arial"/>
        </w:rPr>
        <w:t xml:space="preserve">prior to Acceptance by the Purchasing Entity. </w:t>
      </w:r>
    </w:p>
    <w:p w14:paraId="4BADB55F"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 xml:space="preserve">The Acceptance Testing period </w:t>
      </w:r>
      <w:r>
        <w:rPr>
          <w:rFonts w:cs="Arial"/>
        </w:rPr>
        <w:t>will</w:t>
      </w:r>
      <w:r w:rsidRPr="00527E1D">
        <w:rPr>
          <w:rFonts w:cs="Arial"/>
        </w:rPr>
        <w:t xml:space="preserve"> be thirty (30) calendar days</w:t>
      </w:r>
      <w:r>
        <w:rPr>
          <w:rFonts w:cs="Arial"/>
        </w:rPr>
        <w:t xml:space="preserve">, unless otherwise specified, </w:t>
      </w:r>
      <w:r w:rsidRPr="00527E1D">
        <w:rPr>
          <w:rFonts w:cs="Arial"/>
        </w:rPr>
        <w:t>starting from the day after the Product is delivered or, if installed</w:t>
      </w:r>
      <w:r>
        <w:rPr>
          <w:rFonts w:cs="Arial"/>
        </w:rPr>
        <w:t xml:space="preserve"> by Contractor</w:t>
      </w:r>
      <w:r w:rsidRPr="00527E1D">
        <w:rPr>
          <w:rFonts w:cs="Arial"/>
        </w:rPr>
        <w:t xml:space="preserve">, the day after the Product is installed and Contractor certifies that the Product is ready for Acceptance Testing. </w:t>
      </w:r>
    </w:p>
    <w:p w14:paraId="6213C837"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 xml:space="preserve">If the Product does not meet the standard of performance </w:t>
      </w:r>
      <w:r>
        <w:rPr>
          <w:rFonts w:cs="Arial"/>
        </w:rPr>
        <w:t xml:space="preserve">or specifications </w:t>
      </w:r>
      <w:r w:rsidRPr="00527E1D">
        <w:rPr>
          <w:rFonts w:cs="Arial"/>
        </w:rPr>
        <w:t xml:space="preserve">during the initial period of Acceptance Testing, Purchasing Entity may, at its discretion, continue Acceptance Testing on a day-to-day basis until the standard of performance is met. </w:t>
      </w:r>
    </w:p>
    <w:p w14:paraId="2BF4C37E"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Upon rejection, the Contractor will have fifteen (15) calendar days to cure. If after the cure period, the Product still has not met the standard of performance</w:t>
      </w:r>
      <w:r>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or, (c) continue the cure period for an additional time period agreed upon by the Purchasing Entity and the Contractor. </w:t>
      </w:r>
    </w:p>
    <w:p w14:paraId="67FC869F" w14:textId="77777777" w:rsidR="00950933" w:rsidRDefault="00950933" w:rsidP="00950933">
      <w:pPr>
        <w:pStyle w:val="ListParagraph"/>
        <w:numPr>
          <w:ilvl w:val="2"/>
          <w:numId w:val="7"/>
        </w:numPr>
        <w:spacing w:after="120" w:line="240" w:lineRule="auto"/>
        <w:contextualSpacing w:val="0"/>
        <w:rPr>
          <w:rFonts w:cs="Arial"/>
        </w:rPr>
      </w:pPr>
      <w:r w:rsidRPr="00527E1D">
        <w:rPr>
          <w:rFonts w:cs="Arial"/>
        </w:rPr>
        <w:t xml:space="preserve">Contractor shall pay all costs related to the preparation and shipping of Product returned pursuant to the section. </w:t>
      </w:r>
    </w:p>
    <w:p w14:paraId="5DC57766" w14:textId="77777777" w:rsidR="00950933" w:rsidRPr="00527E1D" w:rsidRDefault="00950933" w:rsidP="00950933">
      <w:pPr>
        <w:pStyle w:val="ListParagraph"/>
        <w:numPr>
          <w:ilvl w:val="2"/>
          <w:numId w:val="7"/>
        </w:numPr>
        <w:spacing w:after="120" w:line="240" w:lineRule="auto"/>
        <w:contextualSpacing w:val="0"/>
        <w:rPr>
          <w:rFonts w:cs="Arial"/>
        </w:rPr>
      </w:pPr>
      <w:r w:rsidRPr="00527E1D">
        <w:rPr>
          <w:rFonts w:cs="Arial"/>
        </w:rPr>
        <w:t xml:space="preserve">No Product </w:t>
      </w:r>
      <w:r>
        <w:rPr>
          <w:rFonts w:cs="Arial"/>
        </w:rPr>
        <w:t>will</w:t>
      </w:r>
      <w:r w:rsidRPr="00527E1D">
        <w:rPr>
          <w:rFonts w:cs="Arial"/>
        </w:rPr>
        <w:t xml:space="preserve"> be deemed </w:t>
      </w:r>
      <w:proofErr w:type="gramStart"/>
      <w:r w:rsidRPr="00527E1D">
        <w:rPr>
          <w:rFonts w:cs="Arial"/>
        </w:rPr>
        <w:t>Accepted</w:t>
      </w:r>
      <w:proofErr w:type="gramEnd"/>
      <w:r w:rsidRPr="00527E1D">
        <w:rPr>
          <w:rFonts w:cs="Arial"/>
        </w:rPr>
        <w:t xml:space="preserve"> and no charges </w:t>
      </w:r>
      <w:r>
        <w:rPr>
          <w:rFonts w:cs="Arial"/>
        </w:rPr>
        <w:t>will</w:t>
      </w:r>
      <w:r w:rsidRPr="00527E1D">
        <w:rPr>
          <w:rFonts w:cs="Arial"/>
        </w:rPr>
        <w:t xml:space="preserve"> be paid until the standard of performance </w:t>
      </w:r>
      <w:r>
        <w:rPr>
          <w:rFonts w:cs="Arial"/>
        </w:rPr>
        <w:t xml:space="preserve">or specification </w:t>
      </w:r>
      <w:r w:rsidRPr="00527E1D">
        <w:rPr>
          <w:rFonts w:cs="Arial"/>
        </w:rPr>
        <w:t xml:space="preserve">is met. </w:t>
      </w:r>
    </w:p>
    <w:p w14:paraId="7B8264A2" w14:textId="77777777" w:rsidR="00950933" w:rsidRPr="00BE73AE" w:rsidRDefault="00950933" w:rsidP="00950933">
      <w:pPr>
        <w:pStyle w:val="ListParagraph"/>
        <w:numPr>
          <w:ilvl w:val="0"/>
          <w:numId w:val="7"/>
        </w:numPr>
        <w:spacing w:after="120" w:line="240" w:lineRule="auto"/>
        <w:ind w:left="720"/>
        <w:contextualSpacing w:val="0"/>
        <w:rPr>
          <w:b/>
          <w:bCs/>
        </w:rPr>
      </w:pPr>
      <w:r w:rsidRPr="00BE73AE">
        <w:rPr>
          <w:b/>
          <w:bCs/>
        </w:rPr>
        <w:t>Warranty</w:t>
      </w:r>
    </w:p>
    <w:p w14:paraId="545BA039"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14:paraId="5A1E90D5" w14:textId="77777777" w:rsidR="00950933" w:rsidRPr="00652E46" w:rsidRDefault="00950933" w:rsidP="00950933">
      <w:pPr>
        <w:pStyle w:val="ListParagraph"/>
        <w:numPr>
          <w:ilvl w:val="1"/>
          <w:numId w:val="7"/>
        </w:numPr>
        <w:spacing w:after="120" w:line="240" w:lineRule="auto"/>
        <w:ind w:left="1440" w:hanging="720"/>
        <w:contextualSpacing w:val="0"/>
        <w:rPr>
          <w:rFonts w:cs="Arial"/>
          <w:b/>
          <w:bCs/>
          <w:u w:val="single"/>
        </w:rPr>
      </w:pPr>
      <w:r w:rsidRPr="00652E46">
        <w:rPr>
          <w:rFonts w:cs="Arial"/>
          <w:b/>
          <w:bCs/>
        </w:rPr>
        <w:t>Warranty.</w:t>
      </w:r>
      <w:r>
        <w:rPr>
          <w:rFonts w:cs="Arial"/>
        </w:rPr>
        <w:t xml:space="preserve"> </w:t>
      </w:r>
      <w:r w:rsidRPr="00527E1D">
        <w:rPr>
          <w:rFonts w:cs="Arial"/>
        </w:rPr>
        <w:t xml:space="preserve">The Contractor warrants for a period of </w:t>
      </w:r>
      <w:r w:rsidRPr="00527E1D">
        <w:rPr>
          <w:rFonts w:cs="Arial"/>
          <w:u w:val="single"/>
        </w:rPr>
        <w:t>one</w:t>
      </w:r>
      <w:r w:rsidRPr="00527E1D">
        <w:rPr>
          <w:rFonts w:cs="Arial"/>
        </w:rPr>
        <w:t xml:space="preserve"> year from the date of Acceptance that: (a) the Product performs according to all specific claims that the Contractor made in its response to the solicitation, (b) the Product is suitable for the ordinary purposes for which such Product is used, (c) the Product is suitable for any special purposes identified in the solicitation or for which the Purchasing Entity has relied on the Contractor’s skill or judgment, (d) the Product is designed and manufactured in a commercially reasonable manner, and (e) the Product is free of defects. </w:t>
      </w:r>
    </w:p>
    <w:p w14:paraId="61A72B52" w14:textId="77777777" w:rsidR="00950933" w:rsidRPr="00652E46" w:rsidRDefault="00950933" w:rsidP="00950933">
      <w:pPr>
        <w:pStyle w:val="ListParagraph"/>
        <w:numPr>
          <w:ilvl w:val="1"/>
          <w:numId w:val="7"/>
        </w:numPr>
        <w:spacing w:after="120" w:line="240" w:lineRule="auto"/>
        <w:ind w:left="1440" w:hanging="720"/>
        <w:contextualSpacing w:val="0"/>
        <w:rPr>
          <w:rFonts w:cs="Arial"/>
          <w:b/>
          <w:bCs/>
          <w:u w:val="single"/>
        </w:rPr>
      </w:pPr>
      <w:r>
        <w:rPr>
          <w:rFonts w:cs="Arial"/>
          <w:b/>
          <w:bCs/>
        </w:rPr>
        <w:t>Breach of Warranty.</w:t>
      </w:r>
      <w:r>
        <w:rPr>
          <w:rFonts w:cs="Arial"/>
        </w:rPr>
        <w:t xml:space="preserve"> </w:t>
      </w:r>
      <w:r w:rsidRPr="00527E1D">
        <w:rPr>
          <w:rFonts w:cs="Arial"/>
        </w:rPr>
        <w:t>Upon breach of the warranty</w:t>
      </w:r>
      <w:r>
        <w:rPr>
          <w:rFonts w:cs="Arial"/>
        </w:rPr>
        <w:t xml:space="preserve"> set forth above</w:t>
      </w:r>
      <w:r w:rsidRPr="00527E1D">
        <w:rPr>
          <w:rFonts w:cs="Arial"/>
        </w:rPr>
        <w:t xml:space="preserve">, the Contractor will repair or replace (at no charge to the Purchasing Entity) the Product whose nonconformance is discovered and made known to the Contractor. If the repaired and/or replaced Product proves to be inadequate, or fails of its essential purpose, the Contractor will refund the full amount of any payments that have been made. </w:t>
      </w:r>
    </w:p>
    <w:p w14:paraId="6535D0DD" w14:textId="77777777" w:rsidR="00950933" w:rsidRPr="00AC6202" w:rsidRDefault="00950933" w:rsidP="00950933">
      <w:pPr>
        <w:pStyle w:val="ListParagraph"/>
        <w:numPr>
          <w:ilvl w:val="1"/>
          <w:numId w:val="7"/>
        </w:numPr>
        <w:spacing w:after="120" w:line="240" w:lineRule="auto"/>
        <w:ind w:left="1440" w:hanging="720"/>
        <w:contextualSpacing w:val="0"/>
        <w:rPr>
          <w:rFonts w:cs="Arial"/>
          <w:b/>
          <w:bCs/>
          <w:u w:val="single"/>
        </w:rPr>
      </w:pPr>
      <w:r>
        <w:rPr>
          <w:rFonts w:cs="Arial"/>
          <w:b/>
          <w:bCs/>
        </w:rPr>
        <w:t>Rights Reserved.</w:t>
      </w:r>
      <w:r>
        <w:rPr>
          <w:rFonts w:cs="Arial"/>
        </w:rPr>
        <w:t xml:space="preserve"> </w:t>
      </w:r>
      <w:r w:rsidRPr="00527E1D">
        <w:rPr>
          <w:rFonts w:cs="Arial"/>
        </w:rPr>
        <w:t xml:space="preserve">The rights and remedies of the parties under this warranty are in addition to any other rights and remedies of the parties provided by law or equity, including, without </w:t>
      </w:r>
      <w:r w:rsidRPr="00527E1D">
        <w:rPr>
          <w:rFonts w:cs="Arial"/>
        </w:rPr>
        <w:lastRenderedPageBreak/>
        <w:t>limitation, actual damages, and, as applicable and awarded under the law, to a prevailing party, reasonable attorneys’ fees and costs.</w:t>
      </w:r>
    </w:p>
    <w:p w14:paraId="5C9A9396" w14:textId="77777777" w:rsidR="00950933" w:rsidRPr="00AC6202" w:rsidRDefault="00950933" w:rsidP="00950933">
      <w:pPr>
        <w:pStyle w:val="ListParagraph"/>
        <w:numPr>
          <w:ilvl w:val="1"/>
          <w:numId w:val="7"/>
        </w:numPr>
        <w:spacing w:after="120" w:line="240" w:lineRule="auto"/>
        <w:ind w:left="1440" w:hanging="720"/>
        <w:contextualSpacing w:val="0"/>
        <w:rPr>
          <w:rFonts w:cs="Arial"/>
        </w:rPr>
      </w:pPr>
      <w:r w:rsidRPr="00652E46">
        <w:rPr>
          <w:rFonts w:cs="Arial"/>
          <w:b/>
          <w:bCs/>
        </w:rPr>
        <w:t>Warranty Period Start</w:t>
      </w:r>
      <w:r>
        <w:rPr>
          <w:rFonts w:cs="Arial"/>
          <w:b/>
          <w:bCs/>
        </w:rPr>
        <w:t xml:space="preserve"> Date</w:t>
      </w:r>
      <w:r w:rsidRPr="00652E46">
        <w:rPr>
          <w:rFonts w:cs="Arial"/>
          <w:b/>
          <w:bCs/>
        </w:rPr>
        <w:t>.</w:t>
      </w:r>
      <w:r>
        <w:rPr>
          <w:rFonts w:cs="Arial"/>
        </w:rPr>
        <w:t xml:space="preserve"> </w:t>
      </w:r>
      <w:r w:rsidRPr="00527E1D">
        <w:rPr>
          <w:rFonts w:cs="Arial"/>
        </w:rPr>
        <w:t xml:space="preserve">The warranty period </w:t>
      </w:r>
      <w:r>
        <w:rPr>
          <w:rFonts w:cs="Arial"/>
        </w:rPr>
        <w:t>will</w:t>
      </w:r>
      <w:r w:rsidRPr="00527E1D">
        <w:rPr>
          <w:rFonts w:cs="Arial"/>
        </w:rPr>
        <w:t xml:space="preserve"> begin upon Acceptance</w:t>
      </w:r>
      <w:r>
        <w:rPr>
          <w:rFonts w:cs="Arial"/>
        </w:rPr>
        <w:t>, as set forth in Section IX.</w:t>
      </w:r>
    </w:p>
    <w:p w14:paraId="311CD183" w14:textId="77777777" w:rsidR="00950933" w:rsidRPr="00BE73AE" w:rsidRDefault="00950933" w:rsidP="00950933">
      <w:pPr>
        <w:pStyle w:val="ListParagraph"/>
        <w:numPr>
          <w:ilvl w:val="0"/>
          <w:numId w:val="7"/>
        </w:numPr>
        <w:spacing w:after="120" w:line="240" w:lineRule="auto"/>
        <w:ind w:left="720"/>
        <w:contextualSpacing w:val="0"/>
        <w:rPr>
          <w:b/>
          <w:bCs/>
        </w:rPr>
      </w:pPr>
      <w:r w:rsidRPr="00BE73AE">
        <w:rPr>
          <w:b/>
          <w:bCs/>
        </w:rPr>
        <w:t>Product Title</w:t>
      </w:r>
    </w:p>
    <w:p w14:paraId="399E5745"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D53D6C">
        <w:rPr>
          <w:rFonts w:cs="Arial"/>
          <w:b/>
          <w:bCs/>
        </w:rPr>
        <w:t>Conveyance of Title.</w:t>
      </w:r>
      <w:r>
        <w:rPr>
          <w:rFonts w:cs="Arial"/>
        </w:rPr>
        <w:t xml:space="preserve"> </w:t>
      </w:r>
      <w:r w:rsidRPr="00527E1D">
        <w:rPr>
          <w:rFonts w:cs="Arial"/>
        </w:rPr>
        <w:t xml:space="preserve">Upon Acceptance by the Purchasing Entity, Contractor shall convey to Purchasing Entity title to the Product free and clear of all liens, encumbrances, or other security interests. </w:t>
      </w:r>
    </w:p>
    <w:p w14:paraId="0A86D341"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Pr>
          <w:rFonts w:cs="Arial"/>
          <w:b/>
          <w:bCs/>
        </w:rPr>
        <w:t>Embedded Software.</w:t>
      </w:r>
      <w:r>
        <w:rPr>
          <w:rFonts w:cs="Arial"/>
        </w:rPr>
        <w:t xml:space="preserve"> </w:t>
      </w:r>
      <w:r w:rsidRPr="00527E1D">
        <w:rPr>
          <w:rFonts w:cs="Arial"/>
        </w:rPr>
        <w:t xml:space="preserve">Transfer of title to the Product </w:t>
      </w:r>
      <w:r>
        <w:rPr>
          <w:rFonts w:cs="Arial"/>
        </w:rPr>
        <w:t>must</w:t>
      </w:r>
      <w:r w:rsidRPr="00527E1D">
        <w:rPr>
          <w:rFonts w:cs="Arial"/>
        </w:rPr>
        <w:t xml:space="preserve">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w:t>
      </w:r>
      <w:r>
        <w:rPr>
          <w:rFonts w:cs="Arial"/>
        </w:rPr>
        <w:t>will</w:t>
      </w:r>
      <w:r w:rsidRPr="00527E1D">
        <w:rPr>
          <w:rFonts w:cs="Arial"/>
        </w:rPr>
        <w:t xml:space="preserve"> be at no additional cost or charge to either Purchasing Entity or Purchasing Entity’s transferee.</w:t>
      </w:r>
    </w:p>
    <w:p w14:paraId="71630847"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527E1D">
        <w:rPr>
          <w:rFonts w:cs="Arial"/>
          <w:b/>
          <w:bCs/>
        </w:rPr>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14:paraId="7F417750" w14:textId="77777777" w:rsidR="00950933" w:rsidRPr="00A86DE4" w:rsidRDefault="00950933" w:rsidP="00950933">
      <w:pPr>
        <w:pStyle w:val="ListParagraph"/>
        <w:numPr>
          <w:ilvl w:val="0"/>
          <w:numId w:val="7"/>
        </w:numPr>
        <w:spacing w:after="120" w:line="240" w:lineRule="auto"/>
        <w:ind w:left="720"/>
        <w:contextualSpacing w:val="0"/>
        <w:rPr>
          <w:rFonts w:cs="Arial"/>
          <w:b/>
          <w:bCs/>
        </w:rPr>
      </w:pPr>
      <w:bookmarkStart w:id="22" w:name="_Toc66363305"/>
      <w:r w:rsidRPr="00A86DE4">
        <w:rPr>
          <w:rFonts w:cs="Arial"/>
          <w:b/>
          <w:bCs/>
        </w:rPr>
        <w:t>Indemnification</w:t>
      </w:r>
      <w:bookmarkEnd w:id="22"/>
      <w:r w:rsidRPr="00A86DE4">
        <w:rPr>
          <w:rFonts w:cs="Arial"/>
          <w:b/>
          <w:bCs/>
        </w:rPr>
        <w:t xml:space="preserve"> </w:t>
      </w:r>
    </w:p>
    <w:p w14:paraId="0D8B2B15"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any act, error, or omission of the Contractor, its employees or subcontractors or volunteers, at any tier, relating to performance under this Master Agreement.  </w:t>
      </w:r>
    </w:p>
    <w:p w14:paraId="2F007136"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A86DE4">
        <w:rPr>
          <w:rFonts w:eastAsiaTheme="majorEastAsia" w:cs="Arial"/>
          <w:b/>
          <w:bCs/>
        </w:rPr>
        <w:t>Intellectual Property Indemnification.</w:t>
      </w:r>
      <w:r w:rsidRPr="00527E1D">
        <w:rPr>
          <w:rFonts w:eastAsiaTheme="majorEastAsia" w:cs="Arial"/>
        </w:rPr>
        <w:t xml:space="preserve"> </w:t>
      </w:r>
      <w:r w:rsidRPr="00527E1D">
        <w:rPr>
          <w:rFonts w:cs="Arial"/>
        </w:rPr>
        <w:t>The Contractor shall defend, indemnify and hold harmless NASPO,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14:paraId="3F040161" w14:textId="77777777" w:rsidR="00950933" w:rsidRDefault="00950933" w:rsidP="00950933">
      <w:pPr>
        <w:pStyle w:val="ListParagraph"/>
        <w:numPr>
          <w:ilvl w:val="2"/>
          <w:numId w:val="7"/>
        </w:numPr>
        <w:spacing w:after="120" w:line="240" w:lineRule="auto"/>
        <w:ind w:left="2520" w:hanging="1080"/>
        <w:contextualSpacing w:val="0"/>
        <w:rPr>
          <w:rFonts w:cs="Arial"/>
        </w:rPr>
      </w:pPr>
      <w:r w:rsidRPr="00AB4377">
        <w:rPr>
          <w:rFonts w:cs="Arial"/>
        </w:rPr>
        <w:t xml:space="preserve">The Contractor’s obligations under this section </w:t>
      </w:r>
      <w:r>
        <w:rPr>
          <w:rFonts w:cs="Arial"/>
        </w:rPr>
        <w:t>will</w:t>
      </w:r>
      <w:r w:rsidRPr="00AB4377">
        <w:rPr>
          <w:rFonts w:cs="Arial"/>
        </w:rPr>
        <w:t xml:space="preserve"> not extend to any combination of the Product with any other product, system or method, unless the Product, system or method is:</w:t>
      </w:r>
    </w:p>
    <w:p w14:paraId="17B5BB23" w14:textId="77777777" w:rsidR="00950933" w:rsidRDefault="00950933" w:rsidP="00950933">
      <w:pPr>
        <w:pStyle w:val="ListParagraph"/>
        <w:numPr>
          <w:ilvl w:val="3"/>
          <w:numId w:val="7"/>
        </w:numPr>
        <w:spacing w:after="120" w:line="240" w:lineRule="auto"/>
        <w:ind w:left="3600"/>
        <w:contextualSpacing w:val="0"/>
        <w:rPr>
          <w:rFonts w:cs="Arial"/>
        </w:rPr>
      </w:pPr>
      <w:r w:rsidRPr="00AB4377">
        <w:rPr>
          <w:rFonts w:cs="Arial"/>
        </w:rPr>
        <w:t xml:space="preserve">provided by the Contractor or the Contractor’s subsidiaries or </w:t>
      </w:r>
      <w:proofErr w:type="gramStart"/>
      <w:r w:rsidRPr="00AB4377">
        <w:rPr>
          <w:rFonts w:cs="Arial"/>
        </w:rPr>
        <w:t>affiliates;</w:t>
      </w:r>
      <w:proofErr w:type="gramEnd"/>
    </w:p>
    <w:p w14:paraId="31D8D979" w14:textId="77777777" w:rsidR="00950933" w:rsidRDefault="00950933" w:rsidP="00950933">
      <w:pPr>
        <w:pStyle w:val="ListParagraph"/>
        <w:numPr>
          <w:ilvl w:val="3"/>
          <w:numId w:val="7"/>
        </w:numPr>
        <w:spacing w:after="120" w:line="240" w:lineRule="auto"/>
        <w:ind w:left="3600"/>
        <w:contextualSpacing w:val="0"/>
        <w:rPr>
          <w:rFonts w:cs="Arial"/>
        </w:rPr>
      </w:pPr>
      <w:r w:rsidRPr="00AB4377">
        <w:rPr>
          <w:rFonts w:cs="Arial"/>
        </w:rPr>
        <w:t xml:space="preserve">specified by the Contractor to work with the </w:t>
      </w:r>
      <w:proofErr w:type="gramStart"/>
      <w:r w:rsidRPr="00AB4377">
        <w:rPr>
          <w:rFonts w:cs="Arial"/>
        </w:rPr>
        <w:t>Product;</w:t>
      </w:r>
      <w:proofErr w:type="gramEnd"/>
    </w:p>
    <w:p w14:paraId="671BD3CB" w14:textId="77777777" w:rsidR="00950933" w:rsidRDefault="00950933" w:rsidP="00950933">
      <w:pPr>
        <w:pStyle w:val="ListParagraph"/>
        <w:numPr>
          <w:ilvl w:val="3"/>
          <w:numId w:val="7"/>
        </w:numPr>
        <w:spacing w:after="120" w:line="240" w:lineRule="auto"/>
        <w:ind w:left="3600"/>
        <w:contextualSpacing w:val="0"/>
        <w:rPr>
          <w:rFonts w:cs="Arial"/>
        </w:rPr>
      </w:pPr>
      <w:r w:rsidRPr="00AB4377">
        <w:rPr>
          <w:rFonts w:cs="Arial"/>
        </w:rPr>
        <w:t xml:space="preserve">reasonably required to use the Product in its intended manner, and the infringement could not have been avoided by substituting another </w:t>
      </w:r>
      <w:r w:rsidRPr="00AB4377">
        <w:rPr>
          <w:rFonts w:cs="Arial"/>
        </w:rPr>
        <w:lastRenderedPageBreak/>
        <w:t>reasonably available product, system or method capable of performing the same function; or</w:t>
      </w:r>
    </w:p>
    <w:p w14:paraId="3198EE9C" w14:textId="77777777" w:rsidR="00950933" w:rsidRPr="00AB4377" w:rsidRDefault="00950933" w:rsidP="00950933">
      <w:pPr>
        <w:pStyle w:val="ListParagraph"/>
        <w:numPr>
          <w:ilvl w:val="3"/>
          <w:numId w:val="7"/>
        </w:numPr>
        <w:spacing w:after="120" w:line="240" w:lineRule="auto"/>
        <w:ind w:left="3600"/>
        <w:contextualSpacing w:val="0"/>
        <w:rPr>
          <w:rFonts w:cs="Arial"/>
        </w:rPr>
      </w:pPr>
      <w:r w:rsidRPr="00AB4377">
        <w:rPr>
          <w:rFonts w:cs="Arial"/>
        </w:rPr>
        <w:t>reasonably expected to be used in combination with the Product.</w:t>
      </w:r>
    </w:p>
    <w:p w14:paraId="5306A4AC" w14:textId="77777777" w:rsidR="00950933" w:rsidRDefault="00950933" w:rsidP="00950933">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14:paraId="40E837B2" w14:textId="77777777" w:rsidR="00950933" w:rsidRDefault="00950933" w:rsidP="00950933">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14:paraId="27AD8002" w14:textId="77777777" w:rsidR="00950933" w:rsidRPr="009C1BA8" w:rsidRDefault="00950933" w:rsidP="00950933">
      <w:pPr>
        <w:pStyle w:val="ListParagraph"/>
        <w:numPr>
          <w:ilvl w:val="2"/>
          <w:numId w:val="7"/>
        </w:numPr>
        <w:spacing w:after="120" w:line="240" w:lineRule="auto"/>
        <w:ind w:left="2520" w:hanging="1080"/>
        <w:contextualSpacing w:val="0"/>
        <w:rPr>
          <w:rFonts w:cs="Arial"/>
        </w:rPr>
      </w:pPr>
      <w:r w:rsidRPr="00A01E85">
        <w:rPr>
          <w:rFonts w:cs="Arial"/>
        </w:rPr>
        <w:t xml:space="preserve">Unless otherwise </w:t>
      </w:r>
      <w:r>
        <w:rPr>
          <w:rFonts w:cs="Arial"/>
        </w:rPr>
        <w:t>set forth herein</w:t>
      </w:r>
      <w:r w:rsidRPr="00A01E85">
        <w:rPr>
          <w:rFonts w:cs="Arial"/>
        </w:rPr>
        <w:t xml:space="preserve">, </w:t>
      </w:r>
      <w:r>
        <w:rPr>
          <w:rFonts w:cs="Arial"/>
        </w:rPr>
        <w:t>S</w:t>
      </w:r>
      <w:r w:rsidRPr="00A01E85">
        <w:rPr>
          <w:rFonts w:cs="Arial"/>
        </w:rPr>
        <w:t xml:space="preserve">ection </w:t>
      </w:r>
      <w:r>
        <w:rPr>
          <w:rFonts w:cs="Arial"/>
        </w:rPr>
        <w:t xml:space="preserve">12.2 </w:t>
      </w:r>
      <w:r w:rsidRPr="00A01E85">
        <w:rPr>
          <w:rFonts w:cs="Arial"/>
        </w:rPr>
        <w:t>is not subject to any limitations of liability in this Master Agreement or in any other document executed in conjunction with this Master Agreement.</w:t>
      </w:r>
    </w:p>
    <w:p w14:paraId="4614861F" w14:textId="77777777" w:rsidR="00950933" w:rsidRPr="00A5641A" w:rsidRDefault="00950933" w:rsidP="00950933">
      <w:pPr>
        <w:pStyle w:val="ListParagraph"/>
        <w:numPr>
          <w:ilvl w:val="0"/>
          <w:numId w:val="7"/>
        </w:numPr>
        <w:spacing w:after="120" w:line="240" w:lineRule="auto"/>
        <w:ind w:left="720"/>
        <w:contextualSpacing w:val="0"/>
        <w:rPr>
          <w:rFonts w:cs="Arial"/>
          <w:b/>
          <w:bCs/>
        </w:rPr>
      </w:pPr>
      <w:r w:rsidRPr="00A5641A">
        <w:rPr>
          <w:rFonts w:cs="Arial"/>
          <w:b/>
          <w:bCs/>
        </w:rPr>
        <w:t xml:space="preserve">Insurance  </w:t>
      </w:r>
    </w:p>
    <w:p w14:paraId="1C6A3259" w14:textId="77777777" w:rsidR="00950933" w:rsidRDefault="00950933" w:rsidP="00950933">
      <w:pPr>
        <w:pStyle w:val="ListParagraph"/>
        <w:numPr>
          <w:ilvl w:val="1"/>
          <w:numId w:val="7"/>
        </w:numPr>
        <w:spacing w:after="120" w:line="240" w:lineRule="auto"/>
        <w:ind w:left="1440" w:hanging="720"/>
        <w:contextualSpacing w:val="0"/>
        <w:rPr>
          <w:rFonts w:cs="Arial"/>
        </w:rPr>
      </w:pPr>
      <w:r w:rsidRPr="007337B9">
        <w:rPr>
          <w:rFonts w:cs="Arial"/>
          <w:b/>
          <w:bCs/>
        </w:rPr>
        <w:t>Term.</w:t>
      </w:r>
      <w:r>
        <w:rPr>
          <w:rFonts w:cs="Arial"/>
        </w:rPr>
        <w:t xml:space="preserve"> </w:t>
      </w:r>
      <w:r w:rsidRPr="00527E1D">
        <w:rPr>
          <w:rFonts w:cs="Arial"/>
        </w:rPr>
        <w:t>Contractor shall, during the term of this Master Agreement, maintain in full force and effect, the insurance described in this section.</w:t>
      </w:r>
      <w:r>
        <w:rPr>
          <w:rFonts w:cs="Arial"/>
        </w:rPr>
        <w:t xml:space="preserve"> A Participating Entity may negotiate alternative Insurance requirements in their Participating Addendum.</w:t>
      </w:r>
      <w:r w:rsidRPr="00527E1D">
        <w:rPr>
          <w:rFonts w:cs="Arial"/>
        </w:rPr>
        <w:t xml:space="preserve"> </w:t>
      </w:r>
    </w:p>
    <w:p w14:paraId="311A4711"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r w:rsidRPr="007337B9">
        <w:rPr>
          <w:rFonts w:cs="Arial"/>
          <w:b/>
          <w:bCs/>
        </w:rPr>
        <w:t>Class.</w:t>
      </w:r>
      <w:r>
        <w:rPr>
          <w:rFonts w:cs="Arial"/>
        </w:rPr>
        <w:t xml:space="preserve"> </w:t>
      </w:r>
      <w:r w:rsidRPr="00527E1D">
        <w:rPr>
          <w:rFonts w:cs="Arial"/>
        </w:rPr>
        <w:t>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result in termination of its Participating Addendum.</w:t>
      </w:r>
    </w:p>
    <w:p w14:paraId="58251CA2" w14:textId="77777777" w:rsidR="00950933" w:rsidRPr="006A6383" w:rsidRDefault="00950933" w:rsidP="00950933">
      <w:pPr>
        <w:pStyle w:val="ListParagraph"/>
        <w:numPr>
          <w:ilvl w:val="1"/>
          <w:numId w:val="7"/>
        </w:numPr>
        <w:spacing w:after="120" w:line="240" w:lineRule="auto"/>
        <w:ind w:left="1440" w:hanging="720"/>
        <w:contextualSpacing w:val="0"/>
        <w:rPr>
          <w:rFonts w:cs="Arial"/>
        </w:rPr>
      </w:pPr>
      <w:r w:rsidRPr="00D73300">
        <w:rPr>
          <w:rFonts w:cs="Arial"/>
          <w:b/>
          <w:bCs/>
          <w:color w:val="000000"/>
        </w:rPr>
        <w:t>Coverage.</w:t>
      </w:r>
      <w:r>
        <w:rPr>
          <w:rFonts w:cs="Arial"/>
          <w:color w:val="000000"/>
        </w:rPr>
        <w:t xml:space="preserve"> </w:t>
      </w:r>
      <w:r w:rsidRPr="00527E1D">
        <w:rPr>
          <w:rFonts w:cs="Arial"/>
          <w:color w:val="000000"/>
        </w:rPr>
        <w:t xml:space="preserve">Coverage </w:t>
      </w:r>
      <w:r>
        <w:rPr>
          <w:rFonts w:cs="Arial"/>
          <w:color w:val="000000"/>
        </w:rPr>
        <w:t>must</w:t>
      </w:r>
      <w:r w:rsidRPr="00527E1D">
        <w:rPr>
          <w:rFonts w:cs="Arial"/>
          <w:color w:val="000000"/>
        </w:rPr>
        <w:t xml:space="preserve"> be written on an occurrence basis. The minimum acceptable limits </w:t>
      </w:r>
      <w:r>
        <w:rPr>
          <w:rFonts w:cs="Arial"/>
          <w:color w:val="000000"/>
        </w:rPr>
        <w:t>will</w:t>
      </w:r>
      <w:r w:rsidRPr="00527E1D">
        <w:rPr>
          <w:rFonts w:cs="Arial"/>
          <w:color w:val="000000"/>
        </w:rPr>
        <w:t xml:space="preserve"> be as indicated below:</w:t>
      </w:r>
    </w:p>
    <w:p w14:paraId="22C85B4E" w14:textId="77777777" w:rsidR="00950933" w:rsidRPr="006A6383" w:rsidRDefault="00950933" w:rsidP="00950933">
      <w:pPr>
        <w:pStyle w:val="ListParagraph"/>
        <w:numPr>
          <w:ilvl w:val="2"/>
          <w:numId w:val="7"/>
        </w:numPr>
        <w:spacing w:after="120" w:line="240" w:lineRule="auto"/>
        <w:ind w:left="2520" w:hanging="1080"/>
        <w:contextualSpacing w:val="0"/>
        <w:rPr>
          <w:rFonts w:cs="Arial"/>
        </w:rPr>
      </w:pPr>
      <w:r w:rsidRPr="006A6383">
        <w:rPr>
          <w:rFonts w:cs="Arial"/>
          <w:color w:val="000000"/>
        </w:rPr>
        <w:t xml:space="preserve">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w:t>
      </w:r>
      <w:proofErr w:type="gramStart"/>
      <w:r w:rsidRPr="006A6383">
        <w:rPr>
          <w:rFonts w:cs="Arial"/>
          <w:color w:val="000000"/>
        </w:rPr>
        <w:t>aggregate;</w:t>
      </w:r>
      <w:proofErr w:type="gramEnd"/>
    </w:p>
    <w:p w14:paraId="7B637AC0" w14:textId="77777777" w:rsidR="00950933" w:rsidRPr="006A6383" w:rsidRDefault="00950933" w:rsidP="00950933">
      <w:pPr>
        <w:pStyle w:val="ListParagraph"/>
        <w:numPr>
          <w:ilvl w:val="2"/>
          <w:numId w:val="7"/>
        </w:numPr>
        <w:spacing w:after="120" w:line="240" w:lineRule="auto"/>
        <w:ind w:left="2520" w:hanging="1080"/>
        <w:contextualSpacing w:val="0"/>
        <w:rPr>
          <w:rFonts w:cs="Arial"/>
        </w:rPr>
      </w:pPr>
      <w:r w:rsidRPr="006A6383">
        <w:rPr>
          <w:rFonts w:cs="Arial"/>
          <w:color w:val="000000"/>
        </w:rPr>
        <w:t>Contractor must comply with any applicable State Workers Compensation or Employers Liability Insurance requirements.</w:t>
      </w:r>
    </w:p>
    <w:p w14:paraId="32691987" w14:textId="77777777" w:rsidR="00950933" w:rsidRPr="00527E1D" w:rsidRDefault="00950933" w:rsidP="00950933">
      <w:pPr>
        <w:pStyle w:val="ListParagraph"/>
        <w:numPr>
          <w:ilvl w:val="1"/>
          <w:numId w:val="7"/>
        </w:numPr>
        <w:shd w:val="clear" w:color="auto" w:fill="FFFFFF"/>
        <w:spacing w:after="120" w:line="240" w:lineRule="auto"/>
        <w:ind w:left="1440" w:hanging="720"/>
        <w:contextualSpacing w:val="0"/>
        <w:rPr>
          <w:rFonts w:cs="Arial"/>
        </w:rPr>
      </w:pPr>
      <w:r w:rsidRPr="00D73300">
        <w:rPr>
          <w:rFonts w:cs="Arial"/>
          <w:b/>
          <w:bCs/>
        </w:rPr>
        <w:lastRenderedPageBreak/>
        <w:t>Notice of Cancellation.</w:t>
      </w:r>
      <w:r>
        <w:rPr>
          <w:rFonts w:cs="Arial"/>
        </w:rPr>
        <w:t xml:space="preserve"> </w:t>
      </w:r>
      <w:r w:rsidRPr="00527E1D">
        <w:rPr>
          <w:rFonts w:cs="Arial"/>
        </w:rPr>
        <w:t>Contractor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w:t>
      </w:r>
    </w:p>
    <w:p w14:paraId="05051A9A" w14:textId="77777777" w:rsidR="00950933" w:rsidRDefault="00950933" w:rsidP="00950933">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Pr="00527E1D">
        <w:rPr>
          <w:rFonts w:cs="Arial"/>
          <w:color w:val="000000"/>
        </w:rPr>
        <w:t>Prior to commencement of performance, Contractor shall provide to the Lead State a written endorsement to the Contractor’s general liability insurance policy or other documentary evidence acceptable to the Lead State that (</w:t>
      </w:r>
      <w:r>
        <w:rPr>
          <w:rFonts w:cs="Arial"/>
          <w:color w:val="000000"/>
        </w:rPr>
        <w:t>1</w:t>
      </w:r>
      <w:r w:rsidRPr="00527E1D">
        <w:rPr>
          <w:rFonts w:cs="Arial"/>
          <w:color w:val="000000"/>
        </w:rPr>
        <w:t xml:space="preserve">) provides that written notice of cancellation </w:t>
      </w:r>
      <w:r>
        <w:rPr>
          <w:rFonts w:cs="Arial"/>
          <w:color w:val="000000"/>
        </w:rPr>
        <w:t>will</w:t>
      </w:r>
      <w:r w:rsidRPr="00527E1D">
        <w:rPr>
          <w:rFonts w:cs="Arial"/>
          <w:color w:val="000000"/>
        </w:rPr>
        <w:t xml:space="preserve"> be delivered in accordance with the policy provisions, and (</w:t>
      </w:r>
      <w:r>
        <w:rPr>
          <w:rFonts w:cs="Arial"/>
          <w:color w:val="000000"/>
        </w:rPr>
        <w:t>2</w:t>
      </w:r>
      <w:r w:rsidRPr="00527E1D">
        <w:rPr>
          <w:rFonts w:cs="Arial"/>
          <w:color w:val="000000"/>
        </w:rPr>
        <w:t xml:space="preserve">) provides that the Contractor’s liability insurance policy </w:t>
      </w:r>
      <w:r>
        <w:rPr>
          <w:rFonts w:cs="Arial"/>
          <w:color w:val="000000"/>
        </w:rPr>
        <w:t>will</w:t>
      </w:r>
      <w:r w:rsidRPr="00527E1D">
        <w:rPr>
          <w:rFonts w:cs="Arial"/>
          <w:color w:val="000000"/>
        </w:rPr>
        <w:t xml:space="preserve"> be primary, with any liability insurance of any Participating State as secondary and noncontributory. </w:t>
      </w:r>
    </w:p>
    <w:p w14:paraId="2FDA2F28" w14:textId="77777777" w:rsidR="00950933" w:rsidRPr="00527E1D" w:rsidRDefault="00950933" w:rsidP="00950933">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Participating Entities.</w:t>
      </w:r>
      <w:r>
        <w:rPr>
          <w:rFonts w:cs="Arial"/>
          <w:color w:val="000000"/>
        </w:rPr>
        <w:t xml:space="preserve"> Contractor shall provide to </w:t>
      </w:r>
      <w:r w:rsidRPr="00527E1D">
        <w:rPr>
          <w:rFonts w:cs="Arial"/>
          <w:color w:val="000000"/>
        </w:rPr>
        <w:t>Participating States</w:t>
      </w:r>
      <w:r>
        <w:rPr>
          <w:rFonts w:cs="Arial"/>
          <w:color w:val="000000"/>
        </w:rPr>
        <w:t xml:space="preserve"> and Participating Entities </w:t>
      </w:r>
      <w:r w:rsidRPr="00527E1D">
        <w:rPr>
          <w:rFonts w:cs="Arial"/>
          <w:color w:val="000000"/>
        </w:rPr>
        <w:t xml:space="preserve">the same </w:t>
      </w:r>
      <w:r>
        <w:rPr>
          <w:rFonts w:cs="Arial"/>
          <w:color w:val="000000"/>
        </w:rPr>
        <w:t xml:space="preserve">insurance obligations and documentation </w:t>
      </w:r>
      <w:r w:rsidRPr="00527E1D">
        <w:rPr>
          <w:rFonts w:cs="Arial"/>
          <w:color w:val="000000"/>
        </w:rPr>
        <w:t xml:space="preserve">as those specified in </w:t>
      </w:r>
      <w:r>
        <w:rPr>
          <w:rFonts w:cs="Arial"/>
          <w:color w:val="000000"/>
        </w:rPr>
        <w:t>Section XIII</w:t>
      </w:r>
      <w:r w:rsidRPr="00527E1D">
        <w:rPr>
          <w:rFonts w:cs="Arial"/>
          <w:color w:val="000000"/>
        </w:rPr>
        <w:t xml:space="preserve">, except the endorsement is provided to the applicable </w:t>
      </w:r>
      <w:r>
        <w:rPr>
          <w:rFonts w:cs="Arial"/>
          <w:color w:val="000000"/>
        </w:rPr>
        <w:t>Participating State or Participating Entity</w:t>
      </w:r>
      <w:r w:rsidRPr="00527E1D">
        <w:rPr>
          <w:rFonts w:cs="Arial"/>
          <w:color w:val="000000"/>
        </w:rPr>
        <w:t>.</w:t>
      </w:r>
    </w:p>
    <w:p w14:paraId="604FE79F" w14:textId="77777777" w:rsidR="00950933" w:rsidRPr="00527E1D" w:rsidRDefault="00950933" w:rsidP="00950933">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r w:rsidRPr="00527E1D">
        <w:rPr>
          <w:rFonts w:cs="Arial"/>
          <w:color w:val="000000"/>
        </w:rPr>
        <w:t xml:space="preserve">Contractor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Pr>
          <w:rFonts w:cs="Arial"/>
          <w:color w:val="000000"/>
        </w:rPr>
        <w:t>will</w:t>
      </w:r>
      <w:r w:rsidRPr="00527E1D">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7475B3A6" w14:textId="77777777" w:rsidR="00950933" w:rsidRPr="007337B9" w:rsidRDefault="00950933" w:rsidP="00950933">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rPr>
        <w:t>Disclaimer.</w:t>
      </w:r>
      <w:r>
        <w:rPr>
          <w:rFonts w:cs="Arial"/>
        </w:rPr>
        <w:t xml:space="preserve"> Insurance c</w:t>
      </w:r>
      <w:r w:rsidRPr="00527E1D">
        <w:rPr>
          <w:rFonts w:cs="Arial"/>
        </w:rPr>
        <w:t xml:space="preserve">overage and limits </w:t>
      </w:r>
      <w:r>
        <w:rPr>
          <w:rFonts w:cs="Arial"/>
        </w:rPr>
        <w:t>will</w:t>
      </w:r>
      <w:r w:rsidRPr="00527E1D">
        <w:rPr>
          <w:rFonts w:cs="Arial"/>
        </w:rPr>
        <w:t xml:space="preserve"> not limit Contractor’s liability and obligations under this Master Agreement, any Participating Addendum, or any Purchase Order. </w:t>
      </w:r>
    </w:p>
    <w:p w14:paraId="6279CEEE" w14:textId="77777777" w:rsidR="00950933" w:rsidRPr="00A5641A" w:rsidRDefault="00950933" w:rsidP="00950933">
      <w:pPr>
        <w:pStyle w:val="Heading3"/>
        <w:numPr>
          <w:ilvl w:val="0"/>
          <w:numId w:val="7"/>
        </w:numPr>
        <w:spacing w:after="120"/>
        <w:ind w:left="720"/>
        <w:rPr>
          <w:rFonts w:cs="Arial"/>
        </w:rPr>
      </w:pPr>
      <w:r w:rsidRPr="00A5641A">
        <w:rPr>
          <w:rFonts w:cs="Arial"/>
        </w:rPr>
        <w:t>General Provisions</w:t>
      </w:r>
      <w:bookmarkStart w:id="23" w:name="_Toc66363293"/>
    </w:p>
    <w:p w14:paraId="76046264" w14:textId="77777777" w:rsidR="00950933" w:rsidRPr="00B2146E" w:rsidRDefault="00950933" w:rsidP="00950933">
      <w:pPr>
        <w:pStyle w:val="ListParagraph"/>
        <w:numPr>
          <w:ilvl w:val="1"/>
          <w:numId w:val="7"/>
        </w:numPr>
        <w:spacing w:after="120" w:line="240" w:lineRule="auto"/>
        <w:ind w:left="1440" w:hanging="720"/>
        <w:contextualSpacing w:val="0"/>
        <w:rPr>
          <w:rFonts w:cs="Arial"/>
          <w:b/>
          <w:bCs/>
        </w:rPr>
      </w:pPr>
      <w:bookmarkStart w:id="24" w:name="_Toc66363294"/>
      <w:bookmarkEnd w:id="23"/>
      <w:r w:rsidRPr="00B2146E">
        <w:rPr>
          <w:rFonts w:cs="Arial"/>
          <w:b/>
          <w:bCs/>
        </w:rPr>
        <w:t>Records Administration and Audit</w:t>
      </w:r>
      <w:bookmarkEnd w:id="24"/>
      <w:r w:rsidRPr="00B2146E">
        <w:rPr>
          <w:rFonts w:cs="Arial"/>
          <w:b/>
          <w:bCs/>
        </w:rPr>
        <w:t xml:space="preserve">  </w:t>
      </w:r>
    </w:p>
    <w:p w14:paraId="213F7FAE"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The Contractor shall maintain books, records, documents, and other evidence pertaining to this Master Agreement and Orders placed by Purchasing Entities under it to the extent and in such detail as </w:t>
      </w:r>
      <w:r>
        <w:rPr>
          <w:rFonts w:cs="Arial"/>
        </w:rPr>
        <w:t>will</w:t>
      </w:r>
      <w:r w:rsidRPr="00527E1D">
        <w:rPr>
          <w:rFonts w:cs="Arial"/>
        </w:rPr>
        <w:t xml:space="preserve"> adequately reflect performance and 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w:t>
      </w:r>
      <w:r>
        <w:rPr>
          <w:rFonts w:cs="Arial"/>
        </w:rPr>
        <w:t>will</w:t>
      </w:r>
      <w:r w:rsidRPr="00527E1D">
        <w:rPr>
          <w:rFonts w:cs="Arial"/>
        </w:rPr>
        <w:t xml:space="preserve"> survive for a period of six (6) years following termination of this Agreement or final payment for any order placed by a Purchasing Entity against this Master Agreement, whichever is later, or such longer period as is required by the Purchasing Entity’s state statutes, to assure compliance with the terms hereof or to evaluate performance hereunder.</w:t>
      </w:r>
    </w:p>
    <w:p w14:paraId="1C11F8AD"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w:t>
      </w:r>
      <w:proofErr w:type="gramStart"/>
      <w:r w:rsidRPr="00527E1D">
        <w:rPr>
          <w:rFonts w:cs="Arial"/>
        </w:rPr>
        <w:t>as a result of</w:t>
      </w:r>
      <w:proofErr w:type="gramEnd"/>
      <w:r w:rsidRPr="00527E1D">
        <w:rPr>
          <w:rFonts w:cs="Arial"/>
        </w:rPr>
        <w:t xml:space="preserve"> the examination of the Contractor’s records.</w:t>
      </w:r>
    </w:p>
    <w:p w14:paraId="787DBCBE"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lastRenderedPageBreak/>
        <w:t xml:space="preserve">The rights and obligations herein exist in addition to any quality assurance obligation in the Master Agreement that requires the Contractor to self-audit contract obligations and that permits the Lead State to review compliance with those obligations.  </w:t>
      </w:r>
    </w:p>
    <w:p w14:paraId="0ABEB233" w14:textId="77777777" w:rsidR="00950933" w:rsidRPr="00002498" w:rsidRDefault="00950933" w:rsidP="00950933">
      <w:pPr>
        <w:pStyle w:val="ListParagraph"/>
        <w:numPr>
          <w:ilvl w:val="1"/>
          <w:numId w:val="7"/>
        </w:numPr>
        <w:spacing w:after="120" w:line="240" w:lineRule="auto"/>
        <w:ind w:left="1440" w:hanging="720"/>
        <w:contextualSpacing w:val="0"/>
        <w:rPr>
          <w:rFonts w:cs="Arial"/>
        </w:rPr>
      </w:pPr>
      <w:r>
        <w:rPr>
          <w:rFonts w:cs="Arial"/>
          <w:b/>
          <w:bCs/>
        </w:rPr>
        <w:t>Confidentiality, Non-Disclosure, and Injunctive Relief</w:t>
      </w:r>
    </w:p>
    <w:p w14:paraId="50C6F4AA" w14:textId="77777777" w:rsidR="00950933" w:rsidRDefault="00950933" w:rsidP="00950933">
      <w:pPr>
        <w:pStyle w:val="ListParagraph"/>
        <w:numPr>
          <w:ilvl w:val="2"/>
          <w:numId w:val="7"/>
        </w:numPr>
        <w:spacing w:after="120" w:line="240" w:lineRule="auto"/>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w:t>
      </w:r>
      <w:proofErr w:type="gramStart"/>
      <w:r w:rsidRPr="00527E1D">
        <w:rPr>
          <w:rFonts w:cs="Arial"/>
        </w:rPr>
        <w:t>in the course of</w:t>
      </w:r>
      <w:proofErr w:type="gramEnd"/>
      <w:r w:rsidRPr="00527E1D">
        <w:rPr>
          <w:rFonts w:cs="Arial"/>
        </w:rPr>
        <w:t xml:space="preserve"> providing a Product under this Master Agreement, be exposed to or acquire information that is confidential to Purchasing Entity or Purchasing Entity’s clients. </w:t>
      </w:r>
    </w:p>
    <w:p w14:paraId="7BA5090D" w14:textId="77777777" w:rsidR="00950933" w:rsidRDefault="00950933" w:rsidP="00950933">
      <w:pPr>
        <w:pStyle w:val="ListParagraph"/>
        <w:numPr>
          <w:ilvl w:val="3"/>
          <w:numId w:val="7"/>
        </w:numPr>
        <w:spacing w:after="120" w:line="240" w:lineRule="auto"/>
        <w:ind w:left="3600"/>
        <w:contextualSpacing w:val="0"/>
        <w:rPr>
          <w:rFonts w:cs="Arial"/>
        </w:rPr>
      </w:pPr>
      <w:r w:rsidRPr="00527E1D">
        <w:rPr>
          <w:rFonts w:cs="Arial"/>
        </w:rPr>
        <w:t xml:space="preserve">Any and all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14:paraId="05593C20" w14:textId="77777777" w:rsidR="00950933" w:rsidRDefault="00950933" w:rsidP="00950933">
      <w:pPr>
        <w:pStyle w:val="ListParagraph"/>
        <w:numPr>
          <w:ilvl w:val="3"/>
          <w:numId w:val="7"/>
        </w:numPr>
        <w:spacing w:after="120" w:line="240" w:lineRule="auto"/>
        <w:ind w:left="3600"/>
        <w:contextualSpacing w:val="0"/>
        <w:rPr>
          <w:rFonts w:cs="Arial"/>
        </w:rPr>
      </w:pPr>
      <w:r w:rsidRPr="00527E1D">
        <w:rPr>
          <w:rFonts w:cs="Arial"/>
        </w:rPr>
        <w:t xml:space="preserve">Any reports or other documents or items (including software) that result from the use of the Confidential Information by Contractor shall be treated in the same manner as the Confidential Information. </w:t>
      </w:r>
    </w:p>
    <w:p w14:paraId="4B64499A" w14:textId="77777777" w:rsidR="00950933" w:rsidRPr="00527E1D" w:rsidRDefault="00950933" w:rsidP="00950933">
      <w:pPr>
        <w:pStyle w:val="ListParagraph"/>
        <w:numPr>
          <w:ilvl w:val="3"/>
          <w:numId w:val="7"/>
        </w:numPr>
        <w:spacing w:after="120" w:line="240" w:lineRule="auto"/>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obtained from a source other than Purchasing Entity without the obligation of confidentiality, (5) is disclosed with the written consent of Purchasing Entity; </w:t>
      </w:r>
      <w:r>
        <w:rPr>
          <w:rFonts w:cs="Arial"/>
        </w:rPr>
        <w:t xml:space="preserve">or </w:t>
      </w:r>
      <w:r w:rsidRPr="00527E1D">
        <w:rPr>
          <w:rFonts w:cs="Arial"/>
        </w:rPr>
        <w:t>(6) is independently developed by employees, agents or subcontractors of Contractor who can be shown to have had no access to the Confidential Information.</w:t>
      </w:r>
    </w:p>
    <w:p w14:paraId="616878B4" w14:textId="77777777" w:rsidR="00950933" w:rsidRDefault="00950933" w:rsidP="00950933">
      <w:pPr>
        <w:pStyle w:val="ListParagraph"/>
        <w:numPr>
          <w:ilvl w:val="2"/>
          <w:numId w:val="7"/>
        </w:numPr>
        <w:spacing w:after="120" w:line="240" w:lineRule="auto"/>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w:t>
      </w:r>
    </w:p>
    <w:p w14:paraId="7FEB7079" w14:textId="77777777" w:rsidR="00950933" w:rsidRDefault="00950933" w:rsidP="00950933">
      <w:pPr>
        <w:pStyle w:val="ListParagraph"/>
        <w:numPr>
          <w:ilvl w:val="3"/>
          <w:numId w:val="7"/>
        </w:numPr>
        <w:spacing w:after="120" w:line="240" w:lineRule="auto"/>
        <w:ind w:left="3510"/>
        <w:contextualSpacing w:val="0"/>
        <w:rPr>
          <w:rFonts w:cs="Arial"/>
        </w:rPr>
      </w:pPr>
      <w:r w:rsidRPr="00527E1D">
        <w:rPr>
          <w:rFonts w:cs="Arial"/>
        </w:rPr>
        <w:t xml:space="preserve">Contractor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14:paraId="0646BF0E" w14:textId="77777777" w:rsidR="00950933" w:rsidRDefault="00950933" w:rsidP="00950933">
      <w:pPr>
        <w:pStyle w:val="ListParagraph"/>
        <w:numPr>
          <w:ilvl w:val="3"/>
          <w:numId w:val="7"/>
        </w:numPr>
        <w:spacing w:after="120" w:line="240" w:lineRule="auto"/>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w:t>
      </w:r>
      <w:r w:rsidRPr="00527E1D">
        <w:rPr>
          <w:rFonts w:cs="Arial"/>
        </w:rPr>
        <w:lastRenderedPageBreak/>
        <w:t xml:space="preserve">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14:paraId="631C418B" w14:textId="77777777" w:rsidR="00950933" w:rsidRDefault="00950933" w:rsidP="00950933">
      <w:pPr>
        <w:pStyle w:val="ListParagraph"/>
        <w:numPr>
          <w:ilvl w:val="3"/>
          <w:numId w:val="7"/>
        </w:numPr>
        <w:spacing w:after="120" w:line="240" w:lineRule="auto"/>
        <w:ind w:left="3510"/>
        <w:contextualSpacing w:val="0"/>
        <w:rPr>
          <w:rFonts w:cs="Arial"/>
        </w:rPr>
      </w:pPr>
      <w:r w:rsidRPr="00527E1D">
        <w:rPr>
          <w:rFonts w:cs="Arial"/>
        </w:rPr>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14:paraId="4E0B59F2" w14:textId="77777777" w:rsidR="00950933" w:rsidRPr="00527E1D" w:rsidRDefault="00950933" w:rsidP="00950933">
      <w:pPr>
        <w:pStyle w:val="ListParagraph"/>
        <w:numPr>
          <w:ilvl w:val="3"/>
          <w:numId w:val="7"/>
        </w:numPr>
        <w:spacing w:after="120" w:line="240" w:lineRule="auto"/>
        <w:ind w:left="3510" w:hanging="990"/>
        <w:contextualSpacing w:val="0"/>
        <w:rPr>
          <w:rFonts w:cs="Arial"/>
        </w:rPr>
      </w:pPr>
      <w:r w:rsidRPr="00527E1D">
        <w:rPr>
          <w:rFonts w:cs="Arial"/>
        </w:rPr>
        <w:t>Notwithstanding the foregoing, Contractor may keep one copy of such Confidential Information necessary for quality assurance, audits</w:t>
      </w:r>
      <w:r>
        <w:rPr>
          <w:rFonts w:cs="Arial"/>
        </w:rPr>
        <w:t>,</w:t>
      </w:r>
      <w:r w:rsidRPr="00527E1D">
        <w:rPr>
          <w:rFonts w:cs="Arial"/>
        </w:rPr>
        <w:t xml:space="preserve"> and evidence of the performance of this Master Agreement.</w:t>
      </w:r>
    </w:p>
    <w:p w14:paraId="24867AB3"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343959">
        <w:rPr>
          <w:rFonts w:cs="Arial"/>
          <w:b/>
          <w:bCs/>
        </w:rPr>
        <w:t>Injunctive Relief.</w:t>
      </w:r>
      <w:r w:rsidRPr="00527E1D">
        <w:rPr>
          <w:rFonts w:cs="Arial"/>
        </w:rPr>
        <w:t xml:space="preserve"> </w:t>
      </w:r>
      <w:r>
        <w:rPr>
          <w:rFonts w:cs="Arial"/>
        </w:rPr>
        <w:t>Contractor acknowledges that Contractor’s breach of Section 14.2 would</w:t>
      </w:r>
      <w:r w:rsidRPr="00527E1D">
        <w:rPr>
          <w:rFonts w:cs="Arial"/>
        </w:rPr>
        <w:t xml:space="preserve"> cause irreparable injury to </w:t>
      </w:r>
      <w:r>
        <w:rPr>
          <w:rFonts w:cs="Arial"/>
        </w:rPr>
        <w:t xml:space="preserve">the </w:t>
      </w:r>
      <w:r w:rsidRPr="00527E1D">
        <w:rPr>
          <w:rFonts w:cs="Arial"/>
        </w:rPr>
        <w:t xml:space="preserve">Purchasing Entity that </w:t>
      </w:r>
      <w:r>
        <w:rPr>
          <w:rFonts w:cs="Arial"/>
        </w:rPr>
        <w:t xml:space="preserve">cannot be </w:t>
      </w:r>
      <w:r w:rsidRPr="00527E1D">
        <w:rPr>
          <w:rFonts w:cs="Arial"/>
        </w:rPr>
        <w:t xml:space="preserve">adequately </w:t>
      </w:r>
      <w:r>
        <w:rPr>
          <w:rFonts w:cs="Arial"/>
        </w:rPr>
        <w:t>compensated in monetary damages</w:t>
      </w:r>
      <w:r w:rsidRPr="00527E1D">
        <w:rPr>
          <w:rFonts w:cs="Arial"/>
        </w:rPr>
        <w:t>.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14:paraId="561DDA13"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002498">
        <w:rPr>
          <w:rFonts w:cs="Arial"/>
          <w:b/>
          <w:bCs/>
        </w:rPr>
        <w:t>Purchasing Entity Law.</w:t>
      </w:r>
      <w:r w:rsidRPr="00527E1D">
        <w:rPr>
          <w:rFonts w:cs="Arial"/>
        </w:rPr>
        <w:t xml:space="preserve"> These provisions </w:t>
      </w:r>
      <w:r>
        <w:rPr>
          <w:rFonts w:cs="Arial"/>
        </w:rPr>
        <w:t>will</w:t>
      </w:r>
      <w:r w:rsidRPr="00527E1D">
        <w:rPr>
          <w:rFonts w:cs="Arial"/>
        </w:rPr>
        <w:t xml:space="preserve"> be applicable only to extent they are not in conflict with the applicable public disclosure laws of any Purchasing Entity.</w:t>
      </w:r>
    </w:p>
    <w:p w14:paraId="5243FBD2"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935FF7">
        <w:rPr>
          <w:rFonts w:cs="Arial"/>
          <w:b/>
          <w:bCs/>
        </w:rPr>
        <w:t>NASPO ValuePoint.</w:t>
      </w:r>
      <w:r>
        <w:rPr>
          <w:rFonts w:cs="Arial"/>
        </w:rPr>
        <w:t xml:space="preserve"> </w:t>
      </w:r>
      <w:r w:rsidRPr="00527E1D">
        <w:rPr>
          <w:rFonts w:cs="Arial"/>
        </w:rPr>
        <w:t xml:space="preserve">The rights granted to Purchasing Entities and Contractor’s obligations under this section </w:t>
      </w:r>
      <w:r>
        <w:rPr>
          <w:rFonts w:cs="Arial"/>
        </w:rPr>
        <w:t xml:space="preserve">will </w:t>
      </w:r>
      <w:r w:rsidRPr="00527E1D">
        <w:rPr>
          <w:rFonts w:cs="Arial"/>
        </w:rPr>
        <w:t xml:space="preserve">also extend to </w:t>
      </w:r>
      <w:r>
        <w:rPr>
          <w:rFonts w:cs="Arial"/>
        </w:rPr>
        <w:t>NASPO ValuePoint’s</w:t>
      </w:r>
      <w:r w:rsidRPr="00527E1D">
        <w:rPr>
          <w:rFonts w:cs="Arial"/>
        </w:rPr>
        <w:t xml:space="preserve"> Confidential Information, </w:t>
      </w:r>
      <w:r>
        <w:rPr>
          <w:rFonts w:cs="Arial"/>
        </w:rPr>
        <w:t>including but not limited to</w:t>
      </w:r>
      <w:r w:rsidRPr="00527E1D">
        <w:rPr>
          <w:rFonts w:cs="Arial"/>
        </w:rPr>
        <w:t xml:space="preserve"> Participating Addenda, Orders or transaction data relating to Orders under this Master Agreement that identify the entity/customer, Order dates, line-item descriptions and volumes, and prices/rates. This provision does not apply to disclosure to the Lead State, a Participating State, or any governmental entity exercising an audit, inspection, or examination pursuant to </w:t>
      </w:r>
      <w:r>
        <w:rPr>
          <w:rFonts w:cs="Arial"/>
        </w:rPr>
        <w:t>this Master Agreement</w:t>
      </w:r>
      <w:r w:rsidRPr="00527E1D">
        <w:rPr>
          <w:rFonts w:cs="Arial"/>
        </w:rPr>
        <w:t>. To the extent permitted by law, Contractor shall notify the Lead State of the identi</w:t>
      </w:r>
      <w:r>
        <w:rPr>
          <w:rFonts w:cs="Arial"/>
        </w:rPr>
        <w:t>t</w:t>
      </w:r>
      <w:r w:rsidRPr="00527E1D">
        <w:rPr>
          <w:rFonts w:cs="Arial"/>
        </w:rPr>
        <w:t>y of any entity seeking access to the Confidential Information described in this subsection.</w:t>
      </w:r>
    </w:p>
    <w:p w14:paraId="152076DE"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bookmarkStart w:id="25" w:name="_Toc66363296"/>
      <w:r w:rsidRPr="00145521">
        <w:rPr>
          <w:rFonts w:cs="Arial"/>
          <w:b/>
          <w:bCs/>
        </w:rPr>
        <w:t>Public Information</w:t>
      </w:r>
      <w:bookmarkEnd w:id="25"/>
      <w:r w:rsidRPr="00145521">
        <w:rPr>
          <w:rFonts w:cs="Arial"/>
          <w:b/>
          <w:bCs/>
        </w:rPr>
        <w:t>.</w:t>
      </w:r>
      <w:r w:rsidRPr="00527E1D">
        <w:rPr>
          <w:rFonts w:cs="Arial"/>
        </w:rPr>
        <w:t xml:space="preserve"> This Master Agreement and all related documents are subject to disclosure pursuant to the Lead State’s public information laws.</w:t>
      </w:r>
    </w:p>
    <w:p w14:paraId="197CD261" w14:textId="77777777" w:rsidR="00950933" w:rsidRPr="00145521" w:rsidRDefault="00950933" w:rsidP="00950933">
      <w:pPr>
        <w:pStyle w:val="ListParagraph"/>
        <w:numPr>
          <w:ilvl w:val="1"/>
          <w:numId w:val="7"/>
        </w:numPr>
        <w:spacing w:after="120" w:line="240" w:lineRule="auto"/>
        <w:ind w:left="1440" w:hanging="720"/>
        <w:contextualSpacing w:val="0"/>
        <w:rPr>
          <w:rFonts w:cs="Arial"/>
          <w:b/>
          <w:bCs/>
        </w:rPr>
      </w:pPr>
      <w:bookmarkStart w:id="26" w:name="_Toc66363297"/>
      <w:r w:rsidRPr="00145521">
        <w:rPr>
          <w:rFonts w:cs="Arial"/>
          <w:b/>
          <w:bCs/>
        </w:rPr>
        <w:t>Assignment/Subcontracts</w:t>
      </w:r>
      <w:bookmarkEnd w:id="26"/>
      <w:r w:rsidRPr="00145521">
        <w:rPr>
          <w:rFonts w:cs="Arial"/>
          <w:b/>
          <w:bCs/>
        </w:rPr>
        <w:t xml:space="preserve">  </w:t>
      </w:r>
    </w:p>
    <w:p w14:paraId="649FA1C3" w14:textId="77777777" w:rsidR="00950933" w:rsidRPr="00527E1D" w:rsidRDefault="00950933" w:rsidP="00950933">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t xml:space="preserve">Contractor shall not assign, sell, transfer, subcontract or sublet rights, or delegate responsibilities under this Master Agreement, in whole or in part, without the prior written approval of the Lead State. </w:t>
      </w:r>
    </w:p>
    <w:p w14:paraId="5B0D9D77" w14:textId="77777777" w:rsidR="00950933" w:rsidRPr="00527E1D" w:rsidRDefault="00950933" w:rsidP="00950933">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lastRenderedPageBreak/>
        <w:t>The Lead State reserves the right to assign any rights or duties, including written assignment of contract administration duties, to NASPO ValuePoint and other third parties.</w:t>
      </w:r>
    </w:p>
    <w:p w14:paraId="345EC016"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bookmarkStart w:id="27" w:name="_Toc66363298"/>
      <w:r w:rsidRPr="00145521">
        <w:rPr>
          <w:rFonts w:cs="Arial"/>
          <w:b/>
          <w:bCs/>
        </w:rPr>
        <w:t>Changes in Contractor Representation</w:t>
      </w:r>
      <w:bookmarkEnd w:id="27"/>
      <w:r w:rsidRPr="00145521">
        <w:rPr>
          <w:rFonts w:cs="Arial"/>
          <w:b/>
          <w:bCs/>
        </w:rPr>
        <w:t>.</w:t>
      </w:r>
      <w:r w:rsidRPr="00527E1D">
        <w:rPr>
          <w:rFonts w:cs="Arial"/>
        </w:rPr>
        <w:t xml:space="preserve"> The Contractor must, within ten (10) calendar days, notify the Lead State in writing of any changes in the Contractor’s key administrative personnel managing the Master Agreement. The Lead State reserves the right to approve or reject changes in key personnel, as identified in the Contractor’s proposal. The Contractor </w:t>
      </w:r>
      <w:r>
        <w:rPr>
          <w:rFonts w:cs="Arial"/>
        </w:rPr>
        <w:t>shall</w:t>
      </w:r>
      <w:r w:rsidRPr="00527E1D">
        <w:rPr>
          <w:rFonts w:cs="Arial"/>
        </w:rPr>
        <w:t xml:space="preserve"> propose replacement key personnel having substantially equal or better education, training, and experience as was possessed by the key person proposed and evaluated in the Contractor’s proposal. </w:t>
      </w:r>
    </w:p>
    <w:p w14:paraId="31FBEE60"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bookmarkStart w:id="28" w:name="_Toc66363299"/>
      <w:r w:rsidRPr="00145521">
        <w:rPr>
          <w:rFonts w:cs="Arial"/>
          <w:b/>
          <w:bCs/>
        </w:rPr>
        <w:t>Independent Contractor</w:t>
      </w:r>
      <w:bookmarkEnd w:id="28"/>
      <w:r w:rsidRPr="00145521">
        <w:rPr>
          <w:rFonts w:cs="Arial"/>
          <w:b/>
          <w:bCs/>
        </w:rPr>
        <w:t>.</w:t>
      </w:r>
      <w:r w:rsidRPr="00527E1D">
        <w:rPr>
          <w:rFonts w:cs="Arial"/>
        </w:rPr>
        <w:t xml:space="preserve"> Contractor </w:t>
      </w:r>
      <w:r>
        <w:rPr>
          <w:rFonts w:cs="Arial"/>
        </w:rPr>
        <w:t xml:space="preserve">is </w:t>
      </w:r>
      <w:r w:rsidRPr="00527E1D">
        <w:rPr>
          <w:rFonts w:cs="Arial"/>
        </w:rPr>
        <w:t xml:space="preserve">an independent contractor. Contractor </w:t>
      </w:r>
      <w:r>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Pr>
          <w:rFonts w:cs="Arial"/>
        </w:rPr>
        <w:t>shall</w:t>
      </w:r>
      <w:r w:rsidRPr="00527E1D">
        <w:rPr>
          <w:rFonts w:cs="Arial"/>
        </w:rPr>
        <w:t xml:space="preserve"> not to hold itself out as agent except as expressly set forth herein or as expressly </w:t>
      </w:r>
      <w:r>
        <w:rPr>
          <w:rFonts w:cs="Arial"/>
        </w:rPr>
        <w:t xml:space="preserve">set forth </w:t>
      </w:r>
      <w:r w:rsidRPr="00527E1D">
        <w:rPr>
          <w:rFonts w:cs="Arial"/>
        </w:rPr>
        <w:t xml:space="preserve">in </w:t>
      </w:r>
      <w:r>
        <w:rPr>
          <w:rFonts w:cs="Arial"/>
        </w:rPr>
        <w:t>an applicable</w:t>
      </w:r>
      <w:r w:rsidRPr="00527E1D">
        <w:rPr>
          <w:rFonts w:cs="Arial"/>
        </w:rPr>
        <w:t xml:space="preserve"> Participating Addendum or Order.</w:t>
      </w:r>
    </w:p>
    <w:p w14:paraId="28F49F4F"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bookmarkStart w:id="29" w:name="_Toc66363300"/>
      <w:r w:rsidRPr="00145521">
        <w:rPr>
          <w:rFonts w:cs="Arial"/>
          <w:b/>
          <w:bCs/>
        </w:rPr>
        <w:t>Cancellation</w:t>
      </w:r>
      <w:bookmarkEnd w:id="29"/>
      <w:r w:rsidRPr="00145521">
        <w:rPr>
          <w:rFonts w:cs="Arial"/>
          <w:b/>
          <w:bCs/>
        </w:rPr>
        <w:t>.</w:t>
      </w:r>
      <w:r w:rsidRPr="00527E1D">
        <w:rPr>
          <w:rFonts w:cs="Arial"/>
        </w:rPr>
        <w:t xml:space="preserve"> Unless otherwise </w:t>
      </w:r>
      <w:r>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4B9069A6" w14:textId="77777777" w:rsidR="00950933" w:rsidRPr="00527E1D" w:rsidRDefault="00950933" w:rsidP="00950933">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0" w:name="_Toc66363301"/>
      <w:r w:rsidRPr="00145521">
        <w:rPr>
          <w:rFonts w:cs="Arial"/>
          <w:b/>
          <w:bCs/>
        </w:rPr>
        <w:t>Force Majeure</w:t>
      </w:r>
      <w:bookmarkEnd w:id="30"/>
      <w:r w:rsidRPr="00145521">
        <w:rPr>
          <w:rFonts w:cs="Arial"/>
          <w:b/>
          <w:bCs/>
        </w:rPr>
        <w:t>.</w:t>
      </w:r>
      <w:r w:rsidRPr="00527E1D">
        <w:rPr>
          <w:rFonts w:cs="Arial"/>
        </w:rPr>
        <w:t xml:space="preserve"> Neither party to this Master Agreement shall be held responsible for delay or default caused by fire, riot, unusually severe weather, other acts of God, or acts of war which are beyond that party’s reasonable control. The Lead State may terminate this Master Agreement upon determining such delay or default will reasonably prevent successful performance of the Master Agreement.</w:t>
      </w:r>
    </w:p>
    <w:p w14:paraId="7E31D7DF" w14:textId="77777777" w:rsidR="00950933" w:rsidRPr="00145521" w:rsidRDefault="00950933" w:rsidP="00950933">
      <w:pPr>
        <w:pStyle w:val="ListParagraph"/>
        <w:numPr>
          <w:ilvl w:val="1"/>
          <w:numId w:val="7"/>
        </w:numPr>
        <w:spacing w:after="120" w:line="240" w:lineRule="auto"/>
        <w:ind w:left="1440" w:hanging="720"/>
        <w:contextualSpacing w:val="0"/>
        <w:rPr>
          <w:rFonts w:cs="Arial"/>
          <w:b/>
          <w:bCs/>
        </w:rPr>
      </w:pPr>
      <w:bookmarkStart w:id="31" w:name="_Toc66363302"/>
      <w:r w:rsidRPr="00145521">
        <w:rPr>
          <w:rFonts w:cs="Arial"/>
          <w:b/>
          <w:bCs/>
        </w:rPr>
        <w:t>Defaults and Remedies</w:t>
      </w:r>
      <w:bookmarkEnd w:id="31"/>
      <w:r w:rsidRPr="00145521">
        <w:rPr>
          <w:rFonts w:cs="Arial"/>
          <w:b/>
          <w:bCs/>
        </w:rPr>
        <w:t xml:space="preserve"> </w:t>
      </w:r>
    </w:p>
    <w:p w14:paraId="59338CA8"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The occurrence of any of the following events </w:t>
      </w:r>
      <w:r>
        <w:rPr>
          <w:rFonts w:cs="Arial"/>
        </w:rPr>
        <w:t>will</w:t>
      </w:r>
      <w:r w:rsidRPr="00527E1D">
        <w:rPr>
          <w:rFonts w:cs="Arial"/>
        </w:rPr>
        <w:t xml:space="preserve"> be an event of default under this Master Agreement:</w:t>
      </w:r>
    </w:p>
    <w:p w14:paraId="29A7F29B" w14:textId="77777777" w:rsidR="00950933" w:rsidRPr="00145521" w:rsidRDefault="00950933" w:rsidP="00950933">
      <w:pPr>
        <w:pStyle w:val="ListParagraph"/>
        <w:numPr>
          <w:ilvl w:val="3"/>
          <w:numId w:val="7"/>
        </w:numPr>
        <w:spacing w:after="120" w:line="240" w:lineRule="auto"/>
        <w:ind w:left="3600"/>
        <w:contextualSpacing w:val="0"/>
        <w:rPr>
          <w:rFonts w:cs="Arial"/>
        </w:rPr>
      </w:pPr>
      <w:r w:rsidRPr="00145521">
        <w:rPr>
          <w:rFonts w:cs="Arial"/>
        </w:rPr>
        <w:t xml:space="preserve">Nonperformance of contractual </w:t>
      </w:r>
      <w:proofErr w:type="gramStart"/>
      <w:r w:rsidRPr="00145521">
        <w:rPr>
          <w:rFonts w:cs="Arial"/>
        </w:rPr>
        <w:t>requirements;</w:t>
      </w:r>
      <w:proofErr w:type="gramEnd"/>
    </w:p>
    <w:p w14:paraId="2B12FB87" w14:textId="77777777" w:rsidR="00950933" w:rsidRPr="00145521" w:rsidRDefault="00950933" w:rsidP="00950933">
      <w:pPr>
        <w:pStyle w:val="ListParagraph"/>
        <w:numPr>
          <w:ilvl w:val="3"/>
          <w:numId w:val="7"/>
        </w:numPr>
        <w:spacing w:after="120" w:line="240" w:lineRule="auto"/>
        <w:ind w:left="3600"/>
        <w:contextualSpacing w:val="0"/>
        <w:rPr>
          <w:rFonts w:cs="Arial"/>
        </w:rPr>
      </w:pPr>
      <w:r w:rsidRPr="00145521">
        <w:rPr>
          <w:rFonts w:cs="Arial"/>
        </w:rPr>
        <w:t xml:space="preserve">A material breach of any term or condition of this Master </w:t>
      </w:r>
      <w:proofErr w:type="gramStart"/>
      <w:r w:rsidRPr="00145521">
        <w:rPr>
          <w:rFonts w:cs="Arial"/>
        </w:rPr>
        <w:t>Agreement;</w:t>
      </w:r>
      <w:proofErr w:type="gramEnd"/>
    </w:p>
    <w:p w14:paraId="12482E02" w14:textId="77777777" w:rsidR="00950933" w:rsidRPr="00145521" w:rsidRDefault="00950933" w:rsidP="00950933">
      <w:pPr>
        <w:pStyle w:val="ListParagraph"/>
        <w:numPr>
          <w:ilvl w:val="3"/>
          <w:numId w:val="7"/>
        </w:numPr>
        <w:spacing w:after="120" w:line="240" w:lineRule="auto"/>
        <w:ind w:left="3600"/>
        <w:contextualSpacing w:val="0"/>
        <w:rPr>
          <w:rFonts w:cs="Arial"/>
        </w:rPr>
      </w:pPr>
      <w:r w:rsidRPr="00145521">
        <w:rPr>
          <w:rFonts w:cs="Arial"/>
        </w:rPr>
        <w:t xml:space="preserve">Any certification, representation or warranty by Contractor in response to the solicitation or in this Master Agreement that proves to be untrue or materially </w:t>
      </w:r>
      <w:proofErr w:type="gramStart"/>
      <w:r w:rsidRPr="00145521">
        <w:rPr>
          <w:rFonts w:cs="Arial"/>
        </w:rPr>
        <w:t>misleading;</w:t>
      </w:r>
      <w:proofErr w:type="gramEnd"/>
    </w:p>
    <w:p w14:paraId="7619AC89" w14:textId="77777777" w:rsidR="00950933" w:rsidRPr="00145521" w:rsidRDefault="00950933" w:rsidP="00950933">
      <w:pPr>
        <w:pStyle w:val="ListParagraph"/>
        <w:numPr>
          <w:ilvl w:val="3"/>
          <w:numId w:val="7"/>
        </w:numPr>
        <w:spacing w:after="120" w:line="240" w:lineRule="auto"/>
        <w:ind w:left="3600"/>
        <w:contextualSpacing w:val="0"/>
        <w:rPr>
          <w:rFonts w:cs="Arial"/>
        </w:rPr>
      </w:pPr>
      <w:r w:rsidRPr="00145521">
        <w:rPr>
          <w:rFonts w:cs="Arial"/>
        </w:rPr>
        <w:t xml:space="preserve">Institution of proceedings under any bankruptcy, insolvency, reorganization or similar law, by or against Contractor, or the appointment of a receiver or similar officer for Contractor or any of its </w:t>
      </w:r>
      <w:r w:rsidRPr="00145521">
        <w:rPr>
          <w:rFonts w:cs="Arial"/>
        </w:rPr>
        <w:lastRenderedPageBreak/>
        <w:t>property, which is not vacated or fully stayed within thirty (30) calendar days after the institution or occurrence thereof; or</w:t>
      </w:r>
    </w:p>
    <w:p w14:paraId="51FCEB3F" w14:textId="77777777" w:rsidR="00950933" w:rsidRPr="00145521" w:rsidRDefault="00950933" w:rsidP="00950933">
      <w:pPr>
        <w:pStyle w:val="ListParagraph"/>
        <w:numPr>
          <w:ilvl w:val="3"/>
          <w:numId w:val="7"/>
        </w:numPr>
        <w:spacing w:after="120" w:line="240" w:lineRule="auto"/>
        <w:ind w:left="3600"/>
        <w:contextualSpacing w:val="0"/>
        <w:rPr>
          <w:rFonts w:cs="Arial"/>
        </w:rPr>
      </w:pPr>
      <w:r w:rsidRPr="00145521">
        <w:rPr>
          <w:rFonts w:cs="Arial"/>
        </w:rPr>
        <w:t>Any default specified in another section of this Master Agreement.</w:t>
      </w:r>
    </w:p>
    <w:p w14:paraId="6ED9A3E1"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Upon the occurrence of an event of default, the Lead State shall issue a written notice of default, identifying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Pr>
          <w:rFonts w:cs="Arial"/>
        </w:rPr>
        <w:t>will</w:t>
      </w:r>
      <w:r w:rsidRPr="00527E1D">
        <w:rPr>
          <w:rFonts w:cs="Arial"/>
        </w:rPr>
        <w:t xml:space="preserve"> not diminish or eliminate Contractor’s liability for damages, including liquidated damages to the extent provided for under this Master Agreement.</w:t>
      </w:r>
    </w:p>
    <w:p w14:paraId="2E70E055"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If Contractor is afforded an opportunity to cure and fails to cure the default within the period specified in the written notice of default, Contractor shall be in breach of its obligations under this Master Agreement and the Lead State shall have the right to exercise any or </w:t>
      </w:r>
      <w:proofErr w:type="gramStart"/>
      <w:r w:rsidRPr="00527E1D">
        <w:rPr>
          <w:rFonts w:cs="Arial"/>
        </w:rPr>
        <w:t>all of</w:t>
      </w:r>
      <w:proofErr w:type="gramEnd"/>
      <w:r w:rsidRPr="00527E1D">
        <w:rPr>
          <w:rFonts w:cs="Arial"/>
        </w:rPr>
        <w:t xml:space="preserve"> the following remedies:</w:t>
      </w:r>
    </w:p>
    <w:p w14:paraId="3B5ADE71"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 xml:space="preserve">Any remedy provided by </w:t>
      </w:r>
      <w:proofErr w:type="gramStart"/>
      <w:r w:rsidRPr="000E4060">
        <w:rPr>
          <w:rFonts w:cs="Arial"/>
        </w:rPr>
        <w:t>law;</w:t>
      </w:r>
      <w:proofErr w:type="gramEnd"/>
    </w:p>
    <w:p w14:paraId="28146C6B"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 xml:space="preserve">Termination of this Master Agreement and any related Contracts or portions </w:t>
      </w:r>
      <w:proofErr w:type="gramStart"/>
      <w:r w:rsidRPr="000E4060">
        <w:rPr>
          <w:rFonts w:cs="Arial"/>
        </w:rPr>
        <w:t>thereof;</w:t>
      </w:r>
      <w:proofErr w:type="gramEnd"/>
    </w:p>
    <w:p w14:paraId="329016C5"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 xml:space="preserve">Assessment of liquidated damages as provided in this Master </w:t>
      </w:r>
      <w:proofErr w:type="gramStart"/>
      <w:r w:rsidRPr="000E4060">
        <w:rPr>
          <w:rFonts w:cs="Arial"/>
        </w:rPr>
        <w:t>Agreement;</w:t>
      </w:r>
      <w:proofErr w:type="gramEnd"/>
    </w:p>
    <w:p w14:paraId="5CC64B7F"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 xml:space="preserve">Suspension of Contractor from being able to respond to future bid </w:t>
      </w:r>
      <w:proofErr w:type="gramStart"/>
      <w:r w:rsidRPr="000E4060">
        <w:rPr>
          <w:rFonts w:cs="Arial"/>
        </w:rPr>
        <w:t>solicitations;</w:t>
      </w:r>
      <w:proofErr w:type="gramEnd"/>
    </w:p>
    <w:p w14:paraId="3E4B2F5D"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Suspension of Contractor’s performance; and</w:t>
      </w:r>
    </w:p>
    <w:p w14:paraId="6564CFA9" w14:textId="77777777" w:rsidR="00950933" w:rsidRPr="000E4060" w:rsidRDefault="00950933" w:rsidP="00950933">
      <w:pPr>
        <w:pStyle w:val="ListParagraph"/>
        <w:numPr>
          <w:ilvl w:val="3"/>
          <w:numId w:val="7"/>
        </w:numPr>
        <w:spacing w:after="120" w:line="240" w:lineRule="auto"/>
        <w:ind w:left="3600"/>
        <w:contextualSpacing w:val="0"/>
        <w:rPr>
          <w:rFonts w:cs="Arial"/>
        </w:rPr>
      </w:pPr>
      <w:r w:rsidRPr="000E4060">
        <w:rPr>
          <w:rFonts w:cs="Arial"/>
        </w:rPr>
        <w:t>Withholding of payment until the default is remedied.</w:t>
      </w:r>
    </w:p>
    <w:p w14:paraId="677F6E2B" w14:textId="77777777" w:rsidR="00950933" w:rsidRPr="00527E1D" w:rsidRDefault="00950933" w:rsidP="00950933">
      <w:pPr>
        <w:pStyle w:val="ListParagraph"/>
        <w:numPr>
          <w:ilvl w:val="2"/>
          <w:numId w:val="7"/>
        </w:numPr>
        <w:spacing w:after="120" w:line="240" w:lineRule="auto"/>
        <w:ind w:left="2520" w:hanging="1080"/>
        <w:contextualSpacing w:val="0"/>
        <w:rPr>
          <w:rFonts w:cs="Arial"/>
        </w:rPr>
      </w:pPr>
      <w:r w:rsidRPr="00527E1D">
        <w:rPr>
          <w:rFonts w:cs="Arial"/>
        </w:rPr>
        <w:t xml:space="preserve">Unless otherwise specified in the Participating Addendum, in the event of a default under a Participating Addendum, a Participating Entity shall provide a written notice of default as described in this section and shall have </w:t>
      </w:r>
      <w:proofErr w:type="gramStart"/>
      <w:r w:rsidRPr="00527E1D">
        <w:rPr>
          <w:rFonts w:cs="Arial"/>
        </w:rPr>
        <w:t>all of</w:t>
      </w:r>
      <w:proofErr w:type="gramEnd"/>
      <w:r w:rsidRPr="00527E1D">
        <w:rPr>
          <w:rFonts w:cs="Arial"/>
        </w:rPr>
        <w:t xml:space="preserve"> the rights and remedies under this paragraph regarding its participation in the Master Agreement, in addition to those set forth in its Participating Addendum. Unless otherwise specified in an Order, a Purchasing Entity shall provide written notice of default as described in this section and have </w:t>
      </w:r>
      <w:proofErr w:type="gramStart"/>
      <w:r w:rsidRPr="00527E1D">
        <w:rPr>
          <w:rFonts w:cs="Arial"/>
        </w:rPr>
        <w:t>all of</w:t>
      </w:r>
      <w:proofErr w:type="gramEnd"/>
      <w:r w:rsidRPr="00527E1D">
        <w:rPr>
          <w:rFonts w:cs="Arial"/>
        </w:rPr>
        <w:t xml:space="preserve"> the rights and remedies under this paragraph and any applicable Participating Addendum with respect to an Order placed by the Purchasing Entity. Nothing in these Master Agreement Terms and Conditions </w:t>
      </w:r>
      <w:r>
        <w:rPr>
          <w:rFonts w:cs="Arial"/>
        </w:rPr>
        <w:t>will</w:t>
      </w:r>
      <w:r w:rsidRPr="00527E1D">
        <w:rPr>
          <w:rFonts w:cs="Arial"/>
        </w:rPr>
        <w:t xml:space="preserve"> be construed to limit the rights and remedies available to a Purchasing Entity under the applicable commercial code.  </w:t>
      </w:r>
    </w:p>
    <w:p w14:paraId="1EB2576B" w14:textId="77777777" w:rsidR="00950933" w:rsidRPr="00527E1D" w:rsidRDefault="00950933" w:rsidP="00950933">
      <w:pPr>
        <w:pStyle w:val="ListParagraph"/>
        <w:numPr>
          <w:ilvl w:val="1"/>
          <w:numId w:val="7"/>
        </w:numPr>
        <w:spacing w:after="120" w:line="240" w:lineRule="auto"/>
        <w:ind w:left="1440" w:hanging="720"/>
        <w:contextualSpacing w:val="0"/>
        <w:rPr>
          <w:rFonts w:cs="Arial"/>
        </w:rPr>
      </w:pPr>
      <w:bookmarkStart w:id="32" w:name="_Toc66363303"/>
      <w:r w:rsidRPr="000E4060">
        <w:rPr>
          <w:rFonts w:cs="Arial"/>
          <w:b/>
          <w:bCs/>
        </w:rPr>
        <w:t>Waiver of Breach</w:t>
      </w:r>
      <w:bookmarkEnd w:id="32"/>
      <w:r w:rsidRPr="000E4060">
        <w:rPr>
          <w:rFonts w:cs="Arial"/>
          <w:b/>
          <w:bCs/>
        </w:rPr>
        <w:t>.</w:t>
      </w:r>
      <w:r w:rsidRPr="00527E1D">
        <w:rPr>
          <w:rFonts w:cs="Arial"/>
        </w:rPr>
        <w:t xml:space="preserve"> Failure of the Lead State, Participating Entity, or Purchasing Entity to declare a default or enforce any rights and remedies </w:t>
      </w:r>
      <w:r>
        <w:rPr>
          <w:rFonts w:cs="Arial"/>
        </w:rPr>
        <w:t>will</w:t>
      </w:r>
      <w:r w:rsidRPr="00527E1D">
        <w:rPr>
          <w:rFonts w:cs="Arial"/>
        </w:rPr>
        <w:t xml:space="preserve"> not operate as a waiver under this Master Agreement, any Participating Addendum, or any Purchase Order.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w:t>
      </w:r>
      <w:r w:rsidRPr="00527E1D">
        <w:rPr>
          <w:rFonts w:cs="Arial"/>
        </w:rPr>
        <w:lastRenderedPageBreak/>
        <w:t xml:space="preserve">or requirements of this Master Agreement, a Participating Addendum, or Purchase Order </w:t>
      </w:r>
      <w:r>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Purchase Order.  </w:t>
      </w:r>
    </w:p>
    <w:p w14:paraId="3AD057A6" w14:textId="77777777" w:rsidR="00950933" w:rsidRPr="00527E1D" w:rsidRDefault="00950933" w:rsidP="00950933">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3" w:name="_Toc66363304"/>
      <w:r w:rsidRPr="000E4060">
        <w:rPr>
          <w:rFonts w:cs="Arial"/>
          <w:b/>
          <w:bCs/>
        </w:rPr>
        <w:t>Debarment</w:t>
      </w:r>
      <w:bookmarkEnd w:id="33"/>
      <w:r w:rsidRPr="000E4060">
        <w:rPr>
          <w:rFonts w:cs="Arial"/>
          <w:b/>
          <w:bCs/>
        </w:rPr>
        <w:t>.</w:t>
      </w:r>
      <w:r w:rsidRPr="00527E1D">
        <w:rPr>
          <w:rFonts w:cs="Arial"/>
        </w:rPr>
        <w:t xml:space="preserve"> The Contractor certifies that neither it nor its principals are presently debarred, suspended, proposed for debarment, declared ineligible, or voluntarily excluded from participation </w:t>
      </w:r>
      <w:r>
        <w:rPr>
          <w:rFonts w:cs="Arial"/>
        </w:rPr>
        <w:t xml:space="preserve">in 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65BF427C" w14:textId="77777777" w:rsidR="00950933" w:rsidRPr="00A01E85" w:rsidRDefault="00950933" w:rsidP="00950933">
      <w:pPr>
        <w:pStyle w:val="ListParagraph"/>
        <w:numPr>
          <w:ilvl w:val="1"/>
          <w:numId w:val="7"/>
        </w:numPr>
        <w:spacing w:after="120" w:line="240" w:lineRule="auto"/>
        <w:contextualSpacing w:val="0"/>
        <w:rPr>
          <w:rFonts w:cs="Arial"/>
          <w:b/>
          <w:bCs/>
        </w:rPr>
      </w:pPr>
      <w:bookmarkStart w:id="34" w:name="_Toc66363306"/>
      <w:r w:rsidRPr="00A01E85">
        <w:rPr>
          <w:rFonts w:cs="Arial"/>
          <w:b/>
          <w:bCs/>
        </w:rPr>
        <w:t>No Waiver of Sovereign Immunity</w:t>
      </w:r>
      <w:bookmarkEnd w:id="34"/>
      <w:r w:rsidRPr="00A01E85">
        <w:rPr>
          <w:rFonts w:cs="Arial"/>
          <w:b/>
          <w:bCs/>
        </w:rPr>
        <w:t xml:space="preserve"> </w:t>
      </w:r>
    </w:p>
    <w:p w14:paraId="75667E50" w14:textId="77777777" w:rsidR="00950933" w:rsidRPr="00A01E85" w:rsidRDefault="00950933" w:rsidP="00950933">
      <w:pPr>
        <w:pStyle w:val="ListParagraph"/>
        <w:numPr>
          <w:ilvl w:val="2"/>
          <w:numId w:val="7"/>
        </w:numPr>
        <w:spacing w:before="120" w:after="120" w:line="240" w:lineRule="auto"/>
        <w:ind w:left="2520" w:hanging="1080"/>
        <w:contextualSpacing w:val="0"/>
        <w:rPr>
          <w:rFonts w:cs="Arial"/>
        </w:rPr>
      </w:pPr>
      <w:r w:rsidRPr="00A01E85">
        <w:rPr>
          <w:rFonts w:cs="Arial"/>
        </w:rPr>
        <w:t xml:space="preserve">In no event </w:t>
      </w:r>
      <w:r>
        <w:rPr>
          <w:rFonts w:cs="Arial"/>
        </w:rPr>
        <w:t>will</w:t>
      </w:r>
      <w:r w:rsidRPr="00A01E85">
        <w:rPr>
          <w:rFonts w:cs="Arial"/>
        </w:rPr>
        <w:t xml:space="preserve">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w:t>
      </w:r>
    </w:p>
    <w:p w14:paraId="7808B925" w14:textId="77777777" w:rsidR="00950933" w:rsidRPr="00A01E85" w:rsidRDefault="00950933" w:rsidP="00950933">
      <w:pPr>
        <w:pStyle w:val="ListParagraph"/>
        <w:numPr>
          <w:ilvl w:val="2"/>
          <w:numId w:val="7"/>
        </w:numPr>
        <w:tabs>
          <w:tab w:val="left" w:pos="360"/>
          <w:tab w:val="left" w:pos="720"/>
          <w:tab w:val="left" w:pos="1080"/>
          <w:tab w:val="left" w:pos="1440"/>
        </w:tabs>
        <w:suppressAutoHyphens/>
        <w:spacing w:after="120" w:line="240" w:lineRule="auto"/>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14:paraId="01B3CAD7" w14:textId="77777777" w:rsidR="00950933" w:rsidRPr="00A01E85" w:rsidRDefault="00950933" w:rsidP="00950933">
      <w:pPr>
        <w:pStyle w:val="ListParagraph"/>
        <w:numPr>
          <w:ilvl w:val="1"/>
          <w:numId w:val="7"/>
        </w:numPr>
        <w:spacing w:after="120" w:line="240" w:lineRule="auto"/>
        <w:contextualSpacing w:val="0"/>
        <w:rPr>
          <w:rFonts w:cs="Arial"/>
          <w:b/>
          <w:bCs/>
        </w:rPr>
      </w:pPr>
      <w:bookmarkStart w:id="35" w:name="_Toc66363307"/>
      <w:r w:rsidRPr="00A01E85">
        <w:rPr>
          <w:rFonts w:cs="Arial"/>
          <w:b/>
          <w:bCs/>
        </w:rPr>
        <w:t>Governing Law and Venue</w:t>
      </w:r>
      <w:bookmarkEnd w:id="35"/>
      <w:r w:rsidRPr="00A01E85">
        <w:rPr>
          <w:rFonts w:cs="Arial"/>
          <w:b/>
          <w:bCs/>
        </w:rPr>
        <w:t xml:space="preserve">   </w:t>
      </w:r>
    </w:p>
    <w:p w14:paraId="69793A19" w14:textId="77777777" w:rsidR="00950933" w:rsidRPr="00A01E85" w:rsidRDefault="00950933" w:rsidP="00950933">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The procurement, evaluation, and award of the Master Agreement </w:t>
      </w:r>
      <w:r>
        <w:rPr>
          <w:rFonts w:cs="Arial"/>
        </w:rPr>
        <w:t>will</w:t>
      </w:r>
      <w:r w:rsidRPr="00A01E85">
        <w:rPr>
          <w:rFonts w:cs="Arial"/>
        </w:rPr>
        <w:t xml:space="preserve"> be governed by and construed in accordance with the laws of the Lead State sponsoring and administering the procurement. The construction and effect of the Master Agreement after award </w:t>
      </w:r>
      <w:r>
        <w:rPr>
          <w:rFonts w:cs="Arial"/>
        </w:rPr>
        <w:t>will</w:t>
      </w:r>
      <w:r w:rsidRPr="00A01E85">
        <w:rPr>
          <w:rFonts w:cs="Arial"/>
        </w:rPr>
        <w:t xml:space="preserve"> be governed by the law of the state serving as Lead State. </w:t>
      </w:r>
      <w:bookmarkStart w:id="36" w:name="_Hlk102370822"/>
      <w:r w:rsidRPr="00A01E85">
        <w:rPr>
          <w:rFonts w:cs="Arial"/>
        </w:rPr>
        <w:t xml:space="preserve">The construction and effect of any Participating Addendum or Order against the Master Agreement </w:t>
      </w:r>
      <w:r>
        <w:rPr>
          <w:rFonts w:cs="Arial"/>
        </w:rPr>
        <w:t>will</w:t>
      </w:r>
      <w:r w:rsidRPr="00A01E85">
        <w:rPr>
          <w:rFonts w:cs="Arial"/>
        </w:rPr>
        <w:t xml:space="preserve"> be governed by and construed in accordance with the laws of the Participating Entity’s or Purchasing Entity’s state.</w:t>
      </w:r>
      <w:bookmarkEnd w:id="36"/>
      <w:r w:rsidRPr="00A01E85">
        <w:rPr>
          <w:rFonts w:cs="Arial"/>
        </w:rPr>
        <w:t xml:space="preserve">  </w:t>
      </w:r>
    </w:p>
    <w:p w14:paraId="6AB6C06D" w14:textId="77777777" w:rsidR="00950933" w:rsidRPr="00A01E85" w:rsidRDefault="00950933" w:rsidP="00950933">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Unless otherwise specified in the </w:t>
      </w:r>
      <w:r>
        <w:rPr>
          <w:rFonts w:cs="Arial"/>
        </w:rPr>
        <w:t>Solicitation</w:t>
      </w:r>
      <w:r w:rsidRPr="00A01E85">
        <w:rPr>
          <w:rFonts w:cs="Arial"/>
        </w:rPr>
        <w:t xml:space="preserve">, the venue for any protest, claim, dispute or action relating to the procurement, evaluation, and award is in the state serving as Lead State. Venue for any claim, dispute or action concerning the terms of the Master Agreement </w:t>
      </w:r>
      <w:r>
        <w:rPr>
          <w:rFonts w:cs="Arial"/>
        </w:rPr>
        <w:t>will</w:t>
      </w:r>
      <w:r w:rsidRPr="00A01E85">
        <w:rPr>
          <w:rFonts w:cs="Arial"/>
        </w:rPr>
        <w:t xml:space="preserve"> be in the state serving as Lead State. Venue for any claim, dispute, or action concerning any Order placed against the Master Agreement or the effect of a Participating Addendum </w:t>
      </w:r>
      <w:r>
        <w:rPr>
          <w:rFonts w:cs="Arial"/>
        </w:rPr>
        <w:t>will</w:t>
      </w:r>
      <w:r w:rsidRPr="00A01E85">
        <w:rPr>
          <w:rFonts w:cs="Arial"/>
        </w:rPr>
        <w:t xml:space="preserve"> be in the Purchasing Entity’s state.</w:t>
      </w:r>
    </w:p>
    <w:p w14:paraId="0001034C" w14:textId="77777777" w:rsidR="00950933" w:rsidRPr="00A01E85" w:rsidRDefault="00950933" w:rsidP="00950933">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Participating Entity or Purchasing Entity is located if either is a named party.</w:t>
      </w:r>
    </w:p>
    <w:p w14:paraId="41E82B17" w14:textId="77777777" w:rsidR="00950933" w:rsidRDefault="00950933" w:rsidP="00950933">
      <w:pPr>
        <w:pStyle w:val="ListParagraph"/>
        <w:numPr>
          <w:ilvl w:val="1"/>
          <w:numId w:val="7"/>
        </w:numPr>
        <w:spacing w:after="120" w:line="240" w:lineRule="auto"/>
        <w:ind w:left="1440" w:hanging="720"/>
        <w:contextualSpacing w:val="0"/>
        <w:rPr>
          <w:rFonts w:cs="Arial"/>
        </w:rPr>
      </w:pPr>
      <w:bookmarkStart w:id="37" w:name="_Toc66363308"/>
      <w:r w:rsidRPr="00310C5D">
        <w:rPr>
          <w:rFonts w:cs="Arial"/>
          <w:b/>
          <w:bCs/>
        </w:rPr>
        <w:lastRenderedPageBreak/>
        <w:t>Assignment of Antitrust Rights</w:t>
      </w:r>
      <w:bookmarkEnd w:id="37"/>
      <w:r w:rsidRPr="00310C5D">
        <w:rPr>
          <w:rFonts w:cs="Arial"/>
          <w:b/>
          <w:bCs/>
        </w:rPr>
        <w:t xml:space="preserve">. </w:t>
      </w:r>
      <w:r w:rsidRPr="00310C5D">
        <w:rPr>
          <w:rFonts w:cs="Arial"/>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p>
    <w:p w14:paraId="02C9D8D8" w14:textId="77777777" w:rsidR="00950933" w:rsidRPr="00827AFD" w:rsidRDefault="00950933" w:rsidP="00950933">
      <w:pPr>
        <w:pStyle w:val="ListParagraph"/>
        <w:numPr>
          <w:ilvl w:val="1"/>
          <w:numId w:val="7"/>
        </w:numPr>
        <w:spacing w:after="120" w:line="240" w:lineRule="auto"/>
        <w:ind w:left="1440" w:hanging="720"/>
        <w:contextualSpacing w:val="0"/>
        <w:rPr>
          <w:rFonts w:cs="Arial"/>
        </w:rPr>
      </w:pPr>
      <w:r>
        <w:rPr>
          <w:rFonts w:cs="Arial"/>
          <w:b/>
          <w:bCs/>
        </w:rPr>
        <w:t xml:space="preserve">Survivability. </w:t>
      </w:r>
      <w:r w:rsidRPr="00C349BC">
        <w:rPr>
          <w:rFonts w:cs="Arial"/>
        </w:rPr>
        <w:t>Unless otherwise explicitly set forth in a Participating Addendum or Order, the terms of this Master Agreement as they apply to the Contractor, Participating Entities, and Purchasing Entities, including but not limited to pricing and the reporting of sales and payment of administrative fees to NASPO ValuePoint, shall survive expiration of this Master Agreement and shall continue to apply to all Participating Addenda and Orders until the expiration thereof.</w:t>
      </w:r>
    </w:p>
    <w:p w14:paraId="107B2E28" w14:textId="77777777" w:rsidR="00950933" w:rsidRPr="00143EDB" w:rsidRDefault="00950933" w:rsidP="00F31813">
      <w:pPr>
        <w:rPr>
          <w:rFonts w:ascii="Arial" w:hAnsi="Arial" w:cs="Arial"/>
          <w:b/>
          <w:bCs/>
          <w:sz w:val="20"/>
          <w:szCs w:val="20"/>
        </w:rPr>
      </w:pPr>
    </w:p>
    <w:sectPr w:rsidR="00950933" w:rsidRPr="00143EDB" w:rsidSect="0020663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6A61D" w14:textId="77777777" w:rsidR="00284604" w:rsidRDefault="00284604" w:rsidP="007922CE">
      <w:pPr>
        <w:spacing w:after="0" w:line="240" w:lineRule="auto"/>
      </w:pPr>
      <w:r>
        <w:separator/>
      </w:r>
    </w:p>
  </w:endnote>
  <w:endnote w:type="continuationSeparator" w:id="0">
    <w:p w14:paraId="4401C1FF" w14:textId="77777777" w:rsidR="00284604" w:rsidRDefault="0028460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A754" w14:textId="77777777" w:rsidR="00EB6143" w:rsidRDefault="00EB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62EB43B8" w14:textId="77777777" w:rsidR="0020663C"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5BCAF6E3">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72C8C47D" w:rsidR="004275A3" w:rsidRDefault="00EB1834">
            <w:pPr>
              <w:pStyle w:val="Footer"/>
            </w:pPr>
            <w:r w:rsidRPr="00693BB7">
              <w:rPr>
                <w:rFonts w:ascii="Barlow" w:hAnsi="Barlow"/>
                <w:sz w:val="20"/>
                <w:szCs w:val="20"/>
              </w:rPr>
              <w:t xml:space="preserve">Attachment </w:t>
            </w:r>
            <w:r w:rsidR="00486029">
              <w:rPr>
                <w:rFonts w:ascii="Barlow" w:hAnsi="Barlow"/>
                <w:sz w:val="20"/>
                <w:szCs w:val="20"/>
              </w:rPr>
              <w:t>D</w:t>
            </w:r>
            <w:r w:rsidRPr="00693BB7">
              <w:rPr>
                <w:rFonts w:ascii="Barlow" w:hAnsi="Barlow"/>
                <w:sz w:val="20"/>
                <w:szCs w:val="20"/>
              </w:rPr>
              <w:t xml:space="preserve">, </w:t>
            </w:r>
            <w:r w:rsidR="00F31813">
              <w:rPr>
                <w:rFonts w:ascii="Barlow" w:hAnsi="Barlow"/>
                <w:sz w:val="20"/>
                <w:szCs w:val="20"/>
              </w:rPr>
              <w:t>SAMPLE MASTER AGREEMENT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EBE2B" w14:textId="77777777" w:rsidR="00284604" w:rsidRDefault="00284604" w:rsidP="007922CE">
      <w:pPr>
        <w:spacing w:after="0" w:line="240" w:lineRule="auto"/>
      </w:pPr>
      <w:r>
        <w:separator/>
      </w:r>
    </w:p>
  </w:footnote>
  <w:footnote w:type="continuationSeparator" w:id="0">
    <w:p w14:paraId="05995864" w14:textId="77777777" w:rsidR="00284604" w:rsidRDefault="0028460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B5D0" w14:textId="77777777" w:rsidR="00EB6143" w:rsidRDefault="00EB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617C1749" w:rsidR="007922CE" w:rsidRPr="00B95CD6" w:rsidRDefault="00144DA4"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24FBFE56" wp14:editId="2D09FBBF">
          <wp:simplePos x="0" y="0"/>
          <wp:positionH relativeFrom="margin">
            <wp:posOffset>5511800</wp:posOffset>
          </wp:positionH>
          <wp:positionV relativeFrom="paragraph">
            <wp:posOffset>-7274</wp:posOffset>
          </wp:positionV>
          <wp:extent cx="685800" cy="6546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E36759">
      <w:rPr>
        <w:rStyle w:val="Strong"/>
        <w:rFonts w:ascii="Barlow" w:hAnsi="Barlow"/>
        <w:b w:val="0"/>
        <w:bCs w:val="0"/>
        <w:caps w:val="0"/>
        <w:color w:val="3B3838" w:themeColor="background2" w:themeShade="40"/>
        <w:sz w:val="20"/>
        <w:szCs w:val="20"/>
      </w:rPr>
      <w:t>for</w:t>
    </w:r>
  </w:p>
  <w:p w14:paraId="40886D53" w14:textId="70973BFD" w:rsidR="007922CE" w:rsidRPr="00B95CD6" w:rsidRDefault="00950933" w:rsidP="00B95CD6">
    <w:pPr>
      <w:spacing w:after="120" w:line="240" w:lineRule="auto"/>
      <w:rPr>
        <w:rStyle w:val="Strong"/>
        <w:rFonts w:ascii="Barlow" w:hAnsi="Barlow"/>
        <w:caps w:val="0"/>
        <w:color w:val="C73B31"/>
        <w:sz w:val="20"/>
        <w:szCs w:val="20"/>
      </w:rPr>
    </w:pPr>
    <w:bookmarkStart w:id="38" w:name="_Hlk98400158"/>
    <w:r>
      <w:rPr>
        <w:rStyle w:val="Strong"/>
        <w:rFonts w:ascii="Barlow" w:hAnsi="Barlow"/>
        <w:caps w:val="0"/>
        <w:color w:val="C73B31"/>
        <w:sz w:val="20"/>
        <w:szCs w:val="20"/>
      </w:rPr>
      <w:t>AV Equipment and Services</w:t>
    </w:r>
  </w:p>
  <w:bookmarkEnd w:id="38"/>
  <w:p w14:paraId="4CD6E0D1" w14:textId="409CD651"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950933">
      <w:rPr>
        <w:rFonts w:ascii="Barlow" w:hAnsi="Barlow" w:cs="Arial"/>
        <w:b/>
        <w:bCs/>
        <w:color w:val="3B3838" w:themeColor="background2" w:themeShade="40"/>
        <w:sz w:val="20"/>
        <w:szCs w:val="20"/>
      </w:rPr>
      <w:t>Alaska</w:t>
    </w:r>
  </w:p>
  <w:p w14:paraId="5C4E8210" w14:textId="2B61876D" w:rsidR="007922CE" w:rsidRPr="00B95CD6" w:rsidRDefault="007922CE" w:rsidP="00B52BDD">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w:t>
    </w:r>
    <w:r w:rsidR="003A6EAB" w:rsidRPr="00B95CD6">
      <w:rPr>
        <w:rFonts w:ascii="Barlow" w:hAnsi="Barlow" w:cs="Arial"/>
        <w:b/>
        <w:bCs/>
        <w:color w:val="3B3838" w:themeColor="background2" w:themeShade="40"/>
        <w:sz w:val="20"/>
        <w:szCs w:val="20"/>
      </w:rPr>
      <w:t>Number</w:t>
    </w:r>
    <w:r w:rsidR="00486029" w:rsidRPr="00486029">
      <w:t xml:space="preserve"> </w:t>
    </w:r>
    <w:r w:rsidR="00486029" w:rsidRPr="00486029">
      <w:rPr>
        <w:rFonts w:ascii="Barlow" w:hAnsi="Barlow" w:cs="Arial"/>
        <w:b/>
        <w:bCs/>
        <w:color w:val="3B3838" w:themeColor="background2" w:themeShade="40"/>
        <w:sz w:val="20"/>
        <w:szCs w:val="20"/>
      </w:rPr>
      <w:t>2025-0200-0044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84836281">
    <w:abstractNumId w:val="7"/>
  </w:num>
  <w:num w:numId="2" w16cid:durableId="472260182">
    <w:abstractNumId w:val="5"/>
  </w:num>
  <w:num w:numId="3" w16cid:durableId="109324721">
    <w:abstractNumId w:val="4"/>
  </w:num>
  <w:num w:numId="4" w16cid:durableId="17508491">
    <w:abstractNumId w:val="2"/>
  </w:num>
  <w:num w:numId="5" w16cid:durableId="48916848">
    <w:abstractNumId w:val="0"/>
  </w:num>
  <w:num w:numId="6" w16cid:durableId="447512166">
    <w:abstractNumId w:val="3"/>
  </w:num>
  <w:num w:numId="7" w16cid:durableId="138695780">
    <w:abstractNumId w:val="6"/>
  </w:num>
  <w:num w:numId="8" w16cid:durableId="107971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727FE"/>
    <w:rsid w:val="00083BB5"/>
    <w:rsid w:val="000A47D9"/>
    <w:rsid w:val="000B115E"/>
    <w:rsid w:val="000B228A"/>
    <w:rsid w:val="000B2DF6"/>
    <w:rsid w:val="000B6004"/>
    <w:rsid w:val="000B6FBB"/>
    <w:rsid w:val="000D6522"/>
    <w:rsid w:val="000E27A0"/>
    <w:rsid w:val="000F1C50"/>
    <w:rsid w:val="0010405F"/>
    <w:rsid w:val="0012657E"/>
    <w:rsid w:val="00130137"/>
    <w:rsid w:val="0014277C"/>
    <w:rsid w:val="00142CDC"/>
    <w:rsid w:val="00144DA4"/>
    <w:rsid w:val="00174D16"/>
    <w:rsid w:val="00185EA1"/>
    <w:rsid w:val="00197F9F"/>
    <w:rsid w:val="001A320E"/>
    <w:rsid w:val="001A4EE9"/>
    <w:rsid w:val="001B7153"/>
    <w:rsid w:val="001C3314"/>
    <w:rsid w:val="001D293F"/>
    <w:rsid w:val="001D2C3F"/>
    <w:rsid w:val="001D380E"/>
    <w:rsid w:val="001D4F26"/>
    <w:rsid w:val="001D5913"/>
    <w:rsid w:val="001E085F"/>
    <w:rsid w:val="001E1C32"/>
    <w:rsid w:val="001E7F35"/>
    <w:rsid w:val="0020663C"/>
    <w:rsid w:val="002152B5"/>
    <w:rsid w:val="00233A93"/>
    <w:rsid w:val="00234AA4"/>
    <w:rsid w:val="00236A70"/>
    <w:rsid w:val="00240EAE"/>
    <w:rsid w:val="00241875"/>
    <w:rsid w:val="00254718"/>
    <w:rsid w:val="00261290"/>
    <w:rsid w:val="00261829"/>
    <w:rsid w:val="00262308"/>
    <w:rsid w:val="00262412"/>
    <w:rsid w:val="0027430F"/>
    <w:rsid w:val="00284604"/>
    <w:rsid w:val="00285814"/>
    <w:rsid w:val="002863F0"/>
    <w:rsid w:val="002B2B6E"/>
    <w:rsid w:val="002B58F1"/>
    <w:rsid w:val="002C10C0"/>
    <w:rsid w:val="002C14EA"/>
    <w:rsid w:val="002C2C64"/>
    <w:rsid w:val="002C3B81"/>
    <w:rsid w:val="002D072A"/>
    <w:rsid w:val="002D359B"/>
    <w:rsid w:val="002E2A13"/>
    <w:rsid w:val="002E4600"/>
    <w:rsid w:val="002E50C7"/>
    <w:rsid w:val="002F4671"/>
    <w:rsid w:val="002F58D4"/>
    <w:rsid w:val="002F7A38"/>
    <w:rsid w:val="003279CB"/>
    <w:rsid w:val="00351874"/>
    <w:rsid w:val="00357CE5"/>
    <w:rsid w:val="00364E83"/>
    <w:rsid w:val="00367A50"/>
    <w:rsid w:val="00381748"/>
    <w:rsid w:val="003A634F"/>
    <w:rsid w:val="003A6EAB"/>
    <w:rsid w:val="003B6423"/>
    <w:rsid w:val="003C1A5E"/>
    <w:rsid w:val="003C362C"/>
    <w:rsid w:val="003F5F25"/>
    <w:rsid w:val="00406B81"/>
    <w:rsid w:val="00412A1F"/>
    <w:rsid w:val="00422F09"/>
    <w:rsid w:val="004275A3"/>
    <w:rsid w:val="00434119"/>
    <w:rsid w:val="00442EBF"/>
    <w:rsid w:val="004445A1"/>
    <w:rsid w:val="00446495"/>
    <w:rsid w:val="004546A2"/>
    <w:rsid w:val="00464C4F"/>
    <w:rsid w:val="00467EFD"/>
    <w:rsid w:val="0048343C"/>
    <w:rsid w:val="00486029"/>
    <w:rsid w:val="004A045D"/>
    <w:rsid w:val="004A24D9"/>
    <w:rsid w:val="004B0F3D"/>
    <w:rsid w:val="004B1F84"/>
    <w:rsid w:val="004B2E53"/>
    <w:rsid w:val="004C481A"/>
    <w:rsid w:val="004D6299"/>
    <w:rsid w:val="004E2ECE"/>
    <w:rsid w:val="004E3130"/>
    <w:rsid w:val="004E4428"/>
    <w:rsid w:val="004F1C12"/>
    <w:rsid w:val="004F38F5"/>
    <w:rsid w:val="00500559"/>
    <w:rsid w:val="00502C01"/>
    <w:rsid w:val="0051605E"/>
    <w:rsid w:val="00516063"/>
    <w:rsid w:val="005169D6"/>
    <w:rsid w:val="005178DD"/>
    <w:rsid w:val="00523A3D"/>
    <w:rsid w:val="00525210"/>
    <w:rsid w:val="00525384"/>
    <w:rsid w:val="005436BE"/>
    <w:rsid w:val="00546700"/>
    <w:rsid w:val="005512B3"/>
    <w:rsid w:val="00554244"/>
    <w:rsid w:val="005739AC"/>
    <w:rsid w:val="00580FC7"/>
    <w:rsid w:val="005A6C01"/>
    <w:rsid w:val="005B4547"/>
    <w:rsid w:val="005C14B3"/>
    <w:rsid w:val="005E0F94"/>
    <w:rsid w:val="005F65A7"/>
    <w:rsid w:val="005F6643"/>
    <w:rsid w:val="005F72D9"/>
    <w:rsid w:val="006044D2"/>
    <w:rsid w:val="00605B3F"/>
    <w:rsid w:val="00615297"/>
    <w:rsid w:val="00616548"/>
    <w:rsid w:val="00645A13"/>
    <w:rsid w:val="00652F12"/>
    <w:rsid w:val="0066046E"/>
    <w:rsid w:val="006703A8"/>
    <w:rsid w:val="006732BC"/>
    <w:rsid w:val="00673B9A"/>
    <w:rsid w:val="00685DC4"/>
    <w:rsid w:val="00692F5C"/>
    <w:rsid w:val="00693BB7"/>
    <w:rsid w:val="006A005E"/>
    <w:rsid w:val="006A34F2"/>
    <w:rsid w:val="006C09A6"/>
    <w:rsid w:val="006C0E8D"/>
    <w:rsid w:val="006C5460"/>
    <w:rsid w:val="006D2AFA"/>
    <w:rsid w:val="006E085B"/>
    <w:rsid w:val="006F156C"/>
    <w:rsid w:val="006F48A7"/>
    <w:rsid w:val="00700589"/>
    <w:rsid w:val="00700CE7"/>
    <w:rsid w:val="00702504"/>
    <w:rsid w:val="007045F7"/>
    <w:rsid w:val="00714744"/>
    <w:rsid w:val="007243A4"/>
    <w:rsid w:val="00724704"/>
    <w:rsid w:val="00732D1A"/>
    <w:rsid w:val="00740B73"/>
    <w:rsid w:val="007613DF"/>
    <w:rsid w:val="00764E50"/>
    <w:rsid w:val="007668BF"/>
    <w:rsid w:val="00771E3E"/>
    <w:rsid w:val="00781A21"/>
    <w:rsid w:val="00787D04"/>
    <w:rsid w:val="007922CE"/>
    <w:rsid w:val="007A496E"/>
    <w:rsid w:val="007B3629"/>
    <w:rsid w:val="007D0003"/>
    <w:rsid w:val="007D441B"/>
    <w:rsid w:val="007D722F"/>
    <w:rsid w:val="00823B53"/>
    <w:rsid w:val="0082427F"/>
    <w:rsid w:val="008370B5"/>
    <w:rsid w:val="00865A21"/>
    <w:rsid w:val="008767E3"/>
    <w:rsid w:val="00880EC4"/>
    <w:rsid w:val="008864F5"/>
    <w:rsid w:val="008870EC"/>
    <w:rsid w:val="00893789"/>
    <w:rsid w:val="008A6F30"/>
    <w:rsid w:val="008A7953"/>
    <w:rsid w:val="008B3AA3"/>
    <w:rsid w:val="008B4FBF"/>
    <w:rsid w:val="008B5447"/>
    <w:rsid w:val="008C224D"/>
    <w:rsid w:val="008C47E4"/>
    <w:rsid w:val="008C6906"/>
    <w:rsid w:val="008E186B"/>
    <w:rsid w:val="008E3712"/>
    <w:rsid w:val="009058BC"/>
    <w:rsid w:val="00905BCB"/>
    <w:rsid w:val="00906B6B"/>
    <w:rsid w:val="00934DA2"/>
    <w:rsid w:val="009458FC"/>
    <w:rsid w:val="00946A7D"/>
    <w:rsid w:val="00947604"/>
    <w:rsid w:val="00950933"/>
    <w:rsid w:val="00963683"/>
    <w:rsid w:val="00964175"/>
    <w:rsid w:val="00967B86"/>
    <w:rsid w:val="0098263F"/>
    <w:rsid w:val="009939DC"/>
    <w:rsid w:val="009963FB"/>
    <w:rsid w:val="009C0CCB"/>
    <w:rsid w:val="009C4308"/>
    <w:rsid w:val="009C616D"/>
    <w:rsid w:val="009D2000"/>
    <w:rsid w:val="009D2C65"/>
    <w:rsid w:val="00A10CDC"/>
    <w:rsid w:val="00A2742B"/>
    <w:rsid w:val="00A3096B"/>
    <w:rsid w:val="00A309B6"/>
    <w:rsid w:val="00A3306B"/>
    <w:rsid w:val="00A37268"/>
    <w:rsid w:val="00A41FFF"/>
    <w:rsid w:val="00A51BEC"/>
    <w:rsid w:val="00A5462A"/>
    <w:rsid w:val="00A55728"/>
    <w:rsid w:val="00A712D0"/>
    <w:rsid w:val="00A87C38"/>
    <w:rsid w:val="00A933ED"/>
    <w:rsid w:val="00AB4AB2"/>
    <w:rsid w:val="00AB72F9"/>
    <w:rsid w:val="00AB7828"/>
    <w:rsid w:val="00AD168B"/>
    <w:rsid w:val="00AD6EB0"/>
    <w:rsid w:val="00AE2BCD"/>
    <w:rsid w:val="00AE5FCB"/>
    <w:rsid w:val="00AF71A3"/>
    <w:rsid w:val="00B03299"/>
    <w:rsid w:val="00B11DBD"/>
    <w:rsid w:val="00B21F12"/>
    <w:rsid w:val="00B240E3"/>
    <w:rsid w:val="00B403CC"/>
    <w:rsid w:val="00B4619C"/>
    <w:rsid w:val="00B52BDD"/>
    <w:rsid w:val="00B55378"/>
    <w:rsid w:val="00B651B0"/>
    <w:rsid w:val="00B66905"/>
    <w:rsid w:val="00B67127"/>
    <w:rsid w:val="00B77720"/>
    <w:rsid w:val="00B80A75"/>
    <w:rsid w:val="00B95CD6"/>
    <w:rsid w:val="00B97686"/>
    <w:rsid w:val="00B97926"/>
    <w:rsid w:val="00BA40EB"/>
    <w:rsid w:val="00BA66B2"/>
    <w:rsid w:val="00BB1318"/>
    <w:rsid w:val="00BC0CB2"/>
    <w:rsid w:val="00BC1E0F"/>
    <w:rsid w:val="00BC75CE"/>
    <w:rsid w:val="00BD17AE"/>
    <w:rsid w:val="00BD28E4"/>
    <w:rsid w:val="00BE2608"/>
    <w:rsid w:val="00BE783F"/>
    <w:rsid w:val="00BE7EFA"/>
    <w:rsid w:val="00BF06D8"/>
    <w:rsid w:val="00C045CB"/>
    <w:rsid w:val="00C10644"/>
    <w:rsid w:val="00C114E2"/>
    <w:rsid w:val="00C14839"/>
    <w:rsid w:val="00C24D58"/>
    <w:rsid w:val="00C310F7"/>
    <w:rsid w:val="00C41812"/>
    <w:rsid w:val="00C43A87"/>
    <w:rsid w:val="00C53920"/>
    <w:rsid w:val="00C57294"/>
    <w:rsid w:val="00C57B0A"/>
    <w:rsid w:val="00C65755"/>
    <w:rsid w:val="00C70F42"/>
    <w:rsid w:val="00C726B0"/>
    <w:rsid w:val="00C813D3"/>
    <w:rsid w:val="00C8354A"/>
    <w:rsid w:val="00C84E51"/>
    <w:rsid w:val="00C85246"/>
    <w:rsid w:val="00CA2212"/>
    <w:rsid w:val="00CA5137"/>
    <w:rsid w:val="00CB44BC"/>
    <w:rsid w:val="00CB4B05"/>
    <w:rsid w:val="00CB56C4"/>
    <w:rsid w:val="00CC1291"/>
    <w:rsid w:val="00CC1521"/>
    <w:rsid w:val="00CD4DF6"/>
    <w:rsid w:val="00CF1B63"/>
    <w:rsid w:val="00CF3A8D"/>
    <w:rsid w:val="00CF71B8"/>
    <w:rsid w:val="00D07AB3"/>
    <w:rsid w:val="00D16F07"/>
    <w:rsid w:val="00D27535"/>
    <w:rsid w:val="00D40611"/>
    <w:rsid w:val="00D551C4"/>
    <w:rsid w:val="00D70803"/>
    <w:rsid w:val="00D82A0C"/>
    <w:rsid w:val="00D838F9"/>
    <w:rsid w:val="00D87087"/>
    <w:rsid w:val="00DA2BBA"/>
    <w:rsid w:val="00DB1A02"/>
    <w:rsid w:val="00DC6337"/>
    <w:rsid w:val="00DD02E0"/>
    <w:rsid w:val="00DE54A5"/>
    <w:rsid w:val="00DE65C9"/>
    <w:rsid w:val="00DE74F6"/>
    <w:rsid w:val="00DF0D97"/>
    <w:rsid w:val="00DF28E4"/>
    <w:rsid w:val="00DF29F4"/>
    <w:rsid w:val="00DF3CDC"/>
    <w:rsid w:val="00E05D7E"/>
    <w:rsid w:val="00E11F9B"/>
    <w:rsid w:val="00E12913"/>
    <w:rsid w:val="00E201A3"/>
    <w:rsid w:val="00E25B45"/>
    <w:rsid w:val="00E32D14"/>
    <w:rsid w:val="00E36053"/>
    <w:rsid w:val="00E36759"/>
    <w:rsid w:val="00E4524E"/>
    <w:rsid w:val="00E642C3"/>
    <w:rsid w:val="00E67D3E"/>
    <w:rsid w:val="00E80785"/>
    <w:rsid w:val="00E8115E"/>
    <w:rsid w:val="00E91BF1"/>
    <w:rsid w:val="00E91C6E"/>
    <w:rsid w:val="00E946A6"/>
    <w:rsid w:val="00EB1834"/>
    <w:rsid w:val="00EB525F"/>
    <w:rsid w:val="00EB6143"/>
    <w:rsid w:val="00EC11C7"/>
    <w:rsid w:val="00EE462A"/>
    <w:rsid w:val="00EE5448"/>
    <w:rsid w:val="00EF3C24"/>
    <w:rsid w:val="00EF67BF"/>
    <w:rsid w:val="00EF7F65"/>
    <w:rsid w:val="00F03E1F"/>
    <w:rsid w:val="00F07399"/>
    <w:rsid w:val="00F07FA8"/>
    <w:rsid w:val="00F15DA4"/>
    <w:rsid w:val="00F16894"/>
    <w:rsid w:val="00F22472"/>
    <w:rsid w:val="00F31813"/>
    <w:rsid w:val="00F3548B"/>
    <w:rsid w:val="00F44A7C"/>
    <w:rsid w:val="00F50DA4"/>
    <w:rsid w:val="00F52AFE"/>
    <w:rsid w:val="00F53810"/>
    <w:rsid w:val="00F6243B"/>
    <w:rsid w:val="00F650D1"/>
    <w:rsid w:val="00F66054"/>
    <w:rsid w:val="00F75114"/>
    <w:rsid w:val="00F759F2"/>
    <w:rsid w:val="00F85A15"/>
    <w:rsid w:val="00F963E0"/>
    <w:rsid w:val="00F96554"/>
    <w:rsid w:val="00F96F2F"/>
    <w:rsid w:val="00F9741B"/>
    <w:rsid w:val="00FA101E"/>
    <w:rsid w:val="00FA5EB2"/>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9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character" w:customStyle="1" w:styleId="Heading3Char">
    <w:name w:val="Heading 3 Char"/>
    <w:basedOn w:val="DefaultParagraphFont"/>
    <w:link w:val="Heading3"/>
    <w:uiPriority w:val="9"/>
    <w:rsid w:val="00950933"/>
    <w:rPr>
      <w:rFonts w:asciiTheme="majorHAnsi" w:eastAsiaTheme="majorEastAsia" w:hAnsiTheme="majorHAnsi" w:cstheme="majorBidi"/>
      <w:color w:val="1F3763" w:themeColor="accent1" w:themeShade="7F"/>
      <w:sz w:val="24"/>
      <w:szCs w:val="24"/>
    </w:rPr>
  </w:style>
  <w:style w:type="paragraph" w:customStyle="1" w:styleId="Appendix">
    <w:name w:val="Appendix"/>
    <w:basedOn w:val="Heading1"/>
    <w:qFormat/>
    <w:rsid w:val="00950933"/>
    <w:pPr>
      <w:widowControl w:val="0"/>
      <w:autoSpaceDE w:val="0"/>
      <w:autoSpaceDN w:val="0"/>
      <w:adjustRightInd w:val="0"/>
      <w:spacing w:before="480" w:line="240" w:lineRule="auto"/>
    </w:pPr>
    <w:rPr>
      <w:rFonts w:ascii="Arial" w:hAnsi="Arial"/>
      <w:b/>
      <w:bCs/>
      <w:color w:val="000000" w:themeColor="text1"/>
      <w:szCs w:val="28"/>
    </w:rPr>
  </w:style>
  <w:style w:type="paragraph" w:styleId="Revision">
    <w:name w:val="Revision"/>
    <w:hidden/>
    <w:uiPriority w:val="99"/>
    <w:semiHidden/>
    <w:rsid w:val="00486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9903</Words>
  <Characters>56453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Josh Descoteaux</cp:lastModifiedBy>
  <cp:revision>2</cp:revision>
  <dcterms:created xsi:type="dcterms:W3CDTF">2024-11-15T17:40:00Z</dcterms:created>
  <dcterms:modified xsi:type="dcterms:W3CDTF">2024-11-15T17:40:00Z</dcterms:modified>
</cp:coreProperties>
</file>