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2F527" w14:textId="7156AA37" w:rsidR="004A4A07" w:rsidRPr="000B205A" w:rsidRDefault="004A4A07" w:rsidP="00D42EE9">
      <w:pPr>
        <w:spacing w:before="120"/>
        <w:jc w:val="both"/>
        <w:rPr>
          <w:rFonts w:ascii="Arial" w:hAnsi="Arial" w:cs="Arial"/>
          <w:bCs/>
        </w:rPr>
      </w:pPr>
      <w:r w:rsidRPr="000B205A">
        <w:rPr>
          <w:rFonts w:ascii="Arial" w:hAnsi="Arial" w:cs="Arial"/>
          <w:b/>
          <w:bCs/>
          <w:caps/>
        </w:rPr>
        <w:t xml:space="preserve">THIS Services MASTER AGREEMENT no. </w:t>
      </w:r>
      <w:r w:rsidR="00577EC0">
        <w:rPr>
          <w:rFonts w:ascii="Arial" w:hAnsi="Arial" w:cs="Arial"/>
          <w:bCs/>
        </w:rPr>
        <w:fldChar w:fldCharType="begin">
          <w:ffData>
            <w:name w:val=""/>
            <w:enabled/>
            <w:calcOnExit w:val="0"/>
            <w:statusText w:type="text" w:val="Fill-In"/>
            <w:textInput>
              <w:default w:val="&lt;&lt;Enter 7-digit Contract Number&gt;&gt;"/>
            </w:textInput>
          </w:ffData>
        </w:fldChar>
      </w:r>
      <w:r w:rsidR="00577EC0">
        <w:rPr>
          <w:rFonts w:ascii="Arial" w:hAnsi="Arial" w:cs="Arial"/>
          <w:bCs/>
        </w:rPr>
        <w:instrText xml:space="preserve"> FORMTEXT </w:instrText>
      </w:r>
      <w:r w:rsidR="00577EC0">
        <w:rPr>
          <w:rFonts w:ascii="Arial" w:hAnsi="Arial" w:cs="Arial"/>
          <w:bCs/>
        </w:rPr>
      </w:r>
      <w:r w:rsidR="00577EC0">
        <w:rPr>
          <w:rFonts w:ascii="Arial" w:hAnsi="Arial" w:cs="Arial"/>
          <w:bCs/>
        </w:rPr>
        <w:fldChar w:fldCharType="separate"/>
      </w:r>
      <w:r w:rsidR="00577EC0">
        <w:rPr>
          <w:rFonts w:ascii="Arial" w:hAnsi="Arial" w:cs="Arial"/>
          <w:bCs/>
          <w:noProof/>
        </w:rPr>
        <w:t>&lt;&lt;Enter 7-digit Contract Number&gt;&gt;</w:t>
      </w:r>
      <w:r w:rsidR="00577EC0">
        <w:rPr>
          <w:rFonts w:ascii="Arial" w:hAnsi="Arial" w:cs="Arial"/>
          <w:bCs/>
        </w:rPr>
        <w:fldChar w:fldCharType="end"/>
      </w:r>
      <w:r w:rsidR="001821B7">
        <w:rPr>
          <w:rFonts w:cs="Arial"/>
          <w:bCs/>
        </w:rPr>
        <w:t xml:space="preserve"> </w:t>
      </w:r>
      <w:r w:rsidRPr="000B205A">
        <w:rPr>
          <w:rFonts w:ascii="Arial" w:hAnsi="Arial" w:cs="Arial"/>
          <w:bCs/>
        </w:rPr>
        <w:t>is between Xerox Corporation (“</w:t>
      </w:r>
      <w:r w:rsidRPr="000B205A">
        <w:rPr>
          <w:rFonts w:ascii="Arial" w:hAnsi="Arial" w:cs="Arial"/>
          <w:b/>
          <w:bCs/>
        </w:rPr>
        <w:t>Xerox</w:t>
      </w:r>
      <w:r w:rsidRPr="000B205A">
        <w:rPr>
          <w:rFonts w:ascii="Arial" w:hAnsi="Arial" w:cs="Arial"/>
          <w:bCs/>
        </w:rPr>
        <w:t xml:space="preserve">”), a New York corporation with offices at </w:t>
      </w:r>
      <w:r w:rsidR="00D42EE9">
        <w:rPr>
          <w:rFonts w:ascii="Arial" w:hAnsi="Arial" w:cs="Arial"/>
          <w:bCs/>
        </w:rPr>
        <w:t xml:space="preserve">201 Merritt 7, </w:t>
      </w:r>
      <w:r w:rsidR="00D42EE9" w:rsidRPr="00D42EE9">
        <w:rPr>
          <w:rFonts w:ascii="Arial" w:hAnsi="Arial" w:cs="Arial"/>
          <w:bCs/>
        </w:rPr>
        <w:t>Norwalk, CT  06851-1056</w:t>
      </w:r>
      <w:r w:rsidR="007D2C03">
        <w:rPr>
          <w:rFonts w:ascii="Arial" w:hAnsi="Arial" w:cs="Arial"/>
          <w:bCs/>
        </w:rPr>
        <w:t>,</w:t>
      </w:r>
      <w:r w:rsidRPr="000B205A">
        <w:rPr>
          <w:rFonts w:ascii="Arial" w:hAnsi="Arial" w:cs="Arial"/>
          <w:bCs/>
        </w:rPr>
        <w:t xml:space="preserve"> and </w:t>
      </w:r>
      <w:r w:rsidR="00577EC0">
        <w:rPr>
          <w:rFonts w:ascii="Arial" w:hAnsi="Arial" w:cs="Arial"/>
          <w:bCs/>
        </w:rPr>
        <w:fldChar w:fldCharType="begin">
          <w:ffData>
            <w:name w:val=""/>
            <w:enabled/>
            <w:calcOnExit w:val="0"/>
            <w:textInput>
              <w:default w:val="&lt;&lt;Enter Customer's Legal Name&gt;&gt;"/>
            </w:textInput>
          </w:ffData>
        </w:fldChar>
      </w:r>
      <w:r w:rsidR="00577EC0">
        <w:rPr>
          <w:rFonts w:ascii="Arial" w:hAnsi="Arial" w:cs="Arial"/>
          <w:bCs/>
        </w:rPr>
        <w:instrText xml:space="preserve"> FORMTEXT </w:instrText>
      </w:r>
      <w:r w:rsidR="00577EC0">
        <w:rPr>
          <w:rFonts w:ascii="Arial" w:hAnsi="Arial" w:cs="Arial"/>
          <w:bCs/>
        </w:rPr>
      </w:r>
      <w:r w:rsidR="00577EC0">
        <w:rPr>
          <w:rFonts w:ascii="Arial" w:hAnsi="Arial" w:cs="Arial"/>
          <w:bCs/>
        </w:rPr>
        <w:fldChar w:fldCharType="separate"/>
      </w:r>
      <w:r w:rsidR="00577EC0">
        <w:rPr>
          <w:rFonts w:ascii="Arial" w:hAnsi="Arial" w:cs="Arial"/>
          <w:bCs/>
          <w:noProof/>
        </w:rPr>
        <w:t>&lt;&lt;Enter Customer's Legal Name&gt;&gt;</w:t>
      </w:r>
      <w:r w:rsidR="00577EC0">
        <w:rPr>
          <w:rFonts w:ascii="Arial" w:hAnsi="Arial" w:cs="Arial"/>
          <w:bCs/>
        </w:rPr>
        <w:fldChar w:fldCharType="end"/>
      </w:r>
      <w:r w:rsidRPr="000B205A">
        <w:rPr>
          <w:rFonts w:ascii="Arial" w:hAnsi="Arial" w:cs="Arial"/>
          <w:bCs/>
        </w:rPr>
        <w:t xml:space="preserve"> (“</w:t>
      </w:r>
      <w:r w:rsidRPr="000B205A">
        <w:rPr>
          <w:rFonts w:ascii="Arial" w:hAnsi="Arial" w:cs="Arial"/>
          <w:b/>
          <w:bCs/>
        </w:rPr>
        <w:t>Customer”</w:t>
      </w:r>
      <w:r w:rsidRPr="000B205A">
        <w:rPr>
          <w:rFonts w:ascii="Arial" w:hAnsi="Arial" w:cs="Arial"/>
          <w:bCs/>
        </w:rPr>
        <w:t xml:space="preserve">), a </w:t>
      </w:r>
      <w:r w:rsidRPr="000B205A">
        <w:rPr>
          <w:rFonts w:ascii="Arial" w:hAnsi="Arial" w:cs="Arial"/>
          <w:bCs/>
        </w:rPr>
        <w:fldChar w:fldCharType="begin">
          <w:ffData>
            <w:name w:val="Text67"/>
            <w:enabled/>
            <w:calcOnExit w:val="0"/>
            <w:textInput>
              <w:default w:val="&lt;&lt; Enter State &gt;&gt;"/>
            </w:textInput>
          </w:ffData>
        </w:fldChar>
      </w:r>
      <w:bookmarkStart w:id="0" w:name="Text67"/>
      <w:r w:rsidRPr="000B205A">
        <w:rPr>
          <w:rFonts w:ascii="Arial" w:hAnsi="Arial" w:cs="Arial"/>
          <w:bCs/>
        </w:rPr>
        <w:instrText xml:space="preserve"> FORMTEXT </w:instrText>
      </w:r>
      <w:r w:rsidRPr="000B205A">
        <w:rPr>
          <w:rFonts w:ascii="Arial" w:hAnsi="Arial" w:cs="Arial"/>
          <w:bCs/>
        </w:rPr>
      </w:r>
      <w:r w:rsidRPr="000B205A">
        <w:rPr>
          <w:rFonts w:ascii="Arial" w:hAnsi="Arial" w:cs="Arial"/>
          <w:bCs/>
        </w:rPr>
        <w:fldChar w:fldCharType="separate"/>
      </w:r>
      <w:r w:rsidRPr="000B205A">
        <w:rPr>
          <w:rFonts w:ascii="Arial" w:hAnsi="Arial" w:cs="Arial"/>
          <w:bCs/>
          <w:noProof/>
        </w:rPr>
        <w:t>&lt;&lt; Enter State &gt;&gt;</w:t>
      </w:r>
      <w:r w:rsidRPr="000B205A">
        <w:rPr>
          <w:rFonts w:ascii="Arial" w:hAnsi="Arial" w:cs="Arial"/>
          <w:bCs/>
        </w:rPr>
        <w:fldChar w:fldCharType="end"/>
      </w:r>
      <w:bookmarkEnd w:id="0"/>
      <w:r w:rsidRPr="000B205A">
        <w:rPr>
          <w:rFonts w:ascii="Arial" w:hAnsi="Arial" w:cs="Arial"/>
          <w:bCs/>
        </w:rPr>
        <w:t xml:space="preserve"> corporation with offices at </w:t>
      </w:r>
      <w:r w:rsidRPr="000B205A">
        <w:rPr>
          <w:rFonts w:ascii="Arial" w:hAnsi="Arial" w:cs="Arial"/>
          <w:bCs/>
        </w:rPr>
        <w:fldChar w:fldCharType="begin">
          <w:ffData>
            <w:name w:val="Text68"/>
            <w:enabled/>
            <w:calcOnExit w:val="0"/>
            <w:textInput>
              <w:default w:val="&lt;&lt; Enter Customer's Full Address &gt;&gt;"/>
            </w:textInput>
          </w:ffData>
        </w:fldChar>
      </w:r>
      <w:bookmarkStart w:id="1" w:name="Text68"/>
      <w:r w:rsidRPr="000B205A">
        <w:rPr>
          <w:rFonts w:ascii="Arial" w:hAnsi="Arial" w:cs="Arial"/>
          <w:bCs/>
        </w:rPr>
        <w:instrText xml:space="preserve"> FORMTEXT </w:instrText>
      </w:r>
      <w:r w:rsidRPr="000B205A">
        <w:rPr>
          <w:rFonts w:ascii="Arial" w:hAnsi="Arial" w:cs="Arial"/>
          <w:bCs/>
        </w:rPr>
      </w:r>
      <w:r w:rsidRPr="000B205A">
        <w:rPr>
          <w:rFonts w:ascii="Arial" w:hAnsi="Arial" w:cs="Arial"/>
          <w:bCs/>
        </w:rPr>
        <w:fldChar w:fldCharType="separate"/>
      </w:r>
      <w:r w:rsidRPr="000B205A">
        <w:rPr>
          <w:rFonts w:ascii="Arial" w:hAnsi="Arial" w:cs="Arial"/>
          <w:bCs/>
          <w:noProof/>
        </w:rPr>
        <w:t>&lt;&lt; Enter Customer's Full Address &gt;&gt;</w:t>
      </w:r>
      <w:r w:rsidRPr="000B205A">
        <w:rPr>
          <w:rFonts w:ascii="Arial" w:hAnsi="Arial" w:cs="Arial"/>
          <w:bCs/>
        </w:rPr>
        <w:fldChar w:fldCharType="end"/>
      </w:r>
      <w:bookmarkEnd w:id="1"/>
      <w:r w:rsidRPr="000B205A">
        <w:rPr>
          <w:rFonts w:ascii="Arial" w:hAnsi="Arial" w:cs="Arial"/>
          <w:bCs/>
        </w:rPr>
        <w:t>.</w:t>
      </w:r>
    </w:p>
    <w:p w14:paraId="6B3CA0F2" w14:textId="77777777" w:rsidR="00530DE7" w:rsidRPr="009B0210" w:rsidRDefault="00530DE7" w:rsidP="001B3E89">
      <w:pPr>
        <w:jc w:val="both"/>
        <w:rPr>
          <w:rFonts w:ascii="Arial" w:hAnsi="Arial" w:cs="Arial"/>
          <w:bCs/>
        </w:rPr>
      </w:pPr>
    </w:p>
    <w:p w14:paraId="1B12F529" w14:textId="77777777" w:rsidR="00D23B7E" w:rsidRPr="009B0210" w:rsidRDefault="00B71AE9" w:rsidP="00D23B7E">
      <w:pPr>
        <w:spacing w:before="120" w:after="120"/>
        <w:jc w:val="center"/>
        <w:rPr>
          <w:rFonts w:ascii="Arial" w:hAnsi="Arial" w:cs="Arial"/>
          <w:b/>
          <w:bCs/>
          <w:caps/>
          <w:sz w:val="24"/>
          <w:szCs w:val="24"/>
        </w:rPr>
      </w:pPr>
      <w:r w:rsidRPr="009B0210">
        <w:rPr>
          <w:rFonts w:ascii="Arial" w:hAnsi="Arial" w:cs="Arial"/>
          <w:b/>
          <w:bCs/>
          <w:caps/>
          <w:sz w:val="24"/>
          <w:szCs w:val="24"/>
        </w:rPr>
        <w:t xml:space="preserve">Agreement </w:t>
      </w:r>
      <w:r w:rsidR="005A6DE4" w:rsidRPr="009B0210">
        <w:rPr>
          <w:rFonts w:ascii="Arial" w:hAnsi="Arial" w:cs="Arial"/>
          <w:b/>
          <w:bCs/>
          <w:caps/>
          <w:sz w:val="24"/>
          <w:szCs w:val="24"/>
        </w:rPr>
        <w:t>STRUCTURE</w:t>
      </w:r>
    </w:p>
    <w:p w14:paraId="1F2B610C" w14:textId="0F04E8F2" w:rsidR="00530DE7" w:rsidRDefault="00530DE7" w:rsidP="00D23B7E">
      <w:pPr>
        <w:pStyle w:val="ListParagraph"/>
        <w:spacing w:before="120" w:after="120"/>
        <w:ind w:left="0"/>
        <w:jc w:val="both"/>
        <w:rPr>
          <w:rFonts w:ascii="Arial" w:hAnsi="Arial" w:cs="Arial"/>
        </w:rPr>
      </w:pPr>
      <w:r w:rsidRPr="00530DE7">
        <w:rPr>
          <w:rFonts w:ascii="Arial" w:hAnsi="Arial" w:cs="Arial"/>
        </w:rPr>
        <w:t>Products and Services acquired hereunder are acquired under the auspices of the NASPO ValuePoint Master Agreement</w:t>
      </w:r>
      <w:r w:rsidR="00776143">
        <w:rPr>
          <w:rFonts w:ascii="Arial" w:hAnsi="Arial" w:cs="Arial"/>
        </w:rPr>
        <w:t xml:space="preserve"> (“Master Agreement”)</w:t>
      </w:r>
      <w:r w:rsidRPr="00530DE7">
        <w:rPr>
          <w:rFonts w:ascii="Arial" w:hAnsi="Arial" w:cs="Arial"/>
        </w:rPr>
        <w:t xml:space="preserve"> </w:t>
      </w:r>
      <w:r>
        <w:rPr>
          <w:rFonts w:ascii="Arial" w:hAnsi="Arial" w:cs="Arial"/>
        </w:rPr>
        <w:t>RFP</w:t>
      </w:r>
      <w:r w:rsidR="00B40868">
        <w:rPr>
          <w:rFonts w:ascii="Arial" w:hAnsi="Arial" w:cs="Arial"/>
        </w:rPr>
        <w:t>-NP-23-001</w:t>
      </w:r>
      <w:r w:rsidRPr="00530DE7">
        <w:rPr>
          <w:rFonts w:ascii="Arial" w:hAnsi="Arial" w:cs="Arial"/>
        </w:rPr>
        <w:t xml:space="preserve"> between the State of Colorado (State) and Xerox Corporation, Therefore, the terms and conditions of the NASPO ValuePoint Master Agreement Contract are incorporated by reference into this Agreement. Any conflict between the terms and conditions of the NASPO ValuePoint Master contract and this Agreement will be resolved in favor of the NASPO ValuePoint Master Agreement.</w:t>
      </w:r>
    </w:p>
    <w:p w14:paraId="1B12F52A" w14:textId="0605D286" w:rsidR="002A002F" w:rsidRPr="009B0210" w:rsidRDefault="00B71AE9" w:rsidP="00D23B7E">
      <w:pPr>
        <w:pStyle w:val="ListParagraph"/>
        <w:spacing w:before="120" w:after="120"/>
        <w:ind w:left="0"/>
        <w:jc w:val="both"/>
        <w:rPr>
          <w:rFonts w:ascii="Arial" w:hAnsi="Arial" w:cs="Arial"/>
          <w:b/>
          <w:bCs/>
          <w:caps/>
        </w:rPr>
      </w:pPr>
      <w:r w:rsidRPr="009B0210">
        <w:rPr>
          <w:rFonts w:ascii="Arial" w:hAnsi="Arial" w:cs="Arial"/>
        </w:rPr>
        <w:t>This Agreement serves as a master</w:t>
      </w:r>
      <w:r w:rsidR="00B40868">
        <w:rPr>
          <w:rFonts w:ascii="Arial" w:hAnsi="Arial" w:cs="Arial"/>
        </w:rPr>
        <w:t xml:space="preserve"> service</w:t>
      </w:r>
      <w:r w:rsidRPr="009B0210">
        <w:rPr>
          <w:rFonts w:ascii="Arial" w:hAnsi="Arial" w:cs="Arial"/>
        </w:rPr>
        <w:t xml:space="preserve"> agreement to enable Xerox and Customer to contract with each other for a range of</w:t>
      </w:r>
      <w:r w:rsidR="00BA0214" w:rsidRPr="009B0210">
        <w:rPr>
          <w:rFonts w:ascii="Arial" w:hAnsi="Arial" w:cs="Arial"/>
        </w:rPr>
        <w:t xml:space="preserve"> products and</w:t>
      </w:r>
      <w:r w:rsidRPr="009B0210">
        <w:rPr>
          <w:rFonts w:ascii="Arial" w:hAnsi="Arial" w:cs="Arial"/>
        </w:rPr>
        <w:t xml:space="preserve"> services</w:t>
      </w:r>
      <w:r w:rsidR="002E5CEE" w:rsidRPr="009B0210">
        <w:rPr>
          <w:rFonts w:ascii="Arial" w:hAnsi="Arial" w:cs="Arial"/>
        </w:rPr>
        <w:t xml:space="preserve"> to be provided </w:t>
      </w:r>
      <w:r w:rsidR="00A50161">
        <w:rPr>
          <w:rFonts w:ascii="Arial" w:hAnsi="Arial" w:cs="Arial"/>
        </w:rPr>
        <w:t>to Customer</w:t>
      </w:r>
      <w:r w:rsidR="0033345C">
        <w:rPr>
          <w:rFonts w:ascii="Arial" w:hAnsi="Arial" w:cs="Arial"/>
        </w:rPr>
        <w:t>’s</w:t>
      </w:r>
      <w:r w:rsidR="00A50161">
        <w:rPr>
          <w:rFonts w:ascii="Arial" w:hAnsi="Arial" w:cs="Arial"/>
        </w:rPr>
        <w:t xml:space="preserve"> and its Eligible Affiliates’ </w:t>
      </w:r>
      <w:r w:rsidR="002E5CEE" w:rsidRPr="009B0210">
        <w:rPr>
          <w:rFonts w:ascii="Arial" w:hAnsi="Arial" w:cs="Arial"/>
        </w:rPr>
        <w:t>United States (“U</w:t>
      </w:r>
      <w:r w:rsidR="005A6DE4" w:rsidRPr="009B0210">
        <w:rPr>
          <w:rFonts w:ascii="Arial" w:hAnsi="Arial" w:cs="Arial"/>
        </w:rPr>
        <w:t>.</w:t>
      </w:r>
      <w:r w:rsidR="002E5CEE" w:rsidRPr="009B0210">
        <w:rPr>
          <w:rFonts w:ascii="Arial" w:hAnsi="Arial" w:cs="Arial"/>
        </w:rPr>
        <w:t>S</w:t>
      </w:r>
      <w:r w:rsidR="005A6DE4" w:rsidRPr="009B0210">
        <w:rPr>
          <w:rFonts w:ascii="Arial" w:hAnsi="Arial" w:cs="Arial"/>
        </w:rPr>
        <w:t>.</w:t>
      </w:r>
      <w:r w:rsidR="002E5CEE" w:rsidRPr="009B0210">
        <w:rPr>
          <w:rFonts w:ascii="Arial" w:hAnsi="Arial" w:cs="Arial"/>
        </w:rPr>
        <w:t>”)</w:t>
      </w:r>
      <w:r w:rsidR="00A50161">
        <w:rPr>
          <w:rFonts w:ascii="Arial" w:hAnsi="Arial" w:cs="Arial"/>
        </w:rPr>
        <w:t xml:space="preserve"> locations</w:t>
      </w:r>
      <w:r w:rsidRPr="009B0210">
        <w:rPr>
          <w:rFonts w:ascii="Arial" w:hAnsi="Arial" w:cs="Arial"/>
        </w:rPr>
        <w:t>.</w:t>
      </w:r>
      <w:r w:rsidR="005A6DE4" w:rsidRPr="009B0210">
        <w:rPr>
          <w:rFonts w:ascii="Arial" w:hAnsi="Arial" w:cs="Arial"/>
        </w:rPr>
        <w:t xml:space="preserve">  This Agreement is grouped into Modules.  The </w:t>
      </w:r>
      <w:r w:rsidR="006752C6">
        <w:rPr>
          <w:rFonts w:ascii="Arial" w:hAnsi="Arial" w:cs="Arial"/>
        </w:rPr>
        <w:t>GENERAL</w:t>
      </w:r>
      <w:r w:rsidR="005A6DE4" w:rsidRPr="009B0210">
        <w:rPr>
          <w:rFonts w:ascii="Arial" w:hAnsi="Arial" w:cs="Arial"/>
        </w:rPr>
        <w:t xml:space="preserve"> Module </w:t>
      </w:r>
      <w:r w:rsidR="00FD7E4A" w:rsidRPr="009B0210">
        <w:rPr>
          <w:rFonts w:ascii="Arial" w:hAnsi="Arial" w:cs="Arial"/>
        </w:rPr>
        <w:t>applies</w:t>
      </w:r>
      <w:r w:rsidR="005A6DE4" w:rsidRPr="009B0210">
        <w:rPr>
          <w:rFonts w:ascii="Arial" w:hAnsi="Arial" w:cs="Arial"/>
        </w:rPr>
        <w:t xml:space="preserve"> to all products and services provided hereunder, while the other Modules </w:t>
      </w:r>
      <w:r w:rsidR="00FD7E4A" w:rsidRPr="009B0210">
        <w:rPr>
          <w:rFonts w:ascii="Arial" w:hAnsi="Arial" w:cs="Arial"/>
        </w:rPr>
        <w:t>apply</w:t>
      </w:r>
      <w:r w:rsidR="005A6DE4" w:rsidRPr="009B0210">
        <w:rPr>
          <w:rFonts w:ascii="Arial" w:hAnsi="Arial" w:cs="Arial"/>
        </w:rPr>
        <w:t xml:space="preserve"> as appropriate to </w:t>
      </w:r>
      <w:r w:rsidR="00FD7E4A" w:rsidRPr="009B0210">
        <w:rPr>
          <w:rFonts w:ascii="Arial" w:hAnsi="Arial" w:cs="Arial"/>
        </w:rPr>
        <w:t xml:space="preserve">what Xerox is providing to Customer under </w:t>
      </w:r>
      <w:r w:rsidR="005A6DE4" w:rsidRPr="009B0210">
        <w:rPr>
          <w:rFonts w:ascii="Arial" w:hAnsi="Arial" w:cs="Arial"/>
        </w:rPr>
        <w:t xml:space="preserve">the </w:t>
      </w:r>
      <w:r w:rsidR="00FD7E4A" w:rsidRPr="009B0210">
        <w:rPr>
          <w:rFonts w:ascii="Arial" w:hAnsi="Arial" w:cs="Arial"/>
        </w:rPr>
        <w:t>applicable</w:t>
      </w:r>
      <w:r w:rsidR="005A6DE4" w:rsidRPr="009B0210">
        <w:rPr>
          <w:rFonts w:ascii="Arial" w:hAnsi="Arial" w:cs="Arial"/>
        </w:rPr>
        <w:t xml:space="preserve"> Order.</w:t>
      </w:r>
    </w:p>
    <w:p w14:paraId="1B12F52B" w14:textId="77777777" w:rsidR="00B71AE9" w:rsidRPr="009B0210" w:rsidRDefault="00B71AE9" w:rsidP="00D23B7E">
      <w:pPr>
        <w:spacing w:before="120" w:after="120"/>
        <w:jc w:val="center"/>
        <w:rPr>
          <w:rFonts w:ascii="Arial" w:hAnsi="Arial" w:cs="Arial"/>
          <w:b/>
          <w:bCs/>
          <w:caps/>
          <w:sz w:val="24"/>
          <w:szCs w:val="24"/>
        </w:rPr>
      </w:pPr>
      <w:r w:rsidRPr="009B0210">
        <w:rPr>
          <w:rFonts w:ascii="Arial" w:hAnsi="Arial" w:cs="Arial"/>
          <w:b/>
          <w:bCs/>
          <w:caps/>
          <w:sz w:val="24"/>
          <w:szCs w:val="24"/>
        </w:rPr>
        <w:t>DEFINITIONS</w:t>
      </w:r>
      <w:r w:rsidR="00127B6D" w:rsidRPr="009B0210">
        <w:rPr>
          <w:rFonts w:ascii="Arial" w:hAnsi="Arial" w:cs="Arial"/>
          <w:b/>
          <w:bCs/>
          <w:caps/>
          <w:sz w:val="24"/>
          <w:szCs w:val="24"/>
        </w:rPr>
        <w:t xml:space="preserve"> Module</w:t>
      </w:r>
    </w:p>
    <w:p w14:paraId="1B12F52C" w14:textId="77777777" w:rsidR="00B71AE9" w:rsidRPr="00315053" w:rsidRDefault="00B71AE9" w:rsidP="001B3E89">
      <w:pPr>
        <w:pStyle w:val="Heading2"/>
        <w:spacing w:after="120"/>
        <w:rPr>
          <w:rFonts w:ascii="Arial" w:hAnsi="Arial" w:cs="Arial"/>
          <w:bCs/>
          <w:caps/>
          <w:sz w:val="20"/>
        </w:rPr>
      </w:pPr>
      <w:bookmarkStart w:id="2" w:name="_Toc351223237"/>
      <w:bookmarkStart w:id="3" w:name="_Toc374960849"/>
      <w:r w:rsidRPr="00315053">
        <w:rPr>
          <w:rFonts w:ascii="Arial" w:hAnsi="Arial" w:cs="Arial"/>
          <w:bCs/>
          <w:caps/>
          <w:sz w:val="20"/>
        </w:rPr>
        <w:t>1.</w:t>
      </w:r>
      <w:r w:rsidR="00521BEE" w:rsidRPr="00315053">
        <w:rPr>
          <w:rFonts w:ascii="Arial" w:hAnsi="Arial" w:cs="Arial"/>
          <w:bCs/>
          <w:caps/>
          <w:sz w:val="20"/>
        </w:rPr>
        <w:t xml:space="preserve">  </w:t>
      </w:r>
      <w:r w:rsidRPr="00315053">
        <w:rPr>
          <w:rFonts w:ascii="Arial" w:hAnsi="Arial" w:cs="Arial"/>
          <w:bCs/>
          <w:caps/>
          <w:sz w:val="20"/>
        </w:rPr>
        <w:t>DEFINITIONS</w:t>
      </w:r>
      <w:bookmarkEnd w:id="2"/>
      <w:bookmarkEnd w:id="3"/>
    </w:p>
    <w:p w14:paraId="1B12F52D" w14:textId="77777777" w:rsidR="00B71AE9" w:rsidRPr="00315053" w:rsidRDefault="00B71AE9" w:rsidP="0034473F">
      <w:pPr>
        <w:tabs>
          <w:tab w:val="left" w:pos="360"/>
        </w:tabs>
        <w:spacing w:after="60"/>
        <w:rPr>
          <w:rFonts w:ascii="Arial" w:hAnsi="Arial" w:cs="Arial"/>
        </w:rPr>
      </w:pPr>
      <w:r w:rsidRPr="00315053">
        <w:rPr>
          <w:rFonts w:ascii="Arial" w:hAnsi="Arial" w:cs="Arial"/>
        </w:rPr>
        <w:t xml:space="preserve">The following definitions (and those found </w:t>
      </w:r>
      <w:r w:rsidR="005A6DE4" w:rsidRPr="00315053">
        <w:rPr>
          <w:rFonts w:ascii="Arial" w:hAnsi="Arial" w:cs="Arial"/>
        </w:rPr>
        <w:t>elsewhere in this Agreement</w:t>
      </w:r>
      <w:r w:rsidRPr="00315053">
        <w:rPr>
          <w:rFonts w:ascii="Arial" w:hAnsi="Arial" w:cs="Arial"/>
        </w:rPr>
        <w:t>) apply unless otherwise specifi</w:t>
      </w:r>
      <w:r w:rsidR="00264DCB" w:rsidRPr="00315053">
        <w:rPr>
          <w:rFonts w:ascii="Arial" w:hAnsi="Arial" w:cs="Arial"/>
        </w:rPr>
        <w:t xml:space="preserve">ed in </w:t>
      </w:r>
      <w:r w:rsidR="008364E9" w:rsidRPr="00315053">
        <w:rPr>
          <w:rFonts w:ascii="Arial" w:hAnsi="Arial" w:cs="Arial"/>
        </w:rPr>
        <w:t>an</w:t>
      </w:r>
      <w:r w:rsidR="00264DCB" w:rsidRPr="00315053">
        <w:rPr>
          <w:rFonts w:ascii="Arial" w:hAnsi="Arial" w:cs="Arial"/>
        </w:rPr>
        <w:t xml:space="preserve"> Order</w:t>
      </w:r>
      <w:r w:rsidR="008C590B" w:rsidRPr="00315053">
        <w:rPr>
          <w:rFonts w:ascii="Arial" w:hAnsi="Arial" w:cs="Arial"/>
        </w:rPr>
        <w:t>.</w:t>
      </w:r>
    </w:p>
    <w:p w14:paraId="1B12F52E" w14:textId="77777777" w:rsidR="00601425" w:rsidRPr="009B0210" w:rsidRDefault="00601425" w:rsidP="005C732C">
      <w:pPr>
        <w:pStyle w:val="BodyTextIndent"/>
        <w:numPr>
          <w:ilvl w:val="0"/>
          <w:numId w:val="12"/>
        </w:numPr>
        <w:tabs>
          <w:tab w:val="clear" w:pos="1440"/>
          <w:tab w:val="clear" w:pos="2160"/>
        </w:tabs>
        <w:spacing w:after="60"/>
        <w:ind w:left="900" w:hanging="540"/>
        <w:rPr>
          <w:rFonts w:ascii="Arial" w:hAnsi="Arial" w:cs="Arial"/>
        </w:rPr>
      </w:pPr>
      <w:r w:rsidRPr="00315053">
        <w:rPr>
          <w:rFonts w:ascii="Arial" w:hAnsi="Arial" w:cs="Arial"/>
          <w:b/>
        </w:rPr>
        <w:t>Affiliate</w:t>
      </w:r>
      <w:r w:rsidRPr="00315053">
        <w:rPr>
          <w:rFonts w:ascii="Arial" w:hAnsi="Arial" w:cs="Arial"/>
        </w:rPr>
        <w:t xml:space="preserve"> means</w:t>
      </w:r>
      <w:r w:rsidRPr="009B0210">
        <w:rPr>
          <w:rFonts w:ascii="Arial" w:hAnsi="Arial" w:cs="Arial"/>
        </w:rPr>
        <w:t xml:space="preserve"> a legal entity that directly or indirectly controls, is controlled by, or is under common control with either party.  An entity is considered to control another entity if it owns, directly or indirectly, more than 50% of the total voting securities or other such similar voting rights.</w:t>
      </w:r>
    </w:p>
    <w:p w14:paraId="1B12F52F" w14:textId="77777777" w:rsidR="00601425" w:rsidRPr="009B0210" w:rsidRDefault="00601425"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Agreement</w:t>
      </w:r>
      <w:r w:rsidRPr="009B0210">
        <w:rPr>
          <w:rFonts w:ascii="Arial" w:hAnsi="Arial" w:cs="Arial"/>
        </w:rPr>
        <w:t xml:space="preserve"> means this </w:t>
      </w:r>
      <w:r w:rsidR="005A6DE4" w:rsidRPr="009B0210">
        <w:rPr>
          <w:rFonts w:ascii="Arial" w:hAnsi="Arial" w:cs="Arial"/>
        </w:rPr>
        <w:t>Services Master A</w:t>
      </w:r>
      <w:r w:rsidRPr="009B0210">
        <w:rPr>
          <w:rFonts w:ascii="Arial" w:hAnsi="Arial" w:cs="Arial"/>
        </w:rPr>
        <w:t>greement.</w:t>
      </w:r>
      <w:r w:rsidR="00A335D5" w:rsidRPr="009B0210">
        <w:rPr>
          <w:rFonts w:ascii="Arial" w:hAnsi="Arial" w:cs="Arial"/>
        </w:rPr>
        <w:t xml:space="preserve">  This Agreement may also be referred to in ordering and contracting documents as a “Services and Solutions Agreement” or “SSA</w:t>
      </w:r>
      <w:r w:rsidR="00BA05F5" w:rsidRPr="000B205A">
        <w:rPr>
          <w:rFonts w:ascii="Arial" w:hAnsi="Arial" w:cs="Arial"/>
        </w:rPr>
        <w:t xml:space="preserve">.” </w:t>
      </w:r>
    </w:p>
    <w:p w14:paraId="1B12F530" w14:textId="77777777" w:rsidR="003A2F17" w:rsidRPr="009B0210" w:rsidRDefault="003A2F17"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Amortized Services</w:t>
      </w:r>
      <w:r w:rsidRPr="009B0210">
        <w:rPr>
          <w:rFonts w:ascii="Arial" w:hAnsi="Arial" w:cs="Arial"/>
        </w:rPr>
        <w:t xml:space="preserve"> means </w:t>
      </w:r>
      <w:r w:rsidR="00A6611E" w:rsidRPr="009B0210">
        <w:rPr>
          <w:rFonts w:ascii="Arial" w:hAnsi="Arial" w:cs="Arial"/>
        </w:rPr>
        <w:t xml:space="preserve">certain </w:t>
      </w:r>
      <w:r w:rsidRPr="009B0210">
        <w:rPr>
          <w:rFonts w:ascii="Arial" w:hAnsi="Arial" w:cs="Arial"/>
        </w:rPr>
        <w:t>services such as</w:t>
      </w:r>
      <w:r w:rsidR="00A6611E" w:rsidRPr="009B0210">
        <w:rPr>
          <w:rFonts w:ascii="Arial" w:hAnsi="Arial" w:cs="Arial"/>
        </w:rPr>
        <w:t xml:space="preserve"> </w:t>
      </w:r>
      <w:r w:rsidRPr="009B0210">
        <w:rPr>
          <w:rFonts w:ascii="Arial" w:hAnsi="Arial" w:cs="Arial"/>
        </w:rPr>
        <w:t xml:space="preserve">consulting and training, the </w:t>
      </w:r>
      <w:r w:rsidR="00A6611E" w:rsidRPr="009B0210">
        <w:rPr>
          <w:rFonts w:ascii="Arial" w:hAnsi="Arial" w:cs="Arial"/>
        </w:rPr>
        <w:t>Charges for which are</w:t>
      </w:r>
      <w:r w:rsidRPr="009B0210">
        <w:rPr>
          <w:rFonts w:ascii="Arial" w:hAnsi="Arial" w:cs="Arial"/>
        </w:rPr>
        <w:t xml:space="preserve"> amortized over the term of an Order.</w:t>
      </w:r>
    </w:p>
    <w:p w14:paraId="1B12F531" w14:textId="77777777" w:rsidR="00601425" w:rsidRPr="009B0210" w:rsidRDefault="00601425"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Application Software</w:t>
      </w:r>
      <w:r w:rsidRPr="009B0210">
        <w:rPr>
          <w:rFonts w:ascii="Arial" w:hAnsi="Arial" w:cs="Arial"/>
        </w:rPr>
        <w:t xml:space="preserve"> means </w:t>
      </w:r>
      <w:r w:rsidR="00322AC4" w:rsidRPr="009B0210">
        <w:rPr>
          <w:rFonts w:ascii="Arial" w:hAnsi="Arial" w:cs="Arial"/>
        </w:rPr>
        <w:t xml:space="preserve">Xerox-brand </w:t>
      </w:r>
      <w:r w:rsidRPr="009B0210">
        <w:rPr>
          <w:rFonts w:ascii="Arial" w:hAnsi="Arial" w:cs="Arial"/>
        </w:rPr>
        <w:t xml:space="preserve">software that allows Equipment or Third Party Hardware to perform functions beyond those enabled by its Base Software. </w:t>
      </w:r>
    </w:p>
    <w:p w14:paraId="1B12F532" w14:textId="77777777" w:rsidR="00601425" w:rsidRPr="009B0210" w:rsidRDefault="00601425"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Base Software</w:t>
      </w:r>
      <w:r w:rsidRPr="009B0210">
        <w:rPr>
          <w:rFonts w:ascii="Arial" w:hAnsi="Arial" w:cs="Arial"/>
        </w:rPr>
        <w:t xml:space="preserve"> means software embedded, installed, or resident in Equipment that is necessary for operation of the Equipment in accordance with published specifications.</w:t>
      </w:r>
    </w:p>
    <w:p w14:paraId="1B12F533" w14:textId="77777777" w:rsidR="00F36E13" w:rsidRDefault="00F36E13" w:rsidP="009538E8">
      <w:pPr>
        <w:pStyle w:val="BodyTextIndent"/>
        <w:numPr>
          <w:ilvl w:val="0"/>
          <w:numId w:val="12"/>
        </w:numPr>
        <w:tabs>
          <w:tab w:val="clear" w:pos="1440"/>
          <w:tab w:val="clear" w:pos="2160"/>
        </w:tabs>
        <w:spacing w:after="60"/>
        <w:ind w:left="900" w:hanging="540"/>
        <w:rPr>
          <w:rFonts w:ascii="Arial" w:hAnsi="Arial" w:cs="Arial"/>
        </w:rPr>
      </w:pPr>
      <w:r>
        <w:rPr>
          <w:rFonts w:ascii="Arial" w:hAnsi="Arial" w:cs="Arial"/>
          <w:b/>
        </w:rPr>
        <w:t>CPI Adjustment Percentage</w:t>
      </w:r>
      <w:r>
        <w:rPr>
          <w:rFonts w:ascii="Arial" w:hAnsi="Arial" w:cs="Arial"/>
        </w:rPr>
        <w:t xml:space="preserve"> means the </w:t>
      </w:r>
      <w:r w:rsidR="009538E8" w:rsidRPr="009538E8">
        <w:rPr>
          <w:rFonts w:ascii="Arial" w:hAnsi="Arial" w:cs="Arial"/>
        </w:rPr>
        <w:t>CPI-U (Consumer Pric</w:t>
      </w:r>
      <w:r w:rsidR="00B82B77">
        <w:rPr>
          <w:rFonts w:ascii="Arial" w:hAnsi="Arial" w:cs="Arial"/>
        </w:rPr>
        <w:t>e Index for All Urban Consumers</w:t>
      </w:r>
      <w:r w:rsidR="009538E8" w:rsidRPr="009538E8">
        <w:rPr>
          <w:rFonts w:ascii="Arial" w:hAnsi="Arial" w:cs="Arial"/>
        </w:rPr>
        <w:t>)</w:t>
      </w:r>
      <w:r w:rsidR="009538E8">
        <w:rPr>
          <w:rFonts w:ascii="Arial" w:hAnsi="Arial" w:cs="Arial"/>
        </w:rPr>
        <w:t>.</w:t>
      </w:r>
      <w:r>
        <w:rPr>
          <w:rFonts w:ascii="Arial" w:hAnsi="Arial" w:cs="Arial"/>
        </w:rPr>
        <w:t xml:space="preserve"> </w:t>
      </w:r>
    </w:p>
    <w:p w14:paraId="1B12F534" w14:textId="77777777" w:rsidR="00601425" w:rsidRPr="009B0210" w:rsidRDefault="00601425"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Cartridges</w:t>
      </w:r>
      <w:r w:rsidRPr="009B0210">
        <w:rPr>
          <w:rFonts w:ascii="Arial" w:hAnsi="Arial" w:cs="Arial"/>
        </w:rPr>
        <w:t xml:space="preserve"> means copy/print cartridges and xerographic modules or fuser modules designated by Xerox as customer-replaceable units for the Equipment. </w:t>
      </w:r>
    </w:p>
    <w:p w14:paraId="1B12F535" w14:textId="77777777" w:rsidR="00601425" w:rsidRPr="009B0210" w:rsidRDefault="00601425" w:rsidP="00BC4DA7">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Charges</w:t>
      </w:r>
      <w:r w:rsidRPr="009B0210">
        <w:rPr>
          <w:rFonts w:ascii="Arial" w:hAnsi="Arial" w:cs="Arial"/>
        </w:rPr>
        <w:t xml:space="preserve"> mean the fees payable by Customer for Services</w:t>
      </w:r>
      <w:r w:rsidR="0072220A" w:rsidRPr="009B0210">
        <w:rPr>
          <w:rFonts w:ascii="Arial" w:hAnsi="Arial" w:cs="Arial"/>
        </w:rPr>
        <w:t>, Maintenance Services</w:t>
      </w:r>
      <w:r w:rsidRPr="009B0210">
        <w:rPr>
          <w:rFonts w:ascii="Arial" w:hAnsi="Arial" w:cs="Arial"/>
        </w:rPr>
        <w:t xml:space="preserve"> </w:t>
      </w:r>
      <w:r w:rsidR="00CE75FD" w:rsidRPr="009B0210">
        <w:rPr>
          <w:rFonts w:ascii="Arial" w:hAnsi="Arial" w:cs="Arial"/>
        </w:rPr>
        <w:t>and</w:t>
      </w:r>
      <w:r w:rsidR="005434E3" w:rsidRPr="009B0210">
        <w:rPr>
          <w:rFonts w:ascii="Arial" w:hAnsi="Arial" w:cs="Arial"/>
        </w:rPr>
        <w:t>/or</w:t>
      </w:r>
      <w:r w:rsidR="00CE75FD" w:rsidRPr="009B0210">
        <w:rPr>
          <w:rFonts w:ascii="Arial" w:hAnsi="Arial" w:cs="Arial"/>
        </w:rPr>
        <w:t xml:space="preserve"> </w:t>
      </w:r>
      <w:r w:rsidRPr="009B0210">
        <w:rPr>
          <w:rFonts w:ascii="Arial" w:hAnsi="Arial" w:cs="Arial"/>
        </w:rPr>
        <w:t xml:space="preserve">Products as specified in this Agreement.  </w:t>
      </w:r>
    </w:p>
    <w:p w14:paraId="1B12F536" w14:textId="77777777" w:rsidR="00601425" w:rsidRPr="009B0210" w:rsidRDefault="00601425" w:rsidP="00241FE4">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Confidential Information</w:t>
      </w:r>
      <w:r w:rsidRPr="009B0210">
        <w:rPr>
          <w:rFonts w:ascii="Arial" w:hAnsi="Arial" w:cs="Arial"/>
        </w:rPr>
        <w:t xml:space="preserve"> </w:t>
      </w:r>
      <w:r w:rsidR="00B46516">
        <w:rPr>
          <w:rFonts w:ascii="Arial" w:hAnsi="Arial" w:cs="Arial"/>
        </w:rPr>
        <w:t xml:space="preserve">shall have the meaning set forth in </w:t>
      </w:r>
      <w:r w:rsidR="00AA5837">
        <w:rPr>
          <w:rFonts w:ascii="Arial" w:hAnsi="Arial" w:cs="Arial"/>
        </w:rPr>
        <w:t xml:space="preserve">Section </w:t>
      </w:r>
      <w:r w:rsidR="00706A7E">
        <w:rPr>
          <w:rFonts w:ascii="Arial" w:hAnsi="Arial" w:cs="Arial"/>
          <w:b/>
        </w:rPr>
        <w:t>2</w:t>
      </w:r>
      <w:r w:rsidR="00B46516">
        <w:rPr>
          <w:rFonts w:ascii="Arial" w:hAnsi="Arial" w:cs="Arial"/>
          <w:b/>
        </w:rPr>
        <w:t>.1</w:t>
      </w:r>
      <w:r w:rsidR="00BF665C">
        <w:rPr>
          <w:rFonts w:ascii="Arial" w:hAnsi="Arial" w:cs="Arial"/>
          <w:b/>
        </w:rPr>
        <w:t>0</w:t>
      </w:r>
      <w:r w:rsidR="00B46516">
        <w:rPr>
          <w:rFonts w:ascii="Arial" w:hAnsi="Arial" w:cs="Arial"/>
        </w:rPr>
        <w:t>.</w:t>
      </w:r>
      <w:r w:rsidR="00402E12" w:rsidRPr="009B0210">
        <w:rPr>
          <w:rFonts w:ascii="Arial" w:hAnsi="Arial" w:cs="Arial"/>
        </w:rPr>
        <w:t xml:space="preserve">  </w:t>
      </w:r>
    </w:p>
    <w:p w14:paraId="1B12F537" w14:textId="77777777" w:rsidR="00FE45D5" w:rsidRPr="00814E67" w:rsidRDefault="00127B6D" w:rsidP="00FE45D5">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Consumable Supplies</w:t>
      </w:r>
      <w:r w:rsidR="00136AB6">
        <w:rPr>
          <w:rFonts w:ascii="Arial" w:hAnsi="Arial" w:cs="Arial"/>
          <w:b/>
        </w:rPr>
        <w:t>.</w:t>
      </w:r>
      <w:r w:rsidR="00601425" w:rsidRPr="001520B4">
        <w:rPr>
          <w:rFonts w:ascii="Arial" w:hAnsi="Arial" w:cs="Arial"/>
        </w:rPr>
        <w:t xml:space="preserve"> </w:t>
      </w:r>
      <w:r w:rsidR="00FE45D5" w:rsidRPr="001520B4">
        <w:rPr>
          <w:rFonts w:ascii="Arial" w:hAnsi="Arial" w:cs="Arial"/>
        </w:rPr>
        <w:t>Consumable Supplies vary depending upon the Equipment model, and include: (i) for black and white Equipment, standard black toner and/or dry ink, black developer, Copy Cartridges, and, if applicable, fuser agent required to make impressions; (ii) for full color Equipment, the items in (i) plus standard cyan, magenta, and yellow toners and dry inks (and their associated developers); and, (iii) for Equipment identified as “Phaser”, only, if applicable, black solid ink, color solid ink, imaging units, waste cartridges, transfer rolls, transfer belts, transfer units, belt cleaner, maintenance kits, print Cartridges, drum Cartridges, waste trays and cleaning kits.  Unless otherwise set forth in an Order, Consumable Supplies excludes paper and staples</w:t>
      </w:r>
      <w:r w:rsidR="00FE45D5" w:rsidRPr="00814E67">
        <w:rPr>
          <w:rFonts w:ascii="Arial" w:hAnsi="Arial" w:cs="Arial"/>
        </w:rPr>
        <w:t>.</w:t>
      </w:r>
    </w:p>
    <w:p w14:paraId="1B12F538" w14:textId="5BDE0D00" w:rsidR="00601425" w:rsidRPr="009B0210" w:rsidRDefault="00601425" w:rsidP="00281CE3">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Customer Assets</w:t>
      </w:r>
      <w:r w:rsidRPr="009B0210">
        <w:rPr>
          <w:rFonts w:ascii="Arial" w:hAnsi="Arial" w:cs="Arial"/>
        </w:rPr>
        <w:t xml:space="preserve"> </w:t>
      </w:r>
      <w:r w:rsidR="00F55209" w:rsidRPr="009B0210">
        <w:rPr>
          <w:rFonts w:ascii="Arial" w:hAnsi="Arial" w:cs="Arial"/>
        </w:rPr>
        <w:t>means all hardware</w:t>
      </w:r>
      <w:r w:rsidR="003A2F17" w:rsidRPr="009B0210">
        <w:rPr>
          <w:rFonts w:ascii="Arial" w:hAnsi="Arial" w:cs="Arial"/>
        </w:rPr>
        <w:t>,</w:t>
      </w:r>
      <w:r w:rsidR="00F55209" w:rsidRPr="009B0210">
        <w:rPr>
          <w:rFonts w:ascii="Arial" w:hAnsi="Arial" w:cs="Arial"/>
        </w:rPr>
        <w:t xml:space="preserve"> equipment, fixtures, software, assets, networks, </w:t>
      </w:r>
      <w:r w:rsidR="00906C76" w:rsidRPr="009B0210">
        <w:rPr>
          <w:rFonts w:ascii="Arial" w:hAnsi="Arial" w:cs="Arial"/>
        </w:rPr>
        <w:t>workspace</w:t>
      </w:r>
      <w:r w:rsidR="00F55209" w:rsidRPr="009B0210">
        <w:rPr>
          <w:rFonts w:ascii="Arial" w:hAnsi="Arial" w:cs="Arial"/>
        </w:rPr>
        <w:t xml:space="preserve">, facilities, services and other assets owned, leased, rented, licensed or controlled by Customer (including Existing Equipment and </w:t>
      </w:r>
      <w:r w:rsidR="00B3743F" w:rsidRPr="009B0210">
        <w:rPr>
          <w:rFonts w:ascii="Arial" w:hAnsi="Arial" w:cs="Arial"/>
        </w:rPr>
        <w:t>Existing Software)</w:t>
      </w:r>
      <w:r w:rsidR="00F55209" w:rsidRPr="009B0210">
        <w:rPr>
          <w:rFonts w:ascii="Arial" w:hAnsi="Arial" w:cs="Arial"/>
        </w:rPr>
        <w:t xml:space="preserve"> that Customer makes available to Xerox to enable Xerox to </w:t>
      </w:r>
      <w:r w:rsidR="00B3743F" w:rsidRPr="009B0210">
        <w:rPr>
          <w:rFonts w:ascii="Arial" w:hAnsi="Arial" w:cs="Arial"/>
        </w:rPr>
        <w:t xml:space="preserve">fulfill its obligations </w:t>
      </w:r>
      <w:r w:rsidR="00F55209" w:rsidRPr="009B0210">
        <w:rPr>
          <w:rFonts w:ascii="Arial" w:hAnsi="Arial" w:cs="Arial"/>
        </w:rPr>
        <w:t>under an Order</w:t>
      </w:r>
      <w:r w:rsidRPr="009B0210">
        <w:rPr>
          <w:rFonts w:ascii="Arial" w:hAnsi="Arial" w:cs="Arial"/>
        </w:rPr>
        <w:t xml:space="preserve">. </w:t>
      </w:r>
    </w:p>
    <w:p w14:paraId="1B12F539" w14:textId="77777777" w:rsidR="00601425" w:rsidRDefault="00601425" w:rsidP="00353882">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Customer Facilities</w:t>
      </w:r>
      <w:r w:rsidRPr="009B0210">
        <w:rPr>
          <w:rFonts w:ascii="Arial" w:hAnsi="Arial" w:cs="Arial"/>
        </w:rPr>
        <w:t xml:space="preserve"> means those facilities controlled by Customer where Xerox performs Services or provides Products.</w:t>
      </w:r>
    </w:p>
    <w:p w14:paraId="1B12F53A" w14:textId="77777777" w:rsidR="00762583" w:rsidRPr="00C1211A" w:rsidRDefault="006F0064" w:rsidP="006F0064">
      <w:pPr>
        <w:pStyle w:val="BodyTextIndent"/>
        <w:numPr>
          <w:ilvl w:val="0"/>
          <w:numId w:val="12"/>
        </w:numPr>
        <w:tabs>
          <w:tab w:val="clear" w:pos="1440"/>
          <w:tab w:val="clear" w:pos="2160"/>
        </w:tabs>
        <w:spacing w:after="60"/>
        <w:ind w:left="900" w:hanging="540"/>
        <w:rPr>
          <w:rFonts w:ascii="Arial" w:hAnsi="Arial" w:cs="Arial"/>
        </w:rPr>
      </w:pPr>
      <w:r w:rsidRPr="006F0064">
        <w:rPr>
          <w:rFonts w:ascii="Arial" w:hAnsi="Arial" w:cs="Arial"/>
          <w:b/>
        </w:rPr>
        <w:lastRenderedPageBreak/>
        <w:t>Customer In</w:t>
      </w:r>
      <w:r w:rsidRPr="00C1211A">
        <w:rPr>
          <w:rFonts w:ascii="Arial" w:hAnsi="Arial" w:cs="Arial"/>
          <w:b/>
        </w:rPr>
        <w:t xml:space="preserve">formation </w:t>
      </w:r>
      <w:r w:rsidRPr="00C1211A">
        <w:rPr>
          <w:rFonts w:ascii="Arial" w:hAnsi="Arial" w:cs="Arial"/>
        </w:rPr>
        <w:t>means documents, materials, and information (including Private Information) belonging to Customer that Customer provide</w:t>
      </w:r>
      <w:r w:rsidR="00C1211A">
        <w:rPr>
          <w:rFonts w:ascii="Arial" w:hAnsi="Arial" w:cs="Arial"/>
        </w:rPr>
        <w:t>s</w:t>
      </w:r>
      <w:r w:rsidRPr="00C1211A">
        <w:rPr>
          <w:rFonts w:ascii="Arial" w:hAnsi="Arial" w:cs="Arial"/>
        </w:rPr>
        <w:t xml:space="preserve"> to Xerox for Xerox to provide Products and Services</w:t>
      </w:r>
      <w:r w:rsidR="00C1211A">
        <w:rPr>
          <w:rFonts w:ascii="Arial" w:hAnsi="Arial" w:cs="Arial"/>
        </w:rPr>
        <w:t xml:space="preserve"> under an Order</w:t>
      </w:r>
      <w:r w:rsidRPr="00C1211A">
        <w:rPr>
          <w:rFonts w:ascii="Arial" w:hAnsi="Arial" w:cs="Arial"/>
        </w:rPr>
        <w:t>.</w:t>
      </w:r>
    </w:p>
    <w:p w14:paraId="1B12F53B" w14:textId="77777777" w:rsidR="004F354F" w:rsidRPr="009A2FAC" w:rsidRDefault="00601425" w:rsidP="009A2FAC">
      <w:pPr>
        <w:pStyle w:val="BodyTextIndent"/>
        <w:numPr>
          <w:ilvl w:val="0"/>
          <w:numId w:val="12"/>
        </w:numPr>
        <w:tabs>
          <w:tab w:val="clear" w:pos="1440"/>
          <w:tab w:val="clear" w:pos="2160"/>
        </w:tabs>
        <w:spacing w:after="60"/>
        <w:ind w:left="900" w:hanging="540"/>
        <w:rPr>
          <w:rFonts w:ascii="Arial" w:hAnsi="Arial" w:cs="Arial"/>
        </w:rPr>
      </w:pPr>
      <w:r w:rsidRPr="009A2FAC">
        <w:rPr>
          <w:rFonts w:ascii="Arial" w:hAnsi="Arial" w:cs="Arial"/>
          <w:b/>
        </w:rPr>
        <w:t>Date of Installation</w:t>
      </w:r>
      <w:r w:rsidRPr="009A2FAC">
        <w:rPr>
          <w:rFonts w:ascii="Arial" w:hAnsi="Arial" w:cs="Arial"/>
        </w:rPr>
        <w:t xml:space="preserve"> means: (a) for Equipment (or Third Party Hardware) installed by Xerox, the date Xerox determines the Equipment (or Third Party Hardware) to be operating satisfactorily as demonstrated by successful completion of diagnostic routines and is available for Customer’s use; and (b) for Equipment (or Third Party Hardware) designated as “Customer Installable,” the Equipment (or Third Party Hardware) delivery date. </w:t>
      </w:r>
    </w:p>
    <w:p w14:paraId="1B12F53C" w14:textId="77777777" w:rsidR="00601425" w:rsidRPr="009B0210" w:rsidRDefault="004F354F"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Description of Services or DO</w:t>
      </w:r>
      <w:r w:rsidR="00A6611E" w:rsidRPr="009B0210">
        <w:rPr>
          <w:rFonts w:ascii="Arial" w:hAnsi="Arial" w:cs="Arial"/>
          <w:b/>
        </w:rPr>
        <w:t>S</w:t>
      </w:r>
      <w:r w:rsidRPr="009B0210">
        <w:rPr>
          <w:rFonts w:ascii="Arial" w:hAnsi="Arial" w:cs="Arial"/>
        </w:rPr>
        <w:t xml:space="preserve"> means a document attached to an Order which references the applicable Services Contract number and specifies the Products </w:t>
      </w:r>
      <w:r w:rsidR="00F84490" w:rsidRPr="009B0210">
        <w:rPr>
          <w:rFonts w:ascii="Arial" w:hAnsi="Arial" w:cs="Arial"/>
        </w:rPr>
        <w:t>and/</w:t>
      </w:r>
      <w:r w:rsidRPr="009B0210">
        <w:rPr>
          <w:rFonts w:ascii="Arial" w:hAnsi="Arial" w:cs="Arial"/>
        </w:rPr>
        <w:t>or Services provided under such Order.</w:t>
      </w:r>
      <w:r w:rsidR="00601425" w:rsidRPr="009B0210">
        <w:rPr>
          <w:rFonts w:ascii="Arial" w:hAnsi="Arial" w:cs="Arial"/>
        </w:rPr>
        <w:t xml:space="preserve"> </w:t>
      </w:r>
    </w:p>
    <w:p w14:paraId="1B12F53D" w14:textId="77777777" w:rsidR="00601425" w:rsidRPr="009B0210" w:rsidRDefault="00601425"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Diagnostic Software</w:t>
      </w:r>
      <w:r w:rsidRPr="009B0210">
        <w:rPr>
          <w:rFonts w:ascii="Arial" w:hAnsi="Arial" w:cs="Arial"/>
        </w:rPr>
        <w:t xml:space="preserve"> means Xerox-proprietary software embedded in or loaded onto Equipment and used by Xerox to evaluate or maintain the Equipment.</w:t>
      </w:r>
    </w:p>
    <w:p w14:paraId="1B12F53E" w14:textId="77777777" w:rsidR="00601425" w:rsidRPr="009B0210" w:rsidRDefault="00601425"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Documentation</w:t>
      </w:r>
      <w:r w:rsidRPr="009B0210">
        <w:rPr>
          <w:rFonts w:ascii="Arial" w:hAnsi="Arial" w:cs="Arial"/>
        </w:rPr>
        <w:t xml:space="preserve"> means all manuals, brochures, specifications, information and software descriptions, and related materials customarily provided by Xerox to customers for use with certain Products or Services.</w:t>
      </w:r>
    </w:p>
    <w:p w14:paraId="1B12F53F" w14:textId="77777777" w:rsidR="00601425" w:rsidRPr="009B0210" w:rsidRDefault="00601425"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Effective Date</w:t>
      </w:r>
      <w:r w:rsidRPr="009B0210">
        <w:rPr>
          <w:rFonts w:ascii="Arial" w:hAnsi="Arial" w:cs="Arial"/>
        </w:rPr>
        <w:t xml:space="preserve"> </w:t>
      </w:r>
      <w:r w:rsidR="00370202">
        <w:rPr>
          <w:rFonts w:ascii="Arial" w:hAnsi="Arial" w:cs="Arial"/>
        </w:rPr>
        <w:t>means</w:t>
      </w:r>
      <w:r w:rsidRPr="009B0210">
        <w:rPr>
          <w:rFonts w:ascii="Arial" w:hAnsi="Arial" w:cs="Arial"/>
        </w:rPr>
        <w:t xml:space="preserve"> the </w:t>
      </w:r>
      <w:r w:rsidR="00370202">
        <w:rPr>
          <w:rFonts w:ascii="Arial" w:hAnsi="Arial" w:cs="Arial"/>
        </w:rPr>
        <w:t>date</w:t>
      </w:r>
      <w:r w:rsidRPr="009B0210">
        <w:rPr>
          <w:rFonts w:ascii="Arial" w:hAnsi="Arial" w:cs="Arial"/>
        </w:rPr>
        <w:t xml:space="preserve"> th</w:t>
      </w:r>
      <w:r w:rsidR="00FD7E4A" w:rsidRPr="009B0210">
        <w:rPr>
          <w:rFonts w:ascii="Arial" w:hAnsi="Arial" w:cs="Arial"/>
        </w:rPr>
        <w:t>is</w:t>
      </w:r>
      <w:r w:rsidRPr="009B0210">
        <w:rPr>
          <w:rFonts w:ascii="Arial" w:hAnsi="Arial" w:cs="Arial"/>
        </w:rPr>
        <w:t xml:space="preserve"> Agreement</w:t>
      </w:r>
      <w:r w:rsidR="00370202">
        <w:rPr>
          <w:rFonts w:ascii="Arial" w:hAnsi="Arial" w:cs="Arial"/>
        </w:rPr>
        <w:t xml:space="preserve"> is signed by Xerox.</w:t>
      </w:r>
      <w:r w:rsidRPr="009B0210">
        <w:rPr>
          <w:rFonts w:ascii="Arial" w:hAnsi="Arial" w:cs="Arial"/>
        </w:rPr>
        <w:t xml:space="preserve"> </w:t>
      </w:r>
    </w:p>
    <w:p w14:paraId="1B12F540" w14:textId="77777777" w:rsidR="00601425" w:rsidRPr="009B0210" w:rsidRDefault="00601425"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Eligible Affiliate</w:t>
      </w:r>
      <w:r w:rsidRPr="009B0210">
        <w:rPr>
          <w:rFonts w:ascii="Arial" w:hAnsi="Arial" w:cs="Arial"/>
        </w:rPr>
        <w:t xml:space="preserve"> means a </w:t>
      </w:r>
      <w:r w:rsidR="005F6037">
        <w:rPr>
          <w:rFonts w:ascii="Arial" w:hAnsi="Arial" w:cs="Arial"/>
        </w:rPr>
        <w:t xml:space="preserve">domestic </w:t>
      </w:r>
      <w:r w:rsidRPr="009B0210">
        <w:rPr>
          <w:rFonts w:ascii="Arial" w:hAnsi="Arial" w:cs="Arial"/>
        </w:rPr>
        <w:t>Customer Affiliate that has met Xerox’</w:t>
      </w:r>
      <w:r w:rsidR="00E7282F" w:rsidRPr="009B0210">
        <w:rPr>
          <w:rFonts w:ascii="Arial" w:hAnsi="Arial" w:cs="Arial"/>
        </w:rPr>
        <w:t>s</w:t>
      </w:r>
      <w:r w:rsidRPr="009B0210">
        <w:rPr>
          <w:rFonts w:ascii="Arial" w:hAnsi="Arial" w:cs="Arial"/>
        </w:rPr>
        <w:t xml:space="preserve"> credit requirements for ordering</w:t>
      </w:r>
      <w:r w:rsidR="00A335D5" w:rsidRPr="009B0210">
        <w:rPr>
          <w:rFonts w:ascii="Arial" w:hAnsi="Arial" w:cs="Arial"/>
        </w:rPr>
        <w:t xml:space="preserve"> Services, Maintenance Services and/or</w:t>
      </w:r>
      <w:r w:rsidRPr="009B0210">
        <w:rPr>
          <w:rFonts w:ascii="Arial" w:hAnsi="Arial" w:cs="Arial"/>
        </w:rPr>
        <w:t xml:space="preserve"> Products under this Agreement. </w:t>
      </w:r>
    </w:p>
    <w:p w14:paraId="1B12F541" w14:textId="77777777" w:rsidR="00601425" w:rsidRPr="009B0210" w:rsidRDefault="00601425"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 xml:space="preserve">Equipment </w:t>
      </w:r>
      <w:r w:rsidRPr="009B0210">
        <w:rPr>
          <w:rFonts w:ascii="Arial" w:hAnsi="Arial" w:cs="Arial"/>
        </w:rPr>
        <w:t>means Xerox-brand equipment.</w:t>
      </w:r>
    </w:p>
    <w:p w14:paraId="1B12F542" w14:textId="77777777" w:rsidR="00601425" w:rsidRPr="009B0210" w:rsidRDefault="00601425"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Excluded Taxes</w:t>
      </w:r>
      <w:r w:rsidRPr="009B0210">
        <w:rPr>
          <w:rFonts w:ascii="Arial" w:hAnsi="Arial" w:cs="Arial"/>
        </w:rPr>
        <w:t xml:space="preserve"> means (i) </w:t>
      </w:r>
      <w:r w:rsidR="005434E3" w:rsidRPr="009B0210">
        <w:rPr>
          <w:rFonts w:ascii="Arial" w:hAnsi="Arial" w:cs="Arial"/>
        </w:rPr>
        <w:t xml:space="preserve">taxes </w:t>
      </w:r>
      <w:r w:rsidRPr="009B0210">
        <w:rPr>
          <w:rFonts w:ascii="Arial" w:hAnsi="Arial" w:cs="Arial"/>
        </w:rPr>
        <w:t xml:space="preserve">on Xerox’s income, capital, </w:t>
      </w:r>
      <w:r w:rsidR="005434E3" w:rsidRPr="009B0210">
        <w:rPr>
          <w:rFonts w:ascii="Arial" w:hAnsi="Arial" w:cs="Arial"/>
        </w:rPr>
        <w:t xml:space="preserve">and </w:t>
      </w:r>
      <w:r w:rsidRPr="009B0210">
        <w:rPr>
          <w:rFonts w:ascii="Arial" w:hAnsi="Arial" w:cs="Arial"/>
        </w:rPr>
        <w:t xml:space="preserve">employment, (ii) </w:t>
      </w:r>
      <w:r w:rsidR="005434E3" w:rsidRPr="009B0210">
        <w:rPr>
          <w:rFonts w:ascii="Arial" w:hAnsi="Arial" w:cs="Arial"/>
        </w:rPr>
        <w:t xml:space="preserve">taxes </w:t>
      </w:r>
      <w:r w:rsidRPr="009B0210">
        <w:rPr>
          <w:rFonts w:ascii="Arial" w:hAnsi="Arial" w:cs="Arial"/>
        </w:rPr>
        <w:t>for the privilege of doing business, and (iii) personal property tax on Equipment rented or leased to Customer under this Agreement.</w:t>
      </w:r>
    </w:p>
    <w:p w14:paraId="1B12F543" w14:textId="77777777" w:rsidR="00601425" w:rsidRPr="009B0210" w:rsidRDefault="00601425"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Existing Equipment</w:t>
      </w:r>
      <w:r w:rsidRPr="009B0210">
        <w:rPr>
          <w:rFonts w:ascii="Arial" w:hAnsi="Arial" w:cs="Arial"/>
        </w:rPr>
        <w:t xml:space="preserve"> means devices which are leased, rented or owned by the Customer outside of this Agreement</w:t>
      </w:r>
      <w:r w:rsidR="00C922C7" w:rsidRPr="009B0210">
        <w:rPr>
          <w:rFonts w:ascii="Arial" w:hAnsi="Arial" w:cs="Arial"/>
        </w:rPr>
        <w:t>,</w:t>
      </w:r>
      <w:r w:rsidRPr="009B0210">
        <w:rPr>
          <w:rFonts w:ascii="Arial" w:hAnsi="Arial" w:cs="Arial"/>
        </w:rPr>
        <w:t xml:space="preserve"> which are used to provide Services</w:t>
      </w:r>
      <w:r w:rsidR="00C922C7" w:rsidRPr="009B0210">
        <w:rPr>
          <w:rFonts w:ascii="Arial" w:hAnsi="Arial" w:cs="Arial"/>
        </w:rPr>
        <w:t>, and which remain subject to the terms and conditions of the agreements under which they were originally acquired</w:t>
      </w:r>
      <w:r w:rsidRPr="009B0210">
        <w:rPr>
          <w:rFonts w:ascii="Arial" w:hAnsi="Arial" w:cs="Arial"/>
        </w:rPr>
        <w:t xml:space="preserve">. </w:t>
      </w:r>
    </w:p>
    <w:p w14:paraId="1B12F544" w14:textId="77777777" w:rsidR="008D5948" w:rsidRPr="009B0210" w:rsidRDefault="00601425"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Existing Software</w:t>
      </w:r>
      <w:r w:rsidRPr="009B0210">
        <w:rPr>
          <w:rFonts w:ascii="Arial" w:hAnsi="Arial" w:cs="Arial"/>
        </w:rPr>
        <w:t xml:space="preserve"> means software licensed by the Customer outside of this Agreement and which is used to provide the Services</w:t>
      </w:r>
      <w:r w:rsidR="00FD7E4A" w:rsidRPr="009B0210">
        <w:rPr>
          <w:rFonts w:ascii="Arial" w:hAnsi="Arial" w:cs="Arial"/>
        </w:rPr>
        <w:t xml:space="preserve"> and which remains subject to the terms and conditions of the agreements under which it was originally acquired</w:t>
      </w:r>
      <w:r w:rsidRPr="009B0210">
        <w:rPr>
          <w:rFonts w:ascii="Arial" w:hAnsi="Arial" w:cs="Arial"/>
        </w:rPr>
        <w:t>.</w:t>
      </w:r>
    </w:p>
    <w:p w14:paraId="1B12F545" w14:textId="77777777" w:rsidR="00545A49" w:rsidRDefault="008D5948"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Feature Releases</w:t>
      </w:r>
      <w:r w:rsidRPr="009B0210">
        <w:rPr>
          <w:rFonts w:ascii="Arial" w:hAnsi="Arial" w:cs="Arial"/>
        </w:rPr>
        <w:t xml:space="preserve"> means new releases of Software that include new content or functionality.</w:t>
      </w:r>
    </w:p>
    <w:p w14:paraId="1B12F546" w14:textId="77777777" w:rsidR="009B0210" w:rsidRPr="009B0210" w:rsidRDefault="009B0210" w:rsidP="009B0210">
      <w:pPr>
        <w:pStyle w:val="BodyTextIndent"/>
        <w:numPr>
          <w:ilvl w:val="0"/>
          <w:numId w:val="12"/>
        </w:numPr>
        <w:tabs>
          <w:tab w:val="clear" w:pos="1440"/>
          <w:tab w:val="clear" w:pos="2160"/>
        </w:tabs>
        <w:spacing w:after="60"/>
        <w:ind w:left="900" w:hanging="540"/>
        <w:rPr>
          <w:rFonts w:ascii="Arial" w:hAnsi="Arial" w:cs="Arial"/>
        </w:rPr>
      </w:pPr>
      <w:r w:rsidRPr="00EE1F05">
        <w:rPr>
          <w:rFonts w:ascii="Arial" w:hAnsi="Arial" w:cs="Arial"/>
          <w:b/>
        </w:rPr>
        <w:t>Force Majeure Event</w:t>
      </w:r>
      <w:r w:rsidRPr="009B0210">
        <w:rPr>
          <w:rFonts w:ascii="Arial" w:hAnsi="Arial" w:cs="Arial"/>
        </w:rPr>
        <w:t xml:space="preserve"> means a circumstance beyond a party’s reasonable control, which circumstances include, but are not limited to, the following:  act of God (e.g., flood, earthquake, wind); fire; war; act of a public enemy or terrorist; act of sabotage; strike or other labor dispute; riot; misadventure of the sea; inability to secure materials and/or transportation; or a restriction imposed by legislation, an order or a rule or regulation of a governmental entity.</w:t>
      </w:r>
    </w:p>
    <w:p w14:paraId="1B12F547" w14:textId="77777777" w:rsidR="00A6611E" w:rsidRDefault="00A6611E"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 xml:space="preserve">Funds </w:t>
      </w:r>
      <w:r w:rsidRPr="009B0210">
        <w:rPr>
          <w:rFonts w:ascii="Arial" w:hAnsi="Arial" w:cs="Arial"/>
        </w:rPr>
        <w:t>means collectively Amortized Services and Third Party Funds.</w:t>
      </w:r>
    </w:p>
    <w:p w14:paraId="1B12F548" w14:textId="73FE3ABB" w:rsidR="00BC4DA7" w:rsidRPr="009B0210" w:rsidRDefault="00BC4DA7" w:rsidP="00353882">
      <w:pPr>
        <w:pStyle w:val="BodyTextIndent"/>
        <w:numPr>
          <w:ilvl w:val="0"/>
          <w:numId w:val="12"/>
        </w:numPr>
        <w:tabs>
          <w:tab w:val="clear" w:pos="1440"/>
          <w:tab w:val="clear" w:pos="2160"/>
        </w:tabs>
        <w:spacing w:after="60"/>
        <w:ind w:left="900" w:hanging="540"/>
        <w:rPr>
          <w:rFonts w:ascii="Arial" w:hAnsi="Arial" w:cs="Arial"/>
        </w:rPr>
      </w:pPr>
      <w:r w:rsidRPr="00BC4DA7">
        <w:rPr>
          <w:rFonts w:ascii="Arial" w:hAnsi="Arial" w:cs="Arial"/>
          <w:b/>
        </w:rPr>
        <w:t>Intellectual Property</w:t>
      </w:r>
      <w:r w:rsidRPr="00BC4DA7">
        <w:rPr>
          <w:rFonts w:ascii="Arial" w:hAnsi="Arial" w:cs="Arial"/>
        </w:rPr>
        <w:t xml:space="preserve"> means all intellectual property and associated intellectual property rights including patent, trademark, service mark, copyright, trade dress, logo and trade secret rights which exist and belong to </w:t>
      </w:r>
      <w:r>
        <w:rPr>
          <w:rFonts w:ascii="Arial" w:hAnsi="Arial" w:cs="Arial"/>
        </w:rPr>
        <w:t xml:space="preserve">a party </w:t>
      </w:r>
      <w:r w:rsidRPr="00BC4DA7">
        <w:rPr>
          <w:rFonts w:ascii="Arial" w:hAnsi="Arial" w:cs="Arial"/>
        </w:rPr>
        <w:t xml:space="preserve">as of the Effective Date or that may be created by </w:t>
      </w:r>
      <w:r>
        <w:rPr>
          <w:rFonts w:ascii="Arial" w:hAnsi="Arial" w:cs="Arial"/>
        </w:rPr>
        <w:t>a party</w:t>
      </w:r>
      <w:r w:rsidRPr="00BC4DA7">
        <w:rPr>
          <w:rFonts w:ascii="Arial" w:hAnsi="Arial" w:cs="Arial"/>
        </w:rPr>
        <w:t xml:space="preserve"> after the Effective Date.</w:t>
      </w:r>
      <w:r>
        <w:rPr>
          <w:rFonts w:ascii="Arial" w:hAnsi="Arial" w:cs="Arial"/>
        </w:rPr>
        <w:t xml:space="preserve">  Xerox</w:t>
      </w:r>
      <w:r w:rsidR="00A52BF9">
        <w:rPr>
          <w:rFonts w:ascii="Arial" w:hAnsi="Arial" w:cs="Arial"/>
        </w:rPr>
        <w:t>’s</w:t>
      </w:r>
      <w:r>
        <w:rPr>
          <w:rFonts w:ascii="Arial" w:hAnsi="Arial" w:cs="Arial"/>
        </w:rPr>
        <w:t xml:space="preserve"> Intellectual Property </w:t>
      </w:r>
      <w:r w:rsidRPr="00BC4DA7">
        <w:rPr>
          <w:rFonts w:ascii="Arial" w:hAnsi="Arial" w:cs="Arial"/>
        </w:rPr>
        <w:t>includ</w:t>
      </w:r>
      <w:r>
        <w:rPr>
          <w:rFonts w:ascii="Arial" w:hAnsi="Arial" w:cs="Arial"/>
        </w:rPr>
        <w:t>es,</w:t>
      </w:r>
      <w:r w:rsidRPr="00BC4DA7">
        <w:rPr>
          <w:rFonts w:ascii="Arial" w:hAnsi="Arial" w:cs="Arial"/>
        </w:rPr>
        <w:t xml:space="preserve"> without limitation, Software, Remote </w:t>
      </w:r>
      <w:r w:rsidR="00865B28">
        <w:rPr>
          <w:rFonts w:ascii="Arial" w:hAnsi="Arial" w:cs="Arial"/>
        </w:rPr>
        <w:t xml:space="preserve">Product Info </w:t>
      </w:r>
      <w:r w:rsidR="00E62B27">
        <w:rPr>
          <w:rFonts w:ascii="Arial" w:hAnsi="Arial" w:cs="Arial"/>
        </w:rPr>
        <w:t>and</w:t>
      </w:r>
      <w:r w:rsidRPr="00BC4DA7">
        <w:rPr>
          <w:rFonts w:ascii="Arial" w:hAnsi="Arial" w:cs="Arial"/>
        </w:rPr>
        <w:t xml:space="preserve"> Xerox Tools</w:t>
      </w:r>
      <w:r>
        <w:rPr>
          <w:rFonts w:ascii="Arial" w:hAnsi="Arial" w:cs="Arial"/>
        </w:rPr>
        <w:t xml:space="preserve">.  </w:t>
      </w:r>
    </w:p>
    <w:p w14:paraId="1B12F549" w14:textId="77777777" w:rsidR="00601425" w:rsidRPr="009B0210" w:rsidRDefault="00601425"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Maintenance Releases or Updates</w:t>
      </w:r>
      <w:r w:rsidR="00CE3966" w:rsidRPr="009B0210">
        <w:rPr>
          <w:rFonts w:ascii="Arial" w:hAnsi="Arial" w:cs="Arial"/>
        </w:rPr>
        <w:t xml:space="preserve"> means new releases of Software that primarily incorporate coding compliance updates and error fixes and are designated as “Maintenance Releases” or “Updates.”</w:t>
      </w:r>
    </w:p>
    <w:p w14:paraId="1B12F54A" w14:textId="77777777" w:rsidR="00601425" w:rsidRPr="009B0210" w:rsidRDefault="00601425"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Maintenance Services</w:t>
      </w:r>
      <w:r w:rsidRPr="009B0210">
        <w:rPr>
          <w:rFonts w:ascii="Arial" w:hAnsi="Arial" w:cs="Arial"/>
        </w:rPr>
        <w:t xml:space="preserve"> </w:t>
      </w:r>
      <w:r w:rsidR="00CE3966" w:rsidRPr="009B0210">
        <w:rPr>
          <w:rFonts w:ascii="Arial" w:hAnsi="Arial" w:cs="Arial"/>
        </w:rPr>
        <w:t>means required maintenance of Equipment to keep the Equipment in good working order</w:t>
      </w:r>
      <w:r w:rsidRPr="009B0210">
        <w:rPr>
          <w:rFonts w:ascii="Arial" w:hAnsi="Arial" w:cs="Arial"/>
        </w:rPr>
        <w:t xml:space="preserve">. </w:t>
      </w:r>
    </w:p>
    <w:p w14:paraId="1B12F54B" w14:textId="77777777" w:rsidR="00601425" w:rsidRPr="009B0210" w:rsidRDefault="00601425"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Module</w:t>
      </w:r>
      <w:r w:rsidRPr="009B0210">
        <w:rPr>
          <w:rFonts w:ascii="Arial" w:hAnsi="Arial" w:cs="Arial"/>
        </w:rPr>
        <w:t xml:space="preserve"> means a specific set of terms and conditions</w:t>
      </w:r>
      <w:r w:rsidR="005A6DE4" w:rsidRPr="009B0210">
        <w:rPr>
          <w:rFonts w:ascii="Arial" w:hAnsi="Arial" w:cs="Arial"/>
        </w:rPr>
        <w:t xml:space="preserve"> contained in this Agreement</w:t>
      </w:r>
      <w:r w:rsidR="00FD7E4A" w:rsidRPr="009B0210">
        <w:rPr>
          <w:rFonts w:ascii="Arial" w:hAnsi="Arial" w:cs="Arial"/>
        </w:rPr>
        <w:t xml:space="preserve"> that is identified as a “Module.” The Modules under this Agreement are the DEF</w:t>
      </w:r>
      <w:r w:rsidR="0083726C">
        <w:rPr>
          <w:rFonts w:ascii="Arial" w:hAnsi="Arial" w:cs="Arial"/>
        </w:rPr>
        <w:t>INITIONS</w:t>
      </w:r>
      <w:r w:rsidR="00FD7E4A" w:rsidRPr="009B0210">
        <w:rPr>
          <w:rFonts w:ascii="Arial" w:hAnsi="Arial" w:cs="Arial"/>
        </w:rPr>
        <w:t>, GEN</w:t>
      </w:r>
      <w:r w:rsidR="0083726C">
        <w:rPr>
          <w:rFonts w:ascii="Arial" w:hAnsi="Arial" w:cs="Arial"/>
        </w:rPr>
        <w:t>ERAL</w:t>
      </w:r>
      <w:r w:rsidR="00FD7E4A" w:rsidRPr="009B0210">
        <w:rPr>
          <w:rFonts w:ascii="Arial" w:hAnsi="Arial" w:cs="Arial"/>
        </w:rPr>
        <w:t>, S</w:t>
      </w:r>
      <w:r w:rsidR="0083726C">
        <w:rPr>
          <w:rFonts w:ascii="Arial" w:hAnsi="Arial" w:cs="Arial"/>
        </w:rPr>
        <w:t>ERVICES</w:t>
      </w:r>
      <w:r w:rsidR="00FD7E4A" w:rsidRPr="009B0210">
        <w:rPr>
          <w:rFonts w:ascii="Arial" w:hAnsi="Arial" w:cs="Arial"/>
        </w:rPr>
        <w:t>, EQ</w:t>
      </w:r>
      <w:r w:rsidR="0083726C">
        <w:rPr>
          <w:rFonts w:ascii="Arial" w:hAnsi="Arial" w:cs="Arial"/>
        </w:rPr>
        <w:t>UIPMENT</w:t>
      </w:r>
      <w:r w:rsidR="00FD7E4A" w:rsidRPr="009B0210">
        <w:rPr>
          <w:rFonts w:ascii="Arial" w:hAnsi="Arial" w:cs="Arial"/>
        </w:rPr>
        <w:t>, E</w:t>
      </w:r>
      <w:r w:rsidR="0083726C">
        <w:rPr>
          <w:rFonts w:ascii="Arial" w:hAnsi="Arial" w:cs="Arial"/>
        </w:rPr>
        <w:t xml:space="preserve">QUIPMENT </w:t>
      </w:r>
      <w:r w:rsidR="00FD7E4A" w:rsidRPr="009B0210">
        <w:rPr>
          <w:rFonts w:ascii="Arial" w:hAnsi="Arial" w:cs="Arial"/>
        </w:rPr>
        <w:t>P</w:t>
      </w:r>
      <w:r w:rsidR="0083726C">
        <w:rPr>
          <w:rFonts w:ascii="Arial" w:hAnsi="Arial" w:cs="Arial"/>
        </w:rPr>
        <w:t>URCHASE</w:t>
      </w:r>
      <w:r w:rsidR="00FD7E4A" w:rsidRPr="009B0210">
        <w:rPr>
          <w:rFonts w:ascii="Arial" w:hAnsi="Arial" w:cs="Arial"/>
        </w:rPr>
        <w:t>, M</w:t>
      </w:r>
      <w:r w:rsidR="0083726C">
        <w:rPr>
          <w:rFonts w:ascii="Arial" w:hAnsi="Arial" w:cs="Arial"/>
        </w:rPr>
        <w:t xml:space="preserve">AINTENANCE </w:t>
      </w:r>
      <w:r w:rsidR="00FD7E4A" w:rsidRPr="009B0210">
        <w:rPr>
          <w:rFonts w:ascii="Arial" w:hAnsi="Arial" w:cs="Arial"/>
        </w:rPr>
        <w:t>S</w:t>
      </w:r>
      <w:r w:rsidR="0083726C">
        <w:rPr>
          <w:rFonts w:ascii="Arial" w:hAnsi="Arial" w:cs="Arial"/>
        </w:rPr>
        <w:t>ERVICES</w:t>
      </w:r>
      <w:r w:rsidR="00FD7E4A" w:rsidRPr="009B0210">
        <w:rPr>
          <w:rFonts w:ascii="Arial" w:hAnsi="Arial" w:cs="Arial"/>
        </w:rPr>
        <w:t xml:space="preserve"> and S</w:t>
      </w:r>
      <w:r w:rsidR="0083726C">
        <w:rPr>
          <w:rFonts w:ascii="Arial" w:hAnsi="Arial" w:cs="Arial"/>
        </w:rPr>
        <w:t>OFT</w:t>
      </w:r>
      <w:r w:rsidR="00FD7E4A" w:rsidRPr="009B0210">
        <w:rPr>
          <w:rFonts w:ascii="Arial" w:hAnsi="Arial" w:cs="Arial"/>
        </w:rPr>
        <w:t>W</w:t>
      </w:r>
      <w:r w:rsidR="0083726C">
        <w:rPr>
          <w:rFonts w:ascii="Arial" w:hAnsi="Arial" w:cs="Arial"/>
        </w:rPr>
        <w:t>ARE LICENSE</w:t>
      </w:r>
      <w:r w:rsidR="00FD7E4A" w:rsidRPr="009B0210">
        <w:rPr>
          <w:rFonts w:ascii="Arial" w:hAnsi="Arial" w:cs="Arial"/>
        </w:rPr>
        <w:t xml:space="preserve"> Modules.</w:t>
      </w:r>
      <w:r w:rsidRPr="009B0210">
        <w:rPr>
          <w:rFonts w:ascii="Arial" w:hAnsi="Arial" w:cs="Arial"/>
        </w:rPr>
        <w:t xml:space="preserve">  </w:t>
      </w:r>
    </w:p>
    <w:p w14:paraId="1B12F54C" w14:textId="77777777" w:rsidR="007942BD" w:rsidRDefault="007942BD"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 xml:space="preserve">Monthly Minimum Charge </w:t>
      </w:r>
      <w:r w:rsidR="003B6D68" w:rsidRPr="009B0210">
        <w:rPr>
          <w:rFonts w:ascii="Arial" w:hAnsi="Arial" w:cs="Arial"/>
          <w:b/>
        </w:rPr>
        <w:t>or</w:t>
      </w:r>
      <w:r w:rsidRPr="009B0210">
        <w:rPr>
          <w:rFonts w:ascii="Arial" w:hAnsi="Arial" w:cs="Arial"/>
          <w:b/>
        </w:rPr>
        <w:t xml:space="preserve"> MMC</w:t>
      </w:r>
      <w:r w:rsidRPr="009B0210">
        <w:rPr>
          <w:rFonts w:ascii="Arial" w:hAnsi="Arial" w:cs="Arial"/>
        </w:rPr>
        <w:t xml:space="preserve"> means the </w:t>
      </w:r>
      <w:r w:rsidR="00947636" w:rsidRPr="009B0210">
        <w:rPr>
          <w:rFonts w:ascii="Arial" w:hAnsi="Arial" w:cs="Arial"/>
        </w:rPr>
        <w:t xml:space="preserve">regular recurring </w:t>
      </w:r>
      <w:r w:rsidR="0072220A" w:rsidRPr="009B0210">
        <w:rPr>
          <w:rFonts w:ascii="Arial" w:hAnsi="Arial" w:cs="Arial"/>
        </w:rPr>
        <w:t>C</w:t>
      </w:r>
      <w:r w:rsidR="00947636" w:rsidRPr="009B0210">
        <w:rPr>
          <w:rFonts w:ascii="Arial" w:hAnsi="Arial" w:cs="Arial"/>
        </w:rPr>
        <w:t xml:space="preserve">harge that is </w:t>
      </w:r>
      <w:r w:rsidRPr="009B0210">
        <w:rPr>
          <w:rFonts w:ascii="Arial" w:hAnsi="Arial" w:cs="Arial"/>
        </w:rPr>
        <w:t xml:space="preserve">identified in an Order </w:t>
      </w:r>
      <w:r w:rsidR="00947636" w:rsidRPr="009B0210">
        <w:rPr>
          <w:rFonts w:ascii="Arial" w:hAnsi="Arial" w:cs="Arial"/>
        </w:rPr>
        <w:t xml:space="preserve">and </w:t>
      </w:r>
      <w:r w:rsidRPr="009B0210">
        <w:rPr>
          <w:rFonts w:ascii="Arial" w:hAnsi="Arial" w:cs="Arial"/>
        </w:rPr>
        <w:t xml:space="preserve">which, along with any </w:t>
      </w:r>
      <w:r w:rsidR="00947636" w:rsidRPr="009B0210">
        <w:rPr>
          <w:rFonts w:ascii="Arial" w:hAnsi="Arial" w:cs="Arial"/>
        </w:rPr>
        <w:t>a</w:t>
      </w:r>
      <w:r w:rsidRPr="009B0210">
        <w:rPr>
          <w:rFonts w:ascii="Arial" w:hAnsi="Arial" w:cs="Arial"/>
        </w:rPr>
        <w:t xml:space="preserve">dditional </w:t>
      </w:r>
      <w:r w:rsidR="00947636" w:rsidRPr="009B0210">
        <w:rPr>
          <w:rFonts w:ascii="Arial" w:hAnsi="Arial" w:cs="Arial"/>
        </w:rPr>
        <w:t>print</w:t>
      </w:r>
      <w:r w:rsidR="009B0210">
        <w:rPr>
          <w:rFonts w:ascii="Arial" w:hAnsi="Arial" w:cs="Arial"/>
        </w:rPr>
        <w:t>/impression</w:t>
      </w:r>
      <w:r w:rsidR="00947636" w:rsidRPr="009B0210">
        <w:rPr>
          <w:rFonts w:ascii="Arial" w:hAnsi="Arial" w:cs="Arial"/>
        </w:rPr>
        <w:t xml:space="preserve"> c</w:t>
      </w:r>
      <w:r w:rsidRPr="009B0210">
        <w:rPr>
          <w:rFonts w:ascii="Arial" w:hAnsi="Arial" w:cs="Arial"/>
        </w:rPr>
        <w:t>harges, covers the cost for the Services, Maintenance Services</w:t>
      </w:r>
      <w:r w:rsidR="009B218E" w:rsidRPr="000B205A">
        <w:rPr>
          <w:rFonts w:ascii="Arial" w:hAnsi="Arial" w:cs="Arial"/>
        </w:rPr>
        <w:t xml:space="preserve"> and/or Products</w:t>
      </w:r>
      <w:r w:rsidR="00C922C7" w:rsidRPr="009B0210">
        <w:rPr>
          <w:rFonts w:ascii="Arial" w:hAnsi="Arial" w:cs="Arial"/>
        </w:rPr>
        <w:t xml:space="preserve">.  The MMC may also include lease buyout funds, Funds, monthly equipment component amounts, remaining Customer obligations from previous contracts, </w:t>
      </w:r>
      <w:r w:rsidR="0072220A" w:rsidRPr="009B0210">
        <w:rPr>
          <w:rFonts w:ascii="Arial" w:hAnsi="Arial" w:cs="Arial"/>
        </w:rPr>
        <w:t xml:space="preserve">and </w:t>
      </w:r>
      <w:r w:rsidR="00C922C7" w:rsidRPr="009B0210">
        <w:rPr>
          <w:rFonts w:ascii="Arial" w:hAnsi="Arial" w:cs="Arial"/>
        </w:rPr>
        <w:t xml:space="preserve">amounts being financed or refinanced.  </w:t>
      </w:r>
      <w:r w:rsidRPr="009B0210">
        <w:rPr>
          <w:rFonts w:ascii="Arial" w:hAnsi="Arial" w:cs="Arial"/>
        </w:rPr>
        <w:t>One-time items</w:t>
      </w:r>
      <w:r w:rsidR="00AC0EAA">
        <w:rPr>
          <w:rFonts w:ascii="Arial" w:hAnsi="Arial" w:cs="Arial"/>
        </w:rPr>
        <w:t>, recurring separate charges and usage based charges (as such items or charges, as applicable, are defined on an Order)</w:t>
      </w:r>
      <w:r w:rsidRPr="009B0210">
        <w:rPr>
          <w:rFonts w:ascii="Arial" w:hAnsi="Arial" w:cs="Arial"/>
        </w:rPr>
        <w:t xml:space="preserve"> are billed separately from the MMC</w:t>
      </w:r>
      <w:r w:rsidR="00C922C7" w:rsidRPr="009B0210">
        <w:rPr>
          <w:rFonts w:ascii="Arial" w:hAnsi="Arial" w:cs="Arial"/>
        </w:rPr>
        <w:t>.</w:t>
      </w:r>
    </w:p>
    <w:p w14:paraId="1B12F54D" w14:textId="77777777" w:rsidR="006F0064" w:rsidRPr="00C1211A" w:rsidRDefault="00264DCB" w:rsidP="00C1211A">
      <w:pPr>
        <w:pStyle w:val="BodyTextIndent"/>
        <w:numPr>
          <w:ilvl w:val="0"/>
          <w:numId w:val="12"/>
        </w:numPr>
        <w:tabs>
          <w:tab w:val="clear" w:pos="1440"/>
          <w:tab w:val="clear" w:pos="2160"/>
        </w:tabs>
        <w:spacing w:after="60"/>
        <w:ind w:left="900" w:hanging="540"/>
        <w:rPr>
          <w:rFonts w:ascii="Arial" w:hAnsi="Arial" w:cs="Arial"/>
        </w:rPr>
      </w:pPr>
      <w:r w:rsidRPr="00C1211A">
        <w:rPr>
          <w:rFonts w:ascii="Arial" w:hAnsi="Arial" w:cs="Arial"/>
          <w:b/>
        </w:rPr>
        <w:t>Order</w:t>
      </w:r>
      <w:r w:rsidRPr="00C1211A">
        <w:rPr>
          <w:rFonts w:ascii="Arial" w:hAnsi="Arial" w:cs="Arial"/>
        </w:rPr>
        <w:t xml:space="preserve"> means</w:t>
      </w:r>
      <w:r w:rsidR="001F51A4" w:rsidRPr="00C1211A">
        <w:rPr>
          <w:rFonts w:ascii="Arial" w:hAnsi="Arial" w:cs="Arial"/>
        </w:rPr>
        <w:t xml:space="preserve"> </w:t>
      </w:r>
      <w:r w:rsidRPr="00C1211A">
        <w:rPr>
          <w:rFonts w:ascii="Arial" w:hAnsi="Arial" w:cs="Arial"/>
        </w:rPr>
        <w:t xml:space="preserve">a document that Xerox requires for </w:t>
      </w:r>
      <w:r w:rsidR="00C922C7" w:rsidRPr="00C1211A">
        <w:rPr>
          <w:rFonts w:ascii="Arial" w:hAnsi="Arial" w:cs="Arial"/>
        </w:rPr>
        <w:t xml:space="preserve">processing of </w:t>
      </w:r>
      <w:r w:rsidRPr="00C1211A">
        <w:rPr>
          <w:rFonts w:ascii="Arial" w:hAnsi="Arial" w:cs="Arial"/>
        </w:rPr>
        <w:t>order</w:t>
      </w:r>
      <w:r w:rsidR="00C922C7" w:rsidRPr="00C1211A">
        <w:rPr>
          <w:rFonts w:ascii="Arial" w:hAnsi="Arial" w:cs="Arial"/>
        </w:rPr>
        <w:t>s for</w:t>
      </w:r>
      <w:r w:rsidRPr="00C1211A">
        <w:rPr>
          <w:rFonts w:ascii="Arial" w:hAnsi="Arial" w:cs="Arial"/>
        </w:rPr>
        <w:t xml:space="preserve"> </w:t>
      </w:r>
      <w:r w:rsidR="00A335D5" w:rsidRPr="00C1211A">
        <w:rPr>
          <w:rFonts w:ascii="Arial" w:hAnsi="Arial" w:cs="Arial"/>
        </w:rPr>
        <w:t xml:space="preserve">Services, Maintenance Services  and/or </w:t>
      </w:r>
      <w:r w:rsidRPr="00C1211A">
        <w:rPr>
          <w:rFonts w:ascii="Arial" w:hAnsi="Arial" w:cs="Arial"/>
        </w:rPr>
        <w:t xml:space="preserve">Products hereunder, </w:t>
      </w:r>
      <w:r w:rsidR="005434E3" w:rsidRPr="000B58A0">
        <w:rPr>
          <w:rFonts w:ascii="Arial" w:hAnsi="Arial" w:cs="Arial"/>
        </w:rPr>
        <w:t xml:space="preserve">which may </w:t>
      </w:r>
      <w:r w:rsidRPr="000B58A0">
        <w:rPr>
          <w:rFonts w:ascii="Arial" w:hAnsi="Arial" w:cs="Arial"/>
        </w:rPr>
        <w:t xml:space="preserve">specify </w:t>
      </w:r>
      <w:r w:rsidR="00B03397" w:rsidRPr="00D577F5">
        <w:rPr>
          <w:rFonts w:ascii="Arial" w:hAnsi="Arial" w:cs="Arial"/>
        </w:rPr>
        <w:t xml:space="preserve">the contracting parties and location(s) where the </w:t>
      </w:r>
      <w:r w:rsidR="00A335D5" w:rsidRPr="00D577F5">
        <w:rPr>
          <w:rFonts w:ascii="Arial" w:hAnsi="Arial" w:cs="Arial"/>
        </w:rPr>
        <w:t>foregoing</w:t>
      </w:r>
      <w:r w:rsidR="00B03397" w:rsidRPr="00D577F5">
        <w:rPr>
          <w:rFonts w:ascii="Arial" w:hAnsi="Arial" w:cs="Arial"/>
        </w:rPr>
        <w:t xml:space="preserve"> </w:t>
      </w:r>
      <w:r w:rsidR="00B03397" w:rsidRPr="00D577F5">
        <w:rPr>
          <w:rFonts w:ascii="Arial" w:hAnsi="Arial" w:cs="Arial"/>
        </w:rPr>
        <w:lastRenderedPageBreak/>
        <w:t>will be provided; Customer’s requested shipment date; the Products that Customer will purchase, lease, rent or license; the Services and/or Maintenance Services that Xerox will provide; the applicable Charges and expenses; the term during which the Servic</w:t>
      </w:r>
      <w:r w:rsidR="00B03397" w:rsidRPr="00C1211A">
        <w:rPr>
          <w:rFonts w:ascii="Arial" w:hAnsi="Arial" w:cs="Arial"/>
        </w:rPr>
        <w:t>es, Maintenance Services and/or Products described therein shall be provided; the Xerox-provided contract number; and any applicable SLAs.</w:t>
      </w:r>
      <w:r w:rsidRPr="00C1211A">
        <w:rPr>
          <w:rFonts w:ascii="Arial" w:hAnsi="Arial" w:cs="Arial"/>
        </w:rPr>
        <w:t xml:space="preserve"> An Order </w:t>
      </w:r>
      <w:r w:rsidR="00611C05" w:rsidRPr="00C1211A">
        <w:rPr>
          <w:rFonts w:ascii="Arial" w:hAnsi="Arial" w:cs="Arial"/>
        </w:rPr>
        <w:t xml:space="preserve">must reference the applicable Services Contract number, and </w:t>
      </w:r>
      <w:r w:rsidRPr="00C1211A">
        <w:rPr>
          <w:rFonts w:ascii="Arial" w:hAnsi="Arial" w:cs="Arial"/>
        </w:rPr>
        <w:t xml:space="preserve">may also be </w:t>
      </w:r>
      <w:r w:rsidR="00611C05" w:rsidRPr="00C1211A">
        <w:rPr>
          <w:rFonts w:ascii="Arial" w:hAnsi="Arial" w:cs="Arial"/>
        </w:rPr>
        <w:t>in the form of a</w:t>
      </w:r>
      <w:r w:rsidRPr="00C1211A">
        <w:rPr>
          <w:rFonts w:ascii="Arial" w:hAnsi="Arial" w:cs="Arial"/>
        </w:rPr>
        <w:t xml:space="preserve"> </w:t>
      </w:r>
      <w:r w:rsidR="001F51A4" w:rsidRPr="00C1211A">
        <w:rPr>
          <w:rFonts w:ascii="Arial" w:hAnsi="Arial" w:cs="Arial"/>
        </w:rPr>
        <w:t xml:space="preserve">Services </w:t>
      </w:r>
      <w:r w:rsidR="008C590B" w:rsidRPr="00C1211A">
        <w:rPr>
          <w:rFonts w:ascii="Arial" w:hAnsi="Arial" w:cs="Arial"/>
        </w:rPr>
        <w:t xml:space="preserve">and </w:t>
      </w:r>
      <w:r w:rsidR="001F51A4" w:rsidRPr="00C1211A">
        <w:rPr>
          <w:rFonts w:ascii="Arial" w:hAnsi="Arial" w:cs="Arial"/>
        </w:rPr>
        <w:t xml:space="preserve">Solutions </w:t>
      </w:r>
      <w:r w:rsidRPr="00C1211A">
        <w:rPr>
          <w:rFonts w:ascii="Arial" w:hAnsi="Arial" w:cs="Arial"/>
        </w:rPr>
        <w:t xml:space="preserve">Order </w:t>
      </w:r>
      <w:r w:rsidR="0074603D" w:rsidRPr="00C1211A">
        <w:rPr>
          <w:rFonts w:ascii="Arial" w:hAnsi="Arial" w:cs="Arial"/>
        </w:rPr>
        <w:t>(</w:t>
      </w:r>
      <w:r w:rsidRPr="00C1211A">
        <w:rPr>
          <w:rFonts w:ascii="Arial" w:hAnsi="Arial" w:cs="Arial"/>
        </w:rPr>
        <w:t>“</w:t>
      </w:r>
      <w:r w:rsidR="008C590B" w:rsidRPr="00C1211A">
        <w:rPr>
          <w:rFonts w:ascii="Arial" w:hAnsi="Arial" w:cs="Arial"/>
        </w:rPr>
        <w:t>S</w:t>
      </w:r>
      <w:r w:rsidRPr="00C1211A">
        <w:rPr>
          <w:rFonts w:ascii="Arial" w:hAnsi="Arial" w:cs="Arial"/>
        </w:rPr>
        <w:t>SO”</w:t>
      </w:r>
      <w:r w:rsidR="0074603D" w:rsidRPr="00C1211A">
        <w:rPr>
          <w:rFonts w:ascii="Arial" w:hAnsi="Arial" w:cs="Arial"/>
        </w:rPr>
        <w:t>)</w:t>
      </w:r>
      <w:r w:rsidR="004F2BB5" w:rsidRPr="00C1211A">
        <w:rPr>
          <w:rFonts w:ascii="Arial" w:hAnsi="Arial" w:cs="Arial"/>
        </w:rPr>
        <w:t>,</w:t>
      </w:r>
      <w:r w:rsidR="000E4D7B" w:rsidRPr="00C1211A">
        <w:rPr>
          <w:rFonts w:ascii="Arial" w:hAnsi="Arial" w:cs="Arial"/>
        </w:rPr>
        <w:t xml:space="preserve"> </w:t>
      </w:r>
      <w:r w:rsidRPr="00C1211A">
        <w:rPr>
          <w:rFonts w:ascii="Arial" w:hAnsi="Arial" w:cs="Arial"/>
        </w:rPr>
        <w:t>a Xerox Order Agreement (“XOA”)</w:t>
      </w:r>
      <w:r w:rsidR="000E4D7B" w:rsidRPr="00C1211A">
        <w:rPr>
          <w:rFonts w:ascii="Arial" w:hAnsi="Arial" w:cs="Arial"/>
        </w:rPr>
        <w:t xml:space="preserve"> </w:t>
      </w:r>
      <w:r w:rsidR="00B9792A" w:rsidRPr="00C1211A">
        <w:rPr>
          <w:rFonts w:ascii="Arial" w:hAnsi="Arial" w:cs="Arial"/>
        </w:rPr>
        <w:t>(</w:t>
      </w:r>
      <w:r w:rsidR="00C922C7" w:rsidRPr="00C1211A">
        <w:rPr>
          <w:rFonts w:ascii="Arial" w:hAnsi="Arial" w:cs="Arial"/>
        </w:rPr>
        <w:t xml:space="preserve">which is used </w:t>
      </w:r>
      <w:r w:rsidR="00B9792A" w:rsidRPr="00C1211A">
        <w:rPr>
          <w:rFonts w:ascii="Arial" w:hAnsi="Arial" w:cs="Arial"/>
        </w:rPr>
        <w:t xml:space="preserve">solely </w:t>
      </w:r>
      <w:r w:rsidR="00C922C7" w:rsidRPr="00C1211A">
        <w:rPr>
          <w:rFonts w:ascii="Arial" w:hAnsi="Arial" w:cs="Arial"/>
        </w:rPr>
        <w:t>for a</w:t>
      </w:r>
      <w:r w:rsidR="004F2BB5" w:rsidRPr="00C1211A">
        <w:rPr>
          <w:rFonts w:ascii="Arial" w:hAnsi="Arial" w:cs="Arial"/>
        </w:rPr>
        <w:t>n outright</w:t>
      </w:r>
      <w:r w:rsidR="00C922C7" w:rsidRPr="00C1211A">
        <w:rPr>
          <w:rFonts w:ascii="Arial" w:hAnsi="Arial" w:cs="Arial"/>
        </w:rPr>
        <w:t xml:space="preserve"> purchase by Customer</w:t>
      </w:r>
      <w:r w:rsidR="00B9792A" w:rsidRPr="00C1211A">
        <w:rPr>
          <w:rFonts w:ascii="Arial" w:hAnsi="Arial" w:cs="Arial"/>
        </w:rPr>
        <w:t xml:space="preserve"> under </w:t>
      </w:r>
      <w:r w:rsidR="00D218D6" w:rsidRPr="00C1211A">
        <w:rPr>
          <w:rFonts w:ascii="Arial" w:hAnsi="Arial" w:cs="Arial"/>
        </w:rPr>
        <w:t xml:space="preserve">the EP module of </w:t>
      </w:r>
      <w:r w:rsidR="00B9792A" w:rsidRPr="00C1211A">
        <w:rPr>
          <w:rFonts w:ascii="Arial" w:hAnsi="Arial" w:cs="Arial"/>
        </w:rPr>
        <w:t>this Agreement)</w:t>
      </w:r>
      <w:r w:rsidR="0040220A">
        <w:rPr>
          <w:rFonts w:ascii="Arial" w:hAnsi="Arial" w:cs="Arial"/>
        </w:rPr>
        <w:t>,</w:t>
      </w:r>
      <w:r w:rsidR="0040220A" w:rsidRPr="009B0210">
        <w:rPr>
          <w:rFonts w:ascii="Arial" w:hAnsi="Arial" w:cs="Arial"/>
        </w:rPr>
        <w:t xml:space="preserve"> </w:t>
      </w:r>
      <w:r w:rsidR="0040220A" w:rsidRPr="00AD136C">
        <w:rPr>
          <w:rFonts w:ascii="Arial" w:hAnsi="Arial" w:cs="Arial"/>
        </w:rPr>
        <w:t xml:space="preserve">an eCommerce Order (which is used solely for electronic ordering through an eCommerce Portal as defined and described in </w:t>
      </w:r>
      <w:r w:rsidR="00BF665C" w:rsidRPr="00BF665C">
        <w:rPr>
          <w:rFonts w:ascii="Arial" w:hAnsi="Arial" w:cs="Arial"/>
        </w:rPr>
        <w:t>Section</w:t>
      </w:r>
      <w:r w:rsidR="00706A7E">
        <w:rPr>
          <w:rFonts w:ascii="Arial" w:hAnsi="Arial" w:cs="Arial"/>
          <w:b/>
        </w:rPr>
        <w:t xml:space="preserve"> 2</w:t>
      </w:r>
      <w:r w:rsidR="00BF665C">
        <w:rPr>
          <w:rFonts w:ascii="Arial" w:hAnsi="Arial" w:cs="Arial"/>
          <w:b/>
        </w:rPr>
        <w:t>.</w:t>
      </w:r>
      <w:r w:rsidR="0040220A" w:rsidRPr="00AD136C">
        <w:rPr>
          <w:rFonts w:ascii="Arial" w:hAnsi="Arial" w:cs="Arial"/>
          <w:b/>
        </w:rPr>
        <w:t>1</w:t>
      </w:r>
      <w:r w:rsidR="00BF665C">
        <w:rPr>
          <w:rFonts w:ascii="Arial" w:hAnsi="Arial" w:cs="Arial"/>
          <w:b/>
        </w:rPr>
        <w:t>6</w:t>
      </w:r>
      <w:r w:rsidR="0040220A" w:rsidRPr="00AD136C">
        <w:rPr>
          <w:rFonts w:ascii="Arial" w:hAnsi="Arial" w:cs="Arial"/>
        </w:rPr>
        <w:t xml:space="preserve">), </w:t>
      </w:r>
      <w:r w:rsidR="000E4D7B" w:rsidRPr="00C1211A">
        <w:rPr>
          <w:rFonts w:ascii="Arial" w:hAnsi="Arial" w:cs="Arial"/>
        </w:rPr>
        <w:t>or a Customer-issued P</w:t>
      </w:r>
      <w:r w:rsidR="0072220A" w:rsidRPr="00C1211A">
        <w:rPr>
          <w:rFonts w:ascii="Arial" w:hAnsi="Arial" w:cs="Arial"/>
        </w:rPr>
        <w:t>O</w:t>
      </w:r>
      <w:r w:rsidR="000E4D7B" w:rsidRPr="00C1211A">
        <w:rPr>
          <w:rFonts w:ascii="Arial" w:hAnsi="Arial" w:cs="Arial"/>
        </w:rPr>
        <w:t xml:space="preserve">.  </w:t>
      </w:r>
      <w:r w:rsidR="00B33036" w:rsidRPr="00C1211A">
        <w:rPr>
          <w:rFonts w:ascii="Arial" w:hAnsi="Arial" w:cs="Arial"/>
        </w:rPr>
        <w:t xml:space="preserve">A Statement of Work may be part of an Order but cannot function as a stand-alone ordering document. </w:t>
      </w:r>
    </w:p>
    <w:p w14:paraId="1B12F54E" w14:textId="77777777" w:rsidR="008C5911" w:rsidRPr="009B0210" w:rsidRDefault="008C5911"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Privacy Laws</w:t>
      </w:r>
      <w:r w:rsidRPr="009B0210">
        <w:rPr>
          <w:rFonts w:ascii="Arial" w:hAnsi="Arial" w:cs="Arial"/>
        </w:rPr>
        <w:t xml:space="preserve"> means laws relating to data privacy and data protection </w:t>
      </w:r>
      <w:r w:rsidR="00611C05" w:rsidRPr="009B0210">
        <w:rPr>
          <w:rFonts w:ascii="Arial" w:hAnsi="Arial" w:cs="Arial"/>
        </w:rPr>
        <w:t xml:space="preserve">as </w:t>
      </w:r>
      <w:r w:rsidRPr="009B0210">
        <w:rPr>
          <w:rFonts w:ascii="Arial" w:hAnsi="Arial" w:cs="Arial"/>
        </w:rPr>
        <w:t>applicable to Xerox’</w:t>
      </w:r>
      <w:r w:rsidR="00283372" w:rsidRPr="009B0210">
        <w:rPr>
          <w:rFonts w:ascii="Arial" w:hAnsi="Arial" w:cs="Arial"/>
        </w:rPr>
        <w:t>s</w:t>
      </w:r>
      <w:r w:rsidRPr="009B0210">
        <w:rPr>
          <w:rFonts w:ascii="Arial" w:hAnsi="Arial" w:cs="Arial"/>
        </w:rPr>
        <w:t xml:space="preserve"> performance of the Services.</w:t>
      </w:r>
    </w:p>
    <w:p w14:paraId="1B12F54F" w14:textId="77777777" w:rsidR="008C5911" w:rsidRPr="009B0210" w:rsidRDefault="008C5911"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Private Information</w:t>
      </w:r>
      <w:r w:rsidRPr="009B0210">
        <w:rPr>
          <w:rFonts w:ascii="Arial" w:hAnsi="Arial" w:cs="Arial"/>
        </w:rPr>
        <w:t xml:space="preserve"> means Protected Health Information (“PHI”) as defined by the Health Insurance Portability and Accountability Act (“HIPAA”), Non-Public Personal Information (“NPI”) as defined by the Gramm-Leach Bliley Act (“GLBA”) and equivalent categories of protected health and financial information under applicable state Privacy Laws.</w:t>
      </w:r>
    </w:p>
    <w:p w14:paraId="1B12F550" w14:textId="77777777" w:rsidR="008C5911" w:rsidRPr="009B0210" w:rsidRDefault="008C5911"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Product</w:t>
      </w:r>
      <w:r w:rsidR="00A335D5" w:rsidRPr="009B0210">
        <w:rPr>
          <w:rFonts w:ascii="Arial" w:hAnsi="Arial" w:cs="Arial"/>
          <w:b/>
        </w:rPr>
        <w:t>s</w:t>
      </w:r>
      <w:r w:rsidRPr="009B0210">
        <w:rPr>
          <w:rFonts w:ascii="Arial" w:hAnsi="Arial" w:cs="Arial"/>
          <w:b/>
        </w:rPr>
        <w:t xml:space="preserve"> </w:t>
      </w:r>
      <w:r w:rsidRPr="009B0210">
        <w:rPr>
          <w:rFonts w:ascii="Arial" w:hAnsi="Arial" w:cs="Arial"/>
        </w:rPr>
        <w:t xml:space="preserve">means </w:t>
      </w:r>
      <w:r w:rsidR="00312CE3">
        <w:rPr>
          <w:rFonts w:ascii="Arial" w:hAnsi="Arial" w:cs="Arial"/>
        </w:rPr>
        <w:t xml:space="preserve">Xerox Products and/or </w:t>
      </w:r>
      <w:r w:rsidRPr="009B0210">
        <w:rPr>
          <w:rFonts w:ascii="Arial" w:hAnsi="Arial" w:cs="Arial"/>
        </w:rPr>
        <w:t xml:space="preserve">Third Party Products supplied by Xerox and provided to Customer pursuant to </w:t>
      </w:r>
      <w:r w:rsidR="00A77B8D" w:rsidRPr="009B0210">
        <w:rPr>
          <w:rFonts w:ascii="Arial" w:hAnsi="Arial" w:cs="Arial"/>
        </w:rPr>
        <w:t>an</w:t>
      </w:r>
      <w:r w:rsidRPr="009B0210">
        <w:rPr>
          <w:rFonts w:ascii="Arial" w:hAnsi="Arial" w:cs="Arial"/>
        </w:rPr>
        <w:t xml:space="preserve"> Order.</w:t>
      </w:r>
    </w:p>
    <w:p w14:paraId="1B12F551" w14:textId="45EB2883" w:rsidR="006848F9" w:rsidRPr="009B0210" w:rsidRDefault="006848F9"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Purchase Order or PO</w:t>
      </w:r>
      <w:r w:rsidRPr="009B0210">
        <w:rPr>
          <w:rFonts w:ascii="Arial" w:hAnsi="Arial" w:cs="Arial"/>
        </w:rPr>
        <w:t xml:space="preserve"> means a document </w:t>
      </w:r>
      <w:r w:rsidR="007C3604" w:rsidRPr="009B0210">
        <w:rPr>
          <w:rFonts w:ascii="Arial" w:hAnsi="Arial" w:cs="Arial"/>
        </w:rPr>
        <w:t xml:space="preserve">containing the applicable Services Contract number that is </w:t>
      </w:r>
      <w:r w:rsidRPr="009B0210">
        <w:rPr>
          <w:rFonts w:ascii="Arial" w:hAnsi="Arial" w:cs="Arial"/>
        </w:rPr>
        <w:t xml:space="preserve">issued by Customer to Xerox for </w:t>
      </w:r>
      <w:r w:rsidRPr="004E22D9">
        <w:rPr>
          <w:rFonts w:ascii="Arial" w:hAnsi="Arial" w:cs="Arial"/>
        </w:rPr>
        <w:t>Order entry purposes only</w:t>
      </w:r>
      <w:r w:rsidRPr="009B0210">
        <w:rPr>
          <w:rFonts w:ascii="Arial" w:hAnsi="Arial" w:cs="Arial"/>
        </w:rPr>
        <w:t>.</w:t>
      </w:r>
      <w:r w:rsidR="00CF4289" w:rsidRPr="009B0210">
        <w:rPr>
          <w:rFonts w:ascii="Arial" w:hAnsi="Arial" w:cs="Arial"/>
        </w:rPr>
        <w:t xml:space="preserve">  </w:t>
      </w:r>
    </w:p>
    <w:p w14:paraId="1B12F552" w14:textId="77777777" w:rsidR="00090B8D" w:rsidRPr="009B0210" w:rsidRDefault="008C5911"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Purchased Equipment</w:t>
      </w:r>
      <w:r w:rsidRPr="009B0210">
        <w:rPr>
          <w:rFonts w:ascii="Arial" w:hAnsi="Arial" w:cs="Arial"/>
        </w:rPr>
        <w:t xml:space="preserve"> means Equipment or Third Party Hardware that Xerox sells outright to Customer under the EP Module.</w:t>
      </w:r>
    </w:p>
    <w:p w14:paraId="1B12F555" w14:textId="77777777" w:rsidR="00B07310" w:rsidRPr="009B0210" w:rsidRDefault="00B07310"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Residuals</w:t>
      </w:r>
      <w:r w:rsidRPr="009B0210">
        <w:rPr>
          <w:rFonts w:ascii="Arial" w:hAnsi="Arial" w:cs="Arial"/>
        </w:rPr>
        <w:t xml:space="preserve"> means general ideas, concepts, know-how, methods, processes, technologies, algorithms or techniques related to the </w:t>
      </w:r>
      <w:r w:rsidR="00312CE3">
        <w:rPr>
          <w:rFonts w:ascii="Arial" w:hAnsi="Arial" w:cs="Arial"/>
        </w:rPr>
        <w:t xml:space="preserve">Products and/or </w:t>
      </w:r>
      <w:r w:rsidRPr="009B0210">
        <w:rPr>
          <w:rFonts w:ascii="Arial" w:hAnsi="Arial" w:cs="Arial"/>
        </w:rPr>
        <w:t>Services, which are in non-tangible form and retained in the unaided memory of persons who have had access to Confidential Information. </w:t>
      </w:r>
    </w:p>
    <w:p w14:paraId="1B12F556" w14:textId="77777777" w:rsidR="008C5911" w:rsidRPr="009B0210" w:rsidRDefault="008C5911"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Service Level Agreements or SLAs</w:t>
      </w:r>
      <w:r w:rsidRPr="009B0210">
        <w:rPr>
          <w:rFonts w:ascii="Arial" w:hAnsi="Arial" w:cs="Arial"/>
        </w:rPr>
        <w:t xml:space="preserve"> means the levels of performance for the Services, if applicable, as set out in the applicable </w:t>
      </w:r>
      <w:r w:rsidR="00C26E03" w:rsidRPr="009B0210">
        <w:rPr>
          <w:rFonts w:ascii="Arial" w:hAnsi="Arial" w:cs="Arial"/>
        </w:rPr>
        <w:t>Order</w:t>
      </w:r>
      <w:r w:rsidRPr="009B0210">
        <w:rPr>
          <w:rFonts w:ascii="Arial" w:hAnsi="Arial" w:cs="Arial"/>
        </w:rPr>
        <w:t xml:space="preserve">.  </w:t>
      </w:r>
    </w:p>
    <w:p w14:paraId="1B12F557" w14:textId="77777777" w:rsidR="008C5911" w:rsidRPr="00C61541" w:rsidRDefault="008C5911" w:rsidP="0033345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 xml:space="preserve">Services </w:t>
      </w:r>
      <w:r w:rsidRPr="009B0210">
        <w:rPr>
          <w:rFonts w:ascii="Arial" w:hAnsi="Arial" w:cs="Arial"/>
        </w:rPr>
        <w:t xml:space="preserve">means </w:t>
      </w:r>
      <w:r w:rsidR="0029340C" w:rsidRPr="009B0210">
        <w:rPr>
          <w:rFonts w:ascii="Arial" w:hAnsi="Arial" w:cs="Arial"/>
        </w:rPr>
        <w:t>managed services (e.g. copy center and mailroom services), consultative services, and/or professional services, including, but not limited to, assessment, document management,</w:t>
      </w:r>
      <w:r w:rsidR="00D71B64" w:rsidRPr="009B0210">
        <w:rPr>
          <w:rFonts w:ascii="Arial" w:hAnsi="Arial" w:cs="Arial"/>
        </w:rPr>
        <w:t xml:space="preserve"> </w:t>
      </w:r>
      <w:r w:rsidR="00ED66CD" w:rsidRPr="009B0210">
        <w:rPr>
          <w:rFonts w:ascii="Arial" w:hAnsi="Arial" w:cs="Arial"/>
        </w:rPr>
        <w:t>and managed and centralized print</w:t>
      </w:r>
      <w:r w:rsidR="0029340C" w:rsidRPr="009B0210">
        <w:rPr>
          <w:rFonts w:ascii="Arial" w:hAnsi="Arial" w:cs="Arial"/>
        </w:rPr>
        <w:t xml:space="preserve"> </w:t>
      </w:r>
      <w:r w:rsidR="0029340C" w:rsidRPr="00C61541">
        <w:rPr>
          <w:rFonts w:ascii="Arial" w:hAnsi="Arial" w:cs="Arial"/>
        </w:rPr>
        <w:t>services</w:t>
      </w:r>
      <w:r w:rsidR="00B02F8C" w:rsidRPr="00C61541">
        <w:rPr>
          <w:rFonts w:ascii="Arial" w:hAnsi="Arial" w:cs="Arial"/>
        </w:rPr>
        <w:t>, as more fully described in the applicable Order</w:t>
      </w:r>
      <w:r w:rsidR="0029340C" w:rsidRPr="00C61541">
        <w:rPr>
          <w:rFonts w:ascii="Arial" w:hAnsi="Arial" w:cs="Arial"/>
        </w:rPr>
        <w:t>.</w:t>
      </w:r>
      <w:r w:rsidR="00D4744B" w:rsidRPr="00C61541">
        <w:rPr>
          <w:rFonts w:ascii="Arial" w:hAnsi="Arial" w:cs="Arial"/>
        </w:rPr>
        <w:t xml:space="preserve">  </w:t>
      </w:r>
      <w:r w:rsidR="00CF41D5">
        <w:rPr>
          <w:rFonts w:ascii="Arial" w:hAnsi="Arial" w:cs="Arial"/>
        </w:rPr>
        <w:t>S</w:t>
      </w:r>
      <w:r w:rsidR="00D7138D" w:rsidRPr="00C61541">
        <w:rPr>
          <w:rFonts w:ascii="Arial" w:hAnsi="Arial" w:cs="Arial"/>
        </w:rPr>
        <w:t xml:space="preserve">tandard </w:t>
      </w:r>
      <w:r w:rsidR="00D4744B" w:rsidRPr="00C61541">
        <w:rPr>
          <w:rFonts w:ascii="Arial" w:hAnsi="Arial" w:cs="Arial"/>
        </w:rPr>
        <w:t>back-office administrative and contract support functions</w:t>
      </w:r>
      <w:r w:rsidR="0026526F" w:rsidRPr="00C61541">
        <w:rPr>
          <w:rFonts w:ascii="Arial" w:hAnsi="Arial" w:cs="Arial"/>
        </w:rPr>
        <w:t>,</w:t>
      </w:r>
      <w:r w:rsidR="00D4744B" w:rsidRPr="00C61541">
        <w:rPr>
          <w:rFonts w:ascii="Arial" w:hAnsi="Arial" w:cs="Arial"/>
        </w:rPr>
        <w:t xml:space="preserve"> such as billing, contract management and order processing</w:t>
      </w:r>
      <w:r w:rsidR="0026526F" w:rsidRPr="00C61541">
        <w:rPr>
          <w:rFonts w:ascii="Arial" w:hAnsi="Arial" w:cs="Arial"/>
        </w:rPr>
        <w:t>,</w:t>
      </w:r>
      <w:r w:rsidR="00D7138D" w:rsidRPr="00C61541">
        <w:rPr>
          <w:rFonts w:ascii="Arial" w:hAnsi="Arial" w:cs="Arial"/>
        </w:rPr>
        <w:t xml:space="preserve"> are not Services, but are included in the pricing provided for the Services hereunder</w:t>
      </w:r>
      <w:r w:rsidR="00D4744B" w:rsidRPr="00C61541">
        <w:rPr>
          <w:rFonts w:ascii="Arial" w:hAnsi="Arial" w:cs="Arial"/>
        </w:rPr>
        <w:t>.</w:t>
      </w:r>
    </w:p>
    <w:p w14:paraId="1B12F558" w14:textId="77777777" w:rsidR="0074603D" w:rsidRDefault="0074603D"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Services Contract</w:t>
      </w:r>
      <w:r w:rsidRPr="009B0210">
        <w:rPr>
          <w:rFonts w:ascii="Arial" w:hAnsi="Arial" w:cs="Arial"/>
        </w:rPr>
        <w:t xml:space="preserve"> means </w:t>
      </w:r>
      <w:r w:rsidR="00D020B7" w:rsidRPr="009B0210">
        <w:rPr>
          <w:rFonts w:ascii="Arial" w:hAnsi="Arial" w:cs="Arial"/>
        </w:rPr>
        <w:t xml:space="preserve">the applicable terms and conditions of this Agreement, the first </w:t>
      </w:r>
      <w:r w:rsidR="0072220A" w:rsidRPr="009B0210">
        <w:rPr>
          <w:rFonts w:ascii="Arial" w:hAnsi="Arial" w:cs="Arial"/>
        </w:rPr>
        <w:t xml:space="preserve">Order </w:t>
      </w:r>
      <w:r w:rsidR="00D020B7" w:rsidRPr="009B0210">
        <w:rPr>
          <w:rFonts w:ascii="Arial" w:hAnsi="Arial" w:cs="Arial"/>
        </w:rPr>
        <w:t>having a particular assigned Services Contract number, and each additional</w:t>
      </w:r>
      <w:r w:rsidR="00690354" w:rsidRPr="009B0210">
        <w:rPr>
          <w:rFonts w:ascii="Arial" w:hAnsi="Arial" w:cs="Arial"/>
        </w:rPr>
        <w:t xml:space="preserve"> Order</w:t>
      </w:r>
      <w:r w:rsidR="00D020B7" w:rsidRPr="009B0210">
        <w:rPr>
          <w:rFonts w:ascii="Arial" w:hAnsi="Arial" w:cs="Arial"/>
        </w:rPr>
        <w:t>, if any, with the same Services Contract number.</w:t>
      </w:r>
    </w:p>
    <w:p w14:paraId="1B12F559" w14:textId="77777777" w:rsidR="00C3744C" w:rsidRPr="00C3744C" w:rsidRDefault="00C3744C" w:rsidP="00C3744C">
      <w:pPr>
        <w:pStyle w:val="BodyTextIndent"/>
        <w:numPr>
          <w:ilvl w:val="0"/>
          <w:numId w:val="12"/>
        </w:numPr>
        <w:tabs>
          <w:tab w:val="clear" w:pos="1440"/>
          <w:tab w:val="clear" w:pos="2160"/>
        </w:tabs>
        <w:spacing w:after="60"/>
        <w:ind w:left="900" w:hanging="540"/>
        <w:rPr>
          <w:rFonts w:ascii="Arial" w:hAnsi="Arial" w:cs="Arial"/>
        </w:rPr>
      </w:pPr>
      <w:r w:rsidRPr="00C3744C">
        <w:rPr>
          <w:rFonts w:ascii="Arial" w:hAnsi="Arial" w:cs="Arial"/>
          <w:b/>
        </w:rPr>
        <w:t>Services Software</w:t>
      </w:r>
      <w:r w:rsidRPr="00C3744C">
        <w:rPr>
          <w:rFonts w:ascii="Arial" w:hAnsi="Arial" w:cs="Arial"/>
        </w:rPr>
        <w:t xml:space="preserve"> means software products used to provide certain Services (both a server component and/or client component to be installed on end user’s workstations, mobile devices and/or laptops) that may include one or more of the individual </w:t>
      </w:r>
      <w:r w:rsidR="00EF5866">
        <w:rPr>
          <w:rFonts w:ascii="Arial" w:hAnsi="Arial" w:cs="Arial"/>
        </w:rPr>
        <w:t>s</w:t>
      </w:r>
      <w:r w:rsidRPr="00C3744C">
        <w:rPr>
          <w:rFonts w:ascii="Arial" w:hAnsi="Arial" w:cs="Arial"/>
        </w:rPr>
        <w:t>oftware modules identified on a Statement of Work or Order.</w:t>
      </w:r>
    </w:p>
    <w:p w14:paraId="1B12F55A" w14:textId="77777777" w:rsidR="008C5911" w:rsidRPr="009B0210" w:rsidRDefault="008C5911"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 xml:space="preserve">Software </w:t>
      </w:r>
      <w:r w:rsidRPr="009B0210">
        <w:rPr>
          <w:rFonts w:ascii="Arial" w:hAnsi="Arial" w:cs="Arial"/>
        </w:rPr>
        <w:t xml:space="preserve">means </w:t>
      </w:r>
      <w:r w:rsidR="00C3744C">
        <w:rPr>
          <w:rFonts w:ascii="Arial" w:hAnsi="Arial" w:cs="Arial"/>
        </w:rPr>
        <w:t xml:space="preserve">Services Software, </w:t>
      </w:r>
      <w:r w:rsidRPr="009B0210">
        <w:rPr>
          <w:rFonts w:ascii="Arial" w:hAnsi="Arial" w:cs="Arial"/>
        </w:rPr>
        <w:t xml:space="preserve">Base Software </w:t>
      </w:r>
      <w:r w:rsidR="00690354" w:rsidRPr="009B0210">
        <w:rPr>
          <w:rFonts w:ascii="Arial" w:hAnsi="Arial" w:cs="Arial"/>
        </w:rPr>
        <w:t>and</w:t>
      </w:r>
      <w:r w:rsidRPr="009B0210">
        <w:rPr>
          <w:rFonts w:ascii="Arial" w:hAnsi="Arial" w:cs="Arial"/>
        </w:rPr>
        <w:t xml:space="preserve"> Application Software. </w:t>
      </w:r>
    </w:p>
    <w:p w14:paraId="1B12F55B" w14:textId="77777777" w:rsidR="008C5911" w:rsidRPr="009B0210" w:rsidRDefault="008C5911"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 xml:space="preserve">Statement of Work </w:t>
      </w:r>
      <w:r w:rsidR="00690354" w:rsidRPr="009B0210">
        <w:rPr>
          <w:rFonts w:ascii="Arial" w:hAnsi="Arial" w:cs="Arial"/>
          <w:b/>
        </w:rPr>
        <w:t xml:space="preserve">or </w:t>
      </w:r>
      <w:r w:rsidRPr="009B0210">
        <w:rPr>
          <w:rFonts w:ascii="Arial" w:hAnsi="Arial" w:cs="Arial"/>
          <w:b/>
        </w:rPr>
        <w:t xml:space="preserve">SOW </w:t>
      </w:r>
      <w:r w:rsidRPr="009B0210">
        <w:rPr>
          <w:rFonts w:ascii="Arial" w:hAnsi="Arial" w:cs="Arial"/>
        </w:rPr>
        <w:t xml:space="preserve">means </w:t>
      </w:r>
      <w:r w:rsidR="007C3604" w:rsidRPr="009B0210">
        <w:rPr>
          <w:rFonts w:ascii="Arial" w:hAnsi="Arial" w:cs="Arial"/>
        </w:rPr>
        <w:t xml:space="preserve">a </w:t>
      </w:r>
      <w:r w:rsidRPr="009B0210">
        <w:rPr>
          <w:rFonts w:ascii="Arial" w:hAnsi="Arial" w:cs="Arial"/>
        </w:rPr>
        <w:t>document</w:t>
      </w:r>
      <w:r w:rsidR="007C3604" w:rsidRPr="009B0210">
        <w:rPr>
          <w:rFonts w:ascii="Arial" w:hAnsi="Arial" w:cs="Arial"/>
        </w:rPr>
        <w:t xml:space="preserve"> </w:t>
      </w:r>
      <w:r w:rsidRPr="009B0210">
        <w:rPr>
          <w:rFonts w:ascii="Arial" w:hAnsi="Arial" w:cs="Arial"/>
        </w:rPr>
        <w:t xml:space="preserve">which </w:t>
      </w:r>
      <w:r w:rsidR="007C3604" w:rsidRPr="009B0210">
        <w:rPr>
          <w:rFonts w:ascii="Arial" w:hAnsi="Arial" w:cs="Arial"/>
        </w:rPr>
        <w:t xml:space="preserve">references the applicable Services Contract number and </w:t>
      </w:r>
      <w:r w:rsidRPr="009B0210">
        <w:rPr>
          <w:rFonts w:ascii="Arial" w:hAnsi="Arial" w:cs="Arial"/>
        </w:rPr>
        <w:t xml:space="preserve">specifies the details of a particular transaction where Customer wishes to acquire </w:t>
      </w:r>
      <w:r w:rsidR="00A335D5" w:rsidRPr="009B0210">
        <w:rPr>
          <w:rFonts w:ascii="Arial" w:hAnsi="Arial" w:cs="Arial"/>
        </w:rPr>
        <w:t xml:space="preserve">Services, Maintenance Services and/or </w:t>
      </w:r>
      <w:r w:rsidRPr="009B0210">
        <w:rPr>
          <w:rFonts w:ascii="Arial" w:hAnsi="Arial" w:cs="Arial"/>
        </w:rPr>
        <w:t>Products from Xerox under this Agreement.</w:t>
      </w:r>
      <w:r w:rsidR="009D7780" w:rsidRPr="009B0210">
        <w:rPr>
          <w:rFonts w:ascii="Arial" w:hAnsi="Arial" w:cs="Arial"/>
        </w:rPr>
        <w:t xml:space="preserve">  </w:t>
      </w:r>
    </w:p>
    <w:p w14:paraId="1B12F55C" w14:textId="77777777" w:rsidR="008C5911" w:rsidRPr="009B0210" w:rsidRDefault="008C5911"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Supplier Equipment</w:t>
      </w:r>
      <w:r w:rsidRPr="009B0210">
        <w:rPr>
          <w:rFonts w:ascii="Arial" w:hAnsi="Arial" w:cs="Arial"/>
        </w:rPr>
        <w:t xml:space="preserve"> means devices which are supplied by Xerox to the Customer during the term of </w:t>
      </w:r>
      <w:r w:rsidR="00F06B1C" w:rsidRPr="009B0210">
        <w:rPr>
          <w:rFonts w:ascii="Arial" w:hAnsi="Arial" w:cs="Arial"/>
        </w:rPr>
        <w:t>an</w:t>
      </w:r>
      <w:r w:rsidRPr="009B0210">
        <w:rPr>
          <w:rFonts w:ascii="Arial" w:hAnsi="Arial" w:cs="Arial"/>
        </w:rPr>
        <w:t xml:space="preserve"> </w:t>
      </w:r>
      <w:r w:rsidR="00F06B1C" w:rsidRPr="009B0210">
        <w:rPr>
          <w:rFonts w:ascii="Arial" w:hAnsi="Arial" w:cs="Arial"/>
        </w:rPr>
        <w:t>Order</w:t>
      </w:r>
      <w:r w:rsidRPr="009B0210">
        <w:rPr>
          <w:rFonts w:ascii="Arial" w:hAnsi="Arial" w:cs="Arial"/>
        </w:rPr>
        <w:t xml:space="preserve">.  Supplier Equipment may be Equipment or Third Party Hardware. </w:t>
      </w:r>
    </w:p>
    <w:p w14:paraId="1B12F55D" w14:textId="77777777" w:rsidR="008C5911" w:rsidRPr="009B0210" w:rsidRDefault="008C5911"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Taxes</w:t>
      </w:r>
      <w:r w:rsidRPr="009B0210">
        <w:rPr>
          <w:rFonts w:ascii="Arial" w:hAnsi="Arial" w:cs="Arial"/>
        </w:rPr>
        <w:t xml:space="preserve"> means any and all taxes of any kind or nature, however denominated, imposed or collected by any governmental entity, including but not limited to federal, state, provincial, or local net income, gross income, sales, use, transfer, registration, business and occupation, value added, excise, severance, stamp, premium, windfall profit, customs, duties, real property, personal property, capital stock, social security, unemployment, disability, payroll, license, employee or other withholding, or other tax, of any kind whatsoever, including any interest, penalties or additions to tax or additional amounts in respect of the foregoing.</w:t>
      </w:r>
    </w:p>
    <w:p w14:paraId="1B12F55E" w14:textId="77777777" w:rsidR="00690354" w:rsidRPr="009B0210" w:rsidRDefault="00690354"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Third Party Funds</w:t>
      </w:r>
      <w:r w:rsidRPr="009B0210">
        <w:rPr>
          <w:rFonts w:ascii="Arial" w:hAnsi="Arial" w:cs="Arial"/>
        </w:rPr>
        <w:t xml:space="preserve"> means funds Xerox provides to Customer to acquire Third Party Hardware or to license Third Party Software and/or to retire debt on existing Third Party Hardware.</w:t>
      </w:r>
    </w:p>
    <w:p w14:paraId="1B12F55F" w14:textId="77777777" w:rsidR="008C5911" w:rsidRPr="009B0210" w:rsidRDefault="008C5911"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 xml:space="preserve">Third Party Hardware </w:t>
      </w:r>
      <w:r w:rsidRPr="009B0210">
        <w:rPr>
          <w:rFonts w:ascii="Arial" w:hAnsi="Arial" w:cs="Arial"/>
        </w:rPr>
        <w:t xml:space="preserve">means non-Xerox brand equipment. </w:t>
      </w:r>
    </w:p>
    <w:p w14:paraId="1B12F560" w14:textId="77777777" w:rsidR="008C5911" w:rsidRPr="009B0210" w:rsidRDefault="008C5911"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Third Party Products</w:t>
      </w:r>
      <w:r w:rsidRPr="009B0210">
        <w:rPr>
          <w:rFonts w:ascii="Arial" w:hAnsi="Arial" w:cs="Arial"/>
        </w:rPr>
        <w:t xml:space="preserve"> means, collectively, Third Party Hardware and Third Party Software.</w:t>
      </w:r>
    </w:p>
    <w:p w14:paraId="1B12F561" w14:textId="77777777" w:rsidR="008C5911" w:rsidRPr="009B0210" w:rsidRDefault="008C5911"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Third Party Software</w:t>
      </w:r>
      <w:r w:rsidRPr="009B0210">
        <w:rPr>
          <w:rFonts w:ascii="Arial" w:hAnsi="Arial" w:cs="Arial"/>
        </w:rPr>
        <w:t xml:space="preserve"> means non-Xerox brand software. </w:t>
      </w:r>
    </w:p>
    <w:p w14:paraId="1B12F562" w14:textId="697E005B" w:rsidR="008C5911" w:rsidRDefault="00186B34"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Transaction Taxes</w:t>
      </w:r>
      <w:r w:rsidRPr="009B0210">
        <w:rPr>
          <w:rFonts w:ascii="Arial" w:hAnsi="Arial" w:cs="Arial"/>
        </w:rPr>
        <w:t xml:space="preserve"> means any and all Taxes that are required to be paid in respect of any transaction and resulting Charges under this Agreement and any transaction documents, including but not limited to sales, use, services, rental, excise, transactional-based gross receipts, and privilege Taxes.</w:t>
      </w:r>
      <w:r w:rsidR="008C5911" w:rsidRPr="009B0210">
        <w:rPr>
          <w:rFonts w:ascii="Arial" w:hAnsi="Arial" w:cs="Arial"/>
        </w:rPr>
        <w:t xml:space="preserve"> </w:t>
      </w:r>
    </w:p>
    <w:p w14:paraId="1B12F563" w14:textId="77777777" w:rsidR="008C5911" w:rsidRPr="009B0210" w:rsidRDefault="008C5911" w:rsidP="005C732C">
      <w:pPr>
        <w:pStyle w:val="BodyTextIndent"/>
        <w:numPr>
          <w:ilvl w:val="0"/>
          <w:numId w:val="12"/>
        </w:numPr>
        <w:tabs>
          <w:tab w:val="clear" w:pos="1440"/>
          <w:tab w:val="clear" w:pos="2160"/>
        </w:tabs>
        <w:spacing w:after="60"/>
        <w:ind w:left="900" w:hanging="540"/>
        <w:rPr>
          <w:rFonts w:ascii="Arial" w:hAnsi="Arial" w:cs="Arial"/>
        </w:rPr>
      </w:pPr>
      <w:r w:rsidRPr="009B0210">
        <w:rPr>
          <w:rFonts w:ascii="Arial" w:hAnsi="Arial" w:cs="Arial"/>
          <w:b/>
        </w:rPr>
        <w:t>Xerox Products</w:t>
      </w:r>
      <w:r w:rsidRPr="009B0210">
        <w:rPr>
          <w:rFonts w:ascii="Arial" w:hAnsi="Arial" w:cs="Arial"/>
        </w:rPr>
        <w:t xml:space="preserve"> means Equipment, Software and </w:t>
      </w:r>
      <w:r w:rsidR="00127B6D" w:rsidRPr="009B0210">
        <w:rPr>
          <w:rFonts w:ascii="Arial" w:hAnsi="Arial" w:cs="Arial"/>
        </w:rPr>
        <w:t>Consumable Supplies</w:t>
      </w:r>
      <w:r w:rsidRPr="009B0210">
        <w:rPr>
          <w:rFonts w:ascii="Arial" w:hAnsi="Arial" w:cs="Arial"/>
        </w:rPr>
        <w:t xml:space="preserve"> acquired pursuant to this Agreement. </w:t>
      </w:r>
    </w:p>
    <w:p w14:paraId="1B12F564" w14:textId="77777777" w:rsidR="00D23B7E" w:rsidRPr="009B0210" w:rsidRDefault="008C5911" w:rsidP="005C732C">
      <w:pPr>
        <w:pStyle w:val="BodyTextIndent"/>
        <w:numPr>
          <w:ilvl w:val="0"/>
          <w:numId w:val="12"/>
        </w:numPr>
        <w:tabs>
          <w:tab w:val="clear" w:pos="1440"/>
          <w:tab w:val="clear" w:pos="2160"/>
        </w:tabs>
        <w:spacing w:after="240"/>
        <w:ind w:left="900" w:hanging="540"/>
        <w:rPr>
          <w:rFonts w:ascii="Arial" w:hAnsi="Arial" w:cs="Arial"/>
        </w:rPr>
      </w:pPr>
      <w:r w:rsidRPr="009B0210">
        <w:rPr>
          <w:rFonts w:ascii="Arial" w:hAnsi="Arial" w:cs="Arial"/>
          <w:b/>
        </w:rPr>
        <w:t xml:space="preserve">Xerox Tools </w:t>
      </w:r>
      <w:r w:rsidRPr="009B0210">
        <w:rPr>
          <w:rFonts w:ascii="Arial" w:hAnsi="Arial" w:cs="Arial"/>
        </w:rPr>
        <w:t>means certain proprietary tools used by Xerox to provide certain Services, and any modifications, enhancements, improvements thereto and derivative works thereof.</w:t>
      </w:r>
    </w:p>
    <w:p w14:paraId="1B12F565" w14:textId="77777777" w:rsidR="00D23B7E" w:rsidRPr="009B0210" w:rsidRDefault="00DB0913" w:rsidP="007F3169">
      <w:pPr>
        <w:spacing w:after="120"/>
        <w:ind w:left="540" w:hanging="540"/>
        <w:jc w:val="center"/>
        <w:rPr>
          <w:rFonts w:ascii="Arial" w:hAnsi="Arial" w:cs="Arial"/>
          <w:b/>
          <w:sz w:val="24"/>
          <w:szCs w:val="24"/>
        </w:rPr>
      </w:pPr>
      <w:r w:rsidRPr="009B0210">
        <w:rPr>
          <w:rFonts w:ascii="Arial" w:hAnsi="Arial" w:cs="Arial"/>
          <w:b/>
          <w:sz w:val="24"/>
          <w:szCs w:val="24"/>
        </w:rPr>
        <w:t>GENERAL MODULE</w:t>
      </w:r>
    </w:p>
    <w:p w14:paraId="1B12F566" w14:textId="77777777" w:rsidR="00153140" w:rsidRPr="00315053" w:rsidRDefault="00682694" w:rsidP="007F3169">
      <w:pPr>
        <w:pStyle w:val="Heading2"/>
        <w:tabs>
          <w:tab w:val="left" w:pos="900"/>
        </w:tabs>
        <w:spacing w:after="60"/>
        <w:ind w:left="540" w:hanging="540"/>
        <w:rPr>
          <w:rFonts w:ascii="Arial" w:hAnsi="Arial" w:cs="Arial"/>
          <w:bCs/>
          <w:caps/>
          <w:sz w:val="20"/>
        </w:rPr>
      </w:pPr>
      <w:bookmarkStart w:id="4" w:name="_Toc351223238"/>
      <w:bookmarkStart w:id="5" w:name="_Toc374960850"/>
      <w:r>
        <w:rPr>
          <w:rFonts w:ascii="Arial" w:hAnsi="Arial" w:cs="Arial"/>
          <w:bCs/>
          <w:caps/>
          <w:sz w:val="20"/>
        </w:rPr>
        <w:t>2</w:t>
      </w:r>
      <w:r w:rsidR="00153140" w:rsidRPr="00315053">
        <w:rPr>
          <w:rFonts w:ascii="Arial" w:hAnsi="Arial" w:cs="Arial"/>
          <w:bCs/>
          <w:caps/>
          <w:sz w:val="20"/>
        </w:rPr>
        <w:t>.</w:t>
      </w:r>
      <w:r>
        <w:rPr>
          <w:rFonts w:ascii="Arial" w:hAnsi="Arial" w:cs="Arial"/>
          <w:bCs/>
          <w:caps/>
          <w:sz w:val="20"/>
        </w:rPr>
        <w:t xml:space="preserve">  </w:t>
      </w:r>
      <w:r w:rsidR="00153140" w:rsidRPr="00315053">
        <w:rPr>
          <w:rFonts w:ascii="Arial" w:hAnsi="Arial" w:cs="Arial"/>
          <w:bCs/>
          <w:caps/>
          <w:sz w:val="20"/>
        </w:rPr>
        <w:t>GENERAL</w:t>
      </w:r>
      <w:bookmarkEnd w:id="4"/>
      <w:bookmarkEnd w:id="5"/>
    </w:p>
    <w:p w14:paraId="1B12F567" w14:textId="77777777" w:rsidR="00EA0994" w:rsidRPr="00315053" w:rsidRDefault="00EA0994" w:rsidP="007F3169">
      <w:pPr>
        <w:spacing w:after="120"/>
        <w:rPr>
          <w:rFonts w:ascii="Arial" w:hAnsi="Arial" w:cs="Arial"/>
        </w:rPr>
      </w:pPr>
      <w:r w:rsidRPr="00315053">
        <w:rPr>
          <w:rFonts w:ascii="Arial" w:hAnsi="Arial" w:cs="Arial"/>
        </w:rPr>
        <w:t>The terms and conditions in this G</w:t>
      </w:r>
      <w:r w:rsidR="008A0C15">
        <w:rPr>
          <w:rFonts w:ascii="Arial" w:hAnsi="Arial" w:cs="Arial"/>
        </w:rPr>
        <w:t>ENERAL</w:t>
      </w:r>
      <w:r w:rsidRPr="00315053">
        <w:rPr>
          <w:rFonts w:ascii="Arial" w:hAnsi="Arial" w:cs="Arial"/>
        </w:rPr>
        <w:t xml:space="preserve"> Module apply to all Services, Maintenance Services, and Products acquired by Customer under this Agreement.</w:t>
      </w:r>
      <w:bookmarkStart w:id="6" w:name="_Toc351223239"/>
    </w:p>
    <w:p w14:paraId="1B12F568" w14:textId="77777777" w:rsidR="00153140" w:rsidRPr="009B0210" w:rsidRDefault="00682694" w:rsidP="007F3169">
      <w:pPr>
        <w:pStyle w:val="Heading2"/>
        <w:tabs>
          <w:tab w:val="left" w:pos="900"/>
        </w:tabs>
        <w:spacing w:after="60"/>
        <w:ind w:left="540" w:hanging="540"/>
        <w:rPr>
          <w:rFonts w:ascii="Arial" w:hAnsi="Arial" w:cs="Arial"/>
          <w:bCs/>
          <w:sz w:val="20"/>
        </w:rPr>
      </w:pPr>
      <w:bookmarkStart w:id="7" w:name="_Toc374960851"/>
      <w:r>
        <w:rPr>
          <w:rFonts w:ascii="Arial" w:hAnsi="Arial" w:cs="Arial"/>
          <w:bCs/>
          <w:sz w:val="20"/>
        </w:rPr>
        <w:t>2</w:t>
      </w:r>
      <w:r w:rsidR="00153140" w:rsidRPr="00315053">
        <w:rPr>
          <w:rFonts w:ascii="Arial" w:hAnsi="Arial" w:cs="Arial"/>
          <w:bCs/>
          <w:sz w:val="20"/>
        </w:rPr>
        <w:t>.1</w:t>
      </w:r>
      <w:r>
        <w:rPr>
          <w:rFonts w:ascii="Arial" w:hAnsi="Arial" w:cs="Arial"/>
          <w:bCs/>
          <w:caps/>
          <w:sz w:val="20"/>
        </w:rPr>
        <w:t xml:space="preserve">. </w:t>
      </w:r>
      <w:r w:rsidR="00153140" w:rsidRPr="00315053">
        <w:rPr>
          <w:rFonts w:ascii="Arial" w:hAnsi="Arial" w:cs="Arial"/>
          <w:bCs/>
          <w:sz w:val="20"/>
        </w:rPr>
        <w:t>Agreement Structure</w:t>
      </w:r>
      <w:bookmarkEnd w:id="6"/>
      <w:bookmarkEnd w:id="7"/>
    </w:p>
    <w:p w14:paraId="1B12F569" w14:textId="05C4C758" w:rsidR="00A3059E" w:rsidRPr="009B0210" w:rsidRDefault="001637BA" w:rsidP="00C51232">
      <w:pPr>
        <w:pStyle w:val="BodyTextIndent"/>
        <w:numPr>
          <w:ilvl w:val="0"/>
          <w:numId w:val="13"/>
        </w:numPr>
        <w:tabs>
          <w:tab w:val="clear" w:pos="1440"/>
          <w:tab w:val="clear" w:pos="2160"/>
        </w:tabs>
        <w:spacing w:after="60"/>
        <w:ind w:left="900" w:hanging="540"/>
        <w:rPr>
          <w:rFonts w:ascii="Arial" w:hAnsi="Arial" w:cs="Arial"/>
        </w:rPr>
      </w:pPr>
      <w:r w:rsidRPr="009B0210">
        <w:rPr>
          <w:rFonts w:ascii="Arial" w:hAnsi="Arial" w:cs="Arial"/>
          <w:b/>
        </w:rPr>
        <w:t>General Contract Structure.</w:t>
      </w:r>
      <w:r w:rsidRPr="009B0210">
        <w:rPr>
          <w:rFonts w:ascii="Arial" w:hAnsi="Arial" w:cs="Arial"/>
        </w:rPr>
        <w:t xml:space="preserve">  The </w:t>
      </w:r>
      <w:r w:rsidR="0072220A" w:rsidRPr="009B0210">
        <w:rPr>
          <w:rFonts w:ascii="Arial" w:hAnsi="Arial" w:cs="Arial"/>
        </w:rPr>
        <w:t>p</w:t>
      </w:r>
      <w:r w:rsidRPr="009B0210">
        <w:rPr>
          <w:rFonts w:ascii="Arial" w:hAnsi="Arial" w:cs="Arial"/>
        </w:rPr>
        <w:t xml:space="preserve">arties intend for this Agreement to serve as a master </w:t>
      </w:r>
      <w:r w:rsidR="00B40868">
        <w:rPr>
          <w:rFonts w:ascii="Arial" w:hAnsi="Arial" w:cs="Arial"/>
        </w:rPr>
        <w:t xml:space="preserve">services </w:t>
      </w:r>
      <w:r w:rsidRPr="009B0210">
        <w:rPr>
          <w:rFonts w:ascii="Arial" w:hAnsi="Arial" w:cs="Arial"/>
        </w:rPr>
        <w:t xml:space="preserve">agreement stating the terms and conditions </w:t>
      </w:r>
      <w:r w:rsidR="00F06B1C" w:rsidRPr="009B0210">
        <w:rPr>
          <w:rFonts w:ascii="Arial" w:hAnsi="Arial" w:cs="Arial"/>
        </w:rPr>
        <w:t xml:space="preserve">governing </w:t>
      </w:r>
      <w:r w:rsidRPr="009B0210">
        <w:rPr>
          <w:rFonts w:ascii="Arial" w:hAnsi="Arial" w:cs="Arial"/>
        </w:rPr>
        <w:t>separate transactions between (i) Xerox and Customer, and (ii) Xerox and Eligible Affiliates.  Xerox will provide, and Customer will procure, Services</w:t>
      </w:r>
      <w:r w:rsidR="0072220A" w:rsidRPr="009B0210">
        <w:rPr>
          <w:rFonts w:ascii="Arial" w:hAnsi="Arial" w:cs="Arial"/>
        </w:rPr>
        <w:t>, Maintenance Services</w:t>
      </w:r>
      <w:r w:rsidRPr="009B0210">
        <w:rPr>
          <w:rFonts w:ascii="Arial" w:hAnsi="Arial" w:cs="Arial"/>
        </w:rPr>
        <w:t xml:space="preserve"> </w:t>
      </w:r>
      <w:r w:rsidR="00690354" w:rsidRPr="009B0210">
        <w:rPr>
          <w:rFonts w:ascii="Arial" w:hAnsi="Arial" w:cs="Arial"/>
        </w:rPr>
        <w:t>and/</w:t>
      </w:r>
      <w:r w:rsidRPr="009B0210">
        <w:rPr>
          <w:rFonts w:ascii="Arial" w:hAnsi="Arial" w:cs="Arial"/>
        </w:rPr>
        <w:t>or Products in accordance with the terms and conditions stated in this Agreement</w:t>
      </w:r>
      <w:r w:rsidR="00D702C3" w:rsidRPr="009B0210">
        <w:rPr>
          <w:rFonts w:ascii="Arial" w:hAnsi="Arial" w:cs="Arial"/>
        </w:rPr>
        <w:t xml:space="preserve">, </w:t>
      </w:r>
      <w:r w:rsidR="001F51A4" w:rsidRPr="009B0210">
        <w:rPr>
          <w:rFonts w:ascii="Arial" w:hAnsi="Arial" w:cs="Arial"/>
        </w:rPr>
        <w:t>any Service</w:t>
      </w:r>
      <w:r w:rsidR="00BB7038" w:rsidRPr="009B0210">
        <w:rPr>
          <w:rFonts w:ascii="Arial" w:hAnsi="Arial" w:cs="Arial"/>
        </w:rPr>
        <w:t>s</w:t>
      </w:r>
      <w:r w:rsidR="001F51A4" w:rsidRPr="009B0210">
        <w:rPr>
          <w:rFonts w:ascii="Arial" w:hAnsi="Arial" w:cs="Arial"/>
        </w:rPr>
        <w:t xml:space="preserve"> Contract</w:t>
      </w:r>
      <w:r w:rsidR="0072220A" w:rsidRPr="009B0210">
        <w:rPr>
          <w:rFonts w:ascii="Arial" w:hAnsi="Arial" w:cs="Arial"/>
        </w:rPr>
        <w:t>(</w:t>
      </w:r>
      <w:r w:rsidR="001F51A4" w:rsidRPr="009B0210">
        <w:rPr>
          <w:rFonts w:ascii="Arial" w:hAnsi="Arial" w:cs="Arial"/>
        </w:rPr>
        <w:t>s</w:t>
      </w:r>
      <w:r w:rsidR="0072220A" w:rsidRPr="009B0210">
        <w:rPr>
          <w:rFonts w:ascii="Arial" w:hAnsi="Arial" w:cs="Arial"/>
        </w:rPr>
        <w:t>)</w:t>
      </w:r>
      <w:r w:rsidR="001F51A4" w:rsidRPr="009B0210">
        <w:rPr>
          <w:rFonts w:ascii="Arial" w:hAnsi="Arial" w:cs="Arial"/>
        </w:rPr>
        <w:t xml:space="preserve">, </w:t>
      </w:r>
      <w:r w:rsidRPr="009B0210">
        <w:rPr>
          <w:rFonts w:ascii="Arial" w:hAnsi="Arial" w:cs="Arial"/>
        </w:rPr>
        <w:t xml:space="preserve">and any </w:t>
      </w:r>
      <w:r w:rsidR="0072220A" w:rsidRPr="009B0210">
        <w:rPr>
          <w:rFonts w:ascii="Arial" w:hAnsi="Arial" w:cs="Arial"/>
        </w:rPr>
        <w:t xml:space="preserve">applicable </w:t>
      </w:r>
      <w:r w:rsidRPr="009B0210">
        <w:rPr>
          <w:rFonts w:ascii="Arial" w:hAnsi="Arial" w:cs="Arial"/>
        </w:rPr>
        <w:t>Orders.</w:t>
      </w:r>
    </w:p>
    <w:p w14:paraId="1B12F56B" w14:textId="77777777" w:rsidR="00EA0994" w:rsidRPr="009B0210" w:rsidRDefault="001637BA" w:rsidP="00C51232">
      <w:pPr>
        <w:pStyle w:val="BodyTextIndent"/>
        <w:numPr>
          <w:ilvl w:val="0"/>
          <w:numId w:val="13"/>
        </w:numPr>
        <w:tabs>
          <w:tab w:val="clear" w:pos="1440"/>
          <w:tab w:val="clear" w:pos="2160"/>
        </w:tabs>
        <w:spacing w:after="60"/>
        <w:ind w:left="900" w:hanging="540"/>
        <w:rPr>
          <w:rFonts w:ascii="Arial" w:hAnsi="Arial" w:cs="Arial"/>
        </w:rPr>
      </w:pPr>
      <w:r w:rsidRPr="009B0210">
        <w:rPr>
          <w:rFonts w:ascii="Arial" w:hAnsi="Arial" w:cs="Arial"/>
          <w:b/>
        </w:rPr>
        <w:t>Orders</w:t>
      </w:r>
      <w:r w:rsidR="00326F50" w:rsidRPr="009B0210">
        <w:rPr>
          <w:rFonts w:ascii="Arial" w:hAnsi="Arial" w:cs="Arial"/>
          <w:b/>
        </w:rPr>
        <w:t xml:space="preserve"> and Services Contracts</w:t>
      </w:r>
      <w:r w:rsidRPr="009B0210">
        <w:rPr>
          <w:rFonts w:ascii="Arial" w:hAnsi="Arial" w:cs="Arial"/>
          <w:b/>
        </w:rPr>
        <w:t>.</w:t>
      </w:r>
    </w:p>
    <w:p w14:paraId="1B12F56C" w14:textId="77777777" w:rsidR="00EA0994" w:rsidRPr="009B0210" w:rsidRDefault="00EA0994" w:rsidP="00A8192E">
      <w:pPr>
        <w:spacing w:after="60"/>
        <w:ind w:left="1800" w:hanging="540"/>
        <w:jc w:val="both"/>
        <w:rPr>
          <w:rFonts w:ascii="Arial" w:hAnsi="Arial" w:cs="Arial"/>
        </w:rPr>
      </w:pPr>
      <w:r w:rsidRPr="009B0210">
        <w:rPr>
          <w:rFonts w:ascii="Arial" w:hAnsi="Arial" w:cs="Arial"/>
        </w:rPr>
        <w:t>i.</w:t>
      </w:r>
      <w:r w:rsidRPr="009B0210">
        <w:rPr>
          <w:rFonts w:ascii="Arial" w:hAnsi="Arial" w:cs="Arial"/>
        </w:rPr>
        <w:tab/>
      </w:r>
      <w:r w:rsidR="00AB4683" w:rsidRPr="009B0210">
        <w:rPr>
          <w:rFonts w:ascii="Arial" w:hAnsi="Arial" w:cs="Arial"/>
        </w:rPr>
        <w:t>Xerox may accept Orders either by its signature or by commencing performance.</w:t>
      </w:r>
      <w:r w:rsidR="00234619" w:rsidRPr="009B0210">
        <w:rPr>
          <w:rFonts w:ascii="Arial" w:hAnsi="Arial" w:cs="Arial"/>
        </w:rPr>
        <w:t xml:space="preserve">  Xerox reserves the right to review and approve Customer’s credit</w:t>
      </w:r>
      <w:r w:rsidR="00690354" w:rsidRPr="009B0210">
        <w:rPr>
          <w:rFonts w:ascii="Arial" w:hAnsi="Arial" w:cs="Arial"/>
        </w:rPr>
        <w:t xml:space="preserve">, or in the case of an Order by an Eligible Affiliate, such </w:t>
      </w:r>
      <w:r w:rsidR="00B03397" w:rsidRPr="009B0210">
        <w:rPr>
          <w:rFonts w:ascii="Arial" w:hAnsi="Arial" w:cs="Arial"/>
        </w:rPr>
        <w:t xml:space="preserve">Eligible </w:t>
      </w:r>
      <w:r w:rsidR="00690354" w:rsidRPr="009B0210">
        <w:rPr>
          <w:rFonts w:ascii="Arial" w:hAnsi="Arial" w:cs="Arial"/>
        </w:rPr>
        <w:t>Affiliate’s credit,</w:t>
      </w:r>
      <w:r w:rsidR="00234619" w:rsidRPr="009B0210">
        <w:rPr>
          <w:rFonts w:ascii="Arial" w:hAnsi="Arial" w:cs="Arial"/>
        </w:rPr>
        <w:t xml:space="preserve"> prior to acceptance of an Order</w:t>
      </w:r>
      <w:r w:rsidR="00690354" w:rsidRPr="009B0210">
        <w:rPr>
          <w:rFonts w:ascii="Arial" w:hAnsi="Arial" w:cs="Arial"/>
        </w:rPr>
        <w:t xml:space="preserve"> and the entity placing the Order hereby authorizes Xerox or its agent to obtain credit reports from commercial credit reporting agencies for this purpose</w:t>
      </w:r>
      <w:r w:rsidR="00234619" w:rsidRPr="009B0210">
        <w:rPr>
          <w:rFonts w:ascii="Arial" w:hAnsi="Arial" w:cs="Arial"/>
        </w:rPr>
        <w:t>.</w:t>
      </w:r>
    </w:p>
    <w:p w14:paraId="1B12F56D" w14:textId="2A2D4179" w:rsidR="001F4176" w:rsidRPr="009B0210" w:rsidRDefault="00EA0994" w:rsidP="00A8192E">
      <w:pPr>
        <w:spacing w:after="60"/>
        <w:ind w:left="1800" w:hanging="540"/>
        <w:jc w:val="both"/>
        <w:rPr>
          <w:rFonts w:ascii="Arial" w:hAnsi="Arial" w:cs="Arial"/>
        </w:rPr>
      </w:pPr>
      <w:r w:rsidRPr="009B0210">
        <w:rPr>
          <w:rFonts w:ascii="Arial" w:hAnsi="Arial" w:cs="Arial"/>
        </w:rPr>
        <w:t>ii.</w:t>
      </w:r>
      <w:r w:rsidRPr="009B0210">
        <w:rPr>
          <w:rFonts w:ascii="Arial" w:hAnsi="Arial" w:cs="Arial"/>
        </w:rPr>
        <w:tab/>
      </w:r>
      <w:r w:rsidR="00326F50" w:rsidRPr="009B0210">
        <w:rPr>
          <w:rFonts w:ascii="Arial" w:hAnsi="Arial" w:cs="Arial"/>
        </w:rPr>
        <w:t>Orders for Services</w:t>
      </w:r>
      <w:r w:rsidR="00FC18F8" w:rsidRPr="009B0210">
        <w:rPr>
          <w:rFonts w:ascii="Arial" w:hAnsi="Arial" w:cs="Arial"/>
        </w:rPr>
        <w:t>, Maintenance Services,</w:t>
      </w:r>
      <w:r w:rsidR="00326F50" w:rsidRPr="009B0210">
        <w:rPr>
          <w:rFonts w:ascii="Arial" w:hAnsi="Arial" w:cs="Arial"/>
        </w:rPr>
        <w:t xml:space="preserve"> and</w:t>
      </w:r>
      <w:r w:rsidR="00234619" w:rsidRPr="009B0210">
        <w:rPr>
          <w:rFonts w:ascii="Arial" w:hAnsi="Arial" w:cs="Arial"/>
        </w:rPr>
        <w:t>/or</w:t>
      </w:r>
      <w:r w:rsidR="00326F50" w:rsidRPr="009B0210">
        <w:rPr>
          <w:rFonts w:ascii="Arial" w:hAnsi="Arial" w:cs="Arial"/>
        </w:rPr>
        <w:t xml:space="preserve"> Products are grouped into Services Contracts.  </w:t>
      </w:r>
      <w:r w:rsidR="00463DDD" w:rsidRPr="009B0210">
        <w:rPr>
          <w:rFonts w:ascii="Arial" w:hAnsi="Arial" w:cs="Arial"/>
        </w:rPr>
        <w:t>Each separate Services Contract will be established when the first Order is placed that bears a new Services Contract number assigned by Xerox</w:t>
      </w:r>
      <w:r w:rsidR="004C24B0" w:rsidRPr="009B0210">
        <w:rPr>
          <w:rFonts w:ascii="Arial" w:hAnsi="Arial" w:cs="Arial"/>
        </w:rPr>
        <w:t xml:space="preserve"> and Xerox accepts that Order</w:t>
      </w:r>
      <w:r w:rsidR="00463DDD" w:rsidRPr="009B0210">
        <w:rPr>
          <w:rFonts w:ascii="Arial" w:hAnsi="Arial" w:cs="Arial"/>
        </w:rPr>
        <w:t xml:space="preserve">.   </w:t>
      </w:r>
      <w:r w:rsidR="00D020B7" w:rsidRPr="009B0210">
        <w:rPr>
          <w:rFonts w:ascii="Arial" w:hAnsi="Arial" w:cs="Arial"/>
        </w:rPr>
        <w:t>Each Services Contract</w:t>
      </w:r>
      <w:r w:rsidR="002632E2" w:rsidRPr="009B0210">
        <w:rPr>
          <w:rFonts w:ascii="Arial" w:hAnsi="Arial" w:cs="Arial"/>
        </w:rPr>
        <w:t xml:space="preserve"> </w:t>
      </w:r>
      <w:r w:rsidR="00D020B7" w:rsidRPr="009B0210">
        <w:rPr>
          <w:rFonts w:ascii="Arial" w:hAnsi="Arial" w:cs="Arial"/>
        </w:rPr>
        <w:t xml:space="preserve">will be assigned its own Services Contract </w:t>
      </w:r>
      <w:r w:rsidR="00A3059E" w:rsidRPr="009B0210">
        <w:rPr>
          <w:rFonts w:ascii="Arial" w:hAnsi="Arial" w:cs="Arial"/>
        </w:rPr>
        <w:t>n</w:t>
      </w:r>
      <w:r w:rsidR="00D020B7" w:rsidRPr="009B0210">
        <w:rPr>
          <w:rFonts w:ascii="Arial" w:hAnsi="Arial" w:cs="Arial"/>
        </w:rPr>
        <w:t xml:space="preserve">umber </w:t>
      </w:r>
      <w:r w:rsidR="005B32A2" w:rsidRPr="009B0210">
        <w:rPr>
          <w:rFonts w:ascii="Arial" w:hAnsi="Arial" w:cs="Arial"/>
        </w:rPr>
        <w:t xml:space="preserve">that will </w:t>
      </w:r>
      <w:r w:rsidR="00D020B7" w:rsidRPr="009B0210">
        <w:rPr>
          <w:rFonts w:ascii="Arial" w:hAnsi="Arial" w:cs="Arial"/>
        </w:rPr>
        <w:t xml:space="preserve">consist of </w:t>
      </w:r>
      <w:r w:rsidR="00326F50" w:rsidRPr="009B0210">
        <w:rPr>
          <w:rFonts w:ascii="Arial" w:hAnsi="Arial" w:cs="Arial"/>
        </w:rPr>
        <w:t xml:space="preserve">this </w:t>
      </w:r>
      <w:r w:rsidR="00D020B7" w:rsidRPr="009B0210">
        <w:rPr>
          <w:rFonts w:ascii="Arial" w:hAnsi="Arial" w:cs="Arial"/>
        </w:rPr>
        <w:t>Agreement</w:t>
      </w:r>
      <w:r w:rsidR="00326F50" w:rsidRPr="009B0210">
        <w:rPr>
          <w:rFonts w:ascii="Arial" w:hAnsi="Arial" w:cs="Arial"/>
        </w:rPr>
        <w:t>’s</w:t>
      </w:r>
      <w:r w:rsidR="00D020B7" w:rsidRPr="009B0210">
        <w:rPr>
          <w:rFonts w:ascii="Arial" w:hAnsi="Arial" w:cs="Arial"/>
        </w:rPr>
        <w:t xml:space="preserve"> number followed by a three</w:t>
      </w:r>
      <w:r w:rsidR="006D066C">
        <w:rPr>
          <w:rFonts w:ascii="Arial" w:hAnsi="Arial" w:cs="Arial"/>
        </w:rPr>
        <w:t>-</w:t>
      </w:r>
      <w:r w:rsidR="00D020B7" w:rsidRPr="009B0210">
        <w:rPr>
          <w:rFonts w:ascii="Arial" w:hAnsi="Arial" w:cs="Arial"/>
        </w:rPr>
        <w:t>digit extension.</w:t>
      </w:r>
      <w:r w:rsidR="00A3059E" w:rsidRPr="009B0210">
        <w:rPr>
          <w:rFonts w:ascii="Arial" w:hAnsi="Arial" w:cs="Arial"/>
        </w:rPr>
        <w:t xml:space="preserve">  </w:t>
      </w:r>
      <w:r w:rsidR="00ED66CD" w:rsidRPr="009B0210">
        <w:rPr>
          <w:rFonts w:ascii="Arial" w:hAnsi="Arial" w:cs="Arial"/>
        </w:rPr>
        <w:t xml:space="preserve">Each Services Contract constitutes a separate contract under this Agreement. </w:t>
      </w:r>
      <w:r w:rsidR="000D6F65">
        <w:rPr>
          <w:rFonts w:ascii="Arial" w:hAnsi="Arial" w:cs="Arial"/>
        </w:rPr>
        <w:t xml:space="preserve"> </w:t>
      </w:r>
      <w:r w:rsidR="00A3059E" w:rsidRPr="009B0210">
        <w:rPr>
          <w:rFonts w:ascii="Arial" w:hAnsi="Arial" w:cs="Arial"/>
        </w:rPr>
        <w:t xml:space="preserve">Customer may add Services, Maintenance Services or Products to an existing Services Contract by </w:t>
      </w:r>
      <w:r w:rsidR="0074561C" w:rsidRPr="009B0210">
        <w:rPr>
          <w:rFonts w:ascii="Arial" w:hAnsi="Arial" w:cs="Arial"/>
        </w:rPr>
        <w:t xml:space="preserve">submitting </w:t>
      </w:r>
      <w:r w:rsidR="00A3059E" w:rsidRPr="009B0210">
        <w:rPr>
          <w:rFonts w:ascii="Arial" w:hAnsi="Arial" w:cs="Arial"/>
        </w:rPr>
        <w:t xml:space="preserve">additional Orders referencing the applicable Services Contract number.  </w:t>
      </w:r>
      <w:r w:rsidR="00495A79" w:rsidRPr="009B0210">
        <w:rPr>
          <w:rFonts w:ascii="Arial" w:hAnsi="Arial" w:cs="Arial"/>
        </w:rPr>
        <w:t xml:space="preserve">Each Services Contract will consist of the terms and conditions of this </w:t>
      </w:r>
      <w:r w:rsidR="00B9792A" w:rsidRPr="009B0210">
        <w:rPr>
          <w:rFonts w:ascii="Arial" w:hAnsi="Arial" w:cs="Arial"/>
        </w:rPr>
        <w:t>Agreement</w:t>
      </w:r>
      <w:r w:rsidR="00495A79" w:rsidRPr="009B0210">
        <w:rPr>
          <w:rFonts w:ascii="Arial" w:hAnsi="Arial" w:cs="Arial"/>
        </w:rPr>
        <w:t>, the first Order under</w:t>
      </w:r>
      <w:r w:rsidR="006848F9" w:rsidRPr="009B0210">
        <w:rPr>
          <w:rFonts w:ascii="Arial" w:hAnsi="Arial" w:cs="Arial"/>
        </w:rPr>
        <w:t xml:space="preserve"> the</w:t>
      </w:r>
      <w:r w:rsidR="00495A79" w:rsidRPr="009B0210">
        <w:rPr>
          <w:rFonts w:ascii="Arial" w:hAnsi="Arial" w:cs="Arial"/>
        </w:rPr>
        <w:t xml:space="preserve"> Services Contract </w:t>
      </w:r>
      <w:r w:rsidR="00FC20D7" w:rsidRPr="009B0210">
        <w:rPr>
          <w:rFonts w:ascii="Arial" w:hAnsi="Arial" w:cs="Arial"/>
        </w:rPr>
        <w:t xml:space="preserve">number </w:t>
      </w:r>
      <w:r w:rsidR="00495A79" w:rsidRPr="009B0210">
        <w:rPr>
          <w:rFonts w:ascii="Arial" w:hAnsi="Arial" w:cs="Arial"/>
        </w:rPr>
        <w:t xml:space="preserve">and each additional Order with the same Services Contract </w:t>
      </w:r>
      <w:r w:rsidR="00FC20D7" w:rsidRPr="009B0210">
        <w:rPr>
          <w:rFonts w:ascii="Arial" w:hAnsi="Arial" w:cs="Arial"/>
        </w:rPr>
        <w:t>number</w:t>
      </w:r>
      <w:r w:rsidR="00495A79" w:rsidRPr="009B0210">
        <w:rPr>
          <w:rFonts w:ascii="Arial" w:hAnsi="Arial" w:cs="Arial"/>
        </w:rPr>
        <w:t xml:space="preserve">.  </w:t>
      </w:r>
    </w:p>
    <w:p w14:paraId="1B12F56F" w14:textId="514DFFC3" w:rsidR="001637BA" w:rsidRPr="009B0210" w:rsidRDefault="001F4176" w:rsidP="00A8192E">
      <w:pPr>
        <w:spacing w:after="120"/>
        <w:ind w:left="1800" w:hanging="540"/>
        <w:jc w:val="both"/>
        <w:rPr>
          <w:rFonts w:ascii="Arial" w:hAnsi="Arial" w:cs="Arial"/>
        </w:rPr>
      </w:pPr>
      <w:r w:rsidRPr="009B0210">
        <w:rPr>
          <w:rFonts w:ascii="Arial" w:hAnsi="Arial" w:cs="Arial"/>
        </w:rPr>
        <w:t>i</w:t>
      </w:r>
      <w:r w:rsidR="00B40868">
        <w:rPr>
          <w:rFonts w:ascii="Arial" w:hAnsi="Arial" w:cs="Arial"/>
        </w:rPr>
        <w:t>ii</w:t>
      </w:r>
      <w:r w:rsidRPr="009B0210">
        <w:rPr>
          <w:rFonts w:ascii="Arial" w:hAnsi="Arial" w:cs="Arial"/>
        </w:rPr>
        <w:t>.</w:t>
      </w:r>
      <w:r w:rsidRPr="009B0210">
        <w:rPr>
          <w:rFonts w:ascii="Arial" w:hAnsi="Arial" w:cs="Arial"/>
        </w:rPr>
        <w:tab/>
      </w:r>
      <w:r w:rsidR="00E86181" w:rsidRPr="009B0210">
        <w:rPr>
          <w:rFonts w:ascii="Arial" w:hAnsi="Arial" w:cs="Arial"/>
        </w:rPr>
        <w:t>O</w:t>
      </w:r>
      <w:r w:rsidR="008D7B51" w:rsidRPr="009B0210">
        <w:rPr>
          <w:rFonts w:ascii="Arial" w:hAnsi="Arial" w:cs="Arial"/>
        </w:rPr>
        <w:t>rders may be submitted by hard copy or electronic means and those submitted electronically will be considered: (a) a “writing” or “in writing</w:t>
      </w:r>
      <w:r w:rsidR="00BB3E0E" w:rsidRPr="009B0210">
        <w:rPr>
          <w:rFonts w:ascii="Arial" w:hAnsi="Arial" w:cs="Arial"/>
        </w:rPr>
        <w:t>;</w:t>
      </w:r>
      <w:r w:rsidR="008D7B51" w:rsidRPr="009B0210">
        <w:rPr>
          <w:rFonts w:ascii="Arial" w:hAnsi="Arial" w:cs="Arial"/>
        </w:rPr>
        <w:t>” (b) “signed” by the Customer; (c) an “original” when printed from electronic records established and maintained in the ordinary course of business; and (d) valid and enforceable.</w:t>
      </w:r>
    </w:p>
    <w:p w14:paraId="1B12F570" w14:textId="77777777" w:rsidR="00DB0913" w:rsidRPr="009B0210" w:rsidRDefault="00682694" w:rsidP="00446BE9">
      <w:pPr>
        <w:pStyle w:val="Heading2"/>
        <w:tabs>
          <w:tab w:val="left" w:pos="900"/>
        </w:tabs>
        <w:rPr>
          <w:rFonts w:ascii="Arial" w:hAnsi="Arial" w:cs="Arial"/>
          <w:sz w:val="20"/>
        </w:rPr>
      </w:pPr>
      <w:bookmarkStart w:id="8" w:name="_Toc374960852"/>
      <w:r>
        <w:rPr>
          <w:rFonts w:ascii="Arial" w:hAnsi="Arial" w:cs="Arial"/>
          <w:sz w:val="20"/>
        </w:rPr>
        <w:t>2</w:t>
      </w:r>
      <w:r w:rsidR="00DB0913" w:rsidRPr="00315053">
        <w:rPr>
          <w:rFonts w:ascii="Arial" w:hAnsi="Arial" w:cs="Arial"/>
          <w:sz w:val="20"/>
        </w:rPr>
        <w:t>.</w:t>
      </w:r>
      <w:r w:rsidR="003D5B12" w:rsidRPr="00315053">
        <w:rPr>
          <w:rFonts w:ascii="Arial" w:hAnsi="Arial" w:cs="Arial"/>
          <w:sz w:val="20"/>
        </w:rPr>
        <w:t>2</w:t>
      </w:r>
      <w:r>
        <w:rPr>
          <w:rFonts w:ascii="Arial" w:hAnsi="Arial" w:cs="Arial"/>
          <w:bCs/>
          <w:caps/>
          <w:sz w:val="20"/>
        </w:rPr>
        <w:t xml:space="preserve">. </w:t>
      </w:r>
      <w:r w:rsidR="00336D5E" w:rsidRPr="00315053">
        <w:rPr>
          <w:rFonts w:ascii="Arial" w:hAnsi="Arial" w:cs="Arial"/>
          <w:bCs/>
          <w:caps/>
          <w:sz w:val="20"/>
        </w:rPr>
        <w:t>CHARGES, PAYMENT AND DEFAULT</w:t>
      </w:r>
      <w:bookmarkEnd w:id="8"/>
    </w:p>
    <w:p w14:paraId="1B12F571" w14:textId="3929C772" w:rsidR="001637BA" w:rsidRDefault="001637BA" w:rsidP="00C51232">
      <w:pPr>
        <w:pStyle w:val="BodyTextIndent"/>
        <w:numPr>
          <w:ilvl w:val="0"/>
          <w:numId w:val="14"/>
        </w:numPr>
        <w:tabs>
          <w:tab w:val="clear" w:pos="1440"/>
          <w:tab w:val="clear" w:pos="2160"/>
        </w:tabs>
        <w:spacing w:after="60"/>
        <w:ind w:left="900" w:hanging="540"/>
        <w:rPr>
          <w:rFonts w:ascii="Arial" w:hAnsi="Arial" w:cs="Arial"/>
        </w:rPr>
      </w:pPr>
      <w:r w:rsidRPr="009B0210">
        <w:rPr>
          <w:rFonts w:ascii="Arial" w:hAnsi="Arial" w:cs="Arial"/>
          <w:b/>
        </w:rPr>
        <w:t>Charges.</w:t>
      </w:r>
      <w:r w:rsidRPr="009B0210">
        <w:rPr>
          <w:rFonts w:ascii="Arial" w:hAnsi="Arial" w:cs="Arial"/>
        </w:rPr>
        <w:t xml:space="preserve">  Charges for the particular Services</w:t>
      </w:r>
      <w:r w:rsidR="00FC18F8" w:rsidRPr="009B0210">
        <w:rPr>
          <w:rFonts w:ascii="Arial" w:hAnsi="Arial" w:cs="Arial"/>
        </w:rPr>
        <w:t>, Maintenance Services,</w:t>
      </w:r>
      <w:r w:rsidRPr="009B0210">
        <w:rPr>
          <w:rFonts w:ascii="Arial" w:hAnsi="Arial" w:cs="Arial"/>
        </w:rPr>
        <w:t xml:space="preserve"> and</w:t>
      </w:r>
      <w:r w:rsidR="00E86181" w:rsidRPr="009B0210">
        <w:rPr>
          <w:rFonts w:ascii="Arial" w:hAnsi="Arial" w:cs="Arial"/>
        </w:rPr>
        <w:t>/or</w:t>
      </w:r>
      <w:r w:rsidRPr="009B0210">
        <w:rPr>
          <w:rFonts w:ascii="Arial" w:hAnsi="Arial" w:cs="Arial"/>
        </w:rPr>
        <w:t xml:space="preserve"> Products will be set forth in</w:t>
      </w:r>
      <w:r w:rsidR="000863EE" w:rsidRPr="009B0210">
        <w:rPr>
          <w:rFonts w:ascii="Arial" w:hAnsi="Arial" w:cs="Arial"/>
        </w:rPr>
        <w:t xml:space="preserve"> </w:t>
      </w:r>
      <w:r w:rsidR="00A77B8D" w:rsidRPr="009B0210">
        <w:rPr>
          <w:rFonts w:ascii="Arial" w:hAnsi="Arial" w:cs="Arial"/>
        </w:rPr>
        <w:t>an</w:t>
      </w:r>
      <w:r w:rsidRPr="009B0210">
        <w:rPr>
          <w:rFonts w:ascii="Arial" w:hAnsi="Arial" w:cs="Arial"/>
        </w:rPr>
        <w:t xml:space="preserve"> Order and are exclusive of any and all </w:t>
      </w:r>
      <w:r w:rsidR="002514BB" w:rsidRPr="009B0210">
        <w:rPr>
          <w:rFonts w:ascii="Arial" w:hAnsi="Arial" w:cs="Arial"/>
        </w:rPr>
        <w:t xml:space="preserve">Transaction </w:t>
      </w:r>
      <w:r w:rsidRPr="009B0210">
        <w:rPr>
          <w:rFonts w:ascii="Arial" w:hAnsi="Arial" w:cs="Arial"/>
        </w:rPr>
        <w:t>Taxes.</w:t>
      </w:r>
      <w:r w:rsidR="00364A16" w:rsidRPr="009B0210">
        <w:rPr>
          <w:rFonts w:ascii="Arial" w:hAnsi="Arial" w:cs="Arial"/>
        </w:rPr>
        <w:t xml:space="preserve">  Xerox’s overtime rates</w:t>
      </w:r>
      <w:r w:rsidR="00A729C9">
        <w:rPr>
          <w:rFonts w:ascii="Arial" w:hAnsi="Arial" w:cs="Arial"/>
        </w:rPr>
        <w:t>, per the NASPO ValuePoint Master Agreement,</w:t>
      </w:r>
      <w:r w:rsidR="00364A16" w:rsidRPr="009B0210">
        <w:rPr>
          <w:rFonts w:ascii="Arial" w:hAnsi="Arial" w:cs="Arial"/>
        </w:rPr>
        <w:t xml:space="preserve"> will apply to Services requested and performed outside Customer’s standard working hours.</w:t>
      </w:r>
      <w:r w:rsidR="001B6F72">
        <w:rPr>
          <w:rFonts w:ascii="Arial" w:hAnsi="Arial" w:cs="Arial"/>
        </w:rPr>
        <w:t xml:space="preserve">  </w:t>
      </w:r>
    </w:p>
    <w:p w14:paraId="1B12F572" w14:textId="7EE59060" w:rsidR="00C91E32" w:rsidRPr="00C91E32" w:rsidRDefault="00C91E32" w:rsidP="00C91E32">
      <w:pPr>
        <w:pStyle w:val="BodyTextIndent"/>
        <w:numPr>
          <w:ilvl w:val="0"/>
          <w:numId w:val="14"/>
        </w:numPr>
        <w:tabs>
          <w:tab w:val="clear" w:pos="1440"/>
          <w:tab w:val="clear" w:pos="2160"/>
        </w:tabs>
        <w:spacing w:after="60"/>
        <w:ind w:left="900" w:hanging="540"/>
        <w:rPr>
          <w:rFonts w:ascii="Arial" w:hAnsi="Arial" w:cs="Arial"/>
        </w:rPr>
      </w:pPr>
      <w:r w:rsidRPr="00C91E32">
        <w:rPr>
          <w:rFonts w:ascii="Arial" w:hAnsi="Arial" w:cs="Arial"/>
          <w:b/>
        </w:rPr>
        <w:t>Payment.</w:t>
      </w:r>
      <w:r w:rsidRPr="00C91E32">
        <w:rPr>
          <w:rFonts w:ascii="Arial" w:hAnsi="Arial" w:cs="Arial"/>
        </w:rPr>
        <w:t xml:space="preserve">  Customer agrees to pay Xerox all undisputed amounts due under each invoice via check, Automated Clearing House debit, Electronic Funds Transfer, </w:t>
      </w:r>
      <w:r w:rsidR="00B40868">
        <w:rPr>
          <w:rFonts w:ascii="Arial" w:hAnsi="Arial" w:cs="Arial"/>
        </w:rPr>
        <w:t xml:space="preserve">credit card, </w:t>
      </w:r>
      <w:r w:rsidRPr="00C91E32">
        <w:rPr>
          <w:rFonts w:ascii="Arial" w:hAnsi="Arial" w:cs="Arial"/>
        </w:rPr>
        <w:t>or direct debit from Customer’s bank account within</w:t>
      </w:r>
      <w:r w:rsidR="00706A7E">
        <w:rPr>
          <w:rFonts w:ascii="Arial" w:hAnsi="Arial" w:cs="Arial"/>
        </w:rPr>
        <w:t xml:space="preserve"> </w:t>
      </w:r>
      <w:r w:rsidRPr="00C91E32">
        <w:rPr>
          <w:rFonts w:ascii="Arial" w:hAnsi="Arial" w:cs="Arial"/>
        </w:rPr>
        <w:t>30</w:t>
      </w:r>
      <w:r w:rsidR="00706A7E">
        <w:rPr>
          <w:rFonts w:ascii="Arial" w:hAnsi="Arial" w:cs="Arial"/>
        </w:rPr>
        <w:t xml:space="preserve"> </w:t>
      </w:r>
      <w:r w:rsidRPr="00C91E32">
        <w:rPr>
          <w:rFonts w:ascii="Arial" w:hAnsi="Arial" w:cs="Arial"/>
        </w:rPr>
        <w:t>days after the invoice date.  Restrictive covenants submitted for or with payment to indicate that it is in full satisfaction of an invoice will not operate as an accord and satisfaction to reduce Customer’s payment obligations if it is not, in fact, full payment.  If Customer disputes any amount included in an invoice, then (i) Customer must notify Xerox of the dispute in writing, (ii) such notice shall include a description of the items Customer is disputing and the reason such items are being disputed; and (iii) Customer shall promptly exercise its best efforts to work with Xerox to resolve such dispute.  Pending resolution of such disputed amount, Customer shall pay any and all undisputed amounts withi</w:t>
      </w:r>
      <w:r w:rsidR="00D063CB">
        <w:rPr>
          <w:rFonts w:ascii="Arial" w:hAnsi="Arial" w:cs="Arial"/>
        </w:rPr>
        <w:t>n</w:t>
      </w:r>
      <w:r w:rsidRPr="00C91E32">
        <w:rPr>
          <w:rFonts w:ascii="Arial" w:hAnsi="Arial" w:cs="Arial"/>
        </w:rPr>
        <w:t xml:space="preserve"> 30 days of invoice date, including the MMC which Customer agrees shall not be subject to dispute at any time.</w:t>
      </w:r>
    </w:p>
    <w:p w14:paraId="1B12F573" w14:textId="7A4604AD" w:rsidR="00285F57" w:rsidRPr="00C91E32" w:rsidRDefault="00B42F19" w:rsidP="00C91E32">
      <w:pPr>
        <w:pStyle w:val="BodyTextIndent"/>
        <w:numPr>
          <w:ilvl w:val="0"/>
          <w:numId w:val="14"/>
        </w:numPr>
        <w:tabs>
          <w:tab w:val="clear" w:pos="1440"/>
          <w:tab w:val="clear" w:pos="2160"/>
        </w:tabs>
        <w:spacing w:after="60"/>
        <w:ind w:left="900" w:hanging="540"/>
        <w:rPr>
          <w:rFonts w:ascii="Arial" w:hAnsi="Arial" w:cs="Arial"/>
        </w:rPr>
      </w:pPr>
      <w:r w:rsidRPr="00C91E32">
        <w:rPr>
          <w:rFonts w:ascii="Arial" w:hAnsi="Arial" w:cs="Arial"/>
          <w:b/>
        </w:rPr>
        <w:t>Default</w:t>
      </w:r>
      <w:r w:rsidR="004E7191" w:rsidRPr="00C91E32">
        <w:rPr>
          <w:rFonts w:ascii="Arial" w:hAnsi="Arial" w:cs="Arial"/>
          <w:b/>
        </w:rPr>
        <w:t>.</w:t>
      </w:r>
      <w:r w:rsidR="004E7191" w:rsidRPr="00C91E32">
        <w:rPr>
          <w:rFonts w:ascii="Arial" w:hAnsi="Arial" w:cs="Arial"/>
        </w:rPr>
        <w:t xml:space="preserve">  </w:t>
      </w:r>
      <w:r w:rsidR="00B20CED" w:rsidRPr="00C91E32">
        <w:rPr>
          <w:rFonts w:ascii="Arial" w:hAnsi="Arial" w:cs="Arial"/>
        </w:rPr>
        <w:t xml:space="preserve">Customer will be in default </w:t>
      </w:r>
      <w:r w:rsidR="001A7F21">
        <w:rPr>
          <w:rFonts w:ascii="Arial" w:hAnsi="Arial" w:cs="Arial"/>
        </w:rPr>
        <w:t>i</w:t>
      </w:r>
      <w:r w:rsidR="004E7191" w:rsidRPr="00C91E32">
        <w:rPr>
          <w:rFonts w:ascii="Arial" w:hAnsi="Arial" w:cs="Arial"/>
        </w:rPr>
        <w:t xml:space="preserve">f Xerox does not receive </w:t>
      </w:r>
      <w:r w:rsidR="00B20CED" w:rsidRPr="00C91E32">
        <w:rPr>
          <w:rFonts w:ascii="Arial" w:hAnsi="Arial" w:cs="Arial"/>
        </w:rPr>
        <w:t xml:space="preserve">any </w:t>
      </w:r>
      <w:r w:rsidR="004E7191" w:rsidRPr="00C91E32">
        <w:rPr>
          <w:rFonts w:ascii="Arial" w:hAnsi="Arial" w:cs="Arial"/>
        </w:rPr>
        <w:t>payment within 15 days after the date it is due</w:t>
      </w:r>
      <w:r w:rsidR="00B20CED" w:rsidRPr="00C91E32">
        <w:rPr>
          <w:rFonts w:ascii="Arial" w:hAnsi="Arial" w:cs="Arial"/>
        </w:rPr>
        <w:t xml:space="preserve">, or if Customer breaches any other obligation under this </w:t>
      </w:r>
      <w:r w:rsidR="00DE2F04" w:rsidRPr="00C91E32">
        <w:rPr>
          <w:rFonts w:ascii="Arial" w:hAnsi="Arial" w:cs="Arial"/>
        </w:rPr>
        <w:t>Agreement</w:t>
      </w:r>
      <w:r w:rsidR="00A729C9">
        <w:rPr>
          <w:rFonts w:ascii="Arial" w:hAnsi="Arial" w:cs="Arial"/>
        </w:rPr>
        <w:t>.</w:t>
      </w:r>
      <w:r w:rsidR="00B20CED" w:rsidRPr="00C91E32">
        <w:rPr>
          <w:rFonts w:ascii="Arial" w:hAnsi="Arial" w:cs="Arial"/>
        </w:rPr>
        <w:t xml:space="preserve"> </w:t>
      </w:r>
      <w:r w:rsidR="00E94838" w:rsidRPr="00C91E32">
        <w:rPr>
          <w:rFonts w:ascii="Arial" w:hAnsi="Arial" w:cs="Arial"/>
        </w:rPr>
        <w:t xml:space="preserve"> If Customer defaults,</w:t>
      </w:r>
      <w:r w:rsidR="004E7191" w:rsidRPr="00C91E32">
        <w:rPr>
          <w:rFonts w:ascii="Arial" w:hAnsi="Arial" w:cs="Arial"/>
        </w:rPr>
        <w:t xml:space="preserve"> Xerox, in addition to its other remedies (including cessation of Services, Maintenance Services and/ or Consumable Supplies), may require immediate payment of (</w:t>
      </w:r>
      <w:r w:rsidR="00E94838" w:rsidRPr="00C91E32">
        <w:rPr>
          <w:rFonts w:ascii="Arial" w:hAnsi="Arial" w:cs="Arial"/>
        </w:rPr>
        <w:t>1</w:t>
      </w:r>
      <w:r w:rsidR="004E7191" w:rsidRPr="00C91E32">
        <w:rPr>
          <w:rFonts w:ascii="Arial" w:hAnsi="Arial" w:cs="Arial"/>
        </w:rPr>
        <w:t xml:space="preserve">) all amounts then due, </w:t>
      </w:r>
      <w:r w:rsidR="00FF17D8">
        <w:rPr>
          <w:rFonts w:ascii="Arial" w:hAnsi="Arial" w:cs="Arial"/>
        </w:rPr>
        <w:t>plus interest on all amounts due from the due date until paid at the rate of 1% per month</w:t>
      </w:r>
      <w:r w:rsidR="001F271A" w:rsidRPr="001F271A">
        <w:rPr>
          <w:color w:val="1F497D"/>
        </w:rPr>
        <w:t xml:space="preserve"> </w:t>
      </w:r>
      <w:r w:rsidR="001F271A" w:rsidRPr="00507941">
        <w:rPr>
          <w:rFonts w:ascii="Arial" w:hAnsi="Arial" w:cs="Arial"/>
        </w:rPr>
        <w:t>(or the maximum rate or amount allowed under applicable law</w:t>
      </w:r>
      <w:r w:rsidR="00B40868">
        <w:rPr>
          <w:rFonts w:ascii="Arial" w:hAnsi="Arial" w:cs="Arial"/>
        </w:rPr>
        <w:t>, whichever is less</w:t>
      </w:r>
      <w:r w:rsidR="001F271A" w:rsidRPr="00507941">
        <w:rPr>
          <w:rFonts w:ascii="Arial" w:hAnsi="Arial" w:cs="Arial"/>
        </w:rPr>
        <w:t>)</w:t>
      </w:r>
      <w:r w:rsidR="00FF17D8" w:rsidRPr="001F271A">
        <w:rPr>
          <w:rFonts w:ascii="Arial" w:hAnsi="Arial" w:cs="Arial"/>
        </w:rPr>
        <w:t>,</w:t>
      </w:r>
      <w:r w:rsidR="00FF17D8">
        <w:rPr>
          <w:rFonts w:ascii="Arial" w:hAnsi="Arial" w:cs="Arial"/>
        </w:rPr>
        <w:t xml:space="preserve"> </w:t>
      </w:r>
      <w:r w:rsidR="004E7191" w:rsidRPr="00C91E32">
        <w:rPr>
          <w:rFonts w:ascii="Arial" w:hAnsi="Arial" w:cs="Arial"/>
        </w:rPr>
        <w:t>and (</w:t>
      </w:r>
      <w:r w:rsidR="00E94838" w:rsidRPr="00C91E32">
        <w:rPr>
          <w:rFonts w:ascii="Arial" w:hAnsi="Arial" w:cs="Arial"/>
        </w:rPr>
        <w:t>2</w:t>
      </w:r>
      <w:r w:rsidR="004E7191" w:rsidRPr="00C91E32">
        <w:rPr>
          <w:rFonts w:ascii="Arial" w:hAnsi="Arial" w:cs="Arial"/>
        </w:rPr>
        <w:t xml:space="preserve">) any </w:t>
      </w:r>
      <w:r w:rsidR="00DE2F04" w:rsidRPr="00C91E32">
        <w:rPr>
          <w:rFonts w:ascii="Arial" w:hAnsi="Arial" w:cs="Arial"/>
        </w:rPr>
        <w:t>early</w:t>
      </w:r>
      <w:r w:rsidR="004E7191" w:rsidRPr="00C91E32">
        <w:rPr>
          <w:rFonts w:ascii="Arial" w:hAnsi="Arial" w:cs="Arial"/>
        </w:rPr>
        <w:t xml:space="preserve"> termination charges set forth in th</w:t>
      </w:r>
      <w:r w:rsidR="00B40868">
        <w:rPr>
          <w:rFonts w:ascii="Arial" w:hAnsi="Arial" w:cs="Arial"/>
        </w:rPr>
        <w:t>e</w:t>
      </w:r>
      <w:r w:rsidR="00776143">
        <w:rPr>
          <w:rFonts w:ascii="Arial" w:hAnsi="Arial" w:cs="Arial"/>
        </w:rPr>
        <w:t xml:space="preserve"> </w:t>
      </w:r>
      <w:r w:rsidR="00B40868">
        <w:rPr>
          <w:rFonts w:ascii="Arial" w:hAnsi="Arial" w:cs="Arial"/>
        </w:rPr>
        <w:t>Master</w:t>
      </w:r>
      <w:r w:rsidR="004E7191" w:rsidRPr="00C91E32">
        <w:rPr>
          <w:rFonts w:ascii="Arial" w:hAnsi="Arial" w:cs="Arial"/>
        </w:rPr>
        <w:t xml:space="preserve"> Agreement or in the applicable Services Contract and/or Order(s).</w:t>
      </w:r>
      <w:r w:rsidR="00DB0913" w:rsidRPr="00C91E32">
        <w:rPr>
          <w:rFonts w:ascii="Arial" w:hAnsi="Arial" w:cs="Arial"/>
        </w:rPr>
        <w:t xml:space="preserve"> </w:t>
      </w:r>
      <w:r w:rsidR="00E94838" w:rsidRPr="00C91E32">
        <w:rPr>
          <w:rFonts w:ascii="Arial" w:hAnsi="Arial" w:cs="Arial"/>
        </w:rPr>
        <w:t xml:space="preserve"> </w:t>
      </w:r>
    </w:p>
    <w:p w14:paraId="1B12F574" w14:textId="466DD6D2" w:rsidR="00DB0913" w:rsidRPr="00315053" w:rsidRDefault="00682694" w:rsidP="007F3169">
      <w:pPr>
        <w:pStyle w:val="Heading2"/>
        <w:tabs>
          <w:tab w:val="left" w:pos="900"/>
        </w:tabs>
        <w:spacing w:after="60"/>
        <w:rPr>
          <w:rFonts w:ascii="Arial" w:hAnsi="Arial" w:cs="Arial"/>
          <w:sz w:val="20"/>
        </w:rPr>
      </w:pPr>
      <w:bookmarkStart w:id="9" w:name="_Toc374960853"/>
      <w:r>
        <w:rPr>
          <w:rFonts w:ascii="Arial" w:hAnsi="Arial" w:cs="Arial"/>
          <w:sz w:val="20"/>
        </w:rPr>
        <w:t>2</w:t>
      </w:r>
      <w:r w:rsidR="00DB0913" w:rsidRPr="00315053">
        <w:rPr>
          <w:rFonts w:ascii="Arial" w:hAnsi="Arial" w:cs="Arial"/>
          <w:sz w:val="20"/>
        </w:rPr>
        <w:t>.</w:t>
      </w:r>
      <w:r w:rsidR="00233A09" w:rsidRPr="00315053">
        <w:rPr>
          <w:rFonts w:ascii="Arial" w:hAnsi="Arial" w:cs="Arial"/>
          <w:sz w:val="20"/>
        </w:rPr>
        <w:t>3</w:t>
      </w:r>
      <w:r>
        <w:rPr>
          <w:rFonts w:ascii="Arial" w:hAnsi="Arial" w:cs="Arial"/>
          <w:sz w:val="20"/>
        </w:rPr>
        <w:t xml:space="preserve">. </w:t>
      </w:r>
      <w:r w:rsidR="003570D5">
        <w:rPr>
          <w:rFonts w:ascii="Arial" w:hAnsi="Arial" w:cs="Arial"/>
          <w:sz w:val="20"/>
        </w:rPr>
        <w:t xml:space="preserve">RESERVED. </w:t>
      </w:r>
      <w:bookmarkEnd w:id="9"/>
    </w:p>
    <w:p w14:paraId="1B12F576" w14:textId="77777777" w:rsidR="00DB0913" w:rsidRPr="00315053" w:rsidRDefault="00682694" w:rsidP="007F3169">
      <w:pPr>
        <w:pStyle w:val="Heading2"/>
        <w:tabs>
          <w:tab w:val="left" w:pos="900"/>
        </w:tabs>
        <w:spacing w:after="60"/>
        <w:ind w:left="540" w:hanging="540"/>
        <w:rPr>
          <w:rFonts w:ascii="Arial" w:hAnsi="Arial" w:cs="Arial"/>
          <w:bCs/>
          <w:sz w:val="20"/>
        </w:rPr>
      </w:pPr>
      <w:bookmarkStart w:id="10" w:name="_Toc374960856"/>
      <w:r>
        <w:rPr>
          <w:rFonts w:ascii="Arial" w:hAnsi="Arial" w:cs="Arial"/>
          <w:bCs/>
          <w:sz w:val="20"/>
        </w:rPr>
        <w:t>2</w:t>
      </w:r>
      <w:r w:rsidR="00DB0913" w:rsidRPr="00315053">
        <w:rPr>
          <w:rFonts w:ascii="Arial" w:hAnsi="Arial" w:cs="Arial"/>
          <w:bCs/>
          <w:sz w:val="20"/>
        </w:rPr>
        <w:t>.</w:t>
      </w:r>
      <w:r w:rsidR="0040220A">
        <w:rPr>
          <w:rFonts w:ascii="Arial" w:hAnsi="Arial" w:cs="Arial"/>
          <w:bCs/>
          <w:sz w:val="20"/>
        </w:rPr>
        <w:t>4</w:t>
      </w:r>
      <w:r>
        <w:rPr>
          <w:rFonts w:ascii="Arial" w:hAnsi="Arial" w:cs="Arial"/>
          <w:bCs/>
          <w:sz w:val="20"/>
        </w:rPr>
        <w:t xml:space="preserve">. </w:t>
      </w:r>
      <w:r w:rsidR="00DB0913" w:rsidRPr="00315053">
        <w:rPr>
          <w:rFonts w:ascii="Arial" w:hAnsi="Arial" w:cs="Arial"/>
          <w:bCs/>
          <w:sz w:val="20"/>
        </w:rPr>
        <w:t>Customer Responsibilities</w:t>
      </w:r>
      <w:bookmarkEnd w:id="10"/>
    </w:p>
    <w:p w14:paraId="1B12F577" w14:textId="77777777" w:rsidR="0039437D" w:rsidRPr="009B0210" w:rsidRDefault="00DB0913" w:rsidP="007F3169">
      <w:pPr>
        <w:spacing w:after="60"/>
        <w:jc w:val="both"/>
        <w:rPr>
          <w:rFonts w:ascii="Arial" w:hAnsi="Arial" w:cs="Arial"/>
        </w:rPr>
      </w:pPr>
      <w:r w:rsidRPr="00315053">
        <w:rPr>
          <w:rFonts w:ascii="Arial" w:hAnsi="Arial" w:cs="Arial"/>
        </w:rPr>
        <w:t>Customer agrees t</w:t>
      </w:r>
      <w:r w:rsidR="00202B35" w:rsidRPr="00315053">
        <w:rPr>
          <w:rFonts w:ascii="Arial" w:hAnsi="Arial" w:cs="Arial"/>
        </w:rPr>
        <w:t>o perform</w:t>
      </w:r>
      <w:r w:rsidR="00202B35" w:rsidRPr="009B0210">
        <w:rPr>
          <w:rFonts w:ascii="Arial" w:hAnsi="Arial" w:cs="Arial"/>
        </w:rPr>
        <w:t xml:space="preserve"> its responsibilities under this Agreement in support of the Services</w:t>
      </w:r>
      <w:r w:rsidR="00FD076E" w:rsidRPr="009B0210">
        <w:rPr>
          <w:rFonts w:ascii="Arial" w:hAnsi="Arial" w:cs="Arial"/>
        </w:rPr>
        <w:t>, Maintenance Services,</w:t>
      </w:r>
      <w:r w:rsidR="00202B35" w:rsidRPr="009B0210">
        <w:rPr>
          <w:rFonts w:ascii="Arial" w:hAnsi="Arial" w:cs="Arial"/>
        </w:rPr>
        <w:t xml:space="preserve"> or Products in a </w:t>
      </w:r>
      <w:r w:rsidR="00F56B8A" w:rsidRPr="009B0210">
        <w:rPr>
          <w:rFonts w:ascii="Arial" w:hAnsi="Arial" w:cs="Arial"/>
        </w:rPr>
        <w:t>timely manner.  Customer agrees</w:t>
      </w:r>
      <w:r w:rsidRPr="009B0210">
        <w:rPr>
          <w:rFonts w:ascii="Arial" w:hAnsi="Arial" w:cs="Arial"/>
        </w:rPr>
        <w:t>:</w:t>
      </w:r>
    </w:p>
    <w:p w14:paraId="1B12F578" w14:textId="77777777" w:rsidR="0039437D" w:rsidRPr="009B0210" w:rsidRDefault="00DB0913" w:rsidP="007F3169">
      <w:pPr>
        <w:pStyle w:val="BodyTextIndent"/>
        <w:tabs>
          <w:tab w:val="clear" w:pos="2160"/>
        </w:tabs>
        <w:spacing w:after="60"/>
        <w:ind w:left="900" w:hanging="540"/>
        <w:rPr>
          <w:rFonts w:ascii="Arial" w:hAnsi="Arial" w:cs="Arial"/>
        </w:rPr>
      </w:pPr>
      <w:r w:rsidRPr="009B0210">
        <w:rPr>
          <w:rFonts w:ascii="Arial" w:hAnsi="Arial" w:cs="Arial"/>
        </w:rPr>
        <w:t>a.</w:t>
      </w:r>
      <w:r w:rsidRPr="009B0210">
        <w:rPr>
          <w:rFonts w:ascii="Arial" w:hAnsi="Arial" w:cs="Arial"/>
        </w:rPr>
        <w:tab/>
      </w:r>
      <w:r w:rsidR="00285F57" w:rsidRPr="009B0210">
        <w:rPr>
          <w:rFonts w:ascii="Arial" w:hAnsi="Arial" w:cs="Arial"/>
        </w:rPr>
        <w:t>that</w:t>
      </w:r>
      <w:r w:rsidRPr="009B0210">
        <w:rPr>
          <w:rFonts w:ascii="Arial" w:hAnsi="Arial" w:cs="Arial"/>
        </w:rPr>
        <w:t xml:space="preserve"> Products acquired hereunder are ordered for Customer’s </w:t>
      </w:r>
      <w:r w:rsidR="002F5B6D" w:rsidRPr="009B0210">
        <w:rPr>
          <w:rFonts w:ascii="Arial" w:hAnsi="Arial" w:cs="Arial"/>
        </w:rPr>
        <w:t xml:space="preserve">(or its Affiliates’) </w:t>
      </w:r>
      <w:r w:rsidRPr="009B0210">
        <w:rPr>
          <w:rFonts w:ascii="Arial" w:hAnsi="Arial" w:cs="Arial"/>
        </w:rPr>
        <w:t xml:space="preserve">own </w:t>
      </w:r>
      <w:r w:rsidR="00FD076E" w:rsidRPr="009B0210">
        <w:rPr>
          <w:rFonts w:ascii="Arial" w:hAnsi="Arial" w:cs="Arial"/>
        </w:rPr>
        <w:t xml:space="preserve">internal </w:t>
      </w:r>
      <w:r w:rsidRPr="009B0210">
        <w:rPr>
          <w:rFonts w:ascii="Arial" w:hAnsi="Arial" w:cs="Arial"/>
        </w:rPr>
        <w:t>business use (rather than resale</w:t>
      </w:r>
      <w:r w:rsidR="00FD076E" w:rsidRPr="009B0210">
        <w:rPr>
          <w:rFonts w:ascii="Arial" w:hAnsi="Arial" w:cs="Arial"/>
        </w:rPr>
        <w:t>, license and/or distribution outside of Customer’s organization</w:t>
      </w:r>
      <w:r w:rsidRPr="009B0210">
        <w:rPr>
          <w:rFonts w:ascii="Arial" w:hAnsi="Arial" w:cs="Arial"/>
        </w:rPr>
        <w:t>) and will not be used for personal, household or family purposes</w:t>
      </w:r>
      <w:r w:rsidR="00202B35" w:rsidRPr="009B0210">
        <w:rPr>
          <w:rFonts w:ascii="Arial" w:hAnsi="Arial" w:cs="Arial"/>
        </w:rPr>
        <w:t>;</w:t>
      </w:r>
      <w:r w:rsidR="0039437D" w:rsidRPr="009B0210">
        <w:rPr>
          <w:rFonts w:ascii="Arial" w:hAnsi="Arial" w:cs="Arial"/>
        </w:rPr>
        <w:t xml:space="preserve"> </w:t>
      </w:r>
    </w:p>
    <w:p w14:paraId="1B12F579" w14:textId="77777777" w:rsidR="00DB0913" w:rsidRPr="009B0210" w:rsidRDefault="00DB0913" w:rsidP="007F3169">
      <w:pPr>
        <w:pStyle w:val="BodyTextIndent"/>
        <w:tabs>
          <w:tab w:val="clear" w:pos="2160"/>
        </w:tabs>
        <w:spacing w:after="60"/>
        <w:ind w:left="900" w:hanging="540"/>
        <w:rPr>
          <w:rFonts w:ascii="Arial" w:hAnsi="Arial" w:cs="Arial"/>
        </w:rPr>
      </w:pPr>
      <w:r w:rsidRPr="009B0210">
        <w:rPr>
          <w:rFonts w:ascii="Arial" w:hAnsi="Arial" w:cs="Arial"/>
        </w:rPr>
        <w:t>b.</w:t>
      </w:r>
      <w:r w:rsidRPr="009B0210">
        <w:rPr>
          <w:rFonts w:ascii="Arial" w:hAnsi="Arial" w:cs="Arial"/>
        </w:rPr>
        <w:tab/>
      </w:r>
      <w:r w:rsidR="00C36C38" w:rsidRPr="009B0210">
        <w:rPr>
          <w:rFonts w:ascii="Arial" w:hAnsi="Arial" w:cs="Arial"/>
        </w:rPr>
        <w:t>to (1) provide Xerox and its agents with timely and sufficient access</w:t>
      </w:r>
      <w:r w:rsidR="00FD076E" w:rsidRPr="009B0210">
        <w:rPr>
          <w:rFonts w:ascii="Arial" w:hAnsi="Arial" w:cs="Arial"/>
        </w:rPr>
        <w:t>, without charge,</w:t>
      </w:r>
      <w:r w:rsidR="00C36C38" w:rsidRPr="009B0210">
        <w:rPr>
          <w:rFonts w:ascii="Arial" w:hAnsi="Arial" w:cs="Arial"/>
        </w:rPr>
        <w:t xml:space="preserve"> to Customer Facilities required by Xerox to perform Services</w:t>
      </w:r>
      <w:r w:rsidR="00015DFF" w:rsidRPr="009B0210">
        <w:rPr>
          <w:rFonts w:ascii="Arial" w:hAnsi="Arial" w:cs="Arial"/>
        </w:rPr>
        <w:t xml:space="preserve"> and</w:t>
      </w:r>
      <w:r w:rsidR="00F01C6C" w:rsidRPr="009B0210">
        <w:rPr>
          <w:rFonts w:ascii="Arial" w:hAnsi="Arial" w:cs="Arial"/>
        </w:rPr>
        <w:t xml:space="preserve"> Maintenance Services and/</w:t>
      </w:r>
      <w:r w:rsidR="00C36C38" w:rsidRPr="009B0210">
        <w:rPr>
          <w:rFonts w:ascii="Arial" w:hAnsi="Arial" w:cs="Arial"/>
        </w:rPr>
        <w:t xml:space="preserve">or provide Products, and (2) ensure that Customer Facilities are suitable for the </w:t>
      </w:r>
      <w:r w:rsidR="00F01C6C" w:rsidRPr="009B0210">
        <w:rPr>
          <w:rFonts w:ascii="Arial" w:hAnsi="Arial" w:cs="Arial"/>
        </w:rPr>
        <w:t xml:space="preserve">Services, Maintenance Services and/or </w:t>
      </w:r>
      <w:r w:rsidR="00C36C38" w:rsidRPr="009B0210">
        <w:rPr>
          <w:rFonts w:ascii="Arial" w:hAnsi="Arial" w:cs="Arial"/>
        </w:rPr>
        <w:t>Products, safe for Xerox personnel, and</w:t>
      </w:r>
      <w:r w:rsidR="00C36C38" w:rsidRPr="009B0210">
        <w:rPr>
          <w:rFonts w:ascii="Arial" w:hAnsi="Arial" w:cs="Arial"/>
          <w:snapToGrid w:val="0"/>
          <w:color w:val="000000"/>
          <w:spacing w:val="-3"/>
        </w:rPr>
        <w:t xml:space="preserve"> fully comply with all applicable laws and regulations, including without limitation any federal, </w:t>
      </w:r>
      <w:r w:rsidR="00C36C38" w:rsidRPr="009B0210">
        <w:rPr>
          <w:rFonts w:ascii="Arial" w:hAnsi="Arial" w:cs="Arial"/>
        </w:rPr>
        <w:t>state and local building, fire and safety codes</w:t>
      </w:r>
      <w:r w:rsidR="00202B35" w:rsidRPr="009B0210">
        <w:rPr>
          <w:rFonts w:ascii="Arial" w:hAnsi="Arial" w:cs="Arial"/>
          <w:snapToGrid w:val="0"/>
          <w:color w:val="000000"/>
          <w:spacing w:val="-3"/>
        </w:rPr>
        <w:t>;</w:t>
      </w:r>
    </w:p>
    <w:p w14:paraId="1B12F57A" w14:textId="77777777" w:rsidR="00202B35" w:rsidRPr="009B0210" w:rsidRDefault="00DB0913" w:rsidP="007F3169">
      <w:pPr>
        <w:pStyle w:val="BodyTextIndent"/>
        <w:tabs>
          <w:tab w:val="clear" w:pos="2160"/>
        </w:tabs>
        <w:spacing w:after="60"/>
        <w:ind w:left="900" w:hanging="540"/>
        <w:rPr>
          <w:rFonts w:ascii="Arial" w:hAnsi="Arial" w:cs="Arial"/>
        </w:rPr>
      </w:pPr>
      <w:r w:rsidRPr="009B0210">
        <w:rPr>
          <w:rFonts w:ascii="Arial" w:hAnsi="Arial" w:cs="Arial"/>
        </w:rPr>
        <w:t>c.</w:t>
      </w:r>
      <w:r w:rsidRPr="009B0210">
        <w:rPr>
          <w:rFonts w:ascii="Arial" w:hAnsi="Arial" w:cs="Arial"/>
        </w:rPr>
        <w:tab/>
      </w:r>
      <w:r w:rsidR="00C36C38" w:rsidRPr="009B0210">
        <w:rPr>
          <w:rFonts w:ascii="Arial" w:hAnsi="Arial" w:cs="Arial"/>
        </w:rPr>
        <w:t>to provide Xerox and its agents with timely and sufficient use of and access</w:t>
      </w:r>
      <w:r w:rsidR="00FD076E" w:rsidRPr="009B0210">
        <w:rPr>
          <w:rFonts w:ascii="Arial" w:hAnsi="Arial" w:cs="Arial"/>
        </w:rPr>
        <w:t>, without charge,</w:t>
      </w:r>
      <w:r w:rsidR="00C36C38" w:rsidRPr="009B0210">
        <w:rPr>
          <w:rFonts w:ascii="Arial" w:hAnsi="Arial" w:cs="Arial"/>
        </w:rPr>
        <w:t xml:space="preserve"> to Customer Assets required by Xerox to perform Services</w:t>
      </w:r>
      <w:r w:rsidR="00015DFF" w:rsidRPr="009B0210">
        <w:rPr>
          <w:rFonts w:ascii="Arial" w:hAnsi="Arial" w:cs="Arial"/>
        </w:rPr>
        <w:t xml:space="preserve"> and Maintenance Services and/</w:t>
      </w:r>
      <w:r w:rsidR="00C36C38" w:rsidRPr="009B0210">
        <w:rPr>
          <w:rFonts w:ascii="Arial" w:hAnsi="Arial" w:cs="Arial"/>
        </w:rPr>
        <w:t>or provide Products, and to grant Xerox and its agents sufficient rights to use, access and, if agreed, modify the same</w:t>
      </w:r>
      <w:r w:rsidR="00202B35" w:rsidRPr="009B0210">
        <w:rPr>
          <w:rFonts w:ascii="Arial" w:hAnsi="Arial" w:cs="Arial"/>
        </w:rPr>
        <w:t>;</w:t>
      </w:r>
      <w:r w:rsidR="00285F57" w:rsidRPr="009B0210">
        <w:rPr>
          <w:rFonts w:ascii="Arial" w:hAnsi="Arial" w:cs="Arial"/>
        </w:rPr>
        <w:t xml:space="preserve"> </w:t>
      </w:r>
    </w:p>
    <w:p w14:paraId="1B12F57B" w14:textId="77777777" w:rsidR="00202B35" w:rsidRPr="009B0210" w:rsidRDefault="00FD076E" w:rsidP="007F3169">
      <w:pPr>
        <w:keepLines/>
        <w:widowControl w:val="0"/>
        <w:spacing w:after="60"/>
        <w:ind w:left="900" w:hanging="540"/>
        <w:rPr>
          <w:rFonts w:ascii="Arial" w:hAnsi="Arial" w:cs="Arial"/>
        </w:rPr>
      </w:pPr>
      <w:r w:rsidRPr="009B0210">
        <w:rPr>
          <w:rFonts w:ascii="Arial" w:hAnsi="Arial" w:cs="Arial"/>
        </w:rPr>
        <w:t>d</w:t>
      </w:r>
      <w:r w:rsidR="00285F57" w:rsidRPr="009B0210">
        <w:rPr>
          <w:rFonts w:ascii="Arial" w:hAnsi="Arial" w:cs="Arial"/>
        </w:rPr>
        <w:t>.</w:t>
      </w:r>
      <w:r w:rsidR="00285F57" w:rsidRPr="009B0210">
        <w:rPr>
          <w:rFonts w:ascii="Arial" w:hAnsi="Arial" w:cs="Arial"/>
        </w:rPr>
        <w:tab/>
        <w:t xml:space="preserve">to acquire or continue maintenance, repair and software support services, without charge to Xerox, for all Customer Assets that Customer permits Xerox to use or access; </w:t>
      </w:r>
    </w:p>
    <w:p w14:paraId="1B12F57C" w14:textId="77777777" w:rsidR="00424226" w:rsidRPr="009B0210" w:rsidRDefault="00FD076E" w:rsidP="007F3169">
      <w:pPr>
        <w:keepLines/>
        <w:widowControl w:val="0"/>
        <w:spacing w:after="60"/>
        <w:ind w:left="900" w:hanging="540"/>
        <w:rPr>
          <w:rFonts w:ascii="Arial" w:hAnsi="Arial" w:cs="Arial"/>
        </w:rPr>
      </w:pPr>
      <w:r w:rsidRPr="009B0210">
        <w:rPr>
          <w:rFonts w:ascii="Arial" w:hAnsi="Arial" w:cs="Arial"/>
        </w:rPr>
        <w:t>e</w:t>
      </w:r>
      <w:r w:rsidR="00424226" w:rsidRPr="009B0210">
        <w:rPr>
          <w:rFonts w:ascii="Arial" w:hAnsi="Arial" w:cs="Arial"/>
        </w:rPr>
        <w:t>.</w:t>
      </w:r>
      <w:r w:rsidR="00424226" w:rsidRPr="009B0210">
        <w:rPr>
          <w:rFonts w:ascii="Arial" w:hAnsi="Arial" w:cs="Arial"/>
        </w:rPr>
        <w:tab/>
        <w:t>to maintain the manufacturer’s maintenance agreement for any Third Party Products;</w:t>
      </w:r>
    </w:p>
    <w:p w14:paraId="1B12F57D" w14:textId="77777777" w:rsidR="00202B35" w:rsidRPr="009B0210" w:rsidRDefault="00285F57" w:rsidP="007F3169">
      <w:pPr>
        <w:keepLines/>
        <w:widowControl w:val="0"/>
        <w:spacing w:after="60"/>
        <w:ind w:left="900" w:hanging="540"/>
        <w:jc w:val="both"/>
        <w:rPr>
          <w:rFonts w:ascii="Arial" w:hAnsi="Arial" w:cs="Arial"/>
        </w:rPr>
      </w:pPr>
      <w:r w:rsidRPr="009B0210">
        <w:rPr>
          <w:rFonts w:ascii="Arial" w:hAnsi="Arial" w:cs="Arial"/>
        </w:rPr>
        <w:t>f.</w:t>
      </w:r>
      <w:r w:rsidRPr="009B0210">
        <w:rPr>
          <w:rFonts w:ascii="Arial" w:hAnsi="Arial" w:cs="Arial"/>
        </w:rPr>
        <w:tab/>
        <w:t>to provide Xerox with access to appropriate members of Customer personnel, as reasonably requested by Xerox, in order for Xerox to perform the Services</w:t>
      </w:r>
      <w:r w:rsidR="00015DFF" w:rsidRPr="009B0210">
        <w:rPr>
          <w:rFonts w:ascii="Arial" w:hAnsi="Arial" w:cs="Arial"/>
        </w:rPr>
        <w:t xml:space="preserve"> and Maintenance Services and/</w:t>
      </w:r>
      <w:r w:rsidRPr="009B0210">
        <w:rPr>
          <w:rFonts w:ascii="Arial" w:hAnsi="Arial" w:cs="Arial"/>
        </w:rPr>
        <w:t>or provide Products;</w:t>
      </w:r>
    </w:p>
    <w:p w14:paraId="1B12F57E" w14:textId="77777777" w:rsidR="00202B35" w:rsidRPr="009B0210" w:rsidRDefault="00285F57" w:rsidP="007F3169">
      <w:pPr>
        <w:keepLines/>
        <w:widowControl w:val="0"/>
        <w:spacing w:after="60"/>
        <w:ind w:left="900" w:hanging="540"/>
        <w:jc w:val="both"/>
        <w:rPr>
          <w:rFonts w:ascii="Arial" w:hAnsi="Arial" w:cs="Arial"/>
        </w:rPr>
      </w:pPr>
      <w:r w:rsidRPr="009B0210">
        <w:rPr>
          <w:rFonts w:ascii="Arial" w:hAnsi="Arial" w:cs="Arial"/>
        </w:rPr>
        <w:t>g.</w:t>
      </w:r>
      <w:r w:rsidRPr="009B0210">
        <w:rPr>
          <w:rFonts w:ascii="Arial" w:hAnsi="Arial" w:cs="Arial"/>
        </w:rPr>
        <w:tab/>
        <w:t>to respond to and provide such documentation, data and other information as Xerox reasonably requests in order for Xerox to perform the Services</w:t>
      </w:r>
      <w:r w:rsidR="00015DFF" w:rsidRPr="009B0210">
        <w:rPr>
          <w:rFonts w:ascii="Arial" w:hAnsi="Arial" w:cs="Arial"/>
        </w:rPr>
        <w:t xml:space="preserve"> and Maintenance Services and/</w:t>
      </w:r>
      <w:r w:rsidRPr="009B0210">
        <w:rPr>
          <w:rFonts w:ascii="Arial" w:hAnsi="Arial" w:cs="Arial"/>
        </w:rPr>
        <w:t>or provide Products;</w:t>
      </w:r>
    </w:p>
    <w:p w14:paraId="1B12F57F" w14:textId="77777777" w:rsidR="00202B35" w:rsidRPr="009B0210" w:rsidRDefault="00285F57" w:rsidP="007F3169">
      <w:pPr>
        <w:widowControl w:val="0"/>
        <w:spacing w:after="60"/>
        <w:ind w:left="900" w:hanging="540"/>
        <w:jc w:val="both"/>
        <w:rPr>
          <w:rFonts w:ascii="Arial" w:hAnsi="Arial" w:cs="Arial"/>
        </w:rPr>
      </w:pPr>
      <w:r w:rsidRPr="009B0210">
        <w:rPr>
          <w:rFonts w:ascii="Arial" w:hAnsi="Arial" w:cs="Arial"/>
        </w:rPr>
        <w:t>h.</w:t>
      </w:r>
      <w:r w:rsidRPr="009B0210">
        <w:rPr>
          <w:rFonts w:ascii="Arial" w:hAnsi="Arial" w:cs="Arial"/>
        </w:rPr>
        <w:tab/>
        <w:t xml:space="preserve">to contract for the minimum types and quantities of Equipment and </w:t>
      </w:r>
      <w:r w:rsidR="00127B6D" w:rsidRPr="009B0210">
        <w:rPr>
          <w:rFonts w:ascii="Arial" w:hAnsi="Arial" w:cs="Arial"/>
        </w:rPr>
        <w:t>Consumable Supplies</w:t>
      </w:r>
      <w:r w:rsidRPr="009B0210">
        <w:rPr>
          <w:rFonts w:ascii="Arial" w:hAnsi="Arial" w:cs="Arial"/>
        </w:rPr>
        <w:t xml:space="preserve"> required by Xerox to perform the Services</w:t>
      </w:r>
      <w:r w:rsidR="00015DFF" w:rsidRPr="009B0210">
        <w:rPr>
          <w:rFonts w:ascii="Arial" w:hAnsi="Arial" w:cs="Arial"/>
        </w:rPr>
        <w:t xml:space="preserve"> and Maintenance Services</w:t>
      </w:r>
      <w:r w:rsidRPr="009B0210">
        <w:rPr>
          <w:rFonts w:ascii="Arial" w:hAnsi="Arial" w:cs="Arial"/>
        </w:rPr>
        <w:t>;</w:t>
      </w:r>
    </w:p>
    <w:p w14:paraId="1B12F580" w14:textId="77777777" w:rsidR="00DB0913" w:rsidRPr="009B0210" w:rsidRDefault="00202B35" w:rsidP="007F3169">
      <w:pPr>
        <w:pStyle w:val="BodyTextIndent"/>
        <w:tabs>
          <w:tab w:val="clear" w:pos="2160"/>
        </w:tabs>
        <w:spacing w:after="60"/>
        <w:ind w:left="900" w:hanging="540"/>
        <w:rPr>
          <w:rFonts w:ascii="Arial" w:hAnsi="Arial" w:cs="Arial"/>
        </w:rPr>
      </w:pPr>
      <w:r w:rsidRPr="009B0210">
        <w:rPr>
          <w:rFonts w:ascii="Arial" w:hAnsi="Arial" w:cs="Arial"/>
        </w:rPr>
        <w:t>i</w:t>
      </w:r>
      <w:r w:rsidR="00DB0913" w:rsidRPr="009B0210">
        <w:rPr>
          <w:rFonts w:ascii="Arial" w:hAnsi="Arial" w:cs="Arial"/>
        </w:rPr>
        <w:t>.</w:t>
      </w:r>
      <w:r w:rsidR="00DB0913" w:rsidRPr="009B0210">
        <w:rPr>
          <w:rFonts w:ascii="Arial" w:hAnsi="Arial" w:cs="Arial"/>
        </w:rPr>
        <w:tab/>
      </w:r>
      <w:r w:rsidRPr="009B0210">
        <w:rPr>
          <w:rFonts w:ascii="Arial" w:hAnsi="Arial" w:cs="Arial"/>
        </w:rPr>
        <w:t>that, as between Xerox and Customer, Customer alone is responsible for</w:t>
      </w:r>
      <w:r w:rsidR="00DB0913" w:rsidRPr="009B0210">
        <w:rPr>
          <w:rFonts w:ascii="Arial" w:hAnsi="Arial" w:cs="Arial"/>
        </w:rPr>
        <w:t xml:space="preserve"> backing up its </w:t>
      </w:r>
      <w:r w:rsidR="00A52BF9">
        <w:rPr>
          <w:rFonts w:ascii="Arial" w:hAnsi="Arial" w:cs="Arial"/>
        </w:rPr>
        <w:t xml:space="preserve">data and content </w:t>
      </w:r>
      <w:r w:rsidR="00DB0913" w:rsidRPr="009B0210">
        <w:rPr>
          <w:rFonts w:ascii="Arial" w:hAnsi="Arial" w:cs="Arial"/>
        </w:rPr>
        <w:t>and Xerox shall not be responsible for Customer’s failure to do so</w:t>
      </w:r>
      <w:r w:rsidR="001443D9" w:rsidRPr="009B0210">
        <w:rPr>
          <w:rFonts w:ascii="Arial" w:hAnsi="Arial" w:cs="Arial"/>
        </w:rPr>
        <w:t xml:space="preserve">; </w:t>
      </w:r>
    </w:p>
    <w:p w14:paraId="1B12F581" w14:textId="77777777" w:rsidR="009D4A23" w:rsidRPr="009B0210" w:rsidRDefault="00202B35" w:rsidP="007F3169">
      <w:pPr>
        <w:pStyle w:val="BodyTextIndent"/>
        <w:tabs>
          <w:tab w:val="clear" w:pos="2160"/>
        </w:tabs>
        <w:spacing w:after="60"/>
        <w:ind w:left="900" w:hanging="540"/>
        <w:rPr>
          <w:rFonts w:ascii="Arial" w:hAnsi="Arial" w:cs="Arial"/>
        </w:rPr>
      </w:pPr>
      <w:r w:rsidRPr="009B0210">
        <w:rPr>
          <w:rFonts w:ascii="Arial" w:hAnsi="Arial" w:cs="Arial"/>
        </w:rPr>
        <w:t>j</w:t>
      </w:r>
      <w:r w:rsidR="00DB0913" w:rsidRPr="009B0210">
        <w:rPr>
          <w:rFonts w:ascii="Arial" w:hAnsi="Arial" w:cs="Arial"/>
        </w:rPr>
        <w:t>.</w:t>
      </w:r>
      <w:r w:rsidR="00DB0913" w:rsidRPr="009B0210">
        <w:rPr>
          <w:rFonts w:ascii="Arial" w:hAnsi="Arial" w:cs="Arial"/>
        </w:rPr>
        <w:tab/>
      </w:r>
      <w:r w:rsidR="002C1475" w:rsidRPr="009B0210">
        <w:rPr>
          <w:rFonts w:ascii="Arial" w:hAnsi="Arial" w:cs="Arial"/>
        </w:rPr>
        <w:t xml:space="preserve">that as between Xerox and Customer, Customer alone is responsible for determining whether </w:t>
      </w:r>
      <w:r w:rsidR="00A52BF9">
        <w:rPr>
          <w:rFonts w:ascii="Arial" w:hAnsi="Arial" w:cs="Arial"/>
        </w:rPr>
        <w:t xml:space="preserve">content and materials </w:t>
      </w:r>
      <w:r w:rsidR="002C1475" w:rsidRPr="009B0210">
        <w:rPr>
          <w:rFonts w:ascii="Arial" w:hAnsi="Arial" w:cs="Arial"/>
        </w:rPr>
        <w:t>provided to Xerox (i) is libelous, defamatory or obscene, or (ii) may be duplicated, scanned or imaged without violating a third party’s intellectual property rights</w:t>
      </w:r>
      <w:r w:rsidR="009D4A23" w:rsidRPr="009B0210">
        <w:rPr>
          <w:rFonts w:ascii="Arial" w:hAnsi="Arial" w:cs="Arial"/>
        </w:rPr>
        <w:t>;</w:t>
      </w:r>
      <w:r w:rsidR="007E7B48" w:rsidRPr="009B0210">
        <w:rPr>
          <w:rFonts w:ascii="Arial" w:hAnsi="Arial" w:cs="Arial"/>
        </w:rPr>
        <w:t xml:space="preserve"> and</w:t>
      </w:r>
    </w:p>
    <w:p w14:paraId="1B12F582" w14:textId="77777777" w:rsidR="00DB0913" w:rsidRPr="009B0210" w:rsidRDefault="009D4A23" w:rsidP="00781E09">
      <w:pPr>
        <w:pStyle w:val="BodyTextIndent"/>
        <w:tabs>
          <w:tab w:val="clear" w:pos="2160"/>
        </w:tabs>
        <w:spacing w:after="120"/>
        <w:ind w:left="900" w:hanging="540"/>
        <w:rPr>
          <w:rFonts w:ascii="Arial" w:hAnsi="Arial" w:cs="Arial"/>
        </w:rPr>
      </w:pPr>
      <w:r w:rsidRPr="009B0210">
        <w:rPr>
          <w:rFonts w:ascii="Arial" w:hAnsi="Arial" w:cs="Arial"/>
        </w:rPr>
        <w:t>k.</w:t>
      </w:r>
      <w:r w:rsidRPr="009B0210">
        <w:rPr>
          <w:rFonts w:ascii="Arial" w:hAnsi="Arial" w:cs="Arial"/>
        </w:rPr>
        <w:tab/>
        <w:t xml:space="preserve">to provide contact information for Equipment such as name and </w:t>
      </w:r>
      <w:r w:rsidR="007E7B48" w:rsidRPr="009B0210">
        <w:rPr>
          <w:rFonts w:ascii="Arial" w:hAnsi="Arial" w:cs="Arial"/>
        </w:rPr>
        <w:t>address of Customer contact.</w:t>
      </w:r>
    </w:p>
    <w:p w14:paraId="1B12F583" w14:textId="77777777" w:rsidR="00DB0913" w:rsidRPr="009B0210" w:rsidRDefault="00682694" w:rsidP="007F3169">
      <w:pPr>
        <w:pStyle w:val="Heading2"/>
        <w:tabs>
          <w:tab w:val="left" w:pos="900"/>
        </w:tabs>
        <w:spacing w:after="60"/>
        <w:ind w:left="540" w:hanging="540"/>
        <w:rPr>
          <w:rFonts w:ascii="Arial" w:hAnsi="Arial" w:cs="Arial"/>
          <w:bCs/>
          <w:sz w:val="20"/>
        </w:rPr>
      </w:pPr>
      <w:bookmarkStart w:id="11" w:name="_Toc374960857"/>
      <w:r>
        <w:rPr>
          <w:rFonts w:ascii="Arial" w:hAnsi="Arial" w:cs="Arial"/>
          <w:bCs/>
          <w:sz w:val="20"/>
        </w:rPr>
        <w:t>2</w:t>
      </w:r>
      <w:r w:rsidR="00DB0913" w:rsidRPr="00315053">
        <w:rPr>
          <w:rFonts w:ascii="Arial" w:hAnsi="Arial" w:cs="Arial"/>
          <w:bCs/>
          <w:sz w:val="20"/>
        </w:rPr>
        <w:t>.</w:t>
      </w:r>
      <w:r w:rsidR="0040220A">
        <w:rPr>
          <w:rFonts w:ascii="Arial" w:hAnsi="Arial" w:cs="Arial"/>
          <w:bCs/>
          <w:sz w:val="20"/>
        </w:rPr>
        <w:t>5</w:t>
      </w:r>
      <w:r>
        <w:rPr>
          <w:rFonts w:ascii="Arial" w:hAnsi="Arial" w:cs="Arial"/>
          <w:bCs/>
          <w:caps/>
          <w:sz w:val="20"/>
        </w:rPr>
        <w:t xml:space="preserve">. </w:t>
      </w:r>
      <w:r w:rsidR="00DB0913" w:rsidRPr="00315053">
        <w:rPr>
          <w:rFonts w:ascii="Arial" w:hAnsi="Arial" w:cs="Arial"/>
          <w:bCs/>
          <w:sz w:val="20"/>
        </w:rPr>
        <w:t>Warranties</w:t>
      </w:r>
      <w:bookmarkEnd w:id="11"/>
    </w:p>
    <w:p w14:paraId="1B12F584" w14:textId="77777777" w:rsidR="00DB0913" w:rsidRPr="009B0210" w:rsidRDefault="00DB0913" w:rsidP="007F3169">
      <w:pPr>
        <w:pStyle w:val="BodyTextIndent"/>
        <w:tabs>
          <w:tab w:val="clear" w:pos="1440"/>
          <w:tab w:val="clear" w:pos="2160"/>
        </w:tabs>
        <w:spacing w:after="60"/>
        <w:ind w:left="900" w:hanging="540"/>
        <w:rPr>
          <w:rFonts w:ascii="Arial" w:hAnsi="Arial" w:cs="Arial"/>
        </w:rPr>
      </w:pPr>
      <w:r w:rsidRPr="009B0210">
        <w:rPr>
          <w:rFonts w:ascii="Arial" w:hAnsi="Arial" w:cs="Arial"/>
        </w:rPr>
        <w:t>a.</w:t>
      </w:r>
      <w:r w:rsidRPr="009B0210">
        <w:rPr>
          <w:rFonts w:ascii="Arial" w:hAnsi="Arial" w:cs="Arial"/>
        </w:rPr>
        <w:tab/>
      </w:r>
      <w:r w:rsidRPr="009B0210">
        <w:rPr>
          <w:rFonts w:ascii="Arial" w:hAnsi="Arial" w:cs="Arial"/>
          <w:b/>
        </w:rPr>
        <w:t>Mutual Warranties</w:t>
      </w:r>
      <w:r w:rsidRPr="009B0210">
        <w:rPr>
          <w:rFonts w:ascii="Arial" w:hAnsi="Arial" w:cs="Arial"/>
        </w:rPr>
        <w:t xml:space="preserve">.  </w:t>
      </w:r>
      <w:r w:rsidR="00233A09" w:rsidRPr="009B0210">
        <w:rPr>
          <w:rFonts w:ascii="Arial" w:hAnsi="Arial" w:cs="Arial"/>
        </w:rPr>
        <w:t xml:space="preserve">Each </w:t>
      </w:r>
      <w:r w:rsidR="004551D8" w:rsidRPr="009B0210">
        <w:rPr>
          <w:rFonts w:ascii="Arial" w:hAnsi="Arial" w:cs="Arial"/>
        </w:rPr>
        <w:t>p</w:t>
      </w:r>
      <w:r w:rsidR="00233A09" w:rsidRPr="009B0210">
        <w:rPr>
          <w:rFonts w:ascii="Arial" w:hAnsi="Arial" w:cs="Arial"/>
        </w:rPr>
        <w:t>arty</w:t>
      </w:r>
      <w:r w:rsidR="004551D8" w:rsidRPr="009B0210">
        <w:rPr>
          <w:rFonts w:ascii="Arial" w:hAnsi="Arial" w:cs="Arial"/>
        </w:rPr>
        <w:t xml:space="preserve"> </w:t>
      </w:r>
      <w:r w:rsidRPr="009B0210">
        <w:rPr>
          <w:rFonts w:ascii="Arial" w:hAnsi="Arial" w:cs="Arial"/>
        </w:rPr>
        <w:t>represent</w:t>
      </w:r>
      <w:r w:rsidR="00233A09" w:rsidRPr="009B0210">
        <w:rPr>
          <w:rFonts w:ascii="Arial" w:hAnsi="Arial" w:cs="Arial"/>
        </w:rPr>
        <w:t>s</w:t>
      </w:r>
      <w:r w:rsidRPr="009B0210">
        <w:rPr>
          <w:rFonts w:ascii="Arial" w:hAnsi="Arial" w:cs="Arial"/>
        </w:rPr>
        <w:t xml:space="preserve"> and warrant</w:t>
      </w:r>
      <w:r w:rsidR="00233A09" w:rsidRPr="009B0210">
        <w:rPr>
          <w:rFonts w:ascii="Arial" w:hAnsi="Arial" w:cs="Arial"/>
        </w:rPr>
        <w:t>s</w:t>
      </w:r>
      <w:r w:rsidRPr="009B0210">
        <w:rPr>
          <w:rFonts w:ascii="Arial" w:hAnsi="Arial" w:cs="Arial"/>
        </w:rPr>
        <w:t xml:space="preserve"> to </w:t>
      </w:r>
      <w:r w:rsidR="00233A09" w:rsidRPr="009B0210">
        <w:rPr>
          <w:rFonts w:ascii="Arial" w:hAnsi="Arial" w:cs="Arial"/>
        </w:rPr>
        <w:t xml:space="preserve">the </w:t>
      </w:r>
      <w:r w:rsidRPr="009B0210">
        <w:rPr>
          <w:rFonts w:ascii="Arial" w:hAnsi="Arial" w:cs="Arial"/>
        </w:rPr>
        <w:t>other, as an essential part of this Agreement, that:</w:t>
      </w:r>
    </w:p>
    <w:p w14:paraId="1B12F585" w14:textId="77777777" w:rsidR="00DB0913" w:rsidRPr="009B0210" w:rsidRDefault="00CE1D9F" w:rsidP="00B43A09">
      <w:pPr>
        <w:pStyle w:val="BodyTextIndent"/>
        <w:tabs>
          <w:tab w:val="clear" w:pos="1440"/>
          <w:tab w:val="clear" w:pos="2160"/>
        </w:tabs>
        <w:spacing w:after="60"/>
        <w:ind w:left="1800" w:hanging="900"/>
        <w:rPr>
          <w:rFonts w:ascii="Arial" w:hAnsi="Arial" w:cs="Arial"/>
        </w:rPr>
      </w:pPr>
      <w:r w:rsidRPr="000B205A">
        <w:rPr>
          <w:rFonts w:ascii="Arial" w:hAnsi="Arial" w:cs="Arial"/>
        </w:rPr>
        <w:t>i.</w:t>
      </w:r>
      <w:r w:rsidRPr="000B205A">
        <w:rPr>
          <w:rFonts w:ascii="Arial" w:hAnsi="Arial" w:cs="Arial"/>
        </w:rPr>
        <w:tab/>
      </w:r>
      <w:r w:rsidR="00233A09" w:rsidRPr="009B0210">
        <w:rPr>
          <w:rFonts w:ascii="Arial" w:hAnsi="Arial" w:cs="Arial"/>
        </w:rPr>
        <w:t>it</w:t>
      </w:r>
      <w:r w:rsidR="004551D8" w:rsidRPr="009B0210">
        <w:rPr>
          <w:rFonts w:ascii="Arial" w:hAnsi="Arial" w:cs="Arial"/>
        </w:rPr>
        <w:t xml:space="preserve"> </w:t>
      </w:r>
      <w:r w:rsidR="00DB0913" w:rsidRPr="009B0210">
        <w:rPr>
          <w:rFonts w:ascii="Arial" w:hAnsi="Arial" w:cs="Arial"/>
        </w:rPr>
        <w:t>is duly organized and validly existing and in good standing under the laws of the state or country of its incorporation or formation;</w:t>
      </w:r>
      <w:r w:rsidR="00454B1B" w:rsidRPr="009B0210">
        <w:rPr>
          <w:rFonts w:ascii="Arial" w:hAnsi="Arial" w:cs="Arial"/>
        </w:rPr>
        <w:t xml:space="preserve"> </w:t>
      </w:r>
    </w:p>
    <w:p w14:paraId="1B12F586" w14:textId="77777777" w:rsidR="00DB0913" w:rsidRPr="009B0210" w:rsidRDefault="00CE1D9F" w:rsidP="00B43A09">
      <w:pPr>
        <w:pStyle w:val="BodyTextIndent"/>
        <w:tabs>
          <w:tab w:val="clear" w:pos="1440"/>
          <w:tab w:val="clear" w:pos="2160"/>
        </w:tabs>
        <w:spacing w:after="60"/>
        <w:ind w:left="1800" w:hanging="900"/>
        <w:rPr>
          <w:rFonts w:ascii="Arial" w:hAnsi="Arial" w:cs="Arial"/>
        </w:rPr>
      </w:pPr>
      <w:r w:rsidRPr="000B205A">
        <w:rPr>
          <w:rFonts w:ascii="Arial" w:hAnsi="Arial" w:cs="Arial"/>
        </w:rPr>
        <w:t>ii.</w:t>
      </w:r>
      <w:r w:rsidRPr="000B205A">
        <w:rPr>
          <w:rFonts w:ascii="Arial" w:hAnsi="Arial" w:cs="Arial"/>
        </w:rPr>
        <w:tab/>
      </w:r>
      <w:r w:rsidR="00233A09" w:rsidRPr="009B0210">
        <w:rPr>
          <w:rFonts w:ascii="Arial" w:hAnsi="Arial" w:cs="Arial"/>
        </w:rPr>
        <w:t xml:space="preserve">this </w:t>
      </w:r>
      <w:r w:rsidR="00DB0913" w:rsidRPr="009B0210">
        <w:rPr>
          <w:rFonts w:ascii="Arial" w:hAnsi="Arial" w:cs="Arial"/>
        </w:rPr>
        <w:t xml:space="preserve">Agreement </w:t>
      </w:r>
      <w:r w:rsidR="006D0A12" w:rsidRPr="009B0210">
        <w:rPr>
          <w:rFonts w:ascii="Arial" w:hAnsi="Arial" w:cs="Arial"/>
        </w:rPr>
        <w:t xml:space="preserve">and the Orders hereunder </w:t>
      </w:r>
      <w:r w:rsidR="00DB0913" w:rsidRPr="009B0210">
        <w:rPr>
          <w:rFonts w:ascii="Arial" w:hAnsi="Arial" w:cs="Arial"/>
        </w:rPr>
        <w:t>ha</w:t>
      </w:r>
      <w:r w:rsidR="006D0A12" w:rsidRPr="009B0210">
        <w:rPr>
          <w:rFonts w:ascii="Arial" w:hAnsi="Arial" w:cs="Arial"/>
        </w:rPr>
        <w:t>ve</w:t>
      </w:r>
      <w:r w:rsidR="00DB0913" w:rsidRPr="009B0210">
        <w:rPr>
          <w:rFonts w:ascii="Arial" w:hAnsi="Arial" w:cs="Arial"/>
        </w:rPr>
        <w:t xml:space="preserve"> been duly authorized by all appropriate corporate action for</w:t>
      </w:r>
      <w:r w:rsidR="001C789F" w:rsidRPr="009B0210">
        <w:rPr>
          <w:rFonts w:ascii="Arial" w:hAnsi="Arial" w:cs="Arial"/>
        </w:rPr>
        <w:t xml:space="preserve"> </w:t>
      </w:r>
      <w:r w:rsidR="00FD076E" w:rsidRPr="009B0210">
        <w:rPr>
          <w:rFonts w:ascii="Arial" w:hAnsi="Arial" w:cs="Arial"/>
        </w:rPr>
        <w:t>signature</w:t>
      </w:r>
      <w:r w:rsidR="00D817E6" w:rsidRPr="009B0210">
        <w:rPr>
          <w:rFonts w:ascii="Arial" w:hAnsi="Arial" w:cs="Arial"/>
        </w:rPr>
        <w:t>; and</w:t>
      </w:r>
    </w:p>
    <w:p w14:paraId="1B12F587" w14:textId="77777777" w:rsidR="006D0A12" w:rsidRPr="009B0210" w:rsidRDefault="00CE1D9F" w:rsidP="00B43A09">
      <w:pPr>
        <w:pStyle w:val="BodyTextIndent"/>
        <w:tabs>
          <w:tab w:val="clear" w:pos="1440"/>
          <w:tab w:val="clear" w:pos="2160"/>
        </w:tabs>
        <w:spacing w:after="120"/>
        <w:ind w:left="1800" w:hanging="900"/>
        <w:rPr>
          <w:rFonts w:ascii="Arial" w:hAnsi="Arial" w:cs="Arial"/>
        </w:rPr>
      </w:pPr>
      <w:r w:rsidRPr="000B205A">
        <w:rPr>
          <w:rFonts w:ascii="Arial" w:hAnsi="Arial" w:cs="Arial"/>
        </w:rPr>
        <w:t>iii.</w:t>
      </w:r>
      <w:r w:rsidRPr="000B205A">
        <w:rPr>
          <w:rFonts w:ascii="Arial" w:hAnsi="Arial" w:cs="Arial"/>
        </w:rPr>
        <w:tab/>
      </w:r>
      <w:r w:rsidR="00D817E6" w:rsidRPr="009B0210">
        <w:rPr>
          <w:rFonts w:ascii="Arial" w:hAnsi="Arial" w:cs="Arial"/>
        </w:rPr>
        <w:t>t</w:t>
      </w:r>
      <w:r w:rsidR="006D0A12" w:rsidRPr="009B0210">
        <w:rPr>
          <w:rFonts w:ascii="Arial" w:hAnsi="Arial" w:cs="Arial"/>
        </w:rPr>
        <w:t xml:space="preserve">he individual </w:t>
      </w:r>
      <w:r w:rsidR="00D817E6" w:rsidRPr="009B0210">
        <w:rPr>
          <w:rFonts w:ascii="Arial" w:hAnsi="Arial" w:cs="Arial"/>
        </w:rPr>
        <w:t xml:space="preserve">signing this Agreement, and </w:t>
      </w:r>
      <w:r w:rsidR="006D0A12" w:rsidRPr="009B0210">
        <w:rPr>
          <w:rFonts w:ascii="Arial" w:hAnsi="Arial" w:cs="Arial"/>
        </w:rPr>
        <w:t xml:space="preserve">all Orders </w:t>
      </w:r>
      <w:r w:rsidR="00D817E6" w:rsidRPr="009B0210">
        <w:rPr>
          <w:rFonts w:ascii="Arial" w:hAnsi="Arial" w:cs="Arial"/>
        </w:rPr>
        <w:t xml:space="preserve">(where applicable), </w:t>
      </w:r>
      <w:r w:rsidR="006D0A12" w:rsidRPr="009B0210">
        <w:rPr>
          <w:rFonts w:ascii="Arial" w:hAnsi="Arial" w:cs="Arial"/>
        </w:rPr>
        <w:t xml:space="preserve">is </w:t>
      </w:r>
      <w:r w:rsidR="00D817E6" w:rsidRPr="009B0210">
        <w:rPr>
          <w:rFonts w:ascii="Arial" w:hAnsi="Arial" w:cs="Arial"/>
        </w:rPr>
        <w:t xml:space="preserve">duly </w:t>
      </w:r>
      <w:r w:rsidR="006D0A12" w:rsidRPr="009B0210">
        <w:rPr>
          <w:rFonts w:ascii="Arial" w:hAnsi="Arial" w:cs="Arial"/>
        </w:rPr>
        <w:t>authorized to do so.</w:t>
      </w:r>
    </w:p>
    <w:p w14:paraId="1B12F588" w14:textId="77777777" w:rsidR="008D7596" w:rsidRPr="009B0210" w:rsidRDefault="00FF2119" w:rsidP="00C17728">
      <w:pPr>
        <w:pStyle w:val="BodyTextIndent"/>
        <w:tabs>
          <w:tab w:val="clear" w:pos="1440"/>
          <w:tab w:val="clear" w:pos="2160"/>
        </w:tabs>
        <w:spacing w:after="60"/>
        <w:ind w:left="900" w:hanging="540"/>
        <w:rPr>
          <w:rFonts w:ascii="Arial" w:hAnsi="Arial" w:cs="Arial"/>
        </w:rPr>
      </w:pPr>
      <w:r>
        <w:rPr>
          <w:rFonts w:ascii="Arial" w:hAnsi="Arial" w:cs="Arial"/>
        </w:rPr>
        <w:t>b.</w:t>
      </w:r>
      <w:r>
        <w:rPr>
          <w:rFonts w:ascii="Arial" w:hAnsi="Arial" w:cs="Arial"/>
        </w:rPr>
        <w:tab/>
      </w:r>
      <w:r w:rsidR="00F41934" w:rsidRPr="009B0210">
        <w:rPr>
          <w:rFonts w:ascii="Arial" w:hAnsi="Arial" w:cs="Arial"/>
          <w:b/>
        </w:rPr>
        <w:t>Xerox</w:t>
      </w:r>
      <w:r w:rsidR="00DB0913" w:rsidRPr="009B0210">
        <w:rPr>
          <w:rFonts w:ascii="Arial" w:hAnsi="Arial" w:cs="Arial"/>
          <w:b/>
        </w:rPr>
        <w:t xml:space="preserve"> Warranties</w:t>
      </w:r>
      <w:r w:rsidR="00DB0913" w:rsidRPr="009B0210">
        <w:rPr>
          <w:rFonts w:ascii="Arial" w:hAnsi="Arial" w:cs="Arial"/>
        </w:rPr>
        <w:t xml:space="preserve">.  </w:t>
      </w:r>
    </w:p>
    <w:p w14:paraId="1B12F589" w14:textId="521DB607" w:rsidR="001637BA" w:rsidRPr="009B0210" w:rsidRDefault="00CE1D9F" w:rsidP="00B43A09">
      <w:pPr>
        <w:pStyle w:val="BodyTextIndent"/>
        <w:tabs>
          <w:tab w:val="clear" w:pos="1440"/>
          <w:tab w:val="clear" w:pos="2160"/>
        </w:tabs>
        <w:spacing w:after="60"/>
        <w:ind w:left="1800" w:hanging="900"/>
        <w:rPr>
          <w:rFonts w:ascii="Arial" w:hAnsi="Arial" w:cs="Arial"/>
        </w:rPr>
      </w:pPr>
      <w:r w:rsidRPr="000B205A">
        <w:rPr>
          <w:rFonts w:ascii="Arial" w:hAnsi="Arial" w:cs="Arial"/>
        </w:rPr>
        <w:t>i.</w:t>
      </w:r>
      <w:r w:rsidRPr="000B205A">
        <w:rPr>
          <w:rFonts w:ascii="Arial" w:hAnsi="Arial" w:cs="Arial"/>
        </w:rPr>
        <w:tab/>
      </w:r>
      <w:r w:rsidR="001637BA" w:rsidRPr="009B0210">
        <w:rPr>
          <w:rFonts w:ascii="Arial" w:hAnsi="Arial" w:cs="Arial"/>
          <w:u w:val="single"/>
        </w:rPr>
        <w:t xml:space="preserve">Services </w:t>
      </w:r>
      <w:r w:rsidR="00A66D8E">
        <w:rPr>
          <w:rFonts w:ascii="Arial" w:hAnsi="Arial" w:cs="Arial"/>
          <w:u w:val="single"/>
        </w:rPr>
        <w:t>Performance</w:t>
      </w:r>
      <w:r w:rsidR="001637BA" w:rsidRPr="009B0210">
        <w:rPr>
          <w:rFonts w:ascii="Arial" w:hAnsi="Arial" w:cs="Arial"/>
          <w:u w:val="single"/>
        </w:rPr>
        <w:t>.</w:t>
      </w:r>
      <w:r w:rsidR="001637BA" w:rsidRPr="009B0210">
        <w:rPr>
          <w:rFonts w:ascii="Arial" w:hAnsi="Arial" w:cs="Arial"/>
        </w:rPr>
        <w:t xml:space="preserve">  Xerox </w:t>
      </w:r>
      <w:r w:rsidR="00A66D8E">
        <w:rPr>
          <w:rFonts w:ascii="Arial" w:hAnsi="Arial" w:cs="Arial"/>
        </w:rPr>
        <w:t>agrees to perform the Services in a professional manner, consistent with applicable industry standards.  Xerox will re-perform any Services not in compliance with this representation and brought to Xerox’s attention in writing within 30</w:t>
      </w:r>
      <w:r w:rsidR="006752C6">
        <w:rPr>
          <w:rFonts w:ascii="Arial" w:hAnsi="Arial" w:cs="Arial"/>
        </w:rPr>
        <w:t xml:space="preserve"> </w:t>
      </w:r>
      <w:r w:rsidR="00A66D8E">
        <w:rPr>
          <w:rFonts w:ascii="Arial" w:hAnsi="Arial" w:cs="Arial"/>
        </w:rPr>
        <w:t>days after such Services are performed</w:t>
      </w:r>
      <w:r w:rsidR="00A729C9">
        <w:rPr>
          <w:rFonts w:ascii="Arial" w:hAnsi="Arial" w:cs="Arial"/>
        </w:rPr>
        <w:t>.</w:t>
      </w:r>
    </w:p>
    <w:p w14:paraId="1B12F58A" w14:textId="77777777" w:rsidR="001637BA" w:rsidRPr="009B0210" w:rsidRDefault="00CE1D9F" w:rsidP="00B43A09">
      <w:pPr>
        <w:pStyle w:val="BodyTextIndent"/>
        <w:tabs>
          <w:tab w:val="clear" w:pos="1440"/>
          <w:tab w:val="clear" w:pos="2160"/>
        </w:tabs>
        <w:spacing w:after="60"/>
        <w:ind w:left="1800" w:hanging="900"/>
        <w:rPr>
          <w:rFonts w:ascii="Arial" w:hAnsi="Arial" w:cs="Arial"/>
        </w:rPr>
      </w:pPr>
      <w:r w:rsidRPr="000B205A">
        <w:rPr>
          <w:rFonts w:ascii="Arial" w:hAnsi="Arial" w:cs="Arial"/>
        </w:rPr>
        <w:t>ii.</w:t>
      </w:r>
      <w:r w:rsidRPr="000B205A">
        <w:rPr>
          <w:rFonts w:ascii="Arial" w:hAnsi="Arial" w:cs="Arial"/>
        </w:rPr>
        <w:tab/>
      </w:r>
      <w:r w:rsidR="001637BA" w:rsidRPr="009B0210">
        <w:rPr>
          <w:rFonts w:ascii="Arial" w:hAnsi="Arial" w:cs="Arial"/>
          <w:u w:val="single"/>
        </w:rPr>
        <w:t>Equipment Warranty.</w:t>
      </w:r>
      <w:r w:rsidR="001637BA" w:rsidRPr="009B0210">
        <w:rPr>
          <w:rFonts w:ascii="Arial" w:hAnsi="Arial" w:cs="Arial"/>
        </w:rPr>
        <w:t xml:space="preserve">   Any</w:t>
      </w:r>
      <w:r w:rsidR="00FD076E" w:rsidRPr="009B0210">
        <w:rPr>
          <w:rFonts w:ascii="Arial" w:hAnsi="Arial" w:cs="Arial"/>
        </w:rPr>
        <w:t xml:space="preserve"> Equipment</w:t>
      </w:r>
      <w:r w:rsidR="001637BA" w:rsidRPr="009B0210">
        <w:rPr>
          <w:rFonts w:ascii="Arial" w:hAnsi="Arial" w:cs="Arial"/>
        </w:rPr>
        <w:t xml:space="preserve"> warranty to which Customer is entitled shall commence upon the Date of Installation.  Use by Customer of consumables not approved by Xerox that affect the performance of the Equipment may invalidate any applicable warranty.  </w:t>
      </w:r>
    </w:p>
    <w:p w14:paraId="1B12F58B" w14:textId="58DD0940" w:rsidR="001637BA" w:rsidRPr="009B0210" w:rsidRDefault="00CE1D9F" w:rsidP="00B43A09">
      <w:pPr>
        <w:pStyle w:val="BodyTextIndent"/>
        <w:tabs>
          <w:tab w:val="clear" w:pos="1440"/>
          <w:tab w:val="clear" w:pos="2160"/>
        </w:tabs>
        <w:spacing w:after="60"/>
        <w:ind w:left="1800" w:hanging="900"/>
        <w:rPr>
          <w:rFonts w:ascii="Arial" w:hAnsi="Arial" w:cs="Arial"/>
        </w:rPr>
      </w:pPr>
      <w:r w:rsidRPr="000B205A">
        <w:rPr>
          <w:rFonts w:ascii="Arial" w:hAnsi="Arial" w:cs="Arial"/>
        </w:rPr>
        <w:t>iii.</w:t>
      </w:r>
      <w:r w:rsidRPr="000B205A">
        <w:rPr>
          <w:rFonts w:ascii="Arial" w:hAnsi="Arial" w:cs="Arial"/>
        </w:rPr>
        <w:tab/>
      </w:r>
      <w:r w:rsidR="001637BA" w:rsidRPr="009B0210">
        <w:rPr>
          <w:rFonts w:ascii="Arial" w:hAnsi="Arial" w:cs="Arial"/>
          <w:u w:val="single"/>
        </w:rPr>
        <w:t>Third Party Product Warranty.</w:t>
      </w:r>
      <w:r w:rsidR="001637BA" w:rsidRPr="009B0210">
        <w:rPr>
          <w:rFonts w:ascii="Arial" w:hAnsi="Arial" w:cs="Arial"/>
        </w:rPr>
        <w:t xml:space="preserve">  Where Xerox in its sole discretion selects and supplies Third Party Products, Xerox warrants they will operate substantially in conformance with applicable SLAs</w:t>
      </w:r>
      <w:r w:rsidR="007824A1" w:rsidRPr="009B0210">
        <w:rPr>
          <w:rFonts w:ascii="Arial" w:hAnsi="Arial" w:cs="Arial"/>
        </w:rPr>
        <w:t xml:space="preserve"> or other requirements</w:t>
      </w:r>
      <w:r w:rsidR="001637BA" w:rsidRPr="009B0210">
        <w:rPr>
          <w:rFonts w:ascii="Arial" w:hAnsi="Arial" w:cs="Arial"/>
        </w:rPr>
        <w:t xml:space="preserve"> in the </w:t>
      </w:r>
      <w:r w:rsidR="00C26E03" w:rsidRPr="009B0210">
        <w:rPr>
          <w:rFonts w:ascii="Arial" w:hAnsi="Arial" w:cs="Arial"/>
        </w:rPr>
        <w:t>Order</w:t>
      </w:r>
      <w:r w:rsidR="001637BA" w:rsidRPr="009B0210">
        <w:rPr>
          <w:rFonts w:ascii="Arial" w:hAnsi="Arial" w:cs="Arial"/>
        </w:rPr>
        <w:t xml:space="preserve">.  </w:t>
      </w:r>
      <w:r w:rsidR="007817E2" w:rsidRPr="009B0210">
        <w:rPr>
          <w:rFonts w:ascii="Arial" w:hAnsi="Arial" w:cs="Arial"/>
        </w:rPr>
        <w:t xml:space="preserve">Customer’s remedy for breach of this warranty is to return the Third Party Product to Xerox and then receive a refund of any fees paid for such non-conforming Third Party Product, less a reasonable usage fee.  </w:t>
      </w:r>
      <w:r w:rsidR="001637BA" w:rsidRPr="009B0210">
        <w:rPr>
          <w:rFonts w:ascii="Arial" w:hAnsi="Arial" w:cs="Arial"/>
        </w:rPr>
        <w:t xml:space="preserve">If Customer requests </w:t>
      </w:r>
      <w:r w:rsidR="00FD076E" w:rsidRPr="009B0210">
        <w:rPr>
          <w:rFonts w:ascii="Arial" w:hAnsi="Arial" w:cs="Arial"/>
        </w:rPr>
        <w:t xml:space="preserve">a </w:t>
      </w:r>
      <w:r w:rsidR="001637BA" w:rsidRPr="009B0210">
        <w:rPr>
          <w:rFonts w:ascii="Arial" w:hAnsi="Arial" w:cs="Arial"/>
        </w:rPr>
        <w:t xml:space="preserve">specific Third Party </w:t>
      </w:r>
      <w:r w:rsidR="00FD076E" w:rsidRPr="009B0210">
        <w:rPr>
          <w:rFonts w:ascii="Arial" w:hAnsi="Arial" w:cs="Arial"/>
        </w:rPr>
        <w:t>Product</w:t>
      </w:r>
      <w:r w:rsidR="001637BA" w:rsidRPr="009B0210">
        <w:rPr>
          <w:rFonts w:ascii="Arial" w:hAnsi="Arial" w:cs="Arial"/>
        </w:rPr>
        <w:t>, Xerox will pass-through as permitted any third party warranties.</w:t>
      </w:r>
      <w:r w:rsidR="00D817E6" w:rsidRPr="009B0210">
        <w:rPr>
          <w:rFonts w:ascii="Arial" w:hAnsi="Arial" w:cs="Arial"/>
        </w:rPr>
        <w:t xml:space="preserve">  </w:t>
      </w:r>
    </w:p>
    <w:p w14:paraId="1B12F58C" w14:textId="77777777" w:rsidR="001637BA" w:rsidRPr="009B0210" w:rsidRDefault="00FB7475" w:rsidP="00B43A09">
      <w:pPr>
        <w:pStyle w:val="BodyTextIndent"/>
        <w:tabs>
          <w:tab w:val="clear" w:pos="1440"/>
          <w:tab w:val="clear" w:pos="2160"/>
        </w:tabs>
        <w:spacing w:after="60"/>
        <w:ind w:left="1260" w:hanging="360"/>
        <w:rPr>
          <w:rFonts w:ascii="Arial" w:hAnsi="Arial" w:cs="Arial"/>
        </w:rPr>
      </w:pPr>
      <w:r w:rsidRPr="000B205A">
        <w:rPr>
          <w:rFonts w:ascii="Arial" w:hAnsi="Arial" w:cs="Arial"/>
        </w:rPr>
        <w:t>iv.</w:t>
      </w:r>
      <w:r w:rsidRPr="000B205A">
        <w:rPr>
          <w:rFonts w:ascii="Arial" w:hAnsi="Arial" w:cs="Arial"/>
        </w:rPr>
        <w:tab/>
      </w:r>
      <w:r w:rsidR="001637BA" w:rsidRPr="009B0210">
        <w:rPr>
          <w:rFonts w:ascii="Arial" w:hAnsi="Arial" w:cs="Arial"/>
          <w:u w:val="single"/>
        </w:rPr>
        <w:t>Exclusions.</w:t>
      </w:r>
      <w:r w:rsidR="001637BA" w:rsidRPr="009B0210">
        <w:rPr>
          <w:rFonts w:ascii="Arial" w:hAnsi="Arial" w:cs="Arial"/>
        </w:rPr>
        <w:t xml:space="preserve">  Xerox shall not be responsible for any delay or failure to perform the Services or provide Products, including achieving any associated SLAs </w:t>
      </w:r>
      <w:r w:rsidR="007824A1" w:rsidRPr="009B0210">
        <w:rPr>
          <w:rFonts w:ascii="Arial" w:hAnsi="Arial" w:cs="Arial"/>
        </w:rPr>
        <w:t xml:space="preserve">or </w:t>
      </w:r>
      <w:r w:rsidR="001637BA" w:rsidRPr="009B0210">
        <w:rPr>
          <w:rFonts w:ascii="Arial" w:hAnsi="Arial" w:cs="Arial"/>
        </w:rPr>
        <w:t xml:space="preserve">other </w:t>
      </w:r>
      <w:r w:rsidR="007824A1" w:rsidRPr="009B0210">
        <w:rPr>
          <w:rFonts w:ascii="Arial" w:hAnsi="Arial" w:cs="Arial"/>
        </w:rPr>
        <w:t xml:space="preserve">requirements </w:t>
      </w:r>
      <w:r w:rsidR="001637BA" w:rsidRPr="009B0210">
        <w:rPr>
          <w:rFonts w:ascii="Arial" w:hAnsi="Arial" w:cs="Arial"/>
        </w:rPr>
        <w:t>in the applicable SOWs</w:t>
      </w:r>
      <w:r w:rsidR="00B66DDD" w:rsidRPr="009B0210">
        <w:rPr>
          <w:rFonts w:ascii="Arial" w:hAnsi="Arial" w:cs="Arial"/>
        </w:rPr>
        <w:t>, DOSs</w:t>
      </w:r>
      <w:r w:rsidR="001637BA" w:rsidRPr="009B0210">
        <w:rPr>
          <w:rFonts w:ascii="Arial" w:hAnsi="Arial" w:cs="Arial"/>
        </w:rPr>
        <w:t xml:space="preserve"> or Orders</w:t>
      </w:r>
      <w:r w:rsidR="004314D0" w:rsidRPr="009B0210">
        <w:rPr>
          <w:rFonts w:ascii="Arial" w:hAnsi="Arial" w:cs="Arial"/>
        </w:rPr>
        <w:t>,</w:t>
      </w:r>
      <w:r w:rsidR="001637BA" w:rsidRPr="009B0210">
        <w:rPr>
          <w:rFonts w:ascii="Arial" w:hAnsi="Arial" w:cs="Arial"/>
        </w:rPr>
        <w:t xml:space="preserve"> to the extent that such delay or failure is caused by:</w:t>
      </w:r>
    </w:p>
    <w:p w14:paraId="1B12F58D" w14:textId="77777777" w:rsidR="001637BA" w:rsidRPr="009B0210" w:rsidRDefault="001637BA" w:rsidP="006D696D">
      <w:pPr>
        <w:pStyle w:val="ListParagraph"/>
        <w:numPr>
          <w:ilvl w:val="0"/>
          <w:numId w:val="9"/>
        </w:numPr>
        <w:spacing w:after="60"/>
        <w:ind w:left="1800" w:hanging="540"/>
        <w:rPr>
          <w:rFonts w:ascii="Arial" w:hAnsi="Arial" w:cs="Arial"/>
        </w:rPr>
      </w:pPr>
      <w:r w:rsidRPr="009B0210">
        <w:rPr>
          <w:rFonts w:ascii="Arial" w:hAnsi="Arial" w:cs="Arial"/>
          <w:bCs/>
        </w:rPr>
        <w:t>Customer’s failure or delay in performing its responsibilities under this Agreement;</w:t>
      </w:r>
    </w:p>
    <w:p w14:paraId="1B12F58E" w14:textId="77777777" w:rsidR="001C789F" w:rsidRPr="009B0210" w:rsidRDefault="001637BA" w:rsidP="006D696D">
      <w:pPr>
        <w:pStyle w:val="ListParagraph"/>
        <w:numPr>
          <w:ilvl w:val="0"/>
          <w:numId w:val="9"/>
        </w:numPr>
        <w:spacing w:after="60"/>
        <w:ind w:left="1800" w:hanging="540"/>
        <w:rPr>
          <w:rFonts w:ascii="Arial" w:hAnsi="Arial" w:cs="Arial"/>
        </w:rPr>
      </w:pPr>
      <w:r w:rsidRPr="009B0210">
        <w:rPr>
          <w:rFonts w:ascii="Arial" w:hAnsi="Arial" w:cs="Arial"/>
        </w:rPr>
        <w:t>reasons outside Xerox’s reasonable control, including Customer Assets, Customer</w:t>
      </w:r>
      <w:r w:rsidR="001A2BE1">
        <w:rPr>
          <w:rFonts w:ascii="Arial" w:hAnsi="Arial" w:cs="Arial"/>
        </w:rPr>
        <w:t>’s</w:t>
      </w:r>
      <w:r w:rsidRPr="009B0210">
        <w:rPr>
          <w:rFonts w:ascii="Arial" w:hAnsi="Arial" w:cs="Arial"/>
        </w:rPr>
        <w:t xml:space="preserve"> </w:t>
      </w:r>
      <w:r w:rsidR="001A2BE1">
        <w:rPr>
          <w:rFonts w:ascii="Arial" w:hAnsi="Arial" w:cs="Arial"/>
        </w:rPr>
        <w:t>c</w:t>
      </w:r>
      <w:r w:rsidRPr="009B0210">
        <w:rPr>
          <w:rFonts w:ascii="Arial" w:hAnsi="Arial" w:cs="Arial"/>
        </w:rPr>
        <w:t>ontent</w:t>
      </w:r>
      <w:r w:rsidR="00031035">
        <w:rPr>
          <w:rFonts w:ascii="Arial" w:hAnsi="Arial" w:cs="Arial"/>
        </w:rPr>
        <w:t xml:space="preserve"> or materials</w:t>
      </w:r>
      <w:r w:rsidRPr="009B0210">
        <w:rPr>
          <w:rFonts w:ascii="Arial" w:hAnsi="Arial" w:cs="Arial"/>
        </w:rPr>
        <w:t>, or delays or failures by Customer’s agents, suppliers or providers of maintenance and repair services for Customer Assets; or</w:t>
      </w:r>
    </w:p>
    <w:p w14:paraId="1B12F58F" w14:textId="77777777" w:rsidR="001637BA" w:rsidRPr="009B0210" w:rsidRDefault="001637BA" w:rsidP="006D696D">
      <w:pPr>
        <w:pStyle w:val="ListParagraph"/>
        <w:numPr>
          <w:ilvl w:val="0"/>
          <w:numId w:val="9"/>
        </w:numPr>
        <w:spacing w:after="60"/>
        <w:ind w:left="1800" w:hanging="540"/>
        <w:rPr>
          <w:rFonts w:ascii="Arial" w:hAnsi="Arial" w:cs="Arial"/>
        </w:rPr>
      </w:pPr>
      <w:r w:rsidRPr="009B0210">
        <w:rPr>
          <w:rFonts w:ascii="Arial" w:hAnsi="Arial" w:cs="Arial"/>
        </w:rPr>
        <w:t>unauthorized modifications to E</w:t>
      </w:r>
      <w:r w:rsidR="003252AD" w:rsidRPr="009B0210">
        <w:rPr>
          <w:rFonts w:ascii="Arial" w:hAnsi="Arial" w:cs="Arial"/>
        </w:rPr>
        <w:t>quipment,</w:t>
      </w:r>
      <w:r w:rsidR="00A52BF9">
        <w:rPr>
          <w:rFonts w:ascii="Arial" w:hAnsi="Arial" w:cs="Arial"/>
        </w:rPr>
        <w:t xml:space="preserve"> Software or</w:t>
      </w:r>
      <w:r w:rsidR="003252AD" w:rsidRPr="009B0210">
        <w:rPr>
          <w:rFonts w:ascii="Arial" w:hAnsi="Arial" w:cs="Arial"/>
        </w:rPr>
        <w:t xml:space="preserve"> Third Party Hardware</w:t>
      </w:r>
      <w:r w:rsidRPr="009B0210">
        <w:rPr>
          <w:rFonts w:ascii="Arial" w:hAnsi="Arial" w:cs="Arial"/>
        </w:rPr>
        <w:t>.</w:t>
      </w:r>
    </w:p>
    <w:p w14:paraId="1B12F590" w14:textId="2535797A" w:rsidR="00D547B1" w:rsidRPr="009B0210" w:rsidRDefault="00D547B1" w:rsidP="006D696D">
      <w:pPr>
        <w:pStyle w:val="BodyTextIndent"/>
        <w:tabs>
          <w:tab w:val="clear" w:pos="1440"/>
          <w:tab w:val="clear" w:pos="2160"/>
        </w:tabs>
        <w:spacing w:after="60"/>
        <w:ind w:left="900" w:hanging="540"/>
        <w:rPr>
          <w:rFonts w:ascii="Arial" w:hAnsi="Arial" w:cs="Arial"/>
        </w:rPr>
      </w:pPr>
      <w:r w:rsidRPr="009B0210">
        <w:rPr>
          <w:rFonts w:ascii="Arial" w:hAnsi="Arial" w:cs="Arial"/>
        </w:rPr>
        <w:t>c.</w:t>
      </w:r>
      <w:r w:rsidRPr="009B0210">
        <w:rPr>
          <w:rFonts w:ascii="Arial" w:hAnsi="Arial" w:cs="Arial"/>
        </w:rPr>
        <w:tab/>
      </w:r>
      <w:r w:rsidRPr="009B0210">
        <w:rPr>
          <w:rFonts w:ascii="Arial" w:hAnsi="Arial" w:cs="Arial"/>
          <w:b/>
          <w:u w:val="single"/>
        </w:rPr>
        <w:t>Disclaimer</w:t>
      </w:r>
      <w:r w:rsidRPr="009B0210">
        <w:rPr>
          <w:rFonts w:ascii="Arial" w:hAnsi="Arial" w:cs="Arial"/>
        </w:rPr>
        <w:t>.</w:t>
      </w:r>
      <w:r w:rsidR="006D696D">
        <w:rPr>
          <w:rFonts w:ascii="Arial" w:hAnsi="Arial" w:cs="Arial"/>
        </w:rPr>
        <w:tab/>
      </w:r>
      <w:r w:rsidRPr="009B0210">
        <w:rPr>
          <w:rFonts w:ascii="Arial" w:hAnsi="Arial" w:cs="Arial"/>
        </w:rPr>
        <w:t xml:space="preserve">TO THE MAXIMUM EXTENT PERMITTED BY APPLICABLE LAW, THE EXPRESS WARRANTIES SET FORTH IN THIS AGREEMENT ARE IN LIEU OF ALL OTHER WARRANTIES, EXPRESS OR IMPLIED, AND XEROX DISCLAIMS AND CUSTOMER WAIVES ALL OTHER WARRANTIES INCLUDING ANY WARRANTY OF MERCHANTABILITY, NON-INFRINGEMENT OR FITNESS FOR A PARTICULAR PURPOSE. </w:t>
      </w:r>
      <w:r w:rsidR="000D6F65">
        <w:rPr>
          <w:rFonts w:ascii="Arial" w:hAnsi="Arial" w:cs="Arial"/>
        </w:rPr>
        <w:t xml:space="preserve"> </w:t>
      </w:r>
      <w:r w:rsidR="001A6EB9">
        <w:rPr>
          <w:rFonts w:ascii="Arial" w:hAnsi="Arial" w:cs="Arial"/>
        </w:rPr>
        <w:t xml:space="preserve">FOR CLARITY, FOR ANY EQUIPMENT LEASED TO CUSTOMER BY XEROX UNDER THIS AGREEMENT OR ANY ORDER HEREUNDER, SUCH LEASE AND/OR ORDER SHALL BE CONSTRUED AS A “FINANCE LEASE” UNDER ARTICLE 2A OF THE UNIFORM COMMERCIAL CODE AND, </w:t>
      </w:r>
      <w:r w:rsidRPr="009B0210">
        <w:rPr>
          <w:rFonts w:ascii="Arial" w:hAnsi="Arial" w:cs="Arial"/>
        </w:rPr>
        <w:t>EXCEPT AS EXPRESSLY PROVIDED HEREIN AND AS PERMITTED BY APPLICABLE LAW, CU</w:t>
      </w:r>
      <w:r w:rsidR="004328D3" w:rsidRPr="009B0210">
        <w:rPr>
          <w:rFonts w:ascii="Arial" w:hAnsi="Arial" w:cs="Arial"/>
        </w:rPr>
        <w:t>S</w:t>
      </w:r>
      <w:r w:rsidRPr="009B0210">
        <w:rPr>
          <w:rFonts w:ascii="Arial" w:hAnsi="Arial" w:cs="Arial"/>
        </w:rPr>
        <w:t>TOMER WAIVES ALL RIGHTS AND REMEDIES CONFERRED UPON A LESSEE BY ARTICLE 2</w:t>
      </w:r>
      <w:r w:rsidR="00877803" w:rsidRPr="009B0210">
        <w:rPr>
          <w:rFonts w:ascii="Arial" w:hAnsi="Arial" w:cs="Arial"/>
        </w:rPr>
        <w:t>A</w:t>
      </w:r>
      <w:r w:rsidRPr="009B0210">
        <w:rPr>
          <w:rFonts w:ascii="Arial" w:hAnsi="Arial" w:cs="Arial"/>
        </w:rPr>
        <w:t xml:space="preserve"> OF THE UNIFORM COMMERCIAL CODE.</w:t>
      </w:r>
    </w:p>
    <w:p w14:paraId="1B12F591" w14:textId="77777777" w:rsidR="00D547B1" w:rsidRPr="009B0210" w:rsidRDefault="00D547B1" w:rsidP="00B43A09">
      <w:pPr>
        <w:spacing w:after="120"/>
        <w:ind w:left="360"/>
        <w:jc w:val="both"/>
        <w:rPr>
          <w:rFonts w:ascii="Arial" w:hAnsi="Arial" w:cs="Arial"/>
        </w:rPr>
      </w:pPr>
      <w:r w:rsidRPr="009B0210">
        <w:rPr>
          <w:rFonts w:ascii="Arial" w:hAnsi="Arial" w:cs="Arial"/>
        </w:rPr>
        <w:t>The warranties set forth in this Agreement are expressly conditioned upon the use of the Services</w:t>
      </w:r>
      <w:r w:rsidR="00A52BF9">
        <w:rPr>
          <w:rFonts w:ascii="Arial" w:hAnsi="Arial" w:cs="Arial"/>
        </w:rPr>
        <w:t xml:space="preserve"> and</w:t>
      </w:r>
      <w:r w:rsidRPr="009B0210">
        <w:rPr>
          <w:rFonts w:ascii="Arial" w:hAnsi="Arial" w:cs="Arial"/>
        </w:rPr>
        <w:t xml:space="preserve"> Products for their intended purposes in the systems environment for which they were designed and shall not apply to any Services</w:t>
      </w:r>
      <w:r w:rsidR="00A52BF9">
        <w:rPr>
          <w:rFonts w:ascii="Arial" w:hAnsi="Arial" w:cs="Arial"/>
        </w:rPr>
        <w:t xml:space="preserve"> </w:t>
      </w:r>
      <w:r w:rsidR="00920AA5">
        <w:rPr>
          <w:rFonts w:ascii="Arial" w:hAnsi="Arial" w:cs="Arial"/>
        </w:rPr>
        <w:t>or</w:t>
      </w:r>
      <w:r w:rsidRPr="009B0210">
        <w:rPr>
          <w:rFonts w:ascii="Arial" w:hAnsi="Arial" w:cs="Arial"/>
        </w:rPr>
        <w:t xml:space="preserve"> Products which have been subject to misuse, accident or alteration or modification by Customer or any third party.  </w:t>
      </w:r>
    </w:p>
    <w:p w14:paraId="1B12F592" w14:textId="77777777" w:rsidR="00D547B1" w:rsidRPr="00315053" w:rsidRDefault="00682694" w:rsidP="00C17728">
      <w:pPr>
        <w:pStyle w:val="Heading2"/>
        <w:tabs>
          <w:tab w:val="left" w:pos="900"/>
        </w:tabs>
        <w:spacing w:after="60"/>
        <w:ind w:left="540" w:hanging="540"/>
        <w:rPr>
          <w:rFonts w:ascii="Arial" w:hAnsi="Arial" w:cs="Arial"/>
          <w:bCs/>
          <w:sz w:val="20"/>
        </w:rPr>
      </w:pPr>
      <w:bookmarkStart w:id="12" w:name="_Toc351223245"/>
      <w:bookmarkStart w:id="13" w:name="_Toc374960858"/>
      <w:r>
        <w:rPr>
          <w:rFonts w:ascii="Arial" w:hAnsi="Arial" w:cs="Arial"/>
          <w:bCs/>
          <w:sz w:val="20"/>
        </w:rPr>
        <w:t>2</w:t>
      </w:r>
      <w:r w:rsidR="00D547B1" w:rsidRPr="00315053">
        <w:rPr>
          <w:rFonts w:ascii="Arial" w:hAnsi="Arial" w:cs="Arial"/>
          <w:bCs/>
          <w:sz w:val="20"/>
        </w:rPr>
        <w:t>.</w:t>
      </w:r>
      <w:r w:rsidR="0040220A">
        <w:rPr>
          <w:rFonts w:ascii="Arial" w:hAnsi="Arial" w:cs="Arial"/>
          <w:bCs/>
          <w:sz w:val="20"/>
        </w:rPr>
        <w:t>6</w:t>
      </w:r>
      <w:r>
        <w:rPr>
          <w:rFonts w:ascii="Arial" w:hAnsi="Arial" w:cs="Arial"/>
          <w:bCs/>
          <w:sz w:val="20"/>
        </w:rPr>
        <w:t xml:space="preserve">. </w:t>
      </w:r>
      <w:r w:rsidR="00D547B1" w:rsidRPr="00315053">
        <w:rPr>
          <w:rFonts w:ascii="Arial" w:hAnsi="Arial" w:cs="Arial"/>
          <w:bCs/>
          <w:sz w:val="20"/>
        </w:rPr>
        <w:t>Intellectual Property</w:t>
      </w:r>
      <w:bookmarkEnd w:id="12"/>
      <w:bookmarkEnd w:id="13"/>
    </w:p>
    <w:p w14:paraId="1B12F593" w14:textId="7109326D" w:rsidR="009B7246" w:rsidRDefault="009B7246" w:rsidP="009B7246">
      <w:pPr>
        <w:pStyle w:val="ListParagraph"/>
        <w:numPr>
          <w:ilvl w:val="1"/>
          <w:numId w:val="1"/>
        </w:numPr>
        <w:tabs>
          <w:tab w:val="clear" w:pos="1440"/>
        </w:tabs>
        <w:spacing w:after="60"/>
        <w:ind w:left="900" w:hanging="540"/>
        <w:contextualSpacing w:val="0"/>
        <w:jc w:val="both"/>
        <w:rPr>
          <w:rFonts w:ascii="Arial" w:hAnsi="Arial" w:cs="Arial"/>
        </w:rPr>
      </w:pPr>
      <w:r w:rsidRPr="009B0210">
        <w:rPr>
          <w:rFonts w:ascii="Arial" w:hAnsi="Arial" w:cs="Arial"/>
        </w:rPr>
        <w:t>Xerox Tools may be used by Xerox to provide certain Services</w:t>
      </w:r>
      <w:r w:rsidR="000B58A0">
        <w:rPr>
          <w:rFonts w:ascii="Arial" w:hAnsi="Arial" w:cs="Arial"/>
        </w:rPr>
        <w:t>,</w:t>
      </w:r>
      <w:r w:rsidR="00C1211A">
        <w:rPr>
          <w:rFonts w:ascii="Arial" w:hAnsi="Arial" w:cs="Arial"/>
        </w:rPr>
        <w:t xml:space="preserve"> as set forth in an Order or </w:t>
      </w:r>
      <w:r w:rsidR="0069032D">
        <w:rPr>
          <w:rFonts w:ascii="Arial" w:hAnsi="Arial" w:cs="Arial"/>
        </w:rPr>
        <w:t xml:space="preserve">a </w:t>
      </w:r>
      <w:r w:rsidR="00C1211A">
        <w:rPr>
          <w:rFonts w:ascii="Arial" w:hAnsi="Arial" w:cs="Arial"/>
        </w:rPr>
        <w:t>Statement of Work</w:t>
      </w:r>
      <w:r w:rsidRPr="000B205A">
        <w:rPr>
          <w:rFonts w:ascii="Arial" w:hAnsi="Arial" w:cs="Arial"/>
        </w:rPr>
        <w:t>.  Xerox</w:t>
      </w:r>
      <w:r>
        <w:rPr>
          <w:rFonts w:ascii="Arial" w:hAnsi="Arial" w:cs="Arial"/>
        </w:rPr>
        <w:t xml:space="preserve"> and </w:t>
      </w:r>
      <w:r w:rsidRPr="000B205A">
        <w:rPr>
          <w:rFonts w:ascii="Arial" w:hAnsi="Arial" w:cs="Arial"/>
        </w:rPr>
        <w:t xml:space="preserve">its licensors </w:t>
      </w:r>
      <w:r>
        <w:rPr>
          <w:rFonts w:ascii="Arial" w:hAnsi="Arial" w:cs="Arial"/>
        </w:rPr>
        <w:t xml:space="preserve">will </w:t>
      </w:r>
      <w:r w:rsidRPr="000B205A">
        <w:rPr>
          <w:rFonts w:ascii="Arial" w:hAnsi="Arial" w:cs="Arial"/>
        </w:rPr>
        <w:t>at all times retain all right, title and interest in and to Xerox Tools</w:t>
      </w:r>
      <w:r>
        <w:rPr>
          <w:rFonts w:ascii="Arial" w:hAnsi="Arial" w:cs="Arial"/>
        </w:rPr>
        <w:t xml:space="preserve"> including without limitation, all intellectual property rights therein,</w:t>
      </w:r>
      <w:r w:rsidRPr="000B205A">
        <w:rPr>
          <w:rFonts w:ascii="Arial" w:hAnsi="Arial" w:cs="Arial"/>
        </w:rPr>
        <w:t xml:space="preserve"> and, except as expressly set forth herein</w:t>
      </w:r>
      <w:r w:rsidR="0040220A" w:rsidRPr="0040220A">
        <w:rPr>
          <w:rFonts w:ascii="Arial" w:hAnsi="Arial" w:cs="Arial"/>
        </w:rPr>
        <w:t xml:space="preserve"> </w:t>
      </w:r>
      <w:r w:rsidR="0040220A">
        <w:rPr>
          <w:rFonts w:ascii="Arial" w:hAnsi="Arial" w:cs="Arial"/>
        </w:rPr>
        <w:t>or as set forth in an SOW where limited access to the Xerox Device Manager (XDM) may be granted for a specific purpose</w:t>
      </w:r>
      <w:r w:rsidRPr="000B205A">
        <w:rPr>
          <w:rFonts w:ascii="Arial" w:hAnsi="Arial" w:cs="Arial"/>
        </w:rPr>
        <w:t xml:space="preserve">, no rights to use, access or operate the Xerox Tools are granted to Customer.  Xerox Tools will </w:t>
      </w:r>
      <w:r w:rsidRPr="009B0210">
        <w:rPr>
          <w:rFonts w:ascii="Arial" w:hAnsi="Arial" w:cs="Arial"/>
        </w:rPr>
        <w:t xml:space="preserve">be installed and operated only by Xerox or its authorized agents.  Customer will not decompile or reverse engineer any Xerox Tools, or allow others to engage in same.  Customer will have access to </w:t>
      </w:r>
      <w:r w:rsidR="00D577F5">
        <w:rPr>
          <w:rFonts w:ascii="Arial" w:hAnsi="Arial" w:cs="Arial"/>
        </w:rPr>
        <w:t xml:space="preserve">Remote </w:t>
      </w:r>
      <w:r w:rsidR="00865B28">
        <w:rPr>
          <w:rFonts w:ascii="Arial" w:hAnsi="Arial" w:cs="Arial"/>
        </w:rPr>
        <w:t>Product Info</w:t>
      </w:r>
      <w:r w:rsidR="00865B28" w:rsidRPr="009B0210">
        <w:rPr>
          <w:rFonts w:ascii="Arial" w:hAnsi="Arial" w:cs="Arial"/>
        </w:rPr>
        <w:t xml:space="preserve"> </w:t>
      </w:r>
      <w:r w:rsidRPr="009B0210">
        <w:rPr>
          <w:rFonts w:ascii="Arial" w:hAnsi="Arial" w:cs="Arial"/>
        </w:rPr>
        <w:t>and reports generated by the Xerox Tools and stored in a provided database as set forth in the applicable SOW.  Xerox may remove Xerox Tools at any time in Xerox’s sole discretion, provided that the removal of Xerox Tools will not affect Xerox’s obligations to perform Services, and Customer shall reasonably facilitate such removal.</w:t>
      </w:r>
    </w:p>
    <w:p w14:paraId="1B12F594" w14:textId="77777777" w:rsidR="00A24F9F" w:rsidRDefault="00E10A65" w:rsidP="009B7246">
      <w:pPr>
        <w:pStyle w:val="ListParagraph"/>
        <w:numPr>
          <w:ilvl w:val="1"/>
          <w:numId w:val="1"/>
        </w:numPr>
        <w:tabs>
          <w:tab w:val="clear" w:pos="1440"/>
        </w:tabs>
        <w:spacing w:after="60"/>
        <w:ind w:left="900" w:hanging="540"/>
        <w:contextualSpacing w:val="0"/>
        <w:jc w:val="both"/>
        <w:rPr>
          <w:rFonts w:ascii="Arial" w:hAnsi="Arial" w:cs="Arial"/>
        </w:rPr>
      </w:pPr>
      <w:r>
        <w:rPr>
          <w:rFonts w:ascii="Arial" w:hAnsi="Arial" w:cs="Arial"/>
        </w:rPr>
        <w:t>E</w:t>
      </w:r>
      <w:r w:rsidRPr="00E10A65">
        <w:rPr>
          <w:rFonts w:ascii="Arial" w:hAnsi="Arial" w:cs="Arial"/>
        </w:rPr>
        <w:t>ach party will retain ownership of its Intellectual Property.</w:t>
      </w:r>
      <w:r w:rsidR="002E6C4F">
        <w:rPr>
          <w:rFonts w:ascii="Arial" w:hAnsi="Arial" w:cs="Arial"/>
        </w:rPr>
        <w:t xml:space="preserve">  </w:t>
      </w:r>
      <w:r w:rsidR="00EE459A">
        <w:rPr>
          <w:rFonts w:ascii="Arial" w:hAnsi="Arial" w:cs="Arial"/>
        </w:rPr>
        <w:t>Each party</w:t>
      </w:r>
      <w:r w:rsidR="002E6C4F">
        <w:rPr>
          <w:rFonts w:ascii="Arial" w:hAnsi="Arial" w:cs="Arial"/>
        </w:rPr>
        <w:t xml:space="preserve"> grants </w:t>
      </w:r>
      <w:r w:rsidR="00EE459A">
        <w:rPr>
          <w:rFonts w:ascii="Arial" w:hAnsi="Arial" w:cs="Arial"/>
        </w:rPr>
        <w:t>the other</w:t>
      </w:r>
      <w:r w:rsidR="002E6C4F">
        <w:rPr>
          <w:rFonts w:ascii="Arial" w:hAnsi="Arial" w:cs="Arial"/>
        </w:rPr>
        <w:t xml:space="preserve"> a </w:t>
      </w:r>
      <w:r w:rsidR="00C1211A">
        <w:rPr>
          <w:rFonts w:ascii="Arial" w:hAnsi="Arial" w:cs="Arial"/>
        </w:rPr>
        <w:t xml:space="preserve">limited, </w:t>
      </w:r>
      <w:r w:rsidR="002E6C4F">
        <w:rPr>
          <w:rFonts w:ascii="Arial" w:hAnsi="Arial" w:cs="Arial"/>
        </w:rPr>
        <w:t>non-exclusive, royalty-free right and license to</w:t>
      </w:r>
      <w:r w:rsidR="00C1211A">
        <w:rPr>
          <w:rFonts w:ascii="Arial" w:hAnsi="Arial" w:cs="Arial"/>
        </w:rPr>
        <w:t xml:space="preserve"> use</w:t>
      </w:r>
      <w:r w:rsidR="002E6C4F">
        <w:rPr>
          <w:rFonts w:ascii="Arial" w:hAnsi="Arial" w:cs="Arial"/>
        </w:rPr>
        <w:t xml:space="preserve"> </w:t>
      </w:r>
      <w:r w:rsidR="00EE459A">
        <w:rPr>
          <w:rFonts w:ascii="Arial" w:hAnsi="Arial" w:cs="Arial"/>
        </w:rPr>
        <w:t>the other</w:t>
      </w:r>
      <w:r w:rsidR="00C1211A">
        <w:rPr>
          <w:rFonts w:ascii="Arial" w:hAnsi="Arial" w:cs="Arial"/>
        </w:rPr>
        <w:t xml:space="preserve"> party</w:t>
      </w:r>
      <w:r w:rsidR="00EE459A">
        <w:rPr>
          <w:rFonts w:ascii="Arial" w:hAnsi="Arial" w:cs="Arial"/>
        </w:rPr>
        <w:t xml:space="preserve">’s </w:t>
      </w:r>
      <w:r w:rsidR="002E6C4F">
        <w:rPr>
          <w:rFonts w:ascii="Arial" w:hAnsi="Arial" w:cs="Arial"/>
        </w:rPr>
        <w:t xml:space="preserve">Intellectual Property </w:t>
      </w:r>
      <w:r w:rsidR="008E570E">
        <w:rPr>
          <w:rFonts w:ascii="Arial" w:hAnsi="Arial" w:cs="Arial"/>
        </w:rPr>
        <w:t>(excluding</w:t>
      </w:r>
      <w:r w:rsidR="00D65C1E">
        <w:rPr>
          <w:rFonts w:ascii="Arial" w:hAnsi="Arial" w:cs="Arial"/>
        </w:rPr>
        <w:t xml:space="preserve"> the Xerox Tools) in the U.S. </w:t>
      </w:r>
      <w:r w:rsidR="00EE459A">
        <w:rPr>
          <w:rFonts w:ascii="Arial" w:hAnsi="Arial" w:cs="Arial"/>
        </w:rPr>
        <w:t xml:space="preserve">only to the extent </w:t>
      </w:r>
      <w:r w:rsidR="002E6C4F">
        <w:rPr>
          <w:rFonts w:ascii="Arial" w:hAnsi="Arial" w:cs="Arial"/>
        </w:rPr>
        <w:t xml:space="preserve">necessary for </w:t>
      </w:r>
      <w:r w:rsidR="00EE459A">
        <w:rPr>
          <w:rFonts w:ascii="Arial" w:hAnsi="Arial" w:cs="Arial"/>
        </w:rPr>
        <w:t>such party and its</w:t>
      </w:r>
      <w:r w:rsidR="002E6C4F">
        <w:rPr>
          <w:rFonts w:ascii="Arial" w:hAnsi="Arial" w:cs="Arial"/>
        </w:rPr>
        <w:t xml:space="preserve"> designee</w:t>
      </w:r>
      <w:r w:rsidR="00B61C30">
        <w:rPr>
          <w:rFonts w:ascii="Arial" w:hAnsi="Arial" w:cs="Arial"/>
        </w:rPr>
        <w:t xml:space="preserve">s to </w:t>
      </w:r>
      <w:r w:rsidR="00EE459A">
        <w:rPr>
          <w:rFonts w:ascii="Arial" w:hAnsi="Arial" w:cs="Arial"/>
        </w:rPr>
        <w:t>receive the benefit of</w:t>
      </w:r>
      <w:r w:rsidR="00C1211A">
        <w:rPr>
          <w:rFonts w:ascii="Arial" w:hAnsi="Arial" w:cs="Arial"/>
        </w:rPr>
        <w:t>,</w:t>
      </w:r>
      <w:r w:rsidR="00EE459A">
        <w:rPr>
          <w:rFonts w:ascii="Arial" w:hAnsi="Arial" w:cs="Arial"/>
        </w:rPr>
        <w:t xml:space="preserve"> and</w:t>
      </w:r>
      <w:r w:rsidR="00C1211A">
        <w:rPr>
          <w:rFonts w:ascii="Arial" w:hAnsi="Arial" w:cs="Arial"/>
        </w:rPr>
        <w:t>/or,</w:t>
      </w:r>
      <w:r w:rsidR="00EE459A">
        <w:rPr>
          <w:rFonts w:ascii="Arial" w:hAnsi="Arial" w:cs="Arial"/>
        </w:rPr>
        <w:t xml:space="preserve"> </w:t>
      </w:r>
      <w:r w:rsidR="00B61C30">
        <w:rPr>
          <w:rFonts w:ascii="Arial" w:hAnsi="Arial" w:cs="Arial"/>
        </w:rPr>
        <w:t>fulfill</w:t>
      </w:r>
      <w:r w:rsidR="00EE459A">
        <w:rPr>
          <w:rFonts w:ascii="Arial" w:hAnsi="Arial" w:cs="Arial"/>
        </w:rPr>
        <w:t xml:space="preserve"> its obligations under this Agreement.  </w:t>
      </w:r>
      <w:r w:rsidR="00EE459A" w:rsidRPr="00EE459A">
        <w:rPr>
          <w:rFonts w:ascii="Arial" w:hAnsi="Arial" w:cs="Arial"/>
        </w:rPr>
        <w:t>Neither party will (i) distribute, copy, modify, create derivatives of, decompile, or reverse engineer the Intellectual Property of the other or, (ii) allow others to engage in same</w:t>
      </w:r>
      <w:r w:rsidR="00A24F9F">
        <w:rPr>
          <w:rFonts w:ascii="Arial" w:hAnsi="Arial" w:cs="Arial"/>
        </w:rPr>
        <w:t>, except as permitted by applicable law</w:t>
      </w:r>
      <w:r w:rsidR="00C1211A">
        <w:rPr>
          <w:rFonts w:ascii="Arial" w:hAnsi="Arial" w:cs="Arial"/>
        </w:rPr>
        <w:t xml:space="preserve"> or as expressly permitted under this Agreement or the applicable SOW</w:t>
      </w:r>
      <w:r w:rsidR="00EE459A" w:rsidRPr="00EE459A">
        <w:rPr>
          <w:rFonts w:ascii="Arial" w:hAnsi="Arial" w:cs="Arial"/>
        </w:rPr>
        <w:t>.</w:t>
      </w:r>
      <w:r w:rsidR="00EE459A">
        <w:rPr>
          <w:rFonts w:ascii="Arial" w:hAnsi="Arial" w:cs="Arial"/>
        </w:rPr>
        <w:t xml:space="preserve">  </w:t>
      </w:r>
    </w:p>
    <w:p w14:paraId="1B12F595" w14:textId="77777777" w:rsidR="004328D3" w:rsidRDefault="00EE459A" w:rsidP="009B7246">
      <w:pPr>
        <w:pStyle w:val="ListParagraph"/>
        <w:numPr>
          <w:ilvl w:val="1"/>
          <w:numId w:val="1"/>
        </w:numPr>
        <w:tabs>
          <w:tab w:val="clear" w:pos="1440"/>
        </w:tabs>
        <w:spacing w:after="60"/>
        <w:ind w:left="900" w:hanging="540"/>
        <w:contextualSpacing w:val="0"/>
        <w:jc w:val="both"/>
        <w:rPr>
          <w:rFonts w:ascii="Arial" w:hAnsi="Arial" w:cs="Arial"/>
        </w:rPr>
      </w:pPr>
      <w:r w:rsidRPr="00EE459A">
        <w:rPr>
          <w:rFonts w:ascii="Arial" w:hAnsi="Arial" w:cs="Arial"/>
        </w:rPr>
        <w:t xml:space="preserve">The parties acknowledge and agree that no Intellectual Property will be created or transferred under this Agreement.  If the scope of the parties’ relationship changes to include creation or transfer of Intellectual Property, that activity will be addressed in a separate written agreement.  </w:t>
      </w:r>
      <w:r w:rsidR="004328D3" w:rsidRPr="00C93019">
        <w:rPr>
          <w:rFonts w:ascii="Arial" w:hAnsi="Arial" w:cs="Arial"/>
        </w:rPr>
        <w:t xml:space="preserve"> </w:t>
      </w:r>
    </w:p>
    <w:p w14:paraId="1B12F596" w14:textId="6BBC8C50" w:rsidR="00C1211A" w:rsidRPr="0069032D" w:rsidRDefault="00C1211A" w:rsidP="0069032D">
      <w:pPr>
        <w:pStyle w:val="ListParagraph"/>
        <w:numPr>
          <w:ilvl w:val="1"/>
          <w:numId w:val="1"/>
        </w:numPr>
        <w:tabs>
          <w:tab w:val="clear" w:pos="1440"/>
        </w:tabs>
        <w:spacing w:after="60"/>
        <w:ind w:left="900" w:hanging="540"/>
        <w:contextualSpacing w:val="0"/>
        <w:jc w:val="both"/>
        <w:rPr>
          <w:rFonts w:ascii="Arial" w:hAnsi="Arial" w:cs="Arial"/>
        </w:rPr>
      </w:pPr>
      <w:r w:rsidRPr="0069032D">
        <w:rPr>
          <w:rFonts w:ascii="Arial" w:hAnsi="Arial" w:cs="Arial"/>
        </w:rPr>
        <w:t xml:space="preserve">If the Products or Services are configured to provide output (excluding Remote </w:t>
      </w:r>
      <w:r w:rsidR="00865B28">
        <w:rPr>
          <w:rFonts w:ascii="Arial" w:hAnsi="Arial" w:cs="Arial"/>
        </w:rPr>
        <w:t>Product Info</w:t>
      </w:r>
      <w:r w:rsidRPr="0069032D">
        <w:rPr>
          <w:rFonts w:ascii="Arial" w:hAnsi="Arial" w:cs="Arial"/>
        </w:rPr>
        <w:t>), including modification or transformation of C</w:t>
      </w:r>
      <w:r w:rsidRPr="000B58A0">
        <w:rPr>
          <w:rFonts w:ascii="Arial" w:hAnsi="Arial" w:cs="Arial"/>
        </w:rPr>
        <w:t xml:space="preserve">ustomer </w:t>
      </w:r>
      <w:r w:rsidRPr="00D577F5">
        <w:rPr>
          <w:rFonts w:ascii="Arial" w:hAnsi="Arial" w:cs="Arial"/>
        </w:rPr>
        <w:t>Information, Customer shall be the sole owner of any such output in any format or media obtain</w:t>
      </w:r>
      <w:r w:rsidRPr="0069032D">
        <w:rPr>
          <w:rFonts w:ascii="Arial" w:hAnsi="Arial" w:cs="Arial"/>
        </w:rPr>
        <w:t>ed by use of the Products or Services and may freely use and disclose such output to any third party.</w:t>
      </w:r>
      <w:r w:rsidR="0069032D">
        <w:rPr>
          <w:rFonts w:ascii="Arial" w:hAnsi="Arial" w:cs="Arial"/>
        </w:rPr>
        <w:t xml:space="preserve">  Examples of output include scans and printed output of Customer Information processed by Equipment.</w:t>
      </w:r>
    </w:p>
    <w:p w14:paraId="1B12F597" w14:textId="76983AB6" w:rsidR="00DB0913" w:rsidRPr="009B0210" w:rsidRDefault="00682694" w:rsidP="00C17728">
      <w:pPr>
        <w:pStyle w:val="Heading2"/>
        <w:keepNext w:val="0"/>
        <w:tabs>
          <w:tab w:val="left" w:pos="900"/>
        </w:tabs>
        <w:spacing w:after="60"/>
        <w:ind w:left="540" w:hanging="540"/>
        <w:rPr>
          <w:rFonts w:ascii="Arial" w:hAnsi="Arial" w:cs="Arial"/>
          <w:bCs/>
          <w:sz w:val="20"/>
        </w:rPr>
      </w:pPr>
      <w:bookmarkStart w:id="14" w:name="_Toc374960859"/>
      <w:r>
        <w:rPr>
          <w:rFonts w:ascii="Arial" w:hAnsi="Arial" w:cs="Arial"/>
          <w:bCs/>
          <w:sz w:val="20"/>
        </w:rPr>
        <w:t>2</w:t>
      </w:r>
      <w:r w:rsidR="00DB0913" w:rsidRPr="00C93019">
        <w:rPr>
          <w:rFonts w:ascii="Arial" w:hAnsi="Arial" w:cs="Arial"/>
          <w:bCs/>
          <w:sz w:val="20"/>
        </w:rPr>
        <w:t>.</w:t>
      </w:r>
      <w:r w:rsidR="0040220A">
        <w:rPr>
          <w:rFonts w:ascii="Arial" w:hAnsi="Arial" w:cs="Arial"/>
          <w:bCs/>
          <w:sz w:val="20"/>
        </w:rPr>
        <w:t>7</w:t>
      </w:r>
      <w:r>
        <w:rPr>
          <w:rFonts w:ascii="Arial" w:hAnsi="Arial" w:cs="Arial"/>
          <w:bCs/>
          <w:sz w:val="20"/>
        </w:rPr>
        <w:t>.</w:t>
      </w:r>
      <w:r w:rsidR="00530DE7">
        <w:rPr>
          <w:rFonts w:ascii="Arial" w:hAnsi="Arial" w:cs="Arial"/>
          <w:bCs/>
          <w:sz w:val="20"/>
        </w:rPr>
        <w:t xml:space="preserve"> Reserved. </w:t>
      </w:r>
      <w:bookmarkEnd w:id="14"/>
    </w:p>
    <w:p w14:paraId="1B12F59C" w14:textId="77777777" w:rsidR="00D547B1" w:rsidRPr="009B0210" w:rsidRDefault="00682694" w:rsidP="00C17728">
      <w:pPr>
        <w:pStyle w:val="Heading2"/>
        <w:keepNext w:val="0"/>
        <w:tabs>
          <w:tab w:val="left" w:pos="900"/>
        </w:tabs>
        <w:spacing w:after="60"/>
        <w:ind w:left="540" w:hanging="540"/>
        <w:rPr>
          <w:rFonts w:ascii="Arial" w:hAnsi="Arial" w:cs="Arial"/>
          <w:bCs/>
          <w:sz w:val="20"/>
        </w:rPr>
      </w:pPr>
      <w:bookmarkStart w:id="15" w:name="_Toc351223247"/>
      <w:bookmarkStart w:id="16" w:name="_Toc374960860"/>
      <w:r>
        <w:rPr>
          <w:rFonts w:ascii="Arial" w:hAnsi="Arial" w:cs="Arial"/>
          <w:bCs/>
          <w:sz w:val="20"/>
        </w:rPr>
        <w:t>2</w:t>
      </w:r>
      <w:r w:rsidR="00D547B1" w:rsidRPr="009B0210">
        <w:rPr>
          <w:rFonts w:ascii="Arial" w:hAnsi="Arial" w:cs="Arial"/>
          <w:bCs/>
          <w:sz w:val="20"/>
        </w:rPr>
        <w:t>.</w:t>
      </w:r>
      <w:r w:rsidR="0040220A">
        <w:rPr>
          <w:rFonts w:ascii="Arial" w:hAnsi="Arial" w:cs="Arial"/>
          <w:bCs/>
          <w:sz w:val="20"/>
        </w:rPr>
        <w:t>8</w:t>
      </w:r>
      <w:r>
        <w:rPr>
          <w:rFonts w:ascii="Arial" w:hAnsi="Arial" w:cs="Arial"/>
          <w:bCs/>
          <w:sz w:val="20"/>
        </w:rPr>
        <w:t xml:space="preserve">. </w:t>
      </w:r>
      <w:r w:rsidR="00D547B1" w:rsidRPr="00315053">
        <w:rPr>
          <w:rFonts w:ascii="Arial" w:hAnsi="Arial" w:cs="Arial"/>
          <w:bCs/>
          <w:sz w:val="20"/>
        </w:rPr>
        <w:t>Limitation of Liability</w:t>
      </w:r>
      <w:bookmarkEnd w:id="15"/>
      <w:bookmarkEnd w:id="16"/>
    </w:p>
    <w:p w14:paraId="1B12F59D" w14:textId="77777777" w:rsidR="00D547B1" w:rsidRPr="009B0210" w:rsidRDefault="00D547B1" w:rsidP="00C17728">
      <w:pPr>
        <w:tabs>
          <w:tab w:val="left" w:pos="1440"/>
        </w:tabs>
        <w:spacing w:after="60"/>
        <w:ind w:left="540" w:hanging="540"/>
        <w:jc w:val="both"/>
        <w:rPr>
          <w:rFonts w:ascii="Arial" w:hAnsi="Arial" w:cs="Arial"/>
        </w:rPr>
      </w:pPr>
      <w:r w:rsidRPr="009B0210">
        <w:rPr>
          <w:rFonts w:ascii="Arial" w:hAnsi="Arial" w:cs="Arial"/>
        </w:rPr>
        <w:t>Except as prohibited by law, the following limitations apply:</w:t>
      </w:r>
    </w:p>
    <w:p w14:paraId="1B12F59E" w14:textId="77777777" w:rsidR="00D547B1" w:rsidRPr="009B0210" w:rsidRDefault="00D547B1" w:rsidP="0035396C">
      <w:pPr>
        <w:numPr>
          <w:ilvl w:val="0"/>
          <w:numId w:val="2"/>
        </w:numPr>
        <w:tabs>
          <w:tab w:val="clear" w:pos="1080"/>
        </w:tabs>
        <w:spacing w:after="60"/>
        <w:ind w:left="1080" w:hanging="540"/>
        <w:jc w:val="both"/>
        <w:rPr>
          <w:rFonts w:ascii="Arial" w:hAnsi="Arial" w:cs="Arial"/>
          <w:iCs/>
        </w:rPr>
      </w:pPr>
      <w:r w:rsidRPr="009B0210">
        <w:rPr>
          <w:rFonts w:ascii="Arial" w:hAnsi="Arial" w:cs="Arial"/>
          <w:b/>
        </w:rPr>
        <w:t>NO CONSEQUENTIAL DAMAGES</w:t>
      </w:r>
      <w:r w:rsidRPr="009B0210">
        <w:rPr>
          <w:rFonts w:ascii="Arial" w:hAnsi="Arial" w:cs="Arial"/>
          <w:bCs/>
        </w:rPr>
        <w:t>.</w:t>
      </w:r>
      <w:r w:rsidRPr="009B0210">
        <w:rPr>
          <w:rFonts w:ascii="Arial" w:hAnsi="Arial" w:cs="Arial"/>
          <w:b/>
        </w:rPr>
        <w:t xml:space="preserve"> </w:t>
      </w:r>
      <w:r w:rsidRPr="009B0210">
        <w:rPr>
          <w:rFonts w:ascii="Arial" w:hAnsi="Arial" w:cs="Arial"/>
        </w:rPr>
        <w:t xml:space="preserve"> </w:t>
      </w:r>
      <w:r w:rsidRPr="009B0210">
        <w:rPr>
          <w:rFonts w:ascii="Arial" w:hAnsi="Arial" w:cs="Arial"/>
          <w:color w:val="000000"/>
        </w:rPr>
        <w:t xml:space="preserve">SUBJECT TO SECTION </w:t>
      </w:r>
      <w:r w:rsidR="00706A7E">
        <w:rPr>
          <w:rFonts w:ascii="Arial" w:hAnsi="Arial" w:cs="Arial"/>
          <w:b/>
          <w:color w:val="000000"/>
        </w:rPr>
        <w:t>2</w:t>
      </w:r>
      <w:r w:rsidRPr="009B0210">
        <w:rPr>
          <w:rFonts w:ascii="Arial" w:hAnsi="Arial" w:cs="Arial"/>
          <w:b/>
          <w:color w:val="000000"/>
        </w:rPr>
        <w:t>.</w:t>
      </w:r>
      <w:r w:rsidR="0040220A">
        <w:rPr>
          <w:rFonts w:ascii="Arial" w:hAnsi="Arial" w:cs="Arial"/>
          <w:b/>
          <w:color w:val="000000"/>
        </w:rPr>
        <w:t>8</w:t>
      </w:r>
      <w:r w:rsidRPr="009B0210">
        <w:rPr>
          <w:rFonts w:ascii="Arial" w:hAnsi="Arial" w:cs="Arial"/>
          <w:b/>
          <w:color w:val="000000"/>
        </w:rPr>
        <w:t>(c)</w:t>
      </w:r>
      <w:r w:rsidRPr="009B0210">
        <w:rPr>
          <w:rFonts w:ascii="Arial" w:hAnsi="Arial" w:cs="Arial"/>
          <w:color w:val="000000"/>
        </w:rPr>
        <w:t xml:space="preserve">, </w:t>
      </w:r>
      <w:r w:rsidRPr="009B0210">
        <w:rPr>
          <w:rFonts w:ascii="Arial" w:hAnsi="Arial" w:cs="Arial"/>
          <w:iCs/>
        </w:rPr>
        <w:t>IN NO EVENT WILL EITHER PARTY OR ITS AFFILIATES OR THEIR RESPECTIVE OFFICERS, DIRECTORS, EMPLOYEES OR AGENTS BE LIABLE TO THE OTHER PARTY OR ITS AFFILIATES OR THEIR RESPECTIVE OFFICERS, DIRECTORS, EMPLOYEES OR AGENTS FOR ANY INDIRECT, INCIDENTAL, EXEMPLARY, PUNITIVE, SPECIAL OR CONSEQUENTIAL DAMAGES, INCLUDING WITHOUT LIMITATION, DAMAGES FOR LOST PROFITS, REGARDLESS OF THE FORM OF ACTION, WHETHER IN CONTRACT, TORT (INCLUDING NEGLIGENCE) OR OTHERWISE, AND EVEN IF SUCH PARTY HAS BEEN ADVISED OF THE POSSIBILITY OF SUCH DAMAGES.</w:t>
      </w:r>
    </w:p>
    <w:p w14:paraId="1B12F59F" w14:textId="77777777" w:rsidR="004328D3" w:rsidRPr="009B0210" w:rsidRDefault="004328D3" w:rsidP="0035396C">
      <w:pPr>
        <w:numPr>
          <w:ilvl w:val="0"/>
          <w:numId w:val="2"/>
        </w:numPr>
        <w:tabs>
          <w:tab w:val="clear" w:pos="1080"/>
        </w:tabs>
        <w:spacing w:after="60"/>
        <w:ind w:left="1080" w:hanging="540"/>
        <w:jc w:val="both"/>
        <w:rPr>
          <w:rFonts w:ascii="Arial" w:hAnsi="Arial" w:cs="Arial"/>
        </w:rPr>
      </w:pPr>
      <w:r w:rsidRPr="009B0210">
        <w:rPr>
          <w:rFonts w:ascii="Arial" w:hAnsi="Arial" w:cs="Arial"/>
          <w:b/>
          <w:color w:val="000000"/>
        </w:rPr>
        <w:t>LIMITATION ON RECOVERY</w:t>
      </w:r>
      <w:r w:rsidRPr="009B0210">
        <w:rPr>
          <w:rFonts w:ascii="Arial" w:hAnsi="Arial" w:cs="Arial"/>
          <w:bCs/>
          <w:color w:val="000000"/>
        </w:rPr>
        <w:t xml:space="preserve">.  </w:t>
      </w:r>
      <w:r w:rsidRPr="009B0210">
        <w:rPr>
          <w:rFonts w:ascii="Arial" w:hAnsi="Arial" w:cs="Arial"/>
        </w:rPr>
        <w:t xml:space="preserve">SUBJECT TO SECTION </w:t>
      </w:r>
      <w:r w:rsidR="00706A7E">
        <w:rPr>
          <w:rFonts w:ascii="Arial" w:hAnsi="Arial" w:cs="Arial"/>
          <w:b/>
        </w:rPr>
        <w:t>2</w:t>
      </w:r>
      <w:r w:rsidRPr="009B0210">
        <w:rPr>
          <w:rFonts w:ascii="Arial" w:hAnsi="Arial" w:cs="Arial"/>
          <w:b/>
        </w:rPr>
        <w:t>.</w:t>
      </w:r>
      <w:r w:rsidR="0040220A">
        <w:rPr>
          <w:rFonts w:ascii="Arial" w:hAnsi="Arial" w:cs="Arial"/>
          <w:b/>
        </w:rPr>
        <w:t>8</w:t>
      </w:r>
      <w:r w:rsidRPr="009B0210">
        <w:rPr>
          <w:rFonts w:ascii="Arial" w:hAnsi="Arial" w:cs="Arial"/>
          <w:b/>
        </w:rPr>
        <w:t>(c)</w:t>
      </w:r>
      <w:r w:rsidRPr="009B0210">
        <w:rPr>
          <w:rFonts w:ascii="Arial" w:hAnsi="Arial" w:cs="Arial"/>
        </w:rPr>
        <w:t>, THE TOTAL AGGREGATE LIABILITY OF EITHER PARTY</w:t>
      </w:r>
      <w:r w:rsidRPr="009B0210">
        <w:rPr>
          <w:rFonts w:ascii="Arial" w:hAnsi="Arial" w:cs="Arial"/>
          <w:b/>
        </w:rPr>
        <w:t xml:space="preserve"> </w:t>
      </w:r>
      <w:r w:rsidRPr="009B0210">
        <w:rPr>
          <w:rFonts w:ascii="Arial" w:hAnsi="Arial" w:cs="Arial"/>
        </w:rPr>
        <w:t>(AND ITS AFFILIATES AND THEIR RESPECTIVE OFFICERS, DIRECTORS, EMPLOYEES OR AGENTS) FOR DIRECT DAMAGES ARISING OUT OF OR IN ANY WAY CONNECTED TO THIS AGREEMENT, WHETHER IN CONTRACT, TORT (INCLUDING NEGLIGENCE), OR OTHERWISE, WILL BE LIMITED TO AN AMOUNT EQUAL TO THE AMOUNT OF ALL CHARGES PAID BY CUSTOMER TO XEROX UNDER THE</w:t>
      </w:r>
      <w:r w:rsidR="000C65B0" w:rsidRPr="009B0210">
        <w:rPr>
          <w:rFonts w:ascii="Arial" w:hAnsi="Arial" w:cs="Arial"/>
        </w:rPr>
        <w:t xml:space="preserve"> ORDER</w:t>
      </w:r>
      <w:r w:rsidRPr="009B0210">
        <w:rPr>
          <w:rFonts w:ascii="Arial" w:hAnsi="Arial" w:cs="Arial"/>
        </w:rPr>
        <w:t xml:space="preserve"> UNDER WHICH THE CLAIM AROSE</w:t>
      </w:r>
      <w:r w:rsidR="001402DB" w:rsidRPr="009B0210">
        <w:rPr>
          <w:rFonts w:ascii="Arial" w:hAnsi="Arial" w:cs="Arial"/>
        </w:rPr>
        <w:t xml:space="preserve"> (LESS PASS THROUGH EXPENSES SUCH AS, WITHOUT LIMITATION, POSTAGE)</w:t>
      </w:r>
      <w:r w:rsidRPr="009B0210">
        <w:rPr>
          <w:rFonts w:ascii="Arial" w:hAnsi="Arial" w:cs="Arial"/>
        </w:rPr>
        <w:t xml:space="preserve"> IN THE </w:t>
      </w:r>
      <w:r w:rsidR="00C35E9B">
        <w:rPr>
          <w:rFonts w:ascii="Arial" w:hAnsi="Arial" w:cs="Arial"/>
        </w:rPr>
        <w:t xml:space="preserve">TWENTY-FOUR (24) </w:t>
      </w:r>
      <w:r w:rsidRPr="009B0210">
        <w:rPr>
          <w:rFonts w:ascii="Arial" w:hAnsi="Arial" w:cs="Arial"/>
        </w:rPr>
        <w:t>MONTHS PRIOR TO THE DATE UPON WHICH THE CLAIM AROSE</w:t>
      </w:r>
      <w:r w:rsidRPr="009B0210">
        <w:rPr>
          <w:rFonts w:ascii="Arial" w:hAnsi="Arial" w:cs="Arial"/>
          <w:b/>
        </w:rPr>
        <w:t xml:space="preserve">.  </w:t>
      </w:r>
      <w:r w:rsidRPr="009B0210">
        <w:rPr>
          <w:rFonts w:ascii="Arial" w:hAnsi="Arial" w:cs="Arial"/>
        </w:rPr>
        <w:t>THE EXISTENCE OF MULTIPLE CLAIMS OR SUITS UNDER OR RELATED TO THIS AGREEMENT AND ANY</w:t>
      </w:r>
      <w:r w:rsidR="000C65B0" w:rsidRPr="009B0210">
        <w:rPr>
          <w:rFonts w:ascii="Arial" w:hAnsi="Arial" w:cs="Arial"/>
        </w:rPr>
        <w:t xml:space="preserve"> ORDERS</w:t>
      </w:r>
      <w:r w:rsidRPr="009B0210">
        <w:rPr>
          <w:rFonts w:ascii="Arial" w:hAnsi="Arial" w:cs="Arial"/>
        </w:rPr>
        <w:t xml:space="preserve"> HEREUNDER WILL NOT ENLARGE OR EXTEND THIS LIMITATION OF DAMAGES.  NOTWITHSTANDING THE FOREGOING, NOTHING SET FORTH IN THIS SECTION</w:t>
      </w:r>
      <w:r w:rsidR="00706A7E">
        <w:rPr>
          <w:rFonts w:ascii="Arial" w:hAnsi="Arial" w:cs="Arial"/>
          <w:b/>
        </w:rPr>
        <w:t xml:space="preserve"> 2</w:t>
      </w:r>
      <w:r w:rsidRPr="009B0210">
        <w:rPr>
          <w:rFonts w:ascii="Arial" w:hAnsi="Arial" w:cs="Arial"/>
          <w:b/>
        </w:rPr>
        <w:t>.</w:t>
      </w:r>
      <w:r w:rsidR="0040220A">
        <w:rPr>
          <w:rFonts w:ascii="Arial" w:hAnsi="Arial" w:cs="Arial"/>
          <w:b/>
        </w:rPr>
        <w:t>8</w:t>
      </w:r>
      <w:r w:rsidRPr="009B0210">
        <w:rPr>
          <w:rFonts w:ascii="Arial" w:hAnsi="Arial" w:cs="Arial"/>
          <w:b/>
        </w:rPr>
        <w:t>(</w:t>
      </w:r>
      <w:r w:rsidR="000A127B">
        <w:rPr>
          <w:rFonts w:ascii="Arial" w:hAnsi="Arial" w:cs="Arial"/>
          <w:b/>
        </w:rPr>
        <w:t>b</w:t>
      </w:r>
      <w:r w:rsidRPr="009B0210">
        <w:rPr>
          <w:rFonts w:ascii="Arial" w:hAnsi="Arial" w:cs="Arial"/>
          <w:b/>
        </w:rPr>
        <w:t>)</w:t>
      </w:r>
      <w:r w:rsidRPr="009B0210">
        <w:rPr>
          <w:rFonts w:ascii="Arial" w:hAnsi="Arial" w:cs="Arial"/>
        </w:rPr>
        <w:t xml:space="preserve"> SHALL LIMIT CUSTOMER’S OBLIGATION TO PAY XEROX</w:t>
      </w:r>
      <w:r w:rsidRPr="009B0210">
        <w:rPr>
          <w:rFonts w:ascii="Arial" w:hAnsi="Arial" w:cs="Arial"/>
          <w:sz w:val="16"/>
        </w:rPr>
        <w:t xml:space="preserve"> </w:t>
      </w:r>
      <w:r w:rsidRPr="009B0210">
        <w:rPr>
          <w:rFonts w:ascii="Arial" w:hAnsi="Arial" w:cs="Arial"/>
        </w:rPr>
        <w:t xml:space="preserve">ALL CHARGES AND EXPENSES FOR PRODUCTS AND SERVICES PROVIDED UNDER THIS AGREEMENT. </w:t>
      </w:r>
    </w:p>
    <w:p w14:paraId="1B12F5A1" w14:textId="1832FC38" w:rsidR="004328D3" w:rsidRPr="0001119B" w:rsidRDefault="004328D3" w:rsidP="0001119B">
      <w:pPr>
        <w:numPr>
          <w:ilvl w:val="0"/>
          <w:numId w:val="2"/>
        </w:numPr>
        <w:tabs>
          <w:tab w:val="clear" w:pos="1080"/>
        </w:tabs>
        <w:spacing w:after="60"/>
        <w:ind w:left="1080" w:hanging="540"/>
        <w:jc w:val="both"/>
        <w:rPr>
          <w:rFonts w:ascii="Arial" w:hAnsi="Arial" w:cs="Arial"/>
        </w:rPr>
      </w:pPr>
      <w:r w:rsidRPr="009B0210">
        <w:rPr>
          <w:rFonts w:ascii="Arial" w:hAnsi="Arial" w:cs="Arial"/>
          <w:b/>
        </w:rPr>
        <w:t>EXCEPTIONS.</w:t>
      </w:r>
      <w:r w:rsidRPr="009B0210">
        <w:rPr>
          <w:rFonts w:ascii="Arial" w:hAnsi="Arial" w:cs="Arial"/>
        </w:rPr>
        <w:t xml:space="preserve"> THE LIMITATIONS SET FORTH IN SECTION </w:t>
      </w:r>
      <w:r w:rsidR="00706A7E">
        <w:rPr>
          <w:rFonts w:ascii="Arial" w:hAnsi="Arial" w:cs="Arial"/>
          <w:b/>
        </w:rPr>
        <w:t>2</w:t>
      </w:r>
      <w:r w:rsidRPr="009B0210">
        <w:rPr>
          <w:rFonts w:ascii="Arial" w:hAnsi="Arial" w:cs="Arial"/>
          <w:b/>
        </w:rPr>
        <w:t>.</w:t>
      </w:r>
      <w:r w:rsidR="0040220A">
        <w:rPr>
          <w:rFonts w:ascii="Arial" w:hAnsi="Arial" w:cs="Arial"/>
          <w:b/>
        </w:rPr>
        <w:t>8</w:t>
      </w:r>
      <w:r w:rsidR="0040220A" w:rsidRPr="009B0210">
        <w:rPr>
          <w:rFonts w:ascii="Arial" w:hAnsi="Arial" w:cs="Arial"/>
          <w:b/>
        </w:rPr>
        <w:t xml:space="preserve"> </w:t>
      </w:r>
      <w:r w:rsidRPr="009B0210">
        <w:rPr>
          <w:rFonts w:ascii="Arial" w:hAnsi="Arial" w:cs="Arial"/>
        </w:rPr>
        <w:t>SHALL NOT APPLY WITH RESPECT TO:</w:t>
      </w:r>
    </w:p>
    <w:p w14:paraId="1B12F5A2" w14:textId="1D4A4EE1" w:rsidR="004328D3" w:rsidRPr="009B0210" w:rsidRDefault="0046536A" w:rsidP="00232CFF">
      <w:pPr>
        <w:spacing w:after="60"/>
        <w:ind w:left="1980" w:hanging="540"/>
        <w:jc w:val="both"/>
        <w:rPr>
          <w:rFonts w:ascii="Arial" w:hAnsi="Arial" w:cs="Arial"/>
        </w:rPr>
      </w:pPr>
      <w:r>
        <w:rPr>
          <w:rFonts w:ascii="Arial" w:hAnsi="Arial" w:cs="Arial"/>
        </w:rPr>
        <w:t>i</w:t>
      </w:r>
      <w:r w:rsidR="004328D3" w:rsidRPr="009B0210">
        <w:rPr>
          <w:rFonts w:ascii="Arial" w:hAnsi="Arial" w:cs="Arial"/>
        </w:rPr>
        <w:t>.</w:t>
      </w:r>
      <w:r w:rsidR="004328D3" w:rsidRPr="009B0210">
        <w:rPr>
          <w:rFonts w:ascii="Arial" w:hAnsi="Arial" w:cs="Arial"/>
        </w:rPr>
        <w:tab/>
      </w:r>
      <w:r w:rsidR="004F3A2A" w:rsidRPr="009B0210">
        <w:rPr>
          <w:rFonts w:ascii="Arial" w:hAnsi="Arial" w:cs="Arial"/>
        </w:rPr>
        <w:t>EITHER PARTY’S</w:t>
      </w:r>
      <w:r w:rsidR="004328D3" w:rsidRPr="009B0210">
        <w:rPr>
          <w:rFonts w:ascii="Arial" w:hAnsi="Arial" w:cs="Arial"/>
        </w:rPr>
        <w:t xml:space="preserve"> WILLFUL MISCONDUCT, GROSS NEGLIGENCE OR FRAUD; </w:t>
      </w:r>
    </w:p>
    <w:p w14:paraId="1B12F5A3" w14:textId="37C9F2A5" w:rsidR="004328D3" w:rsidRPr="009B0210" w:rsidRDefault="0046536A" w:rsidP="00232CFF">
      <w:pPr>
        <w:spacing w:after="60"/>
        <w:ind w:left="1980" w:hanging="540"/>
        <w:jc w:val="both"/>
        <w:rPr>
          <w:rFonts w:ascii="Arial" w:hAnsi="Arial" w:cs="Arial"/>
        </w:rPr>
      </w:pPr>
      <w:r>
        <w:rPr>
          <w:rFonts w:ascii="Arial" w:hAnsi="Arial" w:cs="Arial"/>
        </w:rPr>
        <w:t>ii</w:t>
      </w:r>
      <w:r w:rsidR="004328D3" w:rsidRPr="009B0210">
        <w:rPr>
          <w:rFonts w:ascii="Arial" w:hAnsi="Arial" w:cs="Arial"/>
        </w:rPr>
        <w:t>.</w:t>
      </w:r>
      <w:r w:rsidR="004328D3" w:rsidRPr="009B0210">
        <w:rPr>
          <w:rFonts w:ascii="Arial" w:hAnsi="Arial" w:cs="Arial"/>
        </w:rPr>
        <w:tab/>
        <w:t xml:space="preserve">BODILY INJURY OR DEATH CAUSED BY </w:t>
      </w:r>
      <w:r w:rsidR="004F3A2A" w:rsidRPr="009B0210">
        <w:rPr>
          <w:rFonts w:ascii="Arial" w:hAnsi="Arial" w:cs="Arial"/>
        </w:rPr>
        <w:t>A</w:t>
      </w:r>
      <w:r w:rsidR="004328D3" w:rsidRPr="009B0210">
        <w:rPr>
          <w:rFonts w:ascii="Arial" w:hAnsi="Arial" w:cs="Arial"/>
        </w:rPr>
        <w:t xml:space="preserve"> PARTY’S NEGLIGENCE OR WILLFUL MISCONDUCT OR THAT OF ITS EMPLOYEES, AGENTS OR SUBCONTRACTORS; OR </w:t>
      </w:r>
    </w:p>
    <w:p w14:paraId="1B12F5A4" w14:textId="6201746C" w:rsidR="004328D3" w:rsidRPr="009B0210" w:rsidRDefault="0046536A" w:rsidP="00232CFF">
      <w:pPr>
        <w:spacing w:after="120"/>
        <w:ind w:left="1980" w:hanging="540"/>
        <w:jc w:val="both"/>
        <w:rPr>
          <w:rFonts w:ascii="Arial" w:hAnsi="Arial" w:cs="Arial"/>
        </w:rPr>
      </w:pPr>
      <w:r>
        <w:rPr>
          <w:rFonts w:ascii="Arial" w:hAnsi="Arial" w:cs="Arial"/>
        </w:rPr>
        <w:t>i</w:t>
      </w:r>
      <w:r w:rsidR="00BD1886">
        <w:rPr>
          <w:rFonts w:ascii="Arial" w:hAnsi="Arial" w:cs="Arial"/>
        </w:rPr>
        <w:t>ii</w:t>
      </w:r>
      <w:r w:rsidR="004328D3" w:rsidRPr="009B0210">
        <w:rPr>
          <w:rFonts w:ascii="Arial" w:hAnsi="Arial" w:cs="Arial"/>
        </w:rPr>
        <w:t>.</w:t>
      </w:r>
      <w:r w:rsidR="004328D3" w:rsidRPr="009B0210">
        <w:rPr>
          <w:rFonts w:ascii="Arial" w:hAnsi="Arial" w:cs="Arial"/>
        </w:rPr>
        <w:tab/>
      </w:r>
      <w:r w:rsidR="004F3A2A" w:rsidRPr="009B0210">
        <w:rPr>
          <w:rFonts w:ascii="Arial" w:hAnsi="Arial" w:cs="Arial"/>
        </w:rPr>
        <w:t xml:space="preserve">A PARTY </w:t>
      </w:r>
      <w:r w:rsidR="004328D3" w:rsidRPr="009B0210">
        <w:rPr>
          <w:rFonts w:ascii="Arial" w:hAnsi="Arial" w:cs="Arial"/>
        </w:rPr>
        <w:t>EXCEEDING ITS RIGHTS</w:t>
      </w:r>
      <w:r w:rsidR="004F3A2A" w:rsidRPr="009B0210">
        <w:rPr>
          <w:rFonts w:ascii="Arial" w:hAnsi="Arial" w:cs="Arial"/>
        </w:rPr>
        <w:t>, IF ANY,</w:t>
      </w:r>
      <w:r w:rsidR="004328D3" w:rsidRPr="009B0210">
        <w:rPr>
          <w:rFonts w:ascii="Arial" w:hAnsi="Arial" w:cs="Arial"/>
        </w:rPr>
        <w:t xml:space="preserve"> TO THE OTHER PARTY’S INTELLECTUAL PROPERTY OR MISAPPROPRIATING OR INFRINGING THE OTHER PARTY’S INTELLECTUAL PROPERTY RIGHTS AS GRANTED UNDER THIS AGREEMENT.</w:t>
      </w:r>
      <w:r w:rsidR="004F3A2A" w:rsidRPr="009B0210">
        <w:rPr>
          <w:rFonts w:ascii="Arial" w:hAnsi="Arial" w:cs="Arial"/>
        </w:rPr>
        <w:t xml:space="preserve"> </w:t>
      </w:r>
    </w:p>
    <w:p w14:paraId="1B12F5A5" w14:textId="77777777" w:rsidR="004328D3" w:rsidRPr="009B0210" w:rsidRDefault="00682694" w:rsidP="00232CFF">
      <w:pPr>
        <w:pStyle w:val="Heading2"/>
        <w:keepNext w:val="0"/>
        <w:spacing w:after="60"/>
        <w:ind w:left="540" w:hanging="540"/>
        <w:rPr>
          <w:rFonts w:ascii="Arial" w:hAnsi="Arial" w:cs="Arial"/>
          <w:bCs/>
          <w:sz w:val="20"/>
        </w:rPr>
      </w:pPr>
      <w:bookmarkStart w:id="17" w:name="_Toc351223248"/>
      <w:bookmarkStart w:id="18" w:name="_Toc374960861"/>
      <w:r>
        <w:rPr>
          <w:rFonts w:ascii="Arial" w:hAnsi="Arial" w:cs="Arial"/>
          <w:bCs/>
          <w:sz w:val="20"/>
        </w:rPr>
        <w:t>2</w:t>
      </w:r>
      <w:r w:rsidR="004328D3" w:rsidRPr="00315053">
        <w:rPr>
          <w:rFonts w:ascii="Arial" w:hAnsi="Arial" w:cs="Arial"/>
          <w:bCs/>
          <w:sz w:val="20"/>
        </w:rPr>
        <w:t>.</w:t>
      </w:r>
      <w:r w:rsidR="0040220A">
        <w:rPr>
          <w:rFonts w:ascii="Arial" w:hAnsi="Arial" w:cs="Arial"/>
          <w:bCs/>
          <w:sz w:val="20"/>
        </w:rPr>
        <w:t>9</w:t>
      </w:r>
      <w:r>
        <w:rPr>
          <w:rFonts w:ascii="Arial" w:hAnsi="Arial" w:cs="Arial"/>
          <w:bCs/>
          <w:caps/>
          <w:sz w:val="20"/>
        </w:rPr>
        <w:t xml:space="preserve">. </w:t>
      </w:r>
      <w:r w:rsidR="004328D3" w:rsidRPr="00315053">
        <w:rPr>
          <w:rFonts w:ascii="Arial" w:hAnsi="Arial" w:cs="Arial"/>
          <w:bCs/>
          <w:sz w:val="20"/>
        </w:rPr>
        <w:t>Term and Termination</w:t>
      </w:r>
      <w:bookmarkEnd w:id="17"/>
      <w:bookmarkEnd w:id="18"/>
    </w:p>
    <w:p w14:paraId="1B12F5A6" w14:textId="3B0AC3B9" w:rsidR="00D547B1" w:rsidRPr="009B0210" w:rsidRDefault="00716017" w:rsidP="005E6B60">
      <w:pPr>
        <w:pStyle w:val="Header"/>
        <w:tabs>
          <w:tab w:val="clear" w:pos="4320"/>
          <w:tab w:val="clear" w:pos="8640"/>
        </w:tabs>
        <w:spacing w:after="60"/>
        <w:jc w:val="both"/>
        <w:rPr>
          <w:rFonts w:ascii="Arial" w:hAnsi="Arial" w:cs="Arial"/>
        </w:rPr>
      </w:pPr>
      <w:r w:rsidRPr="009B0210">
        <w:rPr>
          <w:rFonts w:ascii="Arial" w:hAnsi="Arial" w:cs="Arial"/>
        </w:rPr>
        <w:t xml:space="preserve">This Agreement shall commence on the Effective Date and </w:t>
      </w:r>
      <w:r w:rsidR="00A46C07">
        <w:rPr>
          <w:rFonts w:ascii="Arial" w:hAnsi="Arial" w:cs="Arial"/>
        </w:rPr>
        <w:t xml:space="preserve">shall </w:t>
      </w:r>
      <w:r w:rsidRPr="009B0210">
        <w:rPr>
          <w:rFonts w:ascii="Arial" w:hAnsi="Arial" w:cs="Arial"/>
        </w:rPr>
        <w:t xml:space="preserve">continue for </w:t>
      </w:r>
      <w:r w:rsidR="00EB4D2D" w:rsidRPr="000B205A">
        <w:rPr>
          <w:rFonts w:ascii="Arial" w:hAnsi="Arial" w:cs="Arial"/>
        </w:rPr>
        <w:t xml:space="preserve">a term of </w:t>
      </w:r>
      <w:r w:rsidR="00EF36EA">
        <w:rPr>
          <w:rFonts w:ascii="Arial" w:hAnsi="Arial" w:cs="Arial"/>
          <w:bCs/>
        </w:rPr>
        <w:fldChar w:fldCharType="begin">
          <w:ffData>
            <w:name w:val="Text70"/>
            <w:enabled/>
            <w:calcOnExit w:val="0"/>
            <w:textInput>
              <w:default w:val="&lt;&lt;Enter Term&gt;&gt;"/>
            </w:textInput>
          </w:ffData>
        </w:fldChar>
      </w:r>
      <w:bookmarkStart w:id="19" w:name="Text70"/>
      <w:r w:rsidR="00EF36EA">
        <w:rPr>
          <w:rFonts w:ascii="Arial" w:hAnsi="Arial" w:cs="Arial"/>
          <w:bCs/>
        </w:rPr>
        <w:instrText xml:space="preserve"> FORMTEXT </w:instrText>
      </w:r>
      <w:r w:rsidR="00EF36EA">
        <w:rPr>
          <w:rFonts w:ascii="Arial" w:hAnsi="Arial" w:cs="Arial"/>
          <w:bCs/>
        </w:rPr>
      </w:r>
      <w:r w:rsidR="00EF36EA">
        <w:rPr>
          <w:rFonts w:ascii="Arial" w:hAnsi="Arial" w:cs="Arial"/>
          <w:bCs/>
        </w:rPr>
        <w:fldChar w:fldCharType="separate"/>
      </w:r>
      <w:r w:rsidR="00EF36EA">
        <w:rPr>
          <w:rFonts w:ascii="Arial" w:hAnsi="Arial" w:cs="Arial"/>
          <w:bCs/>
          <w:noProof/>
        </w:rPr>
        <w:t>&lt;&lt;Enter Term&gt;&gt;</w:t>
      </w:r>
      <w:r w:rsidR="00EF36EA">
        <w:rPr>
          <w:rFonts w:ascii="Arial" w:hAnsi="Arial" w:cs="Arial"/>
          <w:bCs/>
        </w:rPr>
        <w:fldChar w:fldCharType="end"/>
      </w:r>
      <w:bookmarkEnd w:id="19"/>
      <w:r w:rsidR="00EB4D2D" w:rsidRPr="000B205A">
        <w:rPr>
          <w:rFonts w:ascii="Arial" w:hAnsi="Arial" w:cs="Arial"/>
        </w:rPr>
        <w:t xml:space="preserve"> months</w:t>
      </w:r>
      <w:r w:rsidR="00530DE7">
        <w:rPr>
          <w:rFonts w:ascii="Arial" w:hAnsi="Arial" w:cs="Arial"/>
        </w:rPr>
        <w:t>.</w:t>
      </w:r>
      <w:r w:rsidRPr="009B0210">
        <w:rPr>
          <w:rFonts w:ascii="Arial" w:hAnsi="Arial" w:cs="Arial"/>
        </w:rPr>
        <w:t xml:space="preserve">  </w:t>
      </w:r>
      <w:r w:rsidR="00971D72" w:rsidRPr="000B205A">
        <w:rPr>
          <w:rFonts w:ascii="Arial" w:hAnsi="Arial" w:cs="Arial"/>
        </w:rPr>
        <w:t xml:space="preserve">Upon termination, </w:t>
      </w:r>
      <w:r w:rsidR="004328D3" w:rsidRPr="009B0210">
        <w:rPr>
          <w:rFonts w:ascii="Arial" w:hAnsi="Arial" w:cs="Arial"/>
        </w:rPr>
        <w:t>Customer shall permit Xerox to enter Customer Facilities for purposes of removing the Products</w:t>
      </w:r>
      <w:r w:rsidR="00D05B60">
        <w:rPr>
          <w:rFonts w:ascii="Arial" w:hAnsi="Arial" w:cs="Arial"/>
        </w:rPr>
        <w:t xml:space="preserve"> owned by Xerox</w:t>
      </w:r>
      <w:r w:rsidR="00181C59">
        <w:rPr>
          <w:rFonts w:ascii="Arial" w:hAnsi="Arial" w:cs="Arial"/>
        </w:rPr>
        <w:t xml:space="preserve"> and/or</w:t>
      </w:r>
      <w:r w:rsidR="004328D3" w:rsidRPr="009B0210">
        <w:rPr>
          <w:rFonts w:ascii="Arial" w:hAnsi="Arial" w:cs="Arial"/>
        </w:rPr>
        <w:t xml:space="preserve"> Xerox Tools.</w:t>
      </w:r>
      <w:r w:rsidR="00F819B1">
        <w:rPr>
          <w:rFonts w:ascii="Arial" w:hAnsi="Arial" w:cs="Arial"/>
        </w:rPr>
        <w:t xml:space="preserve"> </w:t>
      </w:r>
      <w:r w:rsidR="000D6F65">
        <w:rPr>
          <w:rFonts w:ascii="Arial" w:hAnsi="Arial" w:cs="Arial"/>
        </w:rPr>
        <w:t xml:space="preserve"> </w:t>
      </w:r>
      <w:r w:rsidRPr="009B0210">
        <w:rPr>
          <w:rFonts w:ascii="Arial" w:hAnsi="Arial" w:cs="Arial"/>
        </w:rPr>
        <w:t>Each Order hereunder shall have its own term, which shall be stated in the Order.  In the event the Agreement is terminated, each Services Contract</w:t>
      </w:r>
      <w:r w:rsidRPr="009B0210" w:rsidDel="00A35F0D">
        <w:rPr>
          <w:rFonts w:ascii="Arial" w:hAnsi="Arial" w:cs="Arial"/>
        </w:rPr>
        <w:t xml:space="preserve"> </w:t>
      </w:r>
      <w:r w:rsidRPr="009B0210">
        <w:rPr>
          <w:rFonts w:ascii="Arial" w:hAnsi="Arial" w:cs="Arial"/>
        </w:rPr>
        <w:t xml:space="preserve">in effect at such time shall remain in full force and effect until the </w:t>
      </w:r>
      <w:r w:rsidRPr="009B0210">
        <w:rPr>
          <w:rFonts w:ascii="Arial" w:hAnsi="Arial" w:cs="Arial"/>
          <w:bCs/>
        </w:rPr>
        <w:t xml:space="preserve">expiration or termination of all Orders constituting such Services Contract </w:t>
      </w:r>
      <w:r w:rsidRPr="009B0210">
        <w:rPr>
          <w:rFonts w:ascii="Arial" w:hAnsi="Arial" w:cs="Arial"/>
        </w:rPr>
        <w:t xml:space="preserve">(including any extensions or renewals thereof) and shall at all times be governed by, and be subject to, the terms and conditions of this Agreement as if this Agreement were still in effect. Termination of any Order shall not affect this Agreement or any other Orders then in effect.  </w:t>
      </w:r>
      <w:r w:rsidR="003B6950" w:rsidRPr="009B0210">
        <w:rPr>
          <w:rFonts w:ascii="Arial" w:hAnsi="Arial" w:cs="Arial"/>
        </w:rPr>
        <w:t>Notwithstanding any other provision in the Agreement to the contrary, should an Order be terminated prior to expiration for any reason</w:t>
      </w:r>
      <w:r w:rsidR="00A729C9">
        <w:rPr>
          <w:rFonts w:ascii="Arial" w:hAnsi="Arial" w:cs="Arial"/>
        </w:rPr>
        <w:t xml:space="preserve"> other than Appropriation of Funds,</w:t>
      </w:r>
      <w:r w:rsidR="003B6950" w:rsidRPr="009B0210">
        <w:rPr>
          <w:rFonts w:ascii="Arial" w:hAnsi="Arial" w:cs="Arial"/>
        </w:rPr>
        <w:t xml:space="preserve"> or a unit of Third Party Hardware or any Third Party Software for which Third Party Funds have been provided is removed or replaced prior to expiration, Customer agrees to pay to Xerox, in addition to any other amounts owed under said Order, an amount equal to the remaining principal balance of the Funds</w:t>
      </w:r>
      <w:r w:rsidR="00A729C9">
        <w:rPr>
          <w:rFonts w:ascii="Arial" w:hAnsi="Arial" w:cs="Arial"/>
        </w:rPr>
        <w:t>.</w:t>
      </w:r>
      <w:r w:rsidR="00D547B1" w:rsidRPr="009B0210">
        <w:rPr>
          <w:rFonts w:ascii="Arial" w:hAnsi="Arial" w:cs="Arial"/>
        </w:rPr>
        <w:t xml:space="preserve"> </w:t>
      </w:r>
    </w:p>
    <w:p w14:paraId="1B12F5A7" w14:textId="77777777" w:rsidR="00DB0913" w:rsidRPr="009B0210" w:rsidRDefault="00682694" w:rsidP="0035396C">
      <w:pPr>
        <w:pStyle w:val="Heading2"/>
        <w:keepNext w:val="0"/>
        <w:tabs>
          <w:tab w:val="left" w:pos="900"/>
        </w:tabs>
        <w:spacing w:after="60"/>
        <w:ind w:left="540" w:hanging="540"/>
        <w:rPr>
          <w:rFonts w:ascii="Arial" w:hAnsi="Arial" w:cs="Arial"/>
          <w:sz w:val="20"/>
        </w:rPr>
      </w:pPr>
      <w:bookmarkStart w:id="20" w:name="_Toc374960862"/>
      <w:r>
        <w:rPr>
          <w:rFonts w:ascii="Arial" w:hAnsi="Arial" w:cs="Arial"/>
          <w:bCs/>
          <w:sz w:val="20"/>
        </w:rPr>
        <w:t>2</w:t>
      </w:r>
      <w:r w:rsidR="00DB0913" w:rsidRPr="00315053">
        <w:rPr>
          <w:rFonts w:ascii="Arial" w:hAnsi="Arial" w:cs="Arial"/>
          <w:bCs/>
          <w:sz w:val="20"/>
        </w:rPr>
        <w:t>.</w:t>
      </w:r>
      <w:r w:rsidR="007D4D84" w:rsidRPr="00315053">
        <w:rPr>
          <w:rFonts w:ascii="Arial" w:hAnsi="Arial" w:cs="Arial"/>
          <w:bCs/>
          <w:sz w:val="20"/>
        </w:rPr>
        <w:t>1</w:t>
      </w:r>
      <w:r w:rsidR="0040220A">
        <w:rPr>
          <w:rFonts w:ascii="Arial" w:hAnsi="Arial" w:cs="Arial"/>
          <w:bCs/>
          <w:sz w:val="20"/>
        </w:rPr>
        <w:t>0</w:t>
      </w:r>
      <w:r>
        <w:rPr>
          <w:rFonts w:ascii="Arial" w:hAnsi="Arial" w:cs="Arial"/>
          <w:bCs/>
          <w:caps/>
          <w:sz w:val="20"/>
        </w:rPr>
        <w:t xml:space="preserve">. </w:t>
      </w:r>
      <w:r w:rsidR="00DB0913" w:rsidRPr="00315053">
        <w:rPr>
          <w:rFonts w:ascii="Arial" w:hAnsi="Arial" w:cs="Arial"/>
          <w:bCs/>
          <w:sz w:val="20"/>
        </w:rPr>
        <w:t>Confidentiality</w:t>
      </w:r>
      <w:bookmarkEnd w:id="20"/>
    </w:p>
    <w:p w14:paraId="1B12F5A8" w14:textId="6EF074DF" w:rsidR="00F9081D" w:rsidRPr="009B0210" w:rsidRDefault="00F9081D" w:rsidP="00BC6CD6">
      <w:pPr>
        <w:spacing w:after="60"/>
        <w:ind w:left="900" w:hanging="540"/>
        <w:jc w:val="both"/>
        <w:rPr>
          <w:rFonts w:ascii="Arial" w:hAnsi="Arial" w:cs="Arial"/>
        </w:rPr>
      </w:pPr>
      <w:r w:rsidRPr="00BC4DA7">
        <w:rPr>
          <w:rFonts w:ascii="Arial" w:hAnsi="Arial" w:cs="Arial"/>
        </w:rPr>
        <w:t>a.</w:t>
      </w:r>
      <w:r w:rsidRPr="00BC4DA7">
        <w:rPr>
          <w:rFonts w:ascii="Arial" w:hAnsi="Arial" w:cs="Arial"/>
        </w:rPr>
        <w:tab/>
      </w:r>
      <w:r w:rsidR="00D94A74" w:rsidRPr="00BC4DA7">
        <w:rPr>
          <w:rFonts w:ascii="Arial" w:hAnsi="Arial" w:cs="Arial"/>
          <w:b/>
        </w:rPr>
        <w:t>Obligation</w:t>
      </w:r>
      <w:r w:rsidRPr="00BC4DA7">
        <w:rPr>
          <w:rFonts w:ascii="Arial" w:hAnsi="Arial" w:cs="Arial"/>
          <w:b/>
        </w:rPr>
        <w:t>s</w:t>
      </w:r>
      <w:r w:rsidR="00D94A74" w:rsidRPr="00BC4DA7">
        <w:rPr>
          <w:rFonts w:ascii="Arial" w:hAnsi="Arial" w:cs="Arial"/>
        </w:rPr>
        <w:t>.</w:t>
      </w:r>
      <w:r w:rsidR="00D94A74" w:rsidRPr="00241FE4">
        <w:rPr>
          <w:rFonts w:ascii="Arial" w:hAnsi="Arial" w:cs="Arial"/>
        </w:rPr>
        <w:t xml:space="preserve"> </w:t>
      </w:r>
      <w:r w:rsidR="00B61C30" w:rsidRPr="00241FE4">
        <w:rPr>
          <w:rFonts w:ascii="Arial" w:hAnsi="Arial" w:cs="Arial"/>
        </w:rPr>
        <w:t xml:space="preserve">Information exchanged under this Agreement will be treated as confidential if </w:t>
      </w:r>
      <w:r w:rsidR="00241FE4">
        <w:rPr>
          <w:rFonts w:ascii="Arial" w:hAnsi="Arial" w:cs="Arial"/>
        </w:rPr>
        <w:t xml:space="preserve">it is </w:t>
      </w:r>
      <w:r w:rsidR="00B61C30" w:rsidRPr="00241FE4">
        <w:rPr>
          <w:rFonts w:ascii="Arial" w:hAnsi="Arial" w:cs="Arial"/>
        </w:rPr>
        <w:t xml:space="preserve">identified as </w:t>
      </w:r>
      <w:r w:rsidR="00241FE4">
        <w:rPr>
          <w:rFonts w:ascii="Arial" w:hAnsi="Arial" w:cs="Arial"/>
        </w:rPr>
        <w:t xml:space="preserve">confidential </w:t>
      </w:r>
      <w:r w:rsidR="00B61C30" w:rsidRPr="00241FE4">
        <w:rPr>
          <w:rFonts w:ascii="Arial" w:hAnsi="Arial" w:cs="Arial"/>
        </w:rPr>
        <w:t xml:space="preserve">at disclosure or if the circumstances of disclosure would indicate to a reasonable person that the information should be treated as confidential.  </w:t>
      </w:r>
      <w:r w:rsidR="00BC4DA7" w:rsidRPr="00241FE4">
        <w:rPr>
          <w:rFonts w:ascii="Arial" w:hAnsi="Arial" w:cs="Arial"/>
        </w:rPr>
        <w:t>The terms and conditions of this Agreement, all Services Contracts and Orders, and any attachments and exhibits thereto, are Confidential Information of Xerox and Customer</w:t>
      </w:r>
      <w:r w:rsidR="00976A85">
        <w:rPr>
          <w:rFonts w:ascii="Arial" w:hAnsi="Arial" w:cs="Arial"/>
        </w:rPr>
        <w:t>, and e</w:t>
      </w:r>
      <w:r w:rsidR="00976A85" w:rsidRPr="00976A85">
        <w:rPr>
          <w:rFonts w:ascii="Arial" w:hAnsi="Arial" w:cs="Arial"/>
        </w:rPr>
        <w:t xml:space="preserve">ach party agrees not to disclose </w:t>
      </w:r>
      <w:r w:rsidR="00976A85">
        <w:rPr>
          <w:rFonts w:ascii="Arial" w:hAnsi="Arial" w:cs="Arial"/>
        </w:rPr>
        <w:t>any of the foregoing</w:t>
      </w:r>
      <w:r w:rsidR="00976A85" w:rsidRPr="00976A85">
        <w:rPr>
          <w:rFonts w:ascii="Arial" w:hAnsi="Arial" w:cs="Arial"/>
        </w:rPr>
        <w:t xml:space="preserve"> without the other party’s prior written consent.</w:t>
      </w:r>
      <w:r w:rsidR="00BC4DA7" w:rsidRPr="00241FE4">
        <w:rPr>
          <w:rFonts w:ascii="Arial" w:hAnsi="Arial" w:cs="Arial"/>
        </w:rPr>
        <w:t xml:space="preserve"> </w:t>
      </w:r>
      <w:r w:rsidR="000D6F65">
        <w:rPr>
          <w:rFonts w:ascii="Arial" w:hAnsi="Arial" w:cs="Arial"/>
        </w:rPr>
        <w:t xml:space="preserve"> </w:t>
      </w:r>
      <w:r w:rsidR="00241FE4">
        <w:rPr>
          <w:rFonts w:ascii="Arial" w:hAnsi="Arial" w:cs="Arial"/>
        </w:rPr>
        <w:t>An</w:t>
      </w:r>
      <w:r w:rsidR="00241FE4" w:rsidRPr="00241FE4">
        <w:rPr>
          <w:rFonts w:ascii="Arial" w:hAnsi="Arial" w:cs="Arial"/>
        </w:rPr>
        <w:t>y services procedures manuals and Xerox</w:t>
      </w:r>
      <w:r w:rsidR="00A52BF9">
        <w:rPr>
          <w:rFonts w:ascii="Arial" w:hAnsi="Arial" w:cs="Arial"/>
        </w:rPr>
        <w:t>’s</w:t>
      </w:r>
      <w:r w:rsidR="00241FE4" w:rsidRPr="00241FE4">
        <w:rPr>
          <w:rFonts w:ascii="Arial" w:hAnsi="Arial" w:cs="Arial"/>
        </w:rPr>
        <w:t xml:space="preserve"> Intellectual Property</w:t>
      </w:r>
      <w:r w:rsidR="00241FE4">
        <w:rPr>
          <w:rFonts w:ascii="Arial" w:hAnsi="Arial" w:cs="Arial"/>
        </w:rPr>
        <w:t xml:space="preserve"> are X</w:t>
      </w:r>
      <w:r w:rsidR="00D109A0">
        <w:rPr>
          <w:rFonts w:ascii="Arial" w:hAnsi="Arial" w:cs="Arial"/>
        </w:rPr>
        <w:t xml:space="preserve">erox Confidential Information.  </w:t>
      </w:r>
      <w:r w:rsidR="00241FE4" w:rsidRPr="00241FE4">
        <w:rPr>
          <w:rFonts w:ascii="Arial" w:hAnsi="Arial" w:cs="Arial"/>
        </w:rPr>
        <w:t>Private Information is Customer</w:t>
      </w:r>
      <w:r w:rsidR="00A52BF9">
        <w:rPr>
          <w:rFonts w:ascii="Arial" w:hAnsi="Arial" w:cs="Arial"/>
        </w:rPr>
        <w:t>’s</w:t>
      </w:r>
      <w:r w:rsidR="00241FE4" w:rsidRPr="00241FE4">
        <w:rPr>
          <w:rFonts w:ascii="Arial" w:hAnsi="Arial" w:cs="Arial"/>
        </w:rPr>
        <w:t xml:space="preserve"> Confidential Information</w:t>
      </w:r>
      <w:r w:rsidR="00241FE4">
        <w:rPr>
          <w:rFonts w:ascii="Arial" w:hAnsi="Arial" w:cs="Arial"/>
        </w:rPr>
        <w:t>.</w:t>
      </w:r>
      <w:r w:rsidR="00241FE4" w:rsidRPr="00241FE4">
        <w:rPr>
          <w:rFonts w:ascii="Arial" w:hAnsi="Arial" w:cs="Arial"/>
        </w:rPr>
        <w:t xml:space="preserve"> </w:t>
      </w:r>
      <w:r w:rsidR="000D6F65">
        <w:rPr>
          <w:rFonts w:ascii="Arial" w:hAnsi="Arial" w:cs="Arial"/>
        </w:rPr>
        <w:t xml:space="preserve"> </w:t>
      </w:r>
      <w:r w:rsidR="00B61C30" w:rsidRPr="00241FE4">
        <w:rPr>
          <w:rFonts w:ascii="Arial" w:hAnsi="Arial" w:cs="Arial"/>
        </w:rPr>
        <w:t>Confidential Information may only be used for the purposes of receiving the benefit of or fulfilling obligations under this Agreement, and shared with employees, agents or contractors with a need to know such information to support the foregoing purposes.  The duration of confidentiality obligations with respect to Private Information</w:t>
      </w:r>
      <w:r w:rsidR="00241FE4">
        <w:rPr>
          <w:rFonts w:ascii="Arial" w:hAnsi="Arial" w:cs="Arial"/>
        </w:rPr>
        <w:t xml:space="preserve"> </w:t>
      </w:r>
      <w:r w:rsidR="00B61C30" w:rsidRPr="00241FE4">
        <w:rPr>
          <w:rFonts w:ascii="Arial" w:hAnsi="Arial" w:cs="Arial"/>
        </w:rPr>
        <w:t xml:space="preserve">shall be governed by applicable Privacy Laws.  </w:t>
      </w:r>
      <w:bookmarkStart w:id="21" w:name="_DV_M48"/>
      <w:bookmarkStart w:id="22" w:name="_DV_M49"/>
      <w:bookmarkStart w:id="23" w:name="_DV_M51"/>
      <w:bookmarkStart w:id="24" w:name="_DV_M52"/>
      <w:bookmarkStart w:id="25" w:name="_DV_M53"/>
      <w:bookmarkEnd w:id="21"/>
      <w:bookmarkEnd w:id="22"/>
      <w:bookmarkEnd w:id="23"/>
      <w:bookmarkEnd w:id="24"/>
      <w:bookmarkEnd w:id="25"/>
      <w:r w:rsidR="004328D3" w:rsidRPr="009B0210">
        <w:rPr>
          <w:rFonts w:ascii="Arial" w:hAnsi="Arial" w:cs="Arial"/>
        </w:rPr>
        <w:t>The</w:t>
      </w:r>
      <w:r>
        <w:rPr>
          <w:rFonts w:ascii="Arial" w:hAnsi="Arial" w:cs="Arial"/>
        </w:rPr>
        <w:t>se</w:t>
      </w:r>
      <w:r w:rsidR="004328D3" w:rsidRPr="009B0210">
        <w:rPr>
          <w:rFonts w:ascii="Arial" w:hAnsi="Arial" w:cs="Arial"/>
        </w:rPr>
        <w:t xml:space="preserve"> obligations of confidentiality will not apply to any Confidential Information that: (1) was in the public domain prior to, at the time of, or subsequent to the date of disclosure through no fault of the receiving party; (2) was rightfully in the receiving party’s possession or the possession of any third party free of any obligation of confidentiality; (3) was developed by the receiving party’s employees independently of and without reference to any of the other party’s Confidential Information</w:t>
      </w:r>
      <w:r>
        <w:rPr>
          <w:rFonts w:ascii="Arial" w:hAnsi="Arial" w:cs="Arial"/>
        </w:rPr>
        <w:t>; or (4) where disclosure is required by law or a government agency</w:t>
      </w:r>
      <w:r w:rsidR="000C08AA">
        <w:rPr>
          <w:rFonts w:ascii="Arial" w:hAnsi="Arial" w:cs="Arial"/>
        </w:rPr>
        <w:t>; provided, however, as to a requirement to disclose Confidential Information per clause (4)</w:t>
      </w:r>
      <w:r w:rsidR="000C08AA">
        <w:t xml:space="preserve">, </w:t>
      </w:r>
      <w:r w:rsidR="000C08AA" w:rsidRPr="000C08AA">
        <w:rPr>
          <w:rFonts w:ascii="Arial" w:hAnsi="Arial" w:cs="Arial"/>
        </w:rPr>
        <w:t xml:space="preserve">that </w:t>
      </w:r>
      <w:r w:rsidR="000C08AA">
        <w:rPr>
          <w:rFonts w:ascii="Arial" w:hAnsi="Arial" w:cs="Arial"/>
        </w:rPr>
        <w:t>party will (x</w:t>
      </w:r>
      <w:r w:rsidR="000C08AA" w:rsidRPr="000C08AA">
        <w:rPr>
          <w:rFonts w:ascii="Arial" w:hAnsi="Arial" w:cs="Arial"/>
        </w:rPr>
        <w:t>) notify the disclosing party of the obligation</w:t>
      </w:r>
      <w:r w:rsidR="000C08AA">
        <w:rPr>
          <w:rFonts w:ascii="Arial" w:hAnsi="Arial" w:cs="Arial"/>
        </w:rPr>
        <w:t xml:space="preserve"> to make such disclosure, and (y</w:t>
      </w:r>
      <w:r w:rsidR="000C08AA" w:rsidRPr="000C08AA">
        <w:rPr>
          <w:rFonts w:ascii="Arial" w:hAnsi="Arial" w:cs="Arial"/>
        </w:rPr>
        <w:t xml:space="preserve">) reasonably cooperate with the disclosing party if the disclosing party seeks a protective order, but any costs incurred by the receiving party will be reimbursed by the disclosing party, except for costs of </w:t>
      </w:r>
      <w:r w:rsidR="000C08AA">
        <w:rPr>
          <w:rFonts w:ascii="Arial" w:hAnsi="Arial" w:cs="Arial"/>
        </w:rPr>
        <w:t>the receiving party’s employees</w:t>
      </w:r>
      <w:r w:rsidR="004328D3" w:rsidRPr="009B0210">
        <w:rPr>
          <w:rFonts w:ascii="Arial" w:hAnsi="Arial" w:cs="Arial"/>
        </w:rPr>
        <w:t>.</w:t>
      </w:r>
      <w:r w:rsidRPr="009B0210" w:rsidDel="00F9081D">
        <w:rPr>
          <w:rFonts w:ascii="Arial" w:hAnsi="Arial" w:cs="Arial"/>
        </w:rPr>
        <w:t xml:space="preserve"> </w:t>
      </w:r>
    </w:p>
    <w:p w14:paraId="1B12F5A9" w14:textId="77777777" w:rsidR="004328D3" w:rsidRPr="009B0210" w:rsidRDefault="00F9081D" w:rsidP="00BC6CD6">
      <w:pPr>
        <w:spacing w:after="60"/>
        <w:ind w:left="900" w:hanging="540"/>
        <w:jc w:val="both"/>
        <w:rPr>
          <w:rFonts w:ascii="Arial" w:hAnsi="Arial" w:cs="Arial"/>
        </w:rPr>
      </w:pPr>
      <w:r>
        <w:rPr>
          <w:rFonts w:ascii="Arial" w:hAnsi="Arial" w:cs="Arial"/>
        </w:rPr>
        <w:t>b.</w:t>
      </w:r>
      <w:r>
        <w:rPr>
          <w:rFonts w:ascii="Arial" w:hAnsi="Arial" w:cs="Arial"/>
        </w:rPr>
        <w:tab/>
      </w:r>
      <w:bookmarkStart w:id="26" w:name="_DV_M106"/>
      <w:bookmarkStart w:id="27" w:name="_DV_M65"/>
      <w:bookmarkEnd w:id="26"/>
      <w:bookmarkEnd w:id="27"/>
      <w:r w:rsidR="004328D3" w:rsidRPr="009B0210">
        <w:rPr>
          <w:rFonts w:ascii="Arial" w:hAnsi="Arial" w:cs="Arial"/>
          <w:b/>
        </w:rPr>
        <w:t>Residual Rights</w:t>
      </w:r>
      <w:r w:rsidR="004328D3" w:rsidRPr="009B0210">
        <w:rPr>
          <w:rFonts w:ascii="Arial" w:hAnsi="Arial" w:cs="Arial"/>
        </w:rPr>
        <w:t xml:space="preserve">.  </w:t>
      </w:r>
      <w:r w:rsidR="00C94BA9" w:rsidRPr="009B0210">
        <w:rPr>
          <w:rFonts w:ascii="Arial" w:hAnsi="Arial" w:cs="Arial"/>
        </w:rPr>
        <w:t>Each party understands that the other party shall be free to use for any purpose the Residuals resulting from access to Confidential Information as a result of the performance of its obligations under an Order, provided that such party shall maintain the confidentiality of such Confidential Information as provided herein.  Neither party shall pay royalties for the use of Residuals.  However, the foregoing shall not be deemed to grant either party a license under the other party’s copyrights or patents</w:t>
      </w:r>
      <w:r w:rsidR="004328D3" w:rsidRPr="009B0210">
        <w:rPr>
          <w:rFonts w:ascii="Arial" w:hAnsi="Arial" w:cs="Arial"/>
        </w:rPr>
        <w:t>.</w:t>
      </w:r>
    </w:p>
    <w:p w14:paraId="1B12F5AA" w14:textId="77777777" w:rsidR="004328D3" w:rsidRPr="00315053" w:rsidRDefault="00682694" w:rsidP="00FE790C">
      <w:pPr>
        <w:pStyle w:val="Heading2"/>
        <w:keepNext w:val="0"/>
        <w:tabs>
          <w:tab w:val="left" w:pos="900"/>
        </w:tabs>
        <w:spacing w:after="60"/>
        <w:ind w:left="540" w:hanging="540"/>
        <w:rPr>
          <w:rFonts w:ascii="Arial" w:hAnsi="Arial" w:cs="Arial"/>
          <w:bCs/>
          <w:sz w:val="20"/>
        </w:rPr>
      </w:pPr>
      <w:bookmarkStart w:id="28" w:name="_Toc351223250"/>
      <w:bookmarkStart w:id="29" w:name="_Toc374960863"/>
      <w:r>
        <w:rPr>
          <w:rFonts w:ascii="Arial" w:hAnsi="Arial" w:cs="Arial"/>
          <w:bCs/>
          <w:sz w:val="20"/>
        </w:rPr>
        <w:t>2</w:t>
      </w:r>
      <w:r w:rsidR="004328D3" w:rsidRPr="00315053">
        <w:rPr>
          <w:rFonts w:ascii="Arial" w:hAnsi="Arial" w:cs="Arial"/>
          <w:bCs/>
          <w:sz w:val="20"/>
        </w:rPr>
        <w:t>.1</w:t>
      </w:r>
      <w:r w:rsidR="0040220A">
        <w:rPr>
          <w:rFonts w:ascii="Arial" w:hAnsi="Arial" w:cs="Arial"/>
          <w:bCs/>
          <w:sz w:val="20"/>
        </w:rPr>
        <w:t>1</w:t>
      </w:r>
      <w:r>
        <w:rPr>
          <w:rFonts w:ascii="Arial" w:hAnsi="Arial" w:cs="Arial"/>
          <w:bCs/>
          <w:caps/>
          <w:sz w:val="20"/>
        </w:rPr>
        <w:t xml:space="preserve">. </w:t>
      </w:r>
      <w:r w:rsidR="004328D3" w:rsidRPr="00315053">
        <w:rPr>
          <w:rFonts w:ascii="Arial" w:hAnsi="Arial" w:cs="Arial"/>
          <w:bCs/>
          <w:sz w:val="20"/>
        </w:rPr>
        <w:t>Data Protection/Privacy</w:t>
      </w:r>
      <w:bookmarkEnd w:id="28"/>
      <w:bookmarkEnd w:id="29"/>
    </w:p>
    <w:p w14:paraId="1B12F5AB" w14:textId="77777777" w:rsidR="004328D3" w:rsidRPr="00315053" w:rsidRDefault="004328D3" w:rsidP="00FE790C">
      <w:pPr>
        <w:numPr>
          <w:ilvl w:val="0"/>
          <w:numId w:val="4"/>
        </w:numPr>
        <w:tabs>
          <w:tab w:val="clear" w:pos="1080"/>
        </w:tabs>
        <w:spacing w:after="60"/>
        <w:ind w:left="900" w:hanging="540"/>
        <w:jc w:val="both"/>
        <w:rPr>
          <w:rFonts w:ascii="Arial" w:hAnsi="Arial" w:cs="Arial"/>
        </w:rPr>
      </w:pPr>
      <w:r w:rsidRPr="00315053">
        <w:rPr>
          <w:rFonts w:ascii="Arial" w:hAnsi="Arial" w:cs="Arial"/>
        </w:rPr>
        <w:t xml:space="preserve">To the extent that Privacy Laws are applicable to Customer and Xerox in connection with the performance of Services, each </w:t>
      </w:r>
      <w:r w:rsidR="0024065A" w:rsidRPr="00315053">
        <w:rPr>
          <w:rFonts w:ascii="Arial" w:hAnsi="Arial" w:cs="Arial"/>
        </w:rPr>
        <w:t>p</w:t>
      </w:r>
      <w:r w:rsidRPr="00315053">
        <w:rPr>
          <w:rFonts w:ascii="Arial" w:hAnsi="Arial" w:cs="Arial"/>
        </w:rPr>
        <w:t xml:space="preserve">arty agrees to comply with the applicable provisions of such Privacy Laws.  </w:t>
      </w:r>
    </w:p>
    <w:p w14:paraId="1B12F5AC" w14:textId="5A38667B" w:rsidR="004328D3" w:rsidRDefault="004A7526" w:rsidP="00C51232">
      <w:pPr>
        <w:numPr>
          <w:ilvl w:val="0"/>
          <w:numId w:val="4"/>
        </w:numPr>
        <w:tabs>
          <w:tab w:val="clear" w:pos="1080"/>
        </w:tabs>
        <w:spacing w:after="120"/>
        <w:ind w:left="900" w:hanging="540"/>
        <w:jc w:val="both"/>
        <w:rPr>
          <w:rFonts w:ascii="Arial" w:hAnsi="Arial" w:cs="Arial"/>
        </w:rPr>
      </w:pPr>
      <w:r w:rsidRPr="00315053">
        <w:rPr>
          <w:rFonts w:ascii="Arial" w:hAnsi="Arial" w:cs="Arial"/>
        </w:rPr>
        <w:t>Xerox has adopted reasonable physical, technical and organizational safeguards designed to prevent accidental, unauthorized or unlawful loss, disclosure, access, transfer or use of Private Information.  Xerox will promptly notify Customer in the event of any known unauthorized or unlawful loss, disclosure, access, transfer or use of Private Information</w:t>
      </w:r>
      <w:r w:rsidR="004328D3" w:rsidRPr="00315053">
        <w:rPr>
          <w:rFonts w:ascii="Arial" w:hAnsi="Arial" w:cs="Arial"/>
        </w:rPr>
        <w:t xml:space="preserve">. </w:t>
      </w:r>
    </w:p>
    <w:p w14:paraId="1B12F5B1" w14:textId="11C18351" w:rsidR="00F22DF2" w:rsidRPr="0001119B" w:rsidRDefault="00682694" w:rsidP="006A2CDA">
      <w:pPr>
        <w:spacing w:after="60"/>
        <w:jc w:val="both"/>
        <w:rPr>
          <w:rFonts w:ascii="Arial" w:hAnsi="Arial" w:cs="Arial"/>
          <w:b/>
          <w:snapToGrid w:val="0"/>
        </w:rPr>
      </w:pPr>
      <w:bookmarkStart w:id="30" w:name="_Toc374960864"/>
      <w:r w:rsidRPr="0001119B">
        <w:rPr>
          <w:rFonts w:ascii="Arial" w:hAnsi="Arial" w:cs="Arial"/>
          <w:b/>
          <w:caps/>
        </w:rPr>
        <w:t>2</w:t>
      </w:r>
      <w:r w:rsidR="00DB0913" w:rsidRPr="0001119B">
        <w:rPr>
          <w:rFonts w:ascii="Arial" w:hAnsi="Arial" w:cs="Arial"/>
          <w:b/>
          <w:caps/>
        </w:rPr>
        <w:t>.</w:t>
      </w:r>
      <w:r w:rsidR="002E4E1B" w:rsidRPr="0001119B">
        <w:rPr>
          <w:rFonts w:ascii="Arial" w:hAnsi="Arial" w:cs="Arial"/>
          <w:b/>
          <w:caps/>
        </w:rPr>
        <w:t>1</w:t>
      </w:r>
      <w:r w:rsidR="0040220A" w:rsidRPr="0001119B">
        <w:rPr>
          <w:rFonts w:ascii="Arial" w:hAnsi="Arial" w:cs="Arial"/>
          <w:b/>
          <w:caps/>
        </w:rPr>
        <w:t>2</w:t>
      </w:r>
      <w:r w:rsidRPr="0001119B">
        <w:rPr>
          <w:rFonts w:ascii="Arial" w:hAnsi="Arial" w:cs="Arial"/>
          <w:b/>
          <w:caps/>
        </w:rPr>
        <w:t xml:space="preserve">. </w:t>
      </w:r>
      <w:r w:rsidR="00A729C9" w:rsidRPr="0001119B">
        <w:rPr>
          <w:rFonts w:ascii="Arial" w:hAnsi="Arial" w:cs="Arial"/>
          <w:b/>
          <w:caps/>
        </w:rPr>
        <w:t xml:space="preserve">reserved.. </w:t>
      </w:r>
      <w:bookmarkStart w:id="31" w:name="_Toc374960866"/>
      <w:bookmarkEnd w:id="30"/>
      <w:r w:rsidRPr="0001119B">
        <w:rPr>
          <w:rFonts w:ascii="Arial" w:hAnsi="Arial" w:cs="Arial"/>
          <w:b/>
        </w:rPr>
        <w:t>2</w:t>
      </w:r>
      <w:r w:rsidR="00DB0913" w:rsidRPr="0001119B">
        <w:rPr>
          <w:rFonts w:ascii="Arial" w:hAnsi="Arial" w:cs="Arial"/>
          <w:b/>
        </w:rPr>
        <w:t>.</w:t>
      </w:r>
      <w:r w:rsidR="002E4E1B" w:rsidRPr="0001119B">
        <w:rPr>
          <w:rFonts w:ascii="Arial" w:hAnsi="Arial" w:cs="Arial"/>
          <w:b/>
        </w:rPr>
        <w:t>1</w:t>
      </w:r>
      <w:r w:rsidR="0040220A" w:rsidRPr="0001119B">
        <w:rPr>
          <w:rFonts w:ascii="Arial" w:hAnsi="Arial" w:cs="Arial"/>
          <w:b/>
        </w:rPr>
        <w:t>3</w:t>
      </w:r>
      <w:r w:rsidRPr="0001119B">
        <w:rPr>
          <w:rFonts w:ascii="Arial" w:hAnsi="Arial" w:cs="Arial"/>
          <w:b/>
          <w:caps/>
        </w:rPr>
        <w:t xml:space="preserve">. </w:t>
      </w:r>
      <w:r w:rsidR="00A729C9" w:rsidRPr="0001119B">
        <w:rPr>
          <w:rFonts w:ascii="Arial" w:hAnsi="Arial" w:cs="Arial"/>
          <w:b/>
          <w:caps/>
        </w:rPr>
        <w:t xml:space="preserve">Reserved. </w:t>
      </w:r>
      <w:bookmarkEnd w:id="31"/>
    </w:p>
    <w:p w14:paraId="1B12F5B4" w14:textId="66DFB7F8" w:rsidR="00DB0913" w:rsidRPr="009B0210" w:rsidRDefault="00682694" w:rsidP="00251535">
      <w:pPr>
        <w:pStyle w:val="Heading2"/>
        <w:tabs>
          <w:tab w:val="left" w:pos="900"/>
        </w:tabs>
        <w:spacing w:after="60"/>
        <w:ind w:left="540" w:hanging="540"/>
        <w:rPr>
          <w:rFonts w:ascii="Arial" w:hAnsi="Arial" w:cs="Arial"/>
          <w:sz w:val="20"/>
        </w:rPr>
      </w:pPr>
      <w:bookmarkStart w:id="32" w:name="_Toc374960869"/>
      <w:r>
        <w:rPr>
          <w:rFonts w:ascii="Arial" w:hAnsi="Arial" w:cs="Arial"/>
          <w:bCs/>
          <w:sz w:val="20"/>
        </w:rPr>
        <w:t>2</w:t>
      </w:r>
      <w:r w:rsidR="00DB0913" w:rsidRPr="00315053">
        <w:rPr>
          <w:rFonts w:ascii="Arial" w:hAnsi="Arial" w:cs="Arial"/>
          <w:bCs/>
          <w:sz w:val="20"/>
        </w:rPr>
        <w:t>.</w:t>
      </w:r>
      <w:r w:rsidR="00F22DF2" w:rsidRPr="00315053">
        <w:rPr>
          <w:rFonts w:ascii="Arial" w:hAnsi="Arial" w:cs="Arial"/>
          <w:bCs/>
          <w:sz w:val="20"/>
        </w:rPr>
        <w:t>1</w:t>
      </w:r>
      <w:r w:rsidR="0040220A">
        <w:rPr>
          <w:rFonts w:ascii="Arial" w:hAnsi="Arial" w:cs="Arial"/>
          <w:bCs/>
          <w:sz w:val="20"/>
        </w:rPr>
        <w:t>4</w:t>
      </w:r>
      <w:r w:rsidR="00A729C9">
        <w:rPr>
          <w:rFonts w:ascii="Arial" w:hAnsi="Arial" w:cs="Arial"/>
          <w:bCs/>
          <w:sz w:val="20"/>
        </w:rPr>
        <w:t xml:space="preserve">. RESERVED. </w:t>
      </w:r>
      <w:bookmarkStart w:id="33" w:name="_Toc374960870"/>
      <w:bookmarkEnd w:id="32"/>
      <w:r w:rsidR="009A4FAF">
        <w:rPr>
          <w:rFonts w:ascii="Arial" w:hAnsi="Arial" w:cs="Arial"/>
          <w:bCs/>
          <w:sz w:val="20"/>
        </w:rPr>
        <w:t>2</w:t>
      </w:r>
      <w:r w:rsidR="00DB0913" w:rsidRPr="00315053">
        <w:rPr>
          <w:rFonts w:ascii="Arial" w:hAnsi="Arial" w:cs="Arial"/>
          <w:bCs/>
          <w:sz w:val="20"/>
        </w:rPr>
        <w:t>.</w:t>
      </w:r>
      <w:r w:rsidR="0040220A">
        <w:rPr>
          <w:rFonts w:ascii="Arial" w:hAnsi="Arial" w:cs="Arial"/>
          <w:bCs/>
          <w:sz w:val="20"/>
        </w:rPr>
        <w:t>15</w:t>
      </w:r>
      <w:r w:rsidR="009A4FAF">
        <w:rPr>
          <w:rFonts w:ascii="Arial" w:hAnsi="Arial" w:cs="Arial"/>
          <w:bCs/>
          <w:caps/>
          <w:sz w:val="20"/>
        </w:rPr>
        <w:t xml:space="preserve">. </w:t>
      </w:r>
      <w:r w:rsidR="00DB0913" w:rsidRPr="00315053">
        <w:rPr>
          <w:rFonts w:ascii="Arial" w:hAnsi="Arial" w:cs="Arial"/>
          <w:bCs/>
          <w:sz w:val="20"/>
        </w:rPr>
        <w:t>Miscellaneous</w:t>
      </w:r>
      <w:bookmarkEnd w:id="33"/>
    </w:p>
    <w:p w14:paraId="1B12F5B5" w14:textId="77777777" w:rsidR="004328D3" w:rsidRPr="009B0210" w:rsidRDefault="00DB0913" w:rsidP="00251535">
      <w:pPr>
        <w:tabs>
          <w:tab w:val="left" w:pos="1440"/>
          <w:tab w:val="left" w:pos="8460"/>
        </w:tabs>
        <w:spacing w:after="60"/>
        <w:ind w:left="900" w:hanging="540"/>
        <w:jc w:val="both"/>
        <w:rPr>
          <w:rFonts w:ascii="Arial" w:hAnsi="Arial" w:cs="Arial"/>
          <w:bCs/>
        </w:rPr>
      </w:pPr>
      <w:r w:rsidRPr="000B205A">
        <w:rPr>
          <w:rFonts w:ascii="Arial" w:hAnsi="Arial" w:cs="Arial"/>
          <w:bCs/>
        </w:rPr>
        <w:t>a</w:t>
      </w:r>
      <w:r w:rsidRPr="009B0210">
        <w:rPr>
          <w:rFonts w:ascii="Arial" w:hAnsi="Arial" w:cs="Arial"/>
          <w:bCs/>
        </w:rPr>
        <w:t>.</w:t>
      </w:r>
      <w:r w:rsidRPr="009B0210">
        <w:rPr>
          <w:rFonts w:ascii="Arial" w:hAnsi="Arial" w:cs="Arial"/>
          <w:b/>
          <w:bCs/>
        </w:rPr>
        <w:tab/>
      </w:r>
      <w:r w:rsidR="004328D3" w:rsidRPr="009B0210">
        <w:rPr>
          <w:rFonts w:ascii="Arial" w:hAnsi="Arial" w:cs="Arial"/>
          <w:b/>
          <w:bCs/>
        </w:rPr>
        <w:t>Copies of Agreement</w:t>
      </w:r>
      <w:r w:rsidR="004328D3" w:rsidRPr="009B0210">
        <w:rPr>
          <w:rFonts w:ascii="Arial" w:hAnsi="Arial" w:cs="Arial"/>
          <w:bCs/>
        </w:rPr>
        <w:t>.  Except as required by law, both parties agree that any reproduction of this Agreement made by reliable means (for example, photocopy or facsimile) shall be considered an original.</w:t>
      </w:r>
      <w:r w:rsidR="004328D3" w:rsidRPr="009B0210">
        <w:rPr>
          <w:rFonts w:ascii="Arial" w:hAnsi="Arial" w:cs="Arial"/>
        </w:rPr>
        <w:t xml:space="preserve">  Xerox may retain a hardcopy, electronic image, photocopy or facsimile of this Agreement and each </w:t>
      </w:r>
      <w:r w:rsidR="00DB7854" w:rsidRPr="009B0210">
        <w:rPr>
          <w:rFonts w:ascii="Arial" w:hAnsi="Arial" w:cs="Arial"/>
        </w:rPr>
        <w:t>Order</w:t>
      </w:r>
      <w:r w:rsidR="004328D3" w:rsidRPr="009B0210">
        <w:rPr>
          <w:rFonts w:ascii="Arial" w:hAnsi="Arial" w:cs="Arial"/>
        </w:rPr>
        <w:t xml:space="preserve"> hereunder, which shall be considered an original and shall be admissible in any action to enforce said Agreement </w:t>
      </w:r>
      <w:r w:rsidR="00DB7854" w:rsidRPr="009B0210">
        <w:rPr>
          <w:rFonts w:ascii="Arial" w:hAnsi="Arial" w:cs="Arial"/>
        </w:rPr>
        <w:t>or Order</w:t>
      </w:r>
      <w:r w:rsidR="004328D3" w:rsidRPr="009B0210">
        <w:rPr>
          <w:rFonts w:ascii="Arial" w:hAnsi="Arial" w:cs="Arial"/>
        </w:rPr>
        <w:t>.</w:t>
      </w:r>
    </w:p>
    <w:p w14:paraId="1B12F5B6" w14:textId="5E707901" w:rsidR="004328D3" w:rsidRPr="009B0210" w:rsidRDefault="00472B47" w:rsidP="00251535">
      <w:pPr>
        <w:pStyle w:val="BodyText"/>
        <w:spacing w:after="60"/>
        <w:ind w:left="900" w:hanging="540"/>
        <w:jc w:val="both"/>
        <w:rPr>
          <w:rStyle w:val="CommentReference"/>
          <w:rFonts w:ascii="Arial" w:hAnsi="Arial" w:cs="Arial"/>
          <w:sz w:val="20"/>
        </w:rPr>
      </w:pPr>
      <w:r w:rsidRPr="000B205A">
        <w:rPr>
          <w:rFonts w:ascii="Arial" w:hAnsi="Arial" w:cs="Arial"/>
          <w:sz w:val="20"/>
        </w:rPr>
        <w:t>b</w:t>
      </w:r>
      <w:r w:rsidR="004328D3" w:rsidRPr="009B0210">
        <w:rPr>
          <w:rFonts w:ascii="Arial" w:hAnsi="Arial" w:cs="Arial"/>
          <w:sz w:val="20"/>
        </w:rPr>
        <w:t>.</w:t>
      </w:r>
      <w:r w:rsidR="004328D3" w:rsidRPr="009B0210">
        <w:rPr>
          <w:rFonts w:ascii="Arial" w:hAnsi="Arial" w:cs="Arial"/>
          <w:sz w:val="20"/>
        </w:rPr>
        <w:tab/>
      </w:r>
      <w:r w:rsidR="004328D3" w:rsidRPr="009B0210">
        <w:rPr>
          <w:rFonts w:ascii="Arial" w:hAnsi="Arial" w:cs="Arial"/>
          <w:b/>
          <w:sz w:val="20"/>
        </w:rPr>
        <w:t>Amendment</w:t>
      </w:r>
      <w:r w:rsidR="004328D3" w:rsidRPr="009B0210">
        <w:rPr>
          <w:rFonts w:ascii="Arial" w:hAnsi="Arial" w:cs="Arial"/>
          <w:sz w:val="20"/>
        </w:rPr>
        <w:t xml:space="preserve">.  All changes to this Agreement must be made in a writing signed by Customer and Xerox.  Any amendment of this Agreement shall not affect the obligations of either party under any then-existing </w:t>
      </w:r>
      <w:r w:rsidR="00DB7854" w:rsidRPr="009B0210">
        <w:rPr>
          <w:rFonts w:ascii="Arial" w:hAnsi="Arial" w:cs="Arial"/>
          <w:sz w:val="20"/>
        </w:rPr>
        <w:t>Order</w:t>
      </w:r>
      <w:r w:rsidR="004328D3" w:rsidRPr="009B0210">
        <w:rPr>
          <w:rFonts w:ascii="Arial" w:hAnsi="Arial" w:cs="Arial"/>
          <w:sz w:val="20"/>
        </w:rPr>
        <w:t xml:space="preserve">s, which shall continue in effect unless the amendment expressly states that it applies to such existing </w:t>
      </w:r>
      <w:r w:rsidR="00DB7854" w:rsidRPr="009B0210">
        <w:rPr>
          <w:rFonts w:ascii="Arial" w:hAnsi="Arial" w:cs="Arial"/>
          <w:sz w:val="20"/>
        </w:rPr>
        <w:t>Order</w:t>
      </w:r>
      <w:r w:rsidR="004328D3" w:rsidRPr="009B0210">
        <w:rPr>
          <w:rFonts w:ascii="Arial" w:hAnsi="Arial" w:cs="Arial"/>
          <w:sz w:val="20"/>
        </w:rPr>
        <w:t>s</w:t>
      </w:r>
      <w:r w:rsidR="004328D3" w:rsidRPr="009B0210">
        <w:rPr>
          <w:rStyle w:val="CommentReference"/>
          <w:rFonts w:ascii="Arial" w:hAnsi="Arial" w:cs="Arial"/>
          <w:sz w:val="20"/>
        </w:rPr>
        <w:t>.</w:t>
      </w:r>
      <w:r w:rsidR="00127223" w:rsidRPr="009B0210">
        <w:rPr>
          <w:rStyle w:val="CommentReference"/>
          <w:rFonts w:ascii="Arial" w:hAnsi="Arial" w:cs="Arial"/>
          <w:sz w:val="20"/>
        </w:rPr>
        <w:t xml:space="preserve"> </w:t>
      </w:r>
      <w:r w:rsidR="000D6F65">
        <w:rPr>
          <w:rStyle w:val="CommentReference"/>
          <w:rFonts w:ascii="Arial" w:hAnsi="Arial" w:cs="Arial"/>
          <w:sz w:val="20"/>
        </w:rPr>
        <w:t xml:space="preserve"> </w:t>
      </w:r>
      <w:r w:rsidR="00127223" w:rsidRPr="009B0210">
        <w:rPr>
          <w:rStyle w:val="CommentReference"/>
          <w:rFonts w:ascii="Arial" w:hAnsi="Arial" w:cs="Arial"/>
          <w:sz w:val="20"/>
        </w:rPr>
        <w:t xml:space="preserve">An amendment </w:t>
      </w:r>
      <w:r w:rsidR="00A31758" w:rsidRPr="009B0210">
        <w:rPr>
          <w:rStyle w:val="CommentReference"/>
          <w:rFonts w:ascii="Arial" w:hAnsi="Arial" w:cs="Arial"/>
          <w:sz w:val="20"/>
        </w:rPr>
        <w:t xml:space="preserve">to a Services Contract </w:t>
      </w:r>
      <w:r w:rsidR="00127223" w:rsidRPr="009B0210">
        <w:rPr>
          <w:rStyle w:val="CommentReference"/>
          <w:rFonts w:ascii="Arial" w:hAnsi="Arial" w:cs="Arial"/>
          <w:sz w:val="20"/>
        </w:rPr>
        <w:t>shall reference the</w:t>
      </w:r>
      <w:r w:rsidR="00E73D8E" w:rsidRPr="009B0210">
        <w:rPr>
          <w:rStyle w:val="CommentReference"/>
          <w:rFonts w:ascii="Arial" w:hAnsi="Arial" w:cs="Arial"/>
          <w:sz w:val="20"/>
        </w:rPr>
        <w:t xml:space="preserve"> number of the</w:t>
      </w:r>
      <w:r w:rsidR="00127223" w:rsidRPr="009B0210">
        <w:rPr>
          <w:rStyle w:val="CommentReference"/>
          <w:rFonts w:ascii="Arial" w:hAnsi="Arial" w:cs="Arial"/>
          <w:sz w:val="20"/>
        </w:rPr>
        <w:t xml:space="preserve"> Service</w:t>
      </w:r>
      <w:r w:rsidR="00A31758" w:rsidRPr="009B0210">
        <w:rPr>
          <w:rStyle w:val="CommentReference"/>
          <w:rFonts w:ascii="Arial" w:hAnsi="Arial" w:cs="Arial"/>
          <w:sz w:val="20"/>
        </w:rPr>
        <w:t>s</w:t>
      </w:r>
      <w:r w:rsidR="00127223" w:rsidRPr="009B0210">
        <w:rPr>
          <w:rStyle w:val="CommentReference"/>
          <w:rFonts w:ascii="Arial" w:hAnsi="Arial" w:cs="Arial"/>
          <w:sz w:val="20"/>
        </w:rPr>
        <w:t xml:space="preserve"> Contract</w:t>
      </w:r>
      <w:r w:rsidR="00A31758" w:rsidRPr="009B0210">
        <w:rPr>
          <w:rStyle w:val="CommentReference"/>
          <w:rFonts w:ascii="Arial" w:hAnsi="Arial" w:cs="Arial"/>
          <w:sz w:val="20"/>
        </w:rPr>
        <w:t xml:space="preserve"> that</w:t>
      </w:r>
      <w:r w:rsidR="00127223" w:rsidRPr="009B0210">
        <w:rPr>
          <w:rStyle w:val="CommentReference"/>
          <w:rFonts w:ascii="Arial" w:hAnsi="Arial" w:cs="Arial"/>
          <w:sz w:val="20"/>
        </w:rPr>
        <w:t xml:space="preserve"> it amends.</w:t>
      </w:r>
    </w:p>
    <w:p w14:paraId="1B12F5B9" w14:textId="4515C528" w:rsidR="004328D3" w:rsidRPr="009B0210" w:rsidRDefault="00472B47" w:rsidP="0001119B">
      <w:pPr>
        <w:tabs>
          <w:tab w:val="left" w:pos="1440"/>
          <w:tab w:val="left" w:pos="8460"/>
        </w:tabs>
        <w:spacing w:after="60"/>
        <w:ind w:left="900" w:hanging="540"/>
        <w:jc w:val="both"/>
        <w:rPr>
          <w:rFonts w:ascii="Arial" w:hAnsi="Arial" w:cs="Arial"/>
        </w:rPr>
      </w:pPr>
      <w:r w:rsidRPr="000B205A">
        <w:rPr>
          <w:rFonts w:ascii="Arial" w:hAnsi="Arial" w:cs="Arial"/>
        </w:rPr>
        <w:t>c</w:t>
      </w:r>
      <w:r w:rsidR="00DB0913" w:rsidRPr="009B0210">
        <w:rPr>
          <w:rFonts w:ascii="Arial" w:hAnsi="Arial" w:cs="Arial"/>
        </w:rPr>
        <w:t>.</w:t>
      </w:r>
      <w:r w:rsidR="00DB0913" w:rsidRPr="009B0210">
        <w:rPr>
          <w:rFonts w:ascii="Arial" w:hAnsi="Arial" w:cs="Arial"/>
        </w:rPr>
        <w:tab/>
      </w:r>
      <w:r w:rsidR="00DB0913" w:rsidRPr="009B0210">
        <w:rPr>
          <w:rFonts w:ascii="Arial" w:hAnsi="Arial" w:cs="Arial"/>
          <w:b/>
        </w:rPr>
        <w:t>No Waiver</w:t>
      </w:r>
      <w:r w:rsidR="00003F07" w:rsidRPr="000B205A">
        <w:rPr>
          <w:rFonts w:ascii="Arial" w:hAnsi="Arial" w:cs="Arial"/>
          <w:b/>
        </w:rPr>
        <w:t>;</w:t>
      </w:r>
      <w:r w:rsidR="00DB0913" w:rsidRPr="009B0210">
        <w:rPr>
          <w:rFonts w:ascii="Arial" w:hAnsi="Arial" w:cs="Arial"/>
          <w:b/>
        </w:rPr>
        <w:t xml:space="preserve"> Severability</w:t>
      </w:r>
      <w:r w:rsidR="00003F07" w:rsidRPr="000B205A">
        <w:rPr>
          <w:rFonts w:ascii="Arial" w:hAnsi="Arial" w:cs="Arial"/>
          <w:b/>
        </w:rPr>
        <w:t>; Survival</w:t>
      </w:r>
      <w:r w:rsidR="00DB0913" w:rsidRPr="009B0210">
        <w:rPr>
          <w:rFonts w:ascii="Arial" w:hAnsi="Arial" w:cs="Arial"/>
          <w:b/>
          <w:bCs/>
        </w:rPr>
        <w:t>.</w:t>
      </w:r>
      <w:r w:rsidR="00DB0913" w:rsidRPr="009B0210">
        <w:rPr>
          <w:rFonts w:ascii="Arial" w:hAnsi="Arial" w:cs="Arial"/>
          <w:bCs/>
        </w:rPr>
        <w:t xml:space="preserve">  </w:t>
      </w:r>
      <w:r w:rsidR="00DB0913" w:rsidRPr="009B0210">
        <w:rPr>
          <w:rFonts w:ascii="Arial" w:hAnsi="Arial" w:cs="Arial"/>
        </w:rPr>
        <w:t xml:space="preserve">The failure by Customer or Xerox to insist upon strict performance of any of the terms and conditions in this Agreement or to exercise any rights or remedies will not be construed as a waiver of the right to assert those rights or to rely on that term or condition at any time thereafter.  If any provision is held invalid by any arbitrator or any court under applicable law, such provision shall be deemed to be restated as nearly as possible to reflect the original intention of the </w:t>
      </w:r>
      <w:r w:rsidR="00920BC4" w:rsidRPr="009B0210">
        <w:rPr>
          <w:rFonts w:ascii="Arial" w:hAnsi="Arial" w:cs="Arial"/>
        </w:rPr>
        <w:t xml:space="preserve">parties </w:t>
      </w:r>
      <w:r w:rsidR="00DB0913" w:rsidRPr="009B0210">
        <w:rPr>
          <w:rFonts w:ascii="Arial" w:hAnsi="Arial" w:cs="Arial"/>
        </w:rPr>
        <w:t>in accordance with applicable law.  The remainder of this Agreement shall remain in full force and effect.</w:t>
      </w:r>
      <w:r w:rsidR="00003F07" w:rsidRPr="000B205A">
        <w:rPr>
          <w:rFonts w:ascii="Arial" w:hAnsi="Arial" w:cs="Arial"/>
        </w:rPr>
        <w:t xml:space="preserve">  Any terms and conditions of this Agreement or any Order which by their nature extend beyond the termination or expiration of the Agreement or Order will survive such termination or expiration.</w:t>
      </w:r>
    </w:p>
    <w:p w14:paraId="1B12F5BB" w14:textId="1BE3C014" w:rsidR="004328D3" w:rsidRPr="009B0210" w:rsidRDefault="0001119B" w:rsidP="00251535">
      <w:pPr>
        <w:spacing w:after="60"/>
        <w:ind w:left="900" w:hanging="540"/>
        <w:jc w:val="both"/>
        <w:rPr>
          <w:rFonts w:ascii="Arial" w:hAnsi="Arial" w:cs="Arial"/>
          <w:b/>
        </w:rPr>
      </w:pPr>
      <w:r>
        <w:rPr>
          <w:rFonts w:ascii="Arial" w:hAnsi="Arial" w:cs="Arial"/>
        </w:rPr>
        <w:t>d</w:t>
      </w:r>
      <w:r w:rsidR="00285F57" w:rsidRPr="009B0210">
        <w:rPr>
          <w:rFonts w:ascii="Arial" w:hAnsi="Arial" w:cs="Arial"/>
        </w:rPr>
        <w:t>.</w:t>
      </w:r>
      <w:r w:rsidR="00DB0913" w:rsidRPr="009B0210">
        <w:rPr>
          <w:rFonts w:ascii="Arial" w:hAnsi="Arial" w:cs="Arial"/>
        </w:rPr>
        <w:tab/>
      </w:r>
      <w:r w:rsidR="004328D3" w:rsidRPr="009B0210">
        <w:rPr>
          <w:rFonts w:ascii="Arial" w:hAnsi="Arial" w:cs="Arial"/>
          <w:b/>
        </w:rPr>
        <w:t>Communication Authorization.</w:t>
      </w:r>
      <w:r w:rsidR="004328D3" w:rsidRPr="009B0210">
        <w:rPr>
          <w:rFonts w:ascii="Arial" w:hAnsi="Arial" w:cs="Arial"/>
        </w:rPr>
        <w:t xml:space="preserve">  Customer authorizes Xerox or its agents to communicate with Customer by any electronic means (including cellular phone, email, automatic dialing and recorded messages) using any phone number (including cellular) or electronic address that Customer provides to Xerox. </w:t>
      </w:r>
    </w:p>
    <w:p w14:paraId="1B12F5BC" w14:textId="42913BF7" w:rsidR="004328D3" w:rsidRPr="009B0210" w:rsidRDefault="0001119B" w:rsidP="00251535">
      <w:pPr>
        <w:spacing w:after="60"/>
        <w:ind w:left="900" w:hanging="540"/>
        <w:jc w:val="both"/>
        <w:rPr>
          <w:rFonts w:ascii="Arial" w:hAnsi="Arial" w:cs="Arial"/>
          <w:b/>
        </w:rPr>
      </w:pPr>
      <w:r>
        <w:rPr>
          <w:rFonts w:ascii="Arial" w:hAnsi="Arial" w:cs="Arial"/>
        </w:rPr>
        <w:t>e</w:t>
      </w:r>
      <w:r w:rsidR="004328D3" w:rsidRPr="009B0210">
        <w:rPr>
          <w:rFonts w:ascii="Arial" w:hAnsi="Arial" w:cs="Arial"/>
        </w:rPr>
        <w:t>.</w:t>
      </w:r>
      <w:r w:rsidR="004328D3" w:rsidRPr="009B0210">
        <w:rPr>
          <w:rFonts w:ascii="Arial" w:hAnsi="Arial" w:cs="Arial"/>
        </w:rPr>
        <w:tab/>
      </w:r>
      <w:r w:rsidR="004328D3" w:rsidRPr="009B0210">
        <w:rPr>
          <w:rFonts w:ascii="Arial" w:hAnsi="Arial" w:cs="Arial"/>
          <w:b/>
        </w:rPr>
        <w:t xml:space="preserve">Limitation </w:t>
      </w:r>
      <w:r w:rsidR="0074561C" w:rsidRPr="009B0210">
        <w:rPr>
          <w:rFonts w:ascii="Arial" w:hAnsi="Arial" w:cs="Arial"/>
          <w:b/>
        </w:rPr>
        <w:t>o</w:t>
      </w:r>
      <w:r w:rsidR="004328D3" w:rsidRPr="009B0210">
        <w:rPr>
          <w:rFonts w:ascii="Arial" w:hAnsi="Arial" w:cs="Arial"/>
          <w:b/>
        </w:rPr>
        <w:t>n Charges.</w:t>
      </w:r>
      <w:r w:rsidR="004328D3" w:rsidRPr="009B0210">
        <w:rPr>
          <w:rFonts w:ascii="Arial" w:hAnsi="Arial" w:cs="Arial"/>
        </w:rPr>
        <w:t xml:space="preserve">  In no event will Xerox charge or collect any amounts in excess of those </w:t>
      </w:r>
      <w:r w:rsidR="00A729C9">
        <w:rPr>
          <w:rFonts w:ascii="Arial" w:hAnsi="Arial" w:cs="Arial"/>
        </w:rPr>
        <w:t xml:space="preserve"> stated in this NASPO ValuePoint Master Agreement</w:t>
      </w:r>
      <w:r w:rsidR="004328D3" w:rsidRPr="009B0210">
        <w:rPr>
          <w:rFonts w:ascii="Arial" w:hAnsi="Arial" w:cs="Arial"/>
        </w:rPr>
        <w:t xml:space="preserve">.  </w:t>
      </w:r>
    </w:p>
    <w:p w14:paraId="1B12F5BD" w14:textId="49E381EF" w:rsidR="00DB0913" w:rsidRDefault="0001119B" w:rsidP="00251535">
      <w:pPr>
        <w:spacing w:before="120" w:after="120"/>
        <w:ind w:left="900" w:hanging="540"/>
        <w:jc w:val="both"/>
        <w:rPr>
          <w:rFonts w:ascii="Arial" w:hAnsi="Arial" w:cs="Arial"/>
        </w:rPr>
      </w:pPr>
      <w:r>
        <w:rPr>
          <w:rFonts w:ascii="Arial" w:hAnsi="Arial" w:cs="Arial"/>
        </w:rPr>
        <w:t>f</w:t>
      </w:r>
      <w:r w:rsidR="004328D3" w:rsidRPr="009B0210">
        <w:rPr>
          <w:rFonts w:ascii="Arial" w:hAnsi="Arial" w:cs="Arial"/>
        </w:rPr>
        <w:t>.</w:t>
      </w:r>
      <w:r w:rsidR="004328D3" w:rsidRPr="009B0210">
        <w:rPr>
          <w:rFonts w:ascii="Arial" w:hAnsi="Arial" w:cs="Arial"/>
        </w:rPr>
        <w:tab/>
      </w:r>
      <w:r w:rsidR="00DB0913" w:rsidRPr="00483BF9">
        <w:rPr>
          <w:rFonts w:ascii="Arial" w:hAnsi="Arial" w:cs="Arial"/>
          <w:b/>
        </w:rPr>
        <w:t>Order of Precedence</w:t>
      </w:r>
      <w:r w:rsidR="00582191" w:rsidRPr="00483BF9">
        <w:rPr>
          <w:rFonts w:ascii="Arial" w:hAnsi="Arial" w:cs="Arial"/>
          <w:b/>
        </w:rPr>
        <w:t>; Entire Agreement</w:t>
      </w:r>
      <w:r w:rsidR="00DB0913" w:rsidRPr="00483BF9">
        <w:rPr>
          <w:rFonts w:ascii="Arial" w:hAnsi="Arial" w:cs="Arial"/>
        </w:rPr>
        <w:t xml:space="preserve">.  </w:t>
      </w:r>
      <w:r w:rsidR="00483BF9" w:rsidRPr="00483BF9">
        <w:rPr>
          <w:rFonts w:ascii="Arial" w:hAnsi="Arial" w:cs="Arial"/>
        </w:rPr>
        <w:t xml:space="preserve">This SMA is part of the NASPO ValuePoint Master Agreement including all schedules, attachments, exhibits and amendments hereto and the Services Contract(s) hereunder, and constitutes the entire agreement between the parties as to the subject matter and supersedes all prior and contemporaneous oral and written agreements regarding the subject matter hereof and neither party has relied on or is relying on any other information, representation, discussion or understanding in entering into and completing the transactions contemplated in this Agreement. The parties agree that except as expressly set forth in this Agreement, in the event of any conflict between terms and conditions, the order of precedence shall be as outlined in the NASPO ValuePoint Master Agreement. Notwithstanding the </w:t>
      </w:r>
      <w:r w:rsidR="004328D3" w:rsidRPr="00483BF9">
        <w:rPr>
          <w:rFonts w:ascii="Arial" w:hAnsi="Arial" w:cs="Arial"/>
        </w:rPr>
        <w:t xml:space="preserve"> foregoing, provisions in the General Module of this Agreement related to:  (1) Section</w:t>
      </w:r>
      <w:r w:rsidR="00750F1F" w:rsidRPr="00483BF9">
        <w:rPr>
          <w:rFonts w:ascii="Arial" w:hAnsi="Arial" w:cs="Arial"/>
          <w:b/>
        </w:rPr>
        <w:t xml:space="preserve"> 2</w:t>
      </w:r>
      <w:r w:rsidR="004328D3" w:rsidRPr="00483BF9">
        <w:rPr>
          <w:rFonts w:ascii="Arial" w:hAnsi="Arial" w:cs="Arial"/>
          <w:b/>
        </w:rPr>
        <w:t>.</w:t>
      </w:r>
      <w:r w:rsidR="00BF665C" w:rsidRPr="00483BF9">
        <w:rPr>
          <w:rFonts w:ascii="Arial" w:hAnsi="Arial" w:cs="Arial"/>
          <w:b/>
        </w:rPr>
        <w:t>6</w:t>
      </w:r>
      <w:r w:rsidR="004328D3" w:rsidRPr="00483BF9">
        <w:rPr>
          <w:rFonts w:ascii="Arial" w:hAnsi="Arial" w:cs="Arial"/>
        </w:rPr>
        <w:t xml:space="preserve"> (Intellectual Property); (</w:t>
      </w:r>
      <w:r w:rsidR="00483BF9">
        <w:rPr>
          <w:rFonts w:ascii="Arial" w:hAnsi="Arial" w:cs="Arial"/>
        </w:rPr>
        <w:t>2</w:t>
      </w:r>
      <w:r w:rsidR="004328D3" w:rsidRPr="00483BF9">
        <w:rPr>
          <w:rFonts w:ascii="Arial" w:hAnsi="Arial" w:cs="Arial"/>
        </w:rPr>
        <w:t xml:space="preserve">) Section </w:t>
      </w:r>
      <w:r w:rsidR="00750F1F" w:rsidRPr="00483BF9">
        <w:rPr>
          <w:rFonts w:ascii="Arial" w:hAnsi="Arial" w:cs="Arial"/>
          <w:b/>
        </w:rPr>
        <w:t>2</w:t>
      </w:r>
      <w:r w:rsidR="004328D3" w:rsidRPr="00483BF9">
        <w:rPr>
          <w:rFonts w:ascii="Arial" w:hAnsi="Arial" w:cs="Arial"/>
          <w:b/>
        </w:rPr>
        <w:t>.</w:t>
      </w:r>
      <w:r w:rsidR="00BF665C" w:rsidRPr="00483BF9">
        <w:rPr>
          <w:rFonts w:ascii="Arial" w:hAnsi="Arial" w:cs="Arial"/>
          <w:b/>
        </w:rPr>
        <w:t>8</w:t>
      </w:r>
      <w:r w:rsidR="004328D3" w:rsidRPr="00483BF9">
        <w:rPr>
          <w:rFonts w:ascii="Arial" w:hAnsi="Arial" w:cs="Arial"/>
        </w:rPr>
        <w:t xml:space="preserve"> (Limitation of Liability); </w:t>
      </w:r>
      <w:r w:rsidR="000E5C39">
        <w:rPr>
          <w:rFonts w:ascii="Arial" w:hAnsi="Arial" w:cs="Arial"/>
        </w:rPr>
        <w:t xml:space="preserve">and </w:t>
      </w:r>
      <w:r w:rsidR="004328D3" w:rsidRPr="00483BF9">
        <w:rPr>
          <w:rFonts w:ascii="Arial" w:hAnsi="Arial" w:cs="Arial"/>
        </w:rPr>
        <w:t>(</w:t>
      </w:r>
      <w:r w:rsidR="00483BF9">
        <w:rPr>
          <w:rFonts w:ascii="Arial" w:hAnsi="Arial" w:cs="Arial"/>
        </w:rPr>
        <w:t>3</w:t>
      </w:r>
      <w:r w:rsidR="004328D3" w:rsidRPr="00483BF9">
        <w:rPr>
          <w:rFonts w:ascii="Arial" w:hAnsi="Arial" w:cs="Arial"/>
        </w:rPr>
        <w:t xml:space="preserve">) Section </w:t>
      </w:r>
      <w:r w:rsidR="00750F1F" w:rsidRPr="00483BF9">
        <w:rPr>
          <w:rFonts w:ascii="Arial" w:hAnsi="Arial" w:cs="Arial"/>
          <w:b/>
        </w:rPr>
        <w:t>2</w:t>
      </w:r>
      <w:r w:rsidR="004328D3" w:rsidRPr="00483BF9">
        <w:rPr>
          <w:rFonts w:ascii="Arial" w:hAnsi="Arial" w:cs="Arial"/>
          <w:b/>
        </w:rPr>
        <w:t>.1</w:t>
      </w:r>
      <w:r w:rsidR="00BF665C" w:rsidRPr="00483BF9">
        <w:rPr>
          <w:rFonts w:ascii="Arial" w:hAnsi="Arial" w:cs="Arial"/>
          <w:b/>
        </w:rPr>
        <w:t>0</w:t>
      </w:r>
      <w:r w:rsidR="004328D3" w:rsidRPr="00483BF9">
        <w:rPr>
          <w:rFonts w:ascii="Arial" w:hAnsi="Arial" w:cs="Arial"/>
        </w:rPr>
        <w:t xml:space="preserve"> (Confidentiality) will prevail over conflicting provisions in any other</w:t>
      </w:r>
      <w:r w:rsidR="006B7C6D">
        <w:rPr>
          <w:rFonts w:ascii="Arial" w:hAnsi="Arial" w:cs="Arial"/>
        </w:rPr>
        <w:t xml:space="preserve"> section of this Agreement</w:t>
      </w:r>
      <w:r w:rsidR="004328D3" w:rsidRPr="00483BF9">
        <w:rPr>
          <w:rFonts w:ascii="Arial" w:hAnsi="Arial" w:cs="Arial"/>
        </w:rPr>
        <w:t>.</w:t>
      </w:r>
      <w:r w:rsidR="004328D3" w:rsidRPr="009B0210">
        <w:rPr>
          <w:rFonts w:ascii="Arial" w:hAnsi="Arial" w:cs="Arial"/>
        </w:rPr>
        <w:t xml:space="preserve"> </w:t>
      </w:r>
    </w:p>
    <w:p w14:paraId="1B12F5BE" w14:textId="77777777" w:rsidR="0040220A" w:rsidRPr="0040220A" w:rsidRDefault="009A4FAF" w:rsidP="0040220A">
      <w:pPr>
        <w:pStyle w:val="Heading2"/>
        <w:tabs>
          <w:tab w:val="left" w:pos="900"/>
        </w:tabs>
        <w:spacing w:after="60"/>
        <w:ind w:left="540" w:hanging="540"/>
        <w:rPr>
          <w:rFonts w:ascii="Arial" w:hAnsi="Arial" w:cs="Arial"/>
          <w:sz w:val="20"/>
        </w:rPr>
      </w:pPr>
      <w:r>
        <w:rPr>
          <w:rFonts w:ascii="Arial" w:hAnsi="Arial" w:cs="Arial"/>
          <w:sz w:val="20"/>
        </w:rPr>
        <w:t>2</w:t>
      </w:r>
      <w:r w:rsidR="0040220A" w:rsidRPr="0040220A">
        <w:rPr>
          <w:rFonts w:ascii="Arial" w:hAnsi="Arial" w:cs="Arial"/>
          <w:sz w:val="20"/>
        </w:rPr>
        <w:t>.16</w:t>
      </w:r>
      <w:r>
        <w:rPr>
          <w:rFonts w:ascii="Arial" w:hAnsi="Arial" w:cs="Arial"/>
          <w:sz w:val="20"/>
        </w:rPr>
        <w:t xml:space="preserve">. </w:t>
      </w:r>
      <w:r w:rsidR="0040220A" w:rsidRPr="0040220A">
        <w:rPr>
          <w:rFonts w:ascii="Arial" w:hAnsi="Arial" w:cs="Arial"/>
          <w:sz w:val="20"/>
        </w:rPr>
        <w:t>eCommerce Portal</w:t>
      </w:r>
    </w:p>
    <w:p w14:paraId="1B12F5BF" w14:textId="77777777" w:rsidR="0040220A" w:rsidRDefault="0040220A" w:rsidP="0040220A">
      <w:pPr>
        <w:jc w:val="both"/>
        <w:rPr>
          <w:rFonts w:ascii="Arial" w:hAnsi="Arial" w:cs="Arial"/>
        </w:rPr>
      </w:pPr>
      <w:r w:rsidRPr="00AD136C">
        <w:rPr>
          <w:rFonts w:ascii="Arial" w:hAnsi="Arial" w:cs="Arial"/>
        </w:rPr>
        <w:t xml:space="preserve">Xerox and Customer agree to establish one or more eCommerce portals (each, an “eCommerce Portal”) to be used by Customer to select certain models of Equipment and supplies identified in such eCommerce Portals and, upon meeting the conditions set forth below, to submit Orders for the delivery of such Equipment and supplies.  During the ordering process in the eCommerce Portal, Customer will be prompted to electronically accept certain terms and conditions that are in addition to those terms and conditions in this Agreement and which would otherwise print out on an SSO: </w:t>
      </w:r>
    </w:p>
    <w:p w14:paraId="1B12F5C0" w14:textId="77777777" w:rsidR="0040220A" w:rsidRPr="00AD136C" w:rsidRDefault="0040220A" w:rsidP="0040220A">
      <w:pPr>
        <w:jc w:val="both"/>
        <w:rPr>
          <w:rFonts w:ascii="Arial" w:hAnsi="Arial" w:cs="Arial"/>
        </w:rPr>
      </w:pPr>
    </w:p>
    <w:p w14:paraId="1B12F5C1" w14:textId="77777777" w:rsidR="0040220A" w:rsidRPr="00AD136C" w:rsidRDefault="0040220A" w:rsidP="0040220A">
      <w:pPr>
        <w:ind w:left="720"/>
        <w:jc w:val="both"/>
        <w:rPr>
          <w:rFonts w:ascii="Arial" w:hAnsi="Arial" w:cs="Arial"/>
        </w:rPr>
      </w:pPr>
      <w:r w:rsidRPr="00AD136C">
        <w:rPr>
          <w:rFonts w:ascii="Arial" w:hAnsi="Arial" w:cs="Arial"/>
        </w:rPr>
        <w:t>(a)</w:t>
      </w:r>
      <w:r w:rsidRPr="00AD136C">
        <w:rPr>
          <w:rFonts w:ascii="Arial" w:hAnsi="Arial" w:cs="Arial"/>
        </w:rPr>
        <w:tab/>
        <w:t xml:space="preserve">If Customer accepts such terms and conditions, Xerox will accept and process such order submitted through the eCommerce Portal as an Order (an “eCommerce Order”) without any requirement for Customer to execute and deliver an SSO or any other Order form.  </w:t>
      </w:r>
    </w:p>
    <w:p w14:paraId="1B12F5C2" w14:textId="77777777" w:rsidR="0040220A" w:rsidRPr="00AD136C" w:rsidRDefault="0040220A" w:rsidP="0040220A">
      <w:pPr>
        <w:ind w:left="720"/>
        <w:jc w:val="both"/>
        <w:rPr>
          <w:rFonts w:ascii="Arial" w:hAnsi="Arial" w:cs="Arial"/>
        </w:rPr>
      </w:pPr>
      <w:r w:rsidRPr="00AD136C">
        <w:rPr>
          <w:rFonts w:ascii="Arial" w:hAnsi="Arial" w:cs="Arial"/>
        </w:rPr>
        <w:t>(b)</w:t>
      </w:r>
      <w:r w:rsidRPr="00AD136C">
        <w:rPr>
          <w:rFonts w:ascii="Arial" w:hAnsi="Arial" w:cs="Arial"/>
        </w:rPr>
        <w:tab/>
        <w:t xml:space="preserve">If Customer declines such terms and conditions, then (i) Xerox will not accept the submission as an Order and (ii) Customer will need to execute and deliver to Xerox, an SSO presented by Xerox that identifies such Equipment or supplies, the term thereof, the pricing associated therewith and any applicable additional terms and conditions related thereto.  </w:t>
      </w:r>
    </w:p>
    <w:p w14:paraId="1B12F5C3" w14:textId="77777777" w:rsidR="0040220A" w:rsidRDefault="0040220A" w:rsidP="0040220A">
      <w:pPr>
        <w:jc w:val="both"/>
        <w:rPr>
          <w:rFonts w:ascii="Arial" w:hAnsi="Arial" w:cs="Arial"/>
        </w:rPr>
      </w:pPr>
    </w:p>
    <w:p w14:paraId="1B12F5C4" w14:textId="77777777" w:rsidR="0040220A" w:rsidRPr="00AD136C" w:rsidRDefault="0040220A" w:rsidP="0040220A">
      <w:pPr>
        <w:jc w:val="both"/>
        <w:rPr>
          <w:rFonts w:ascii="Arial" w:hAnsi="Arial" w:cs="Arial"/>
        </w:rPr>
      </w:pPr>
      <w:r w:rsidRPr="00AD136C">
        <w:rPr>
          <w:rFonts w:ascii="Arial" w:hAnsi="Arial" w:cs="Arial"/>
        </w:rPr>
        <w:t>Notwithstanding the foregoing, an eCommerce Order cannot be used for certain types of transactions including, but not limited to, transactions involving Equipment subject to waiver dollars and/or flexibility, involving trade-in units, specific high-end Equipment and Equipment subject to a pooled volume minimum.</w:t>
      </w:r>
    </w:p>
    <w:p w14:paraId="1B12F5C5" w14:textId="77777777" w:rsidR="00DB0913" w:rsidRPr="009B0210" w:rsidRDefault="00DB0913" w:rsidP="00251535">
      <w:pPr>
        <w:pStyle w:val="Header"/>
        <w:keepNext/>
        <w:tabs>
          <w:tab w:val="clear" w:pos="4320"/>
          <w:tab w:val="clear" w:pos="8640"/>
        </w:tabs>
        <w:spacing w:before="240" w:after="120"/>
        <w:ind w:left="540" w:hanging="540"/>
        <w:jc w:val="center"/>
        <w:rPr>
          <w:rFonts w:ascii="Arial" w:hAnsi="Arial" w:cs="Arial"/>
          <w:b/>
          <w:sz w:val="24"/>
          <w:szCs w:val="24"/>
        </w:rPr>
      </w:pPr>
      <w:r w:rsidRPr="009B0210">
        <w:rPr>
          <w:rFonts w:ascii="Arial" w:hAnsi="Arial" w:cs="Arial"/>
          <w:b/>
          <w:sz w:val="24"/>
          <w:szCs w:val="24"/>
        </w:rPr>
        <w:t>SERVICES MODULE</w:t>
      </w:r>
    </w:p>
    <w:p w14:paraId="1B12F5C6" w14:textId="77777777" w:rsidR="00DB0913" w:rsidRPr="009B0210" w:rsidRDefault="009A4FAF" w:rsidP="00251535">
      <w:pPr>
        <w:pStyle w:val="Heading2"/>
        <w:spacing w:after="60"/>
        <w:ind w:left="540" w:hanging="540"/>
        <w:rPr>
          <w:rFonts w:ascii="Arial" w:hAnsi="Arial" w:cs="Arial"/>
          <w:bCs/>
          <w:sz w:val="20"/>
        </w:rPr>
      </w:pPr>
      <w:bookmarkStart w:id="34" w:name="_Toc374960871"/>
      <w:r>
        <w:rPr>
          <w:rFonts w:ascii="Arial" w:hAnsi="Arial" w:cs="Arial"/>
          <w:bCs/>
          <w:caps/>
          <w:sz w:val="20"/>
        </w:rPr>
        <w:t xml:space="preserve">3.  </w:t>
      </w:r>
      <w:r w:rsidR="00DB0913" w:rsidRPr="009B0210">
        <w:rPr>
          <w:rFonts w:ascii="Arial" w:hAnsi="Arial" w:cs="Arial"/>
          <w:bCs/>
          <w:sz w:val="20"/>
        </w:rPr>
        <w:t>TERMS AND CONDITIONS SPECIFIC TO SERVICES</w:t>
      </w:r>
      <w:bookmarkEnd w:id="34"/>
      <w:r w:rsidR="00DB0913" w:rsidRPr="009B0210">
        <w:rPr>
          <w:rFonts w:ascii="Arial" w:hAnsi="Arial" w:cs="Arial"/>
          <w:bCs/>
          <w:sz w:val="20"/>
        </w:rPr>
        <w:t xml:space="preserve"> </w:t>
      </w:r>
    </w:p>
    <w:p w14:paraId="1B12F5C7" w14:textId="77777777" w:rsidR="00DB0913" w:rsidRPr="009B0210" w:rsidRDefault="00DB0913" w:rsidP="00251535">
      <w:pPr>
        <w:spacing w:after="120"/>
        <w:jc w:val="both"/>
        <w:rPr>
          <w:rFonts w:ascii="Arial" w:hAnsi="Arial" w:cs="Arial"/>
        </w:rPr>
      </w:pPr>
      <w:r w:rsidRPr="009B0210">
        <w:rPr>
          <w:rFonts w:ascii="Arial" w:hAnsi="Arial" w:cs="Arial"/>
        </w:rPr>
        <w:t>In addition to the terms and conditions in the G</w:t>
      </w:r>
      <w:r w:rsidR="00D02422">
        <w:rPr>
          <w:rFonts w:ascii="Arial" w:hAnsi="Arial" w:cs="Arial"/>
        </w:rPr>
        <w:t>ENERAL</w:t>
      </w:r>
      <w:r w:rsidRPr="009B0210">
        <w:rPr>
          <w:rFonts w:ascii="Arial" w:hAnsi="Arial" w:cs="Arial"/>
        </w:rPr>
        <w:t xml:space="preserve"> Module, the following terms and conditions apply to Xerox’s performance of Services.</w:t>
      </w:r>
    </w:p>
    <w:p w14:paraId="1B12F5C8" w14:textId="77777777" w:rsidR="00DB0913" w:rsidRPr="00315053" w:rsidRDefault="009A4FAF" w:rsidP="00251535">
      <w:pPr>
        <w:pStyle w:val="Heading2"/>
        <w:tabs>
          <w:tab w:val="left" w:pos="900"/>
          <w:tab w:val="left" w:pos="1440"/>
        </w:tabs>
        <w:spacing w:after="60"/>
        <w:ind w:left="540" w:hanging="540"/>
        <w:rPr>
          <w:rFonts w:ascii="Arial" w:hAnsi="Arial" w:cs="Arial"/>
          <w:bCs/>
          <w:sz w:val="20"/>
        </w:rPr>
      </w:pPr>
      <w:bookmarkStart w:id="35" w:name="_Toc374960872"/>
      <w:r>
        <w:rPr>
          <w:rFonts w:ascii="Arial" w:hAnsi="Arial" w:cs="Arial"/>
          <w:bCs/>
          <w:sz w:val="20"/>
        </w:rPr>
        <w:t>3</w:t>
      </w:r>
      <w:r w:rsidR="0041511D" w:rsidRPr="00315053">
        <w:rPr>
          <w:rFonts w:ascii="Arial" w:hAnsi="Arial" w:cs="Arial"/>
          <w:bCs/>
          <w:sz w:val="20"/>
        </w:rPr>
        <w:t>.</w:t>
      </w:r>
      <w:r>
        <w:rPr>
          <w:rFonts w:ascii="Arial" w:hAnsi="Arial" w:cs="Arial"/>
          <w:bCs/>
          <w:caps/>
          <w:sz w:val="20"/>
        </w:rPr>
        <w:t xml:space="preserve">1. </w:t>
      </w:r>
      <w:r w:rsidR="00DB0913" w:rsidRPr="00315053">
        <w:rPr>
          <w:rFonts w:ascii="Arial" w:hAnsi="Arial" w:cs="Arial"/>
          <w:bCs/>
          <w:sz w:val="20"/>
        </w:rPr>
        <w:t>Scope of Services</w:t>
      </w:r>
      <w:bookmarkEnd w:id="35"/>
    </w:p>
    <w:p w14:paraId="1B12F5C9" w14:textId="77777777" w:rsidR="00DB0913" w:rsidRPr="00B04AB0" w:rsidRDefault="00DB0913" w:rsidP="00251535">
      <w:pPr>
        <w:spacing w:after="120"/>
        <w:jc w:val="both"/>
        <w:rPr>
          <w:rFonts w:ascii="Arial" w:hAnsi="Arial" w:cs="Arial"/>
        </w:rPr>
      </w:pPr>
      <w:r w:rsidRPr="00315053">
        <w:rPr>
          <w:rFonts w:ascii="Arial" w:hAnsi="Arial" w:cs="Arial"/>
        </w:rPr>
        <w:t xml:space="preserve">Subject to the terms and conditions of this Agreement, Services will be performed </w:t>
      </w:r>
      <w:r w:rsidR="005C06FA" w:rsidRPr="00315053">
        <w:rPr>
          <w:rFonts w:ascii="Arial" w:hAnsi="Arial" w:cs="Arial"/>
        </w:rPr>
        <w:t xml:space="preserve">by Xerox and/or its Affiliates </w:t>
      </w:r>
      <w:r w:rsidRPr="00315053">
        <w:rPr>
          <w:rFonts w:ascii="Arial" w:hAnsi="Arial" w:cs="Arial"/>
        </w:rPr>
        <w:t xml:space="preserve">in accordance with the requirements set forth in </w:t>
      </w:r>
      <w:r w:rsidR="00A77B8D" w:rsidRPr="00315053">
        <w:rPr>
          <w:rFonts w:ascii="Arial" w:hAnsi="Arial" w:cs="Arial"/>
        </w:rPr>
        <w:t xml:space="preserve">an </w:t>
      </w:r>
      <w:r w:rsidR="00CD5995" w:rsidRPr="00315053">
        <w:rPr>
          <w:rFonts w:ascii="Arial" w:hAnsi="Arial" w:cs="Arial"/>
        </w:rPr>
        <w:t>Order</w:t>
      </w:r>
      <w:r w:rsidR="005459CB" w:rsidRPr="00315053">
        <w:rPr>
          <w:rFonts w:ascii="Arial" w:hAnsi="Arial" w:cs="Arial"/>
        </w:rPr>
        <w:t xml:space="preserve">.  If </w:t>
      </w:r>
      <w:r w:rsidRPr="00315053">
        <w:rPr>
          <w:rFonts w:ascii="Arial" w:hAnsi="Arial" w:cs="Arial"/>
        </w:rPr>
        <w:t xml:space="preserve">Customer </w:t>
      </w:r>
      <w:r w:rsidR="005459CB" w:rsidRPr="00315053">
        <w:rPr>
          <w:rFonts w:ascii="Arial" w:hAnsi="Arial" w:cs="Arial"/>
        </w:rPr>
        <w:t xml:space="preserve">fails to perform or is delayed in performing any of its responsibilities under this Agreement, such failure or delay may prevent Xerox from being able to perform any part of the Services or Xerox-related activities.  </w:t>
      </w:r>
      <w:r w:rsidR="00285F57" w:rsidRPr="00315053">
        <w:rPr>
          <w:rFonts w:ascii="Arial" w:hAnsi="Arial" w:cs="Arial"/>
        </w:rPr>
        <w:t xml:space="preserve">Xerox shall be entitled to an </w:t>
      </w:r>
      <w:r w:rsidR="005459CB" w:rsidRPr="00315053">
        <w:rPr>
          <w:rFonts w:ascii="Arial" w:hAnsi="Arial" w:cs="Arial"/>
        </w:rPr>
        <w:t xml:space="preserve">extension or revision of the applicable term of the </w:t>
      </w:r>
      <w:r w:rsidR="00CD5995" w:rsidRPr="00315053">
        <w:rPr>
          <w:rFonts w:ascii="Arial" w:hAnsi="Arial" w:cs="Arial"/>
        </w:rPr>
        <w:t>Order</w:t>
      </w:r>
      <w:r w:rsidR="005459CB" w:rsidRPr="00315053">
        <w:rPr>
          <w:rFonts w:ascii="Arial" w:hAnsi="Arial" w:cs="Arial"/>
        </w:rPr>
        <w:t xml:space="preserve"> (which may include setting a new expected date for commencement of </w:t>
      </w:r>
      <w:r w:rsidR="00DC6E46" w:rsidRPr="00315053">
        <w:rPr>
          <w:rFonts w:ascii="Arial" w:hAnsi="Arial" w:cs="Arial"/>
        </w:rPr>
        <w:t>Services)</w:t>
      </w:r>
      <w:r w:rsidR="005459CB" w:rsidRPr="00315053">
        <w:rPr>
          <w:rFonts w:ascii="Arial" w:hAnsi="Arial" w:cs="Arial"/>
        </w:rPr>
        <w:t xml:space="preserve"> or to an </w:t>
      </w:r>
      <w:r w:rsidR="00285F57" w:rsidRPr="00315053">
        <w:rPr>
          <w:rFonts w:ascii="Arial" w:hAnsi="Arial" w:cs="Arial"/>
        </w:rPr>
        <w:t>equitable adjustment in performance metrics associated with such failure</w:t>
      </w:r>
      <w:r w:rsidR="005459CB" w:rsidRPr="00315053">
        <w:rPr>
          <w:rFonts w:ascii="Arial" w:hAnsi="Arial" w:cs="Arial"/>
        </w:rPr>
        <w:t xml:space="preserve"> or </w:t>
      </w:r>
      <w:r w:rsidR="005459CB" w:rsidRPr="00B04AB0">
        <w:rPr>
          <w:rFonts w:ascii="Arial" w:hAnsi="Arial" w:cs="Arial"/>
        </w:rPr>
        <w:t>delay.</w:t>
      </w:r>
      <w:r w:rsidR="00B04AB0" w:rsidRPr="00B04AB0">
        <w:rPr>
          <w:rFonts w:ascii="Arial" w:hAnsi="Arial" w:cs="Arial"/>
        </w:rPr>
        <w:t xml:space="preserve">  Xerox grants Customer</w:t>
      </w:r>
      <w:r w:rsidR="00B04AB0">
        <w:rPr>
          <w:rFonts w:ascii="Arial" w:hAnsi="Arial" w:cs="Arial"/>
        </w:rPr>
        <w:t xml:space="preserve"> </w:t>
      </w:r>
      <w:r w:rsidR="00B04AB0" w:rsidRPr="00B04AB0">
        <w:rPr>
          <w:rFonts w:ascii="Arial" w:hAnsi="Arial" w:cs="Arial"/>
        </w:rPr>
        <w:t>a non-exclusive, non-transferable, non-sublicensable right and license to</w:t>
      </w:r>
      <w:r w:rsidR="00B04AB0">
        <w:rPr>
          <w:rFonts w:ascii="Arial" w:hAnsi="Arial" w:cs="Arial"/>
        </w:rPr>
        <w:t xml:space="preserve"> access and</w:t>
      </w:r>
      <w:r w:rsidR="00B04AB0" w:rsidRPr="00B04AB0">
        <w:rPr>
          <w:rFonts w:ascii="Arial" w:hAnsi="Arial" w:cs="Arial"/>
        </w:rPr>
        <w:t xml:space="preserve"> use the </w:t>
      </w:r>
      <w:r w:rsidR="00B04AB0">
        <w:rPr>
          <w:rFonts w:ascii="Arial" w:hAnsi="Arial" w:cs="Arial"/>
        </w:rPr>
        <w:t>Services</w:t>
      </w:r>
      <w:r w:rsidR="00B04AB0" w:rsidRPr="00B04AB0">
        <w:rPr>
          <w:rFonts w:ascii="Arial" w:hAnsi="Arial" w:cs="Arial"/>
        </w:rPr>
        <w:t xml:space="preserve"> only for the purpose</w:t>
      </w:r>
      <w:r w:rsidR="00B04AB0">
        <w:rPr>
          <w:rFonts w:ascii="Arial" w:hAnsi="Arial" w:cs="Arial"/>
        </w:rPr>
        <w:t xml:space="preserve"> of such Customer and its designees receiving the benefit of the Services set forth in the applicable SOW</w:t>
      </w:r>
      <w:r w:rsidR="00B04AB0" w:rsidRPr="00B04AB0">
        <w:rPr>
          <w:rFonts w:ascii="Arial" w:hAnsi="Arial" w:cs="Arial"/>
        </w:rPr>
        <w:t>.</w:t>
      </w:r>
    </w:p>
    <w:p w14:paraId="1B12F5CA" w14:textId="77777777" w:rsidR="00DB0913" w:rsidRPr="00315053" w:rsidRDefault="009A4FAF" w:rsidP="00251535">
      <w:pPr>
        <w:pStyle w:val="Heading2"/>
        <w:tabs>
          <w:tab w:val="left" w:pos="900"/>
          <w:tab w:val="left" w:pos="1440"/>
        </w:tabs>
        <w:spacing w:after="60"/>
        <w:ind w:left="540" w:hanging="540"/>
        <w:rPr>
          <w:rFonts w:ascii="Arial" w:hAnsi="Arial" w:cs="Arial"/>
          <w:bCs/>
          <w:sz w:val="20"/>
        </w:rPr>
      </w:pPr>
      <w:bookmarkStart w:id="36" w:name="_Toc374960873"/>
      <w:r>
        <w:rPr>
          <w:rFonts w:ascii="Arial" w:hAnsi="Arial" w:cs="Arial"/>
          <w:bCs/>
          <w:sz w:val="20"/>
        </w:rPr>
        <w:t>3</w:t>
      </w:r>
      <w:r w:rsidR="0041511D" w:rsidRPr="00315053">
        <w:rPr>
          <w:rFonts w:ascii="Arial" w:hAnsi="Arial" w:cs="Arial"/>
          <w:bCs/>
          <w:sz w:val="20"/>
        </w:rPr>
        <w:t>.2</w:t>
      </w:r>
      <w:r>
        <w:rPr>
          <w:rFonts w:ascii="Arial" w:hAnsi="Arial" w:cs="Arial"/>
          <w:color w:val="000000"/>
        </w:rPr>
        <w:t xml:space="preserve">. </w:t>
      </w:r>
      <w:r w:rsidR="00DB0913" w:rsidRPr="00315053">
        <w:rPr>
          <w:rFonts w:ascii="Arial" w:hAnsi="Arial" w:cs="Arial"/>
          <w:bCs/>
          <w:sz w:val="20"/>
        </w:rPr>
        <w:t>Charges for Services</w:t>
      </w:r>
      <w:bookmarkEnd w:id="36"/>
      <w:r w:rsidR="002A6609" w:rsidRPr="00315053">
        <w:rPr>
          <w:rFonts w:ascii="Arial" w:hAnsi="Arial" w:cs="Arial"/>
          <w:bCs/>
          <w:sz w:val="20"/>
        </w:rPr>
        <w:t xml:space="preserve"> </w:t>
      </w:r>
    </w:p>
    <w:p w14:paraId="1B12F5CB" w14:textId="0966F296" w:rsidR="00DB0913" w:rsidRDefault="00191238" w:rsidP="00251535">
      <w:pPr>
        <w:spacing w:after="120"/>
        <w:jc w:val="both"/>
        <w:rPr>
          <w:rFonts w:ascii="Arial" w:hAnsi="Arial" w:cs="Arial"/>
        </w:rPr>
      </w:pPr>
      <w:r w:rsidRPr="00315053">
        <w:rPr>
          <w:rFonts w:ascii="Arial" w:hAnsi="Arial" w:cs="Arial"/>
        </w:rPr>
        <w:t xml:space="preserve">Charges for Services are set forth in the applicable </w:t>
      </w:r>
      <w:r w:rsidR="00CD5995" w:rsidRPr="00315053">
        <w:rPr>
          <w:rFonts w:ascii="Arial" w:hAnsi="Arial" w:cs="Arial"/>
        </w:rPr>
        <w:t>Order</w:t>
      </w:r>
      <w:r w:rsidRPr="00315053">
        <w:rPr>
          <w:rFonts w:ascii="Arial" w:hAnsi="Arial" w:cs="Arial"/>
        </w:rPr>
        <w:t xml:space="preserve">.  </w:t>
      </w:r>
      <w:r w:rsidR="00DB0913" w:rsidRPr="00315053">
        <w:rPr>
          <w:rFonts w:ascii="Arial" w:hAnsi="Arial" w:cs="Arial"/>
        </w:rPr>
        <w:t xml:space="preserve">Charges are based upon </w:t>
      </w:r>
      <w:r w:rsidR="006B7C6D">
        <w:rPr>
          <w:rFonts w:ascii="Arial" w:hAnsi="Arial" w:cs="Arial"/>
        </w:rPr>
        <w:t xml:space="preserve">Master Agreement pricing </w:t>
      </w:r>
      <w:r w:rsidR="00DB0913" w:rsidRPr="00315053">
        <w:rPr>
          <w:rFonts w:ascii="Arial" w:hAnsi="Arial" w:cs="Arial"/>
        </w:rPr>
        <w:t xml:space="preserve">information </w:t>
      </w:r>
      <w:r w:rsidR="005765AB" w:rsidRPr="00315053">
        <w:rPr>
          <w:rFonts w:ascii="Arial" w:hAnsi="Arial" w:cs="Arial"/>
        </w:rPr>
        <w:t xml:space="preserve">exchanged between Customer and Xerox, which is assumed </w:t>
      </w:r>
      <w:r w:rsidR="00DB0913" w:rsidRPr="00315053">
        <w:rPr>
          <w:rFonts w:ascii="Arial" w:hAnsi="Arial" w:cs="Arial"/>
        </w:rPr>
        <w:t>to be complete and accurate</w:t>
      </w:r>
      <w:r w:rsidR="005765AB" w:rsidRPr="00315053">
        <w:rPr>
          <w:rFonts w:ascii="Arial" w:hAnsi="Arial" w:cs="Arial"/>
        </w:rPr>
        <w:t>, and also depend upon other factors such as the timely performance by Customer of its responsibilities</w:t>
      </w:r>
      <w:r w:rsidR="00DB0913" w:rsidRPr="00315053">
        <w:rPr>
          <w:rFonts w:ascii="Arial" w:hAnsi="Arial" w:cs="Arial"/>
        </w:rPr>
        <w:t xml:space="preserve">.  </w:t>
      </w:r>
      <w:r w:rsidR="00285F57" w:rsidRPr="00315053">
        <w:rPr>
          <w:rFonts w:ascii="Arial" w:hAnsi="Arial" w:cs="Arial"/>
        </w:rPr>
        <w:t>If</w:t>
      </w:r>
      <w:r w:rsidR="00DF62C2" w:rsidRPr="00315053">
        <w:rPr>
          <w:rFonts w:ascii="Arial" w:hAnsi="Arial" w:cs="Arial"/>
        </w:rPr>
        <w:t>: (</w:t>
      </w:r>
      <w:r w:rsidR="00472B47" w:rsidRPr="00315053">
        <w:rPr>
          <w:rFonts w:ascii="Arial" w:hAnsi="Arial" w:cs="Arial"/>
        </w:rPr>
        <w:t>a</w:t>
      </w:r>
      <w:r w:rsidR="00DF62C2" w:rsidRPr="00315053">
        <w:rPr>
          <w:rFonts w:ascii="Arial" w:hAnsi="Arial" w:cs="Arial"/>
        </w:rPr>
        <w:t>)</w:t>
      </w:r>
      <w:r w:rsidR="00285F57" w:rsidRPr="00315053">
        <w:rPr>
          <w:rFonts w:ascii="Arial" w:hAnsi="Arial" w:cs="Arial"/>
        </w:rPr>
        <w:t xml:space="preserve"> such information should prove to be incomplete or inaccurate in any material respect</w:t>
      </w:r>
      <w:r w:rsidR="00DF62C2" w:rsidRPr="00315053">
        <w:rPr>
          <w:rFonts w:ascii="Arial" w:hAnsi="Arial" w:cs="Arial"/>
        </w:rPr>
        <w:t>;</w:t>
      </w:r>
      <w:r w:rsidR="00285F57" w:rsidRPr="00315053">
        <w:rPr>
          <w:rFonts w:ascii="Arial" w:hAnsi="Arial" w:cs="Arial"/>
        </w:rPr>
        <w:t xml:space="preserve"> or </w:t>
      </w:r>
      <w:r w:rsidR="00DF62C2" w:rsidRPr="00315053">
        <w:rPr>
          <w:rFonts w:ascii="Arial" w:hAnsi="Arial" w:cs="Arial"/>
        </w:rPr>
        <w:t>(</w:t>
      </w:r>
      <w:r w:rsidR="00472B47" w:rsidRPr="00315053">
        <w:rPr>
          <w:rFonts w:ascii="Arial" w:hAnsi="Arial" w:cs="Arial"/>
        </w:rPr>
        <w:t>b</w:t>
      </w:r>
      <w:r w:rsidR="00DF62C2" w:rsidRPr="00315053">
        <w:rPr>
          <w:rFonts w:ascii="Arial" w:hAnsi="Arial" w:cs="Arial"/>
        </w:rPr>
        <w:t xml:space="preserve">) there is a failure or delay by the Customer in performing its responsibilities under this Agreement or </w:t>
      </w:r>
      <w:r w:rsidR="00A77B8D" w:rsidRPr="00315053">
        <w:rPr>
          <w:rFonts w:ascii="Arial" w:hAnsi="Arial" w:cs="Arial"/>
        </w:rPr>
        <w:t>an</w:t>
      </w:r>
      <w:r w:rsidR="00CD5995" w:rsidRPr="00315053">
        <w:rPr>
          <w:rFonts w:ascii="Arial" w:hAnsi="Arial" w:cs="Arial"/>
        </w:rPr>
        <w:t xml:space="preserve"> Order</w:t>
      </w:r>
      <w:r w:rsidR="00DF62C2" w:rsidRPr="00315053">
        <w:rPr>
          <w:rFonts w:ascii="Arial" w:hAnsi="Arial" w:cs="Arial"/>
        </w:rPr>
        <w:t xml:space="preserve"> which results in Xerox incurring a loss or additional cost or expense, then the charges shall be adjusted to reflect proportionately the impact of such materially incomplete or inaccurate information or such failure or delay. </w:t>
      </w:r>
      <w:r w:rsidR="008C2AD5" w:rsidRPr="00315053">
        <w:rPr>
          <w:rFonts w:ascii="Arial" w:hAnsi="Arial" w:cs="Arial"/>
        </w:rPr>
        <w:t xml:space="preserve"> </w:t>
      </w:r>
      <w:r w:rsidR="00221C8E" w:rsidRPr="00315053">
        <w:rPr>
          <w:rFonts w:ascii="Arial" w:hAnsi="Arial" w:cs="Arial"/>
        </w:rPr>
        <w:t>Charges that are</w:t>
      </w:r>
      <w:r w:rsidR="008C2AD5" w:rsidRPr="00315053">
        <w:rPr>
          <w:rFonts w:ascii="Arial" w:hAnsi="Arial" w:cs="Arial"/>
        </w:rPr>
        <w:t xml:space="preserve"> indicated in </w:t>
      </w:r>
      <w:r w:rsidR="00A77B8D" w:rsidRPr="00315053">
        <w:rPr>
          <w:rFonts w:ascii="Arial" w:hAnsi="Arial" w:cs="Arial"/>
        </w:rPr>
        <w:t>an</w:t>
      </w:r>
      <w:r w:rsidR="00CD5995" w:rsidRPr="00315053">
        <w:rPr>
          <w:rFonts w:ascii="Arial" w:hAnsi="Arial" w:cs="Arial"/>
        </w:rPr>
        <w:t xml:space="preserve"> Order</w:t>
      </w:r>
      <w:r w:rsidR="008C2AD5" w:rsidRPr="00315053">
        <w:rPr>
          <w:rFonts w:ascii="Arial" w:hAnsi="Arial" w:cs="Arial"/>
        </w:rPr>
        <w:t xml:space="preserve"> as being fixed </w:t>
      </w:r>
      <w:r w:rsidR="00221C8E" w:rsidRPr="00315053">
        <w:rPr>
          <w:rFonts w:ascii="Arial" w:hAnsi="Arial" w:cs="Arial"/>
        </w:rPr>
        <w:t>are</w:t>
      </w:r>
      <w:r w:rsidR="008C2AD5" w:rsidRPr="00315053">
        <w:rPr>
          <w:rFonts w:ascii="Arial" w:hAnsi="Arial" w:cs="Arial"/>
        </w:rPr>
        <w:t xml:space="preserve"> not subject to an annual percentage escalation for the initial term of such </w:t>
      </w:r>
      <w:r w:rsidR="00CD5995" w:rsidRPr="00315053">
        <w:rPr>
          <w:rFonts w:ascii="Arial" w:hAnsi="Arial" w:cs="Arial"/>
        </w:rPr>
        <w:t>Order</w:t>
      </w:r>
      <w:r w:rsidR="005345CC">
        <w:rPr>
          <w:rFonts w:ascii="Arial" w:hAnsi="Arial" w:cs="Arial"/>
        </w:rPr>
        <w:t>;.</w:t>
      </w:r>
      <w:r w:rsidR="0085481E">
        <w:rPr>
          <w:rFonts w:ascii="Arial" w:hAnsi="Arial" w:cs="Arial"/>
        </w:rPr>
        <w:t xml:space="preserve"> </w:t>
      </w:r>
      <w:r w:rsidR="005345CC" w:rsidRPr="00315053">
        <w:rPr>
          <w:rFonts w:ascii="Arial" w:hAnsi="Arial" w:cs="Arial"/>
        </w:rPr>
        <w:t xml:space="preserve"> </w:t>
      </w:r>
      <w:r w:rsidR="00DB0913" w:rsidRPr="00315053">
        <w:rPr>
          <w:rFonts w:ascii="Arial" w:hAnsi="Arial" w:cs="Arial"/>
        </w:rPr>
        <w:t xml:space="preserve">If Xerox </w:t>
      </w:r>
      <w:r w:rsidR="008C2AD5" w:rsidRPr="00315053">
        <w:rPr>
          <w:rFonts w:ascii="Arial" w:hAnsi="Arial" w:cs="Arial"/>
        </w:rPr>
        <w:t>provides</w:t>
      </w:r>
      <w:r w:rsidR="00DB0913" w:rsidRPr="00315053">
        <w:rPr>
          <w:rFonts w:ascii="Arial" w:hAnsi="Arial" w:cs="Arial"/>
        </w:rPr>
        <w:t xml:space="preserve"> Services partially or early</w:t>
      </w:r>
      <w:r w:rsidR="00B154AE" w:rsidRPr="00315053">
        <w:rPr>
          <w:rFonts w:ascii="Arial" w:hAnsi="Arial" w:cs="Arial"/>
        </w:rPr>
        <w:t xml:space="preserve"> (for example, prior to the start of the initial term of </w:t>
      </w:r>
      <w:r w:rsidR="00A77B8D" w:rsidRPr="00315053">
        <w:rPr>
          <w:rFonts w:ascii="Arial" w:hAnsi="Arial" w:cs="Arial"/>
        </w:rPr>
        <w:t>an</w:t>
      </w:r>
      <w:r w:rsidR="00CD5995" w:rsidRPr="00315053">
        <w:rPr>
          <w:rFonts w:ascii="Arial" w:hAnsi="Arial" w:cs="Arial"/>
        </w:rPr>
        <w:t xml:space="preserve"> Order</w:t>
      </w:r>
      <w:r w:rsidR="00B154AE" w:rsidRPr="00315053">
        <w:rPr>
          <w:rFonts w:ascii="Arial" w:hAnsi="Arial" w:cs="Arial"/>
        </w:rPr>
        <w:t>)</w:t>
      </w:r>
      <w:r w:rsidR="00DB0913" w:rsidRPr="00315053">
        <w:rPr>
          <w:rFonts w:ascii="Arial" w:hAnsi="Arial" w:cs="Arial"/>
        </w:rPr>
        <w:t>, Xerox will bill Customer on a pro rata basis, based on a 30</w:t>
      </w:r>
      <w:r w:rsidR="00750F1F">
        <w:rPr>
          <w:rFonts w:ascii="Arial" w:hAnsi="Arial" w:cs="Arial"/>
        </w:rPr>
        <w:t xml:space="preserve"> </w:t>
      </w:r>
      <w:r w:rsidR="00DB0913" w:rsidRPr="00315053">
        <w:rPr>
          <w:rFonts w:ascii="Arial" w:hAnsi="Arial" w:cs="Arial"/>
        </w:rPr>
        <w:t>day month, and the terms and conditions of this Agreement will apply.</w:t>
      </w:r>
    </w:p>
    <w:p w14:paraId="1B12F5CC" w14:textId="77777777" w:rsidR="00DA2442" w:rsidRPr="00315053" w:rsidRDefault="009A4FAF" w:rsidP="0001119B">
      <w:pPr>
        <w:pStyle w:val="BodyTextIndent"/>
        <w:widowControl w:val="0"/>
        <w:tabs>
          <w:tab w:val="clear" w:pos="2160"/>
          <w:tab w:val="left" w:pos="900"/>
        </w:tabs>
        <w:spacing w:after="60"/>
        <w:ind w:left="547" w:hanging="547"/>
        <w:rPr>
          <w:rFonts w:ascii="Arial" w:hAnsi="Arial" w:cs="Arial"/>
        </w:rPr>
      </w:pPr>
      <w:bookmarkStart w:id="37" w:name="_Toc351223261"/>
      <w:bookmarkStart w:id="38" w:name="_Toc374960874"/>
      <w:r>
        <w:rPr>
          <w:rStyle w:val="Heading2Char"/>
          <w:rFonts w:ascii="Arial" w:hAnsi="Arial" w:cs="Arial"/>
          <w:sz w:val="20"/>
        </w:rPr>
        <w:t>3</w:t>
      </w:r>
      <w:r w:rsidR="00DA2442" w:rsidRPr="00315053">
        <w:rPr>
          <w:rStyle w:val="Heading2Char"/>
          <w:rFonts w:ascii="Arial" w:hAnsi="Arial" w:cs="Arial"/>
          <w:sz w:val="20"/>
        </w:rPr>
        <w:t>.3</w:t>
      </w:r>
      <w:bookmarkStart w:id="39" w:name="_Toc351223263"/>
      <w:bookmarkStart w:id="40" w:name="_Toc351213193"/>
      <w:bookmarkEnd w:id="37"/>
      <w:r>
        <w:rPr>
          <w:rFonts w:ascii="Arial" w:hAnsi="Arial" w:cs="Arial"/>
          <w:b/>
          <w:color w:val="000000"/>
        </w:rPr>
        <w:t xml:space="preserve">. </w:t>
      </w:r>
      <w:r w:rsidR="00DA2442" w:rsidRPr="00315053">
        <w:rPr>
          <w:rStyle w:val="Heading2Char"/>
          <w:rFonts w:ascii="Arial" w:hAnsi="Arial" w:cs="Arial"/>
          <w:sz w:val="20"/>
        </w:rPr>
        <w:t>Use of Subcontractors</w:t>
      </w:r>
      <w:bookmarkEnd w:id="38"/>
      <w:bookmarkEnd w:id="39"/>
      <w:bookmarkEnd w:id="40"/>
    </w:p>
    <w:p w14:paraId="1B12F5CD" w14:textId="77777777" w:rsidR="00DA2442" w:rsidRPr="00315053" w:rsidRDefault="00DA2442" w:rsidP="0001119B">
      <w:pPr>
        <w:widowControl w:val="0"/>
        <w:spacing w:after="120"/>
        <w:jc w:val="both"/>
        <w:rPr>
          <w:rFonts w:ascii="Arial" w:hAnsi="Arial" w:cs="Arial"/>
        </w:rPr>
      </w:pPr>
      <w:r w:rsidRPr="00315053">
        <w:rPr>
          <w:rFonts w:ascii="Arial" w:hAnsi="Arial" w:cs="Arial"/>
        </w:rPr>
        <w:t>Xerox may, when it reasonably deems it appropriate to do so, subcontract any portion of the Services.  Xerox shall remain responsible for any Services performed by subcontractors retained by Xerox to the same extent as if such Services were performed by Xerox.</w:t>
      </w:r>
      <w:r w:rsidR="00253273" w:rsidRPr="00315053">
        <w:rPr>
          <w:rFonts w:ascii="Arial" w:hAnsi="Arial" w:cs="Arial"/>
        </w:rPr>
        <w:t xml:space="preserve">  </w:t>
      </w:r>
    </w:p>
    <w:p w14:paraId="1B12F5CE" w14:textId="77777777" w:rsidR="00DA2442" w:rsidRPr="00315053" w:rsidRDefault="009A4FAF" w:rsidP="00251535">
      <w:pPr>
        <w:pStyle w:val="Header"/>
        <w:keepNext/>
        <w:tabs>
          <w:tab w:val="clear" w:pos="4320"/>
          <w:tab w:val="clear" w:pos="8640"/>
          <w:tab w:val="left" w:pos="900"/>
          <w:tab w:val="left" w:pos="1440"/>
        </w:tabs>
        <w:spacing w:before="120" w:after="60"/>
        <w:ind w:left="540" w:hanging="540"/>
        <w:rPr>
          <w:rStyle w:val="Heading2Char"/>
          <w:rFonts w:ascii="Arial" w:hAnsi="Arial" w:cs="Arial"/>
          <w:sz w:val="20"/>
        </w:rPr>
      </w:pPr>
      <w:bookmarkStart w:id="41" w:name="_Toc351223264"/>
      <w:bookmarkStart w:id="42" w:name="_Toc374960875"/>
      <w:r>
        <w:rPr>
          <w:rStyle w:val="Heading2Char"/>
          <w:rFonts w:ascii="Arial" w:hAnsi="Arial" w:cs="Arial"/>
          <w:sz w:val="20"/>
        </w:rPr>
        <w:t>3</w:t>
      </w:r>
      <w:r w:rsidR="00DA2442" w:rsidRPr="00315053">
        <w:rPr>
          <w:rStyle w:val="Heading2Char"/>
          <w:rFonts w:ascii="Arial" w:hAnsi="Arial" w:cs="Arial"/>
          <w:sz w:val="20"/>
        </w:rPr>
        <w:t>.</w:t>
      </w:r>
      <w:r>
        <w:rPr>
          <w:rStyle w:val="Heading2Char"/>
          <w:rFonts w:ascii="Arial" w:hAnsi="Arial" w:cs="Arial"/>
          <w:sz w:val="20"/>
        </w:rPr>
        <w:t>4. S</w:t>
      </w:r>
      <w:r w:rsidR="00DA2442" w:rsidRPr="00315053">
        <w:rPr>
          <w:rStyle w:val="Heading2Char"/>
          <w:rFonts w:ascii="Arial" w:hAnsi="Arial" w:cs="Arial"/>
          <w:sz w:val="20"/>
        </w:rPr>
        <w:t>ervices Scope Changes</w:t>
      </w:r>
      <w:bookmarkEnd w:id="41"/>
      <w:bookmarkEnd w:id="42"/>
    </w:p>
    <w:p w14:paraId="1B12F5CF" w14:textId="77777777" w:rsidR="00DA2442" w:rsidRPr="00315053" w:rsidRDefault="00DA2442" w:rsidP="00251535">
      <w:pPr>
        <w:spacing w:after="120"/>
        <w:jc w:val="both"/>
        <w:rPr>
          <w:rFonts w:ascii="Arial" w:hAnsi="Arial" w:cs="Arial"/>
          <w:b/>
        </w:rPr>
      </w:pPr>
      <w:r w:rsidRPr="00315053">
        <w:rPr>
          <w:rFonts w:ascii="Arial" w:hAnsi="Arial" w:cs="Arial"/>
        </w:rPr>
        <w:t xml:space="preserve">Except as otherwise set forth in </w:t>
      </w:r>
      <w:r w:rsidR="00C26E03" w:rsidRPr="00315053">
        <w:rPr>
          <w:rFonts w:ascii="Arial" w:hAnsi="Arial" w:cs="Arial"/>
        </w:rPr>
        <w:t>an Order</w:t>
      </w:r>
      <w:r w:rsidRPr="00315053">
        <w:rPr>
          <w:rFonts w:ascii="Arial" w:hAnsi="Arial" w:cs="Arial"/>
        </w:rPr>
        <w:t xml:space="preserve">, either party may propose to modify the then-existing Services that are described in </w:t>
      </w:r>
      <w:r w:rsidR="00C26E03" w:rsidRPr="00315053">
        <w:rPr>
          <w:rFonts w:ascii="Arial" w:hAnsi="Arial" w:cs="Arial"/>
        </w:rPr>
        <w:t>an Order</w:t>
      </w:r>
      <w:r w:rsidRPr="00315053">
        <w:rPr>
          <w:rFonts w:ascii="Arial" w:hAnsi="Arial" w:cs="Arial"/>
        </w:rPr>
        <w:t xml:space="preserve">, or to add new </w:t>
      </w:r>
      <w:r w:rsidR="000C16DE" w:rsidRPr="00315053">
        <w:rPr>
          <w:rFonts w:ascii="Arial" w:hAnsi="Arial" w:cs="Arial"/>
        </w:rPr>
        <w:t>S</w:t>
      </w:r>
      <w:r w:rsidRPr="00315053">
        <w:rPr>
          <w:rFonts w:ascii="Arial" w:hAnsi="Arial" w:cs="Arial"/>
        </w:rPr>
        <w:t xml:space="preserve">ervices </w:t>
      </w:r>
      <w:r w:rsidR="00E07447" w:rsidRPr="00315053">
        <w:rPr>
          <w:rFonts w:ascii="Arial" w:hAnsi="Arial" w:cs="Arial"/>
        </w:rPr>
        <w:t>under a Services Contract</w:t>
      </w:r>
      <w:r w:rsidRPr="00315053">
        <w:rPr>
          <w:rFonts w:ascii="Arial" w:hAnsi="Arial" w:cs="Arial"/>
        </w:rPr>
        <w:t xml:space="preserve">.  If Xerox determines such changes are feasible, Xerox will prepare and propose to Customer </w:t>
      </w:r>
      <w:r w:rsidR="000347C6" w:rsidRPr="00315053">
        <w:rPr>
          <w:rFonts w:ascii="Arial" w:hAnsi="Arial" w:cs="Arial"/>
        </w:rPr>
        <w:t>an Order incorporating</w:t>
      </w:r>
      <w:r w:rsidRPr="00315053">
        <w:rPr>
          <w:rFonts w:ascii="Arial" w:hAnsi="Arial" w:cs="Arial"/>
        </w:rPr>
        <w:t xml:space="preserve"> the requested changes and any related impact to the Charges or terms.  Once </w:t>
      </w:r>
      <w:r w:rsidR="000347C6" w:rsidRPr="00315053">
        <w:rPr>
          <w:rFonts w:ascii="Arial" w:hAnsi="Arial" w:cs="Arial"/>
        </w:rPr>
        <w:t>Customer</w:t>
      </w:r>
      <w:r w:rsidRPr="00315053">
        <w:rPr>
          <w:rFonts w:ascii="Arial" w:hAnsi="Arial" w:cs="Arial"/>
        </w:rPr>
        <w:t xml:space="preserve"> execute</w:t>
      </w:r>
      <w:r w:rsidR="000347C6" w:rsidRPr="00315053">
        <w:rPr>
          <w:rFonts w:ascii="Arial" w:hAnsi="Arial" w:cs="Arial"/>
        </w:rPr>
        <w:t>s</w:t>
      </w:r>
      <w:r w:rsidRPr="00315053">
        <w:rPr>
          <w:rFonts w:ascii="Arial" w:hAnsi="Arial" w:cs="Arial"/>
        </w:rPr>
        <w:t xml:space="preserve"> </w:t>
      </w:r>
      <w:r w:rsidR="000347C6" w:rsidRPr="00315053">
        <w:rPr>
          <w:rFonts w:ascii="Arial" w:hAnsi="Arial" w:cs="Arial"/>
        </w:rPr>
        <w:t>and</w:t>
      </w:r>
      <w:r w:rsidRPr="00315053">
        <w:rPr>
          <w:rFonts w:ascii="Arial" w:hAnsi="Arial" w:cs="Arial"/>
        </w:rPr>
        <w:t xml:space="preserve"> Xerox </w:t>
      </w:r>
      <w:r w:rsidR="000347C6" w:rsidRPr="00315053">
        <w:rPr>
          <w:rFonts w:ascii="Arial" w:hAnsi="Arial" w:cs="Arial"/>
        </w:rPr>
        <w:t xml:space="preserve">accepts the Order, Xerox </w:t>
      </w:r>
      <w:r w:rsidRPr="00315053">
        <w:rPr>
          <w:rFonts w:ascii="Arial" w:hAnsi="Arial" w:cs="Arial"/>
        </w:rPr>
        <w:t xml:space="preserve">will promptly proceed with the new </w:t>
      </w:r>
      <w:r w:rsidR="000347C6" w:rsidRPr="00315053">
        <w:rPr>
          <w:rFonts w:ascii="Arial" w:hAnsi="Arial" w:cs="Arial"/>
        </w:rPr>
        <w:t>and</w:t>
      </w:r>
      <w:r w:rsidR="00BC708A" w:rsidRPr="00315053">
        <w:rPr>
          <w:rFonts w:ascii="Arial" w:hAnsi="Arial" w:cs="Arial"/>
        </w:rPr>
        <w:t>/</w:t>
      </w:r>
      <w:r w:rsidR="000347C6" w:rsidRPr="00315053">
        <w:rPr>
          <w:rFonts w:ascii="Arial" w:hAnsi="Arial" w:cs="Arial"/>
        </w:rPr>
        <w:t xml:space="preserve">or </w:t>
      </w:r>
      <w:r w:rsidRPr="00315053">
        <w:rPr>
          <w:rFonts w:ascii="Arial" w:hAnsi="Arial" w:cs="Arial"/>
        </w:rPr>
        <w:t xml:space="preserve">revised Services in accordance with the terms of the </w:t>
      </w:r>
      <w:r w:rsidR="000347C6" w:rsidRPr="00315053">
        <w:rPr>
          <w:rFonts w:ascii="Arial" w:hAnsi="Arial" w:cs="Arial"/>
        </w:rPr>
        <w:t>O</w:t>
      </w:r>
      <w:r w:rsidRPr="00315053">
        <w:rPr>
          <w:rFonts w:ascii="Arial" w:hAnsi="Arial" w:cs="Arial"/>
        </w:rPr>
        <w:t>rder and this Agreement.</w:t>
      </w:r>
      <w:r w:rsidRPr="00315053">
        <w:rPr>
          <w:rFonts w:ascii="Arial" w:hAnsi="Arial" w:cs="Arial"/>
          <w:b/>
        </w:rPr>
        <w:t xml:space="preserve"> </w:t>
      </w:r>
    </w:p>
    <w:p w14:paraId="1B12F5D0" w14:textId="77777777" w:rsidR="001C56C8" w:rsidRPr="00315053" w:rsidRDefault="009A4FAF" w:rsidP="00251535">
      <w:pPr>
        <w:pStyle w:val="Header"/>
        <w:keepNext/>
        <w:tabs>
          <w:tab w:val="clear" w:pos="4320"/>
          <w:tab w:val="clear" w:pos="8640"/>
          <w:tab w:val="left" w:pos="900"/>
          <w:tab w:val="left" w:pos="1440"/>
        </w:tabs>
        <w:spacing w:before="120" w:after="60"/>
        <w:ind w:left="540" w:hanging="540"/>
        <w:rPr>
          <w:rStyle w:val="Heading2Char"/>
          <w:rFonts w:ascii="Arial" w:hAnsi="Arial" w:cs="Arial"/>
          <w:sz w:val="20"/>
        </w:rPr>
      </w:pPr>
      <w:bookmarkStart w:id="43" w:name="_Toc374960876"/>
      <w:r>
        <w:rPr>
          <w:rStyle w:val="Heading2Char"/>
          <w:rFonts w:ascii="Arial" w:hAnsi="Arial" w:cs="Arial"/>
          <w:sz w:val="20"/>
        </w:rPr>
        <w:t>3</w:t>
      </w:r>
      <w:r w:rsidR="001C56C8" w:rsidRPr="00315053">
        <w:rPr>
          <w:rStyle w:val="Heading2Char"/>
          <w:rFonts w:ascii="Arial" w:hAnsi="Arial" w:cs="Arial"/>
          <w:sz w:val="20"/>
        </w:rPr>
        <w:t>.</w:t>
      </w:r>
      <w:r w:rsidR="001B3ACB" w:rsidRPr="00315053">
        <w:rPr>
          <w:rStyle w:val="Heading2Char"/>
          <w:rFonts w:ascii="Arial" w:hAnsi="Arial" w:cs="Arial"/>
          <w:sz w:val="20"/>
        </w:rPr>
        <w:t>5</w:t>
      </w:r>
      <w:r>
        <w:rPr>
          <w:rFonts w:ascii="Arial" w:hAnsi="Arial" w:cs="Arial"/>
          <w:b/>
          <w:color w:val="000000"/>
        </w:rPr>
        <w:t xml:space="preserve">. </w:t>
      </w:r>
      <w:r w:rsidR="001C56C8" w:rsidRPr="00315053">
        <w:rPr>
          <w:rStyle w:val="Heading2Char"/>
          <w:rFonts w:ascii="Arial" w:hAnsi="Arial" w:cs="Arial"/>
          <w:sz w:val="20"/>
        </w:rPr>
        <w:t xml:space="preserve">Early Termination of Services and </w:t>
      </w:r>
      <w:r w:rsidR="00221C8E" w:rsidRPr="00315053">
        <w:rPr>
          <w:rStyle w:val="Heading2Char"/>
          <w:rFonts w:ascii="Arial" w:hAnsi="Arial" w:cs="Arial"/>
          <w:sz w:val="20"/>
        </w:rPr>
        <w:t>Labor</w:t>
      </w:r>
      <w:bookmarkEnd w:id="43"/>
    </w:p>
    <w:p w14:paraId="1B12F5D1" w14:textId="34D1ABB0" w:rsidR="00F6139C" w:rsidRPr="009B0210" w:rsidRDefault="00582191" w:rsidP="00251535">
      <w:pPr>
        <w:spacing w:after="120"/>
        <w:jc w:val="both"/>
        <w:rPr>
          <w:rFonts w:ascii="Arial" w:hAnsi="Arial" w:cs="Arial"/>
          <w:b/>
        </w:rPr>
      </w:pPr>
      <w:r w:rsidRPr="00315053">
        <w:rPr>
          <w:rFonts w:ascii="Arial" w:hAnsi="Arial" w:cs="Arial"/>
        </w:rPr>
        <w:t>E</w:t>
      </w:r>
      <w:r w:rsidR="001C56C8" w:rsidRPr="00315053">
        <w:rPr>
          <w:rFonts w:ascii="Arial" w:hAnsi="Arial" w:cs="Arial"/>
        </w:rPr>
        <w:t>xcept as otherwise set forth in a Services Contract</w:t>
      </w:r>
      <w:r w:rsidR="0074603D" w:rsidRPr="00315053">
        <w:rPr>
          <w:rFonts w:ascii="Arial" w:hAnsi="Arial" w:cs="Arial"/>
        </w:rPr>
        <w:t xml:space="preserve">, </w:t>
      </w:r>
      <w:r w:rsidR="001C56C8" w:rsidRPr="00315053">
        <w:rPr>
          <w:rFonts w:ascii="Arial" w:hAnsi="Arial" w:cs="Arial"/>
        </w:rPr>
        <w:t>upon</w:t>
      </w:r>
      <w:r w:rsidR="00750F1F">
        <w:rPr>
          <w:rFonts w:ascii="Arial" w:hAnsi="Arial" w:cs="Arial"/>
        </w:rPr>
        <w:t xml:space="preserve"> </w:t>
      </w:r>
      <w:r w:rsidR="006B7C6D">
        <w:rPr>
          <w:rFonts w:ascii="Arial" w:hAnsi="Arial" w:cs="Arial"/>
        </w:rPr>
        <w:t>3</w:t>
      </w:r>
      <w:r w:rsidR="001C56C8" w:rsidRPr="00315053">
        <w:rPr>
          <w:rFonts w:ascii="Arial" w:hAnsi="Arial" w:cs="Arial"/>
        </w:rPr>
        <w:t xml:space="preserve">0 days prior written notice, Customer may terminate or reduce any Services or </w:t>
      </w:r>
      <w:r w:rsidR="00221C8E" w:rsidRPr="00315053">
        <w:rPr>
          <w:rFonts w:ascii="Arial" w:hAnsi="Arial" w:cs="Arial"/>
        </w:rPr>
        <w:t xml:space="preserve">labor </w:t>
      </w:r>
      <w:r w:rsidR="001C56C8" w:rsidRPr="00315053">
        <w:rPr>
          <w:rFonts w:ascii="Arial" w:hAnsi="Arial" w:cs="Arial"/>
        </w:rPr>
        <w:t>provided pursuant to</w:t>
      </w:r>
      <w:r w:rsidR="001C56C8" w:rsidRPr="009B0210">
        <w:rPr>
          <w:rFonts w:ascii="Arial" w:hAnsi="Arial" w:cs="Arial"/>
        </w:rPr>
        <w:t xml:space="preserve"> an </w:t>
      </w:r>
      <w:r w:rsidR="000C16DE" w:rsidRPr="009B0210">
        <w:rPr>
          <w:rFonts w:ascii="Arial" w:hAnsi="Arial" w:cs="Arial"/>
        </w:rPr>
        <w:t>Order</w:t>
      </w:r>
      <w:r w:rsidR="001C56C8" w:rsidRPr="009B0210">
        <w:rPr>
          <w:rFonts w:ascii="Arial" w:hAnsi="Arial" w:cs="Arial"/>
        </w:rPr>
        <w:t xml:space="preserve"> without incurring early termination charges except as set forth in the next sentence.  Notwithstanding the foregoing, if any such Services or </w:t>
      </w:r>
      <w:r w:rsidR="00FE0355" w:rsidRPr="009B0210">
        <w:rPr>
          <w:rFonts w:ascii="Arial" w:hAnsi="Arial" w:cs="Arial"/>
        </w:rPr>
        <w:t>l</w:t>
      </w:r>
      <w:r w:rsidR="00221C8E" w:rsidRPr="009B0210">
        <w:rPr>
          <w:rFonts w:ascii="Arial" w:hAnsi="Arial" w:cs="Arial"/>
        </w:rPr>
        <w:t>abor</w:t>
      </w:r>
      <w:r w:rsidR="001C56C8" w:rsidRPr="009B0210">
        <w:rPr>
          <w:rFonts w:ascii="Arial" w:hAnsi="Arial" w:cs="Arial"/>
        </w:rPr>
        <w:t xml:space="preserve"> provided under an </w:t>
      </w:r>
      <w:r w:rsidR="000C16DE" w:rsidRPr="009B0210">
        <w:rPr>
          <w:rFonts w:ascii="Arial" w:hAnsi="Arial" w:cs="Arial"/>
        </w:rPr>
        <w:t>Order</w:t>
      </w:r>
      <w:r w:rsidR="001C56C8" w:rsidRPr="009B0210">
        <w:rPr>
          <w:rFonts w:ascii="Arial" w:hAnsi="Arial" w:cs="Arial"/>
        </w:rPr>
        <w:t xml:space="preserve"> are terminated (</w:t>
      </w:r>
      <w:r w:rsidR="00BC708A" w:rsidRPr="000B205A">
        <w:rPr>
          <w:rFonts w:ascii="Arial" w:hAnsi="Arial" w:cs="Arial"/>
        </w:rPr>
        <w:t>a</w:t>
      </w:r>
      <w:r w:rsidR="001C56C8" w:rsidRPr="009B0210">
        <w:rPr>
          <w:rFonts w:ascii="Arial" w:hAnsi="Arial" w:cs="Arial"/>
        </w:rPr>
        <w:t>) by Xerox due to Customer’s default or (</w:t>
      </w:r>
      <w:r w:rsidR="00BC708A" w:rsidRPr="000B205A">
        <w:rPr>
          <w:rFonts w:ascii="Arial" w:hAnsi="Arial" w:cs="Arial"/>
        </w:rPr>
        <w:t>b</w:t>
      </w:r>
      <w:r w:rsidR="001C56C8" w:rsidRPr="009B0210">
        <w:rPr>
          <w:rFonts w:ascii="Arial" w:hAnsi="Arial" w:cs="Arial"/>
        </w:rPr>
        <w:t>) by Customer and Customer acquires similar services from another supplier within 6</w:t>
      </w:r>
      <w:r w:rsidR="00750F1F">
        <w:rPr>
          <w:rFonts w:ascii="Arial" w:hAnsi="Arial" w:cs="Arial"/>
        </w:rPr>
        <w:t xml:space="preserve"> </w:t>
      </w:r>
      <w:r w:rsidR="001C56C8" w:rsidRPr="009B0210">
        <w:rPr>
          <w:rFonts w:ascii="Arial" w:hAnsi="Arial" w:cs="Arial"/>
        </w:rPr>
        <w:t xml:space="preserve">months of the termination of such Services or </w:t>
      </w:r>
      <w:r w:rsidR="00221C8E" w:rsidRPr="009B0210">
        <w:rPr>
          <w:rFonts w:ascii="Arial" w:hAnsi="Arial" w:cs="Arial"/>
        </w:rPr>
        <w:t>labor</w:t>
      </w:r>
      <w:r w:rsidR="001C56C8" w:rsidRPr="009B0210">
        <w:rPr>
          <w:rFonts w:ascii="Arial" w:hAnsi="Arial" w:cs="Arial"/>
        </w:rPr>
        <w:t>, Customer shall pay all amounts due as of the termination date, together with the early termination charges</w:t>
      </w:r>
      <w:r w:rsidR="00ED3311">
        <w:rPr>
          <w:rFonts w:ascii="Arial" w:hAnsi="Arial" w:cs="Arial"/>
        </w:rPr>
        <w:t xml:space="preserve"> </w:t>
      </w:r>
      <w:r w:rsidR="00E12418">
        <w:rPr>
          <w:rFonts w:ascii="Arial" w:hAnsi="Arial" w:cs="Arial"/>
        </w:rPr>
        <w:t xml:space="preserve">as outlined in the NASPO ValuePoint Master Agreement. </w:t>
      </w:r>
      <w:r w:rsidR="001C56C8" w:rsidRPr="009B0210">
        <w:rPr>
          <w:rFonts w:ascii="Arial" w:hAnsi="Arial" w:cs="Arial"/>
        </w:rPr>
        <w:t xml:space="preserve"> </w:t>
      </w:r>
    </w:p>
    <w:p w14:paraId="1B12F5D2" w14:textId="77777777" w:rsidR="00051A7D" w:rsidRPr="009B0210" w:rsidRDefault="00DB0913" w:rsidP="00251535">
      <w:pPr>
        <w:pStyle w:val="Header"/>
        <w:tabs>
          <w:tab w:val="clear" w:pos="4320"/>
          <w:tab w:val="clear" w:pos="8640"/>
        </w:tabs>
        <w:spacing w:before="240" w:after="120"/>
        <w:ind w:left="540" w:hanging="540"/>
        <w:jc w:val="center"/>
        <w:rPr>
          <w:rFonts w:ascii="Arial" w:hAnsi="Arial" w:cs="Arial"/>
          <w:b/>
          <w:sz w:val="24"/>
          <w:szCs w:val="24"/>
        </w:rPr>
      </w:pPr>
      <w:r w:rsidRPr="009B0210">
        <w:rPr>
          <w:rFonts w:ascii="Arial" w:hAnsi="Arial" w:cs="Arial"/>
          <w:b/>
          <w:sz w:val="24"/>
          <w:szCs w:val="24"/>
        </w:rPr>
        <w:t>EQUIPMENT MODULE</w:t>
      </w:r>
    </w:p>
    <w:p w14:paraId="1B12F5D3" w14:textId="77777777" w:rsidR="00DB0913" w:rsidRPr="009B0210" w:rsidRDefault="009A4FAF" w:rsidP="00251535">
      <w:pPr>
        <w:pStyle w:val="Header"/>
        <w:tabs>
          <w:tab w:val="clear" w:pos="4320"/>
          <w:tab w:val="clear" w:pos="8640"/>
          <w:tab w:val="left" w:pos="900"/>
        </w:tabs>
        <w:spacing w:after="60"/>
        <w:ind w:left="540" w:right="-360" w:hanging="540"/>
        <w:rPr>
          <w:rFonts w:ascii="Arial" w:hAnsi="Arial" w:cs="Arial"/>
          <w:b/>
        </w:rPr>
      </w:pPr>
      <w:bookmarkStart w:id="44" w:name="_Toc374960878"/>
      <w:r>
        <w:rPr>
          <w:rFonts w:ascii="Arial" w:hAnsi="Arial" w:cs="Arial"/>
          <w:b/>
          <w:color w:val="000000"/>
        </w:rPr>
        <w:t xml:space="preserve">4. </w:t>
      </w:r>
      <w:r w:rsidR="00DB0913" w:rsidRPr="009B0210">
        <w:rPr>
          <w:rStyle w:val="Heading2Char"/>
          <w:rFonts w:ascii="Arial" w:hAnsi="Arial" w:cs="Arial"/>
          <w:sz w:val="20"/>
        </w:rPr>
        <w:t xml:space="preserve">TERMS AND CONDITIONS SPECIFIC TO EQUIPMENT &amp; </w:t>
      </w:r>
      <w:r w:rsidR="00E04562" w:rsidRPr="009B0210">
        <w:rPr>
          <w:rStyle w:val="Heading2Char"/>
          <w:rFonts w:ascii="Arial" w:hAnsi="Arial" w:cs="Arial"/>
          <w:sz w:val="20"/>
        </w:rPr>
        <w:t>THIRD PARTY HARDWARE</w:t>
      </w:r>
      <w:bookmarkEnd w:id="44"/>
    </w:p>
    <w:p w14:paraId="1B12F5D4" w14:textId="77777777" w:rsidR="00DB0913" w:rsidRPr="009B0210" w:rsidRDefault="00DB0913" w:rsidP="00251535">
      <w:pPr>
        <w:spacing w:after="120"/>
        <w:jc w:val="both"/>
        <w:rPr>
          <w:rFonts w:ascii="Arial" w:hAnsi="Arial" w:cs="Arial"/>
        </w:rPr>
      </w:pPr>
      <w:r w:rsidRPr="009B0210">
        <w:rPr>
          <w:rFonts w:ascii="Arial" w:hAnsi="Arial" w:cs="Arial"/>
        </w:rPr>
        <w:t>In addition to the terms and conditions in the G</w:t>
      </w:r>
      <w:r w:rsidR="00D02422">
        <w:rPr>
          <w:rFonts w:ascii="Arial" w:hAnsi="Arial" w:cs="Arial"/>
        </w:rPr>
        <w:t>ENERAL</w:t>
      </w:r>
      <w:r w:rsidRPr="009B0210">
        <w:rPr>
          <w:rFonts w:ascii="Arial" w:hAnsi="Arial" w:cs="Arial"/>
        </w:rPr>
        <w:t xml:space="preserve"> Module, the following terms and conditions apply to Equipment </w:t>
      </w:r>
      <w:r w:rsidR="000C16DE" w:rsidRPr="009B0210">
        <w:rPr>
          <w:rFonts w:ascii="Arial" w:hAnsi="Arial" w:cs="Arial"/>
        </w:rPr>
        <w:t>and</w:t>
      </w:r>
      <w:r w:rsidRPr="009B0210">
        <w:rPr>
          <w:rFonts w:ascii="Arial" w:hAnsi="Arial" w:cs="Arial"/>
        </w:rPr>
        <w:t xml:space="preserve"> </w:t>
      </w:r>
      <w:r w:rsidR="00E04562" w:rsidRPr="009B0210">
        <w:rPr>
          <w:rFonts w:ascii="Arial" w:hAnsi="Arial" w:cs="Arial"/>
        </w:rPr>
        <w:t>Third Party Hardware</w:t>
      </w:r>
      <w:r w:rsidRPr="009B0210">
        <w:rPr>
          <w:rFonts w:ascii="Arial" w:hAnsi="Arial" w:cs="Arial"/>
        </w:rPr>
        <w:t xml:space="preserve"> provided to Customer.</w:t>
      </w:r>
    </w:p>
    <w:p w14:paraId="1B12F5D5" w14:textId="77777777" w:rsidR="00DB0913" w:rsidRPr="009B0210" w:rsidRDefault="009A4FAF" w:rsidP="00251535">
      <w:pPr>
        <w:pStyle w:val="Header"/>
        <w:tabs>
          <w:tab w:val="clear" w:pos="4320"/>
          <w:tab w:val="clear" w:pos="8640"/>
          <w:tab w:val="left" w:pos="900"/>
        </w:tabs>
        <w:spacing w:after="60"/>
        <w:ind w:left="540" w:right="-360" w:hanging="540"/>
        <w:rPr>
          <w:rStyle w:val="Heading2Char"/>
          <w:rFonts w:ascii="Arial" w:hAnsi="Arial" w:cs="Arial"/>
          <w:sz w:val="20"/>
        </w:rPr>
      </w:pPr>
      <w:bookmarkStart w:id="45" w:name="_Toc374960879"/>
      <w:r>
        <w:rPr>
          <w:rStyle w:val="Heading2Char"/>
          <w:rFonts w:ascii="Arial" w:hAnsi="Arial" w:cs="Arial"/>
          <w:sz w:val="20"/>
        </w:rPr>
        <w:t>4</w:t>
      </w:r>
      <w:r w:rsidR="00DB0913" w:rsidRPr="009B0210">
        <w:rPr>
          <w:rStyle w:val="Heading2Char"/>
          <w:rFonts w:ascii="Arial" w:hAnsi="Arial" w:cs="Arial"/>
          <w:sz w:val="20"/>
        </w:rPr>
        <w:t>.1</w:t>
      </w:r>
      <w:r>
        <w:rPr>
          <w:rFonts w:ascii="Arial" w:hAnsi="Arial" w:cs="Arial"/>
          <w:b/>
          <w:color w:val="000000"/>
        </w:rPr>
        <w:t xml:space="preserve">. </w:t>
      </w:r>
      <w:r w:rsidR="00920CAD" w:rsidRPr="009B0210">
        <w:rPr>
          <w:rStyle w:val="Heading2Char"/>
          <w:rFonts w:ascii="Arial" w:hAnsi="Arial" w:cs="Arial"/>
          <w:sz w:val="20"/>
        </w:rPr>
        <w:t xml:space="preserve">Term and </w:t>
      </w:r>
      <w:r w:rsidR="00DB0913" w:rsidRPr="009B0210">
        <w:rPr>
          <w:rStyle w:val="Heading2Char"/>
          <w:rFonts w:ascii="Arial" w:hAnsi="Arial" w:cs="Arial"/>
          <w:sz w:val="20"/>
        </w:rPr>
        <w:t>Date of Installation</w:t>
      </w:r>
      <w:bookmarkEnd w:id="45"/>
    </w:p>
    <w:p w14:paraId="1B12F5D6" w14:textId="77777777" w:rsidR="00DB0913" w:rsidRPr="009B0210" w:rsidRDefault="00DB0913" w:rsidP="00251535">
      <w:pPr>
        <w:spacing w:after="120"/>
        <w:jc w:val="both"/>
        <w:rPr>
          <w:rFonts w:ascii="Arial" w:hAnsi="Arial" w:cs="Arial"/>
        </w:rPr>
      </w:pPr>
      <w:r w:rsidRPr="009B0210">
        <w:rPr>
          <w:rFonts w:ascii="Arial" w:hAnsi="Arial" w:cs="Arial"/>
        </w:rPr>
        <w:t xml:space="preserve">The </w:t>
      </w:r>
      <w:r w:rsidR="00920CAD" w:rsidRPr="009B0210">
        <w:rPr>
          <w:rFonts w:ascii="Arial" w:hAnsi="Arial" w:cs="Arial"/>
        </w:rPr>
        <w:t>term</w:t>
      </w:r>
      <w:r w:rsidRPr="009B0210">
        <w:rPr>
          <w:rFonts w:ascii="Arial" w:hAnsi="Arial" w:cs="Arial"/>
        </w:rPr>
        <w:t xml:space="preserve"> for </w:t>
      </w:r>
      <w:r w:rsidR="002E753A" w:rsidRPr="009B0210">
        <w:rPr>
          <w:rFonts w:ascii="Arial" w:hAnsi="Arial" w:cs="Arial"/>
        </w:rPr>
        <w:t xml:space="preserve">each unit of </w:t>
      </w:r>
      <w:r w:rsidRPr="009B0210">
        <w:rPr>
          <w:rFonts w:ascii="Arial" w:hAnsi="Arial" w:cs="Arial"/>
        </w:rPr>
        <w:t xml:space="preserve">Equipment shall </w:t>
      </w:r>
      <w:r w:rsidR="00523DFE" w:rsidRPr="009B0210">
        <w:rPr>
          <w:rFonts w:ascii="Arial" w:hAnsi="Arial" w:cs="Arial"/>
        </w:rPr>
        <w:t xml:space="preserve">be </w:t>
      </w:r>
      <w:r w:rsidR="00920CAD" w:rsidRPr="009B0210">
        <w:rPr>
          <w:rFonts w:ascii="Arial" w:hAnsi="Arial" w:cs="Arial"/>
        </w:rPr>
        <w:t>the term stated on the applicable Order</w:t>
      </w:r>
      <w:r w:rsidR="00523DFE" w:rsidRPr="009B0210">
        <w:rPr>
          <w:rFonts w:ascii="Arial" w:hAnsi="Arial" w:cs="Arial"/>
        </w:rPr>
        <w:t xml:space="preserve">, </w:t>
      </w:r>
      <w:r w:rsidR="00486F6E" w:rsidRPr="009B0210">
        <w:rPr>
          <w:rFonts w:ascii="Arial" w:hAnsi="Arial" w:cs="Arial"/>
        </w:rPr>
        <w:t>with</w:t>
      </w:r>
      <w:r w:rsidR="00523DFE" w:rsidRPr="009B0210">
        <w:rPr>
          <w:rFonts w:ascii="Arial" w:hAnsi="Arial" w:cs="Arial"/>
        </w:rPr>
        <w:t xml:space="preserve"> the commencement date based upon the </w:t>
      </w:r>
      <w:r w:rsidR="00486F6E" w:rsidRPr="009B0210">
        <w:rPr>
          <w:rFonts w:ascii="Arial" w:hAnsi="Arial" w:cs="Arial"/>
        </w:rPr>
        <w:t xml:space="preserve">actual </w:t>
      </w:r>
      <w:r w:rsidR="00523DFE" w:rsidRPr="009B0210">
        <w:rPr>
          <w:rFonts w:ascii="Arial" w:hAnsi="Arial" w:cs="Arial"/>
        </w:rPr>
        <w:t>Date of Installation</w:t>
      </w:r>
      <w:r w:rsidR="00920CAD" w:rsidRPr="009B0210">
        <w:rPr>
          <w:rFonts w:ascii="Arial" w:hAnsi="Arial" w:cs="Arial"/>
        </w:rPr>
        <w:t xml:space="preserve">.  If </w:t>
      </w:r>
      <w:r w:rsidRPr="009B0210">
        <w:rPr>
          <w:rFonts w:ascii="Arial" w:hAnsi="Arial" w:cs="Arial"/>
        </w:rPr>
        <w:t>the Date of Installation</w:t>
      </w:r>
      <w:r w:rsidR="00920CAD" w:rsidRPr="009B0210">
        <w:rPr>
          <w:rFonts w:ascii="Arial" w:hAnsi="Arial" w:cs="Arial"/>
        </w:rPr>
        <w:t xml:space="preserve"> for a unit of Equipment is prior to the</w:t>
      </w:r>
      <w:r w:rsidR="00523DFE" w:rsidRPr="009B0210">
        <w:rPr>
          <w:rFonts w:ascii="Arial" w:hAnsi="Arial" w:cs="Arial"/>
        </w:rPr>
        <w:t xml:space="preserve"> </w:t>
      </w:r>
      <w:r w:rsidR="00920CAD" w:rsidRPr="009B0210">
        <w:rPr>
          <w:rFonts w:ascii="Arial" w:hAnsi="Arial" w:cs="Arial"/>
        </w:rPr>
        <w:t>applicable Order</w:t>
      </w:r>
      <w:r w:rsidR="00486F6E" w:rsidRPr="009B0210">
        <w:rPr>
          <w:rFonts w:ascii="Arial" w:hAnsi="Arial" w:cs="Arial"/>
        </w:rPr>
        <w:t xml:space="preserve"> </w:t>
      </w:r>
      <w:r w:rsidR="006C2041" w:rsidRPr="009B0210">
        <w:rPr>
          <w:rFonts w:ascii="Arial" w:hAnsi="Arial" w:cs="Arial"/>
        </w:rPr>
        <w:t>start</w:t>
      </w:r>
      <w:r w:rsidR="00486F6E" w:rsidRPr="009B0210">
        <w:rPr>
          <w:rFonts w:ascii="Arial" w:hAnsi="Arial" w:cs="Arial"/>
        </w:rPr>
        <w:t xml:space="preserve"> date</w:t>
      </w:r>
      <w:r w:rsidR="00920CAD" w:rsidRPr="009B0210">
        <w:rPr>
          <w:rFonts w:ascii="Arial" w:hAnsi="Arial" w:cs="Arial"/>
        </w:rPr>
        <w:t>, Xerox will bill the Customer for such Equipment on a pro rata basis, based on a 30</w:t>
      </w:r>
      <w:r w:rsidR="00D02422">
        <w:rPr>
          <w:rFonts w:ascii="Arial" w:hAnsi="Arial" w:cs="Arial"/>
        </w:rPr>
        <w:t>-</w:t>
      </w:r>
      <w:r w:rsidR="00920CAD" w:rsidRPr="009B0210">
        <w:rPr>
          <w:rFonts w:ascii="Arial" w:hAnsi="Arial" w:cs="Arial"/>
        </w:rPr>
        <w:t>day month, and the terms and conditions of this Agreement and the applicable Services</w:t>
      </w:r>
      <w:r w:rsidR="00523DFE" w:rsidRPr="009B0210">
        <w:rPr>
          <w:rFonts w:ascii="Arial" w:hAnsi="Arial" w:cs="Arial"/>
        </w:rPr>
        <w:t xml:space="preserve"> Contract will apply</w:t>
      </w:r>
      <w:r w:rsidR="00486F6E" w:rsidRPr="009B0210">
        <w:rPr>
          <w:rFonts w:ascii="Arial" w:hAnsi="Arial" w:cs="Arial"/>
        </w:rPr>
        <w:t xml:space="preserve"> as of the Date of Installation</w:t>
      </w:r>
      <w:r w:rsidR="00523DFE" w:rsidRPr="009B0210">
        <w:rPr>
          <w:rFonts w:ascii="Arial" w:hAnsi="Arial" w:cs="Arial"/>
        </w:rPr>
        <w:t>.</w:t>
      </w:r>
    </w:p>
    <w:p w14:paraId="1B12F5D7" w14:textId="77777777" w:rsidR="00DB0913" w:rsidRPr="009B0210" w:rsidRDefault="009A4FAF" w:rsidP="00251535">
      <w:pPr>
        <w:pStyle w:val="Header"/>
        <w:tabs>
          <w:tab w:val="clear" w:pos="4320"/>
          <w:tab w:val="clear" w:pos="8640"/>
          <w:tab w:val="left" w:pos="900"/>
        </w:tabs>
        <w:spacing w:after="60"/>
        <w:ind w:left="540" w:right="-360" w:hanging="540"/>
        <w:rPr>
          <w:rStyle w:val="Heading2Char"/>
          <w:rFonts w:ascii="Arial" w:hAnsi="Arial" w:cs="Arial"/>
          <w:sz w:val="20"/>
        </w:rPr>
      </w:pPr>
      <w:bookmarkStart w:id="46" w:name="_Toc374960880"/>
      <w:r>
        <w:rPr>
          <w:rStyle w:val="Heading2Char"/>
          <w:rFonts w:ascii="Arial" w:hAnsi="Arial" w:cs="Arial"/>
          <w:sz w:val="20"/>
        </w:rPr>
        <w:t>4</w:t>
      </w:r>
      <w:r w:rsidR="00DB0913" w:rsidRPr="009B0210">
        <w:rPr>
          <w:rStyle w:val="Heading2Char"/>
          <w:rFonts w:ascii="Arial" w:hAnsi="Arial" w:cs="Arial"/>
          <w:sz w:val="20"/>
        </w:rPr>
        <w:t>.2</w:t>
      </w:r>
      <w:r>
        <w:rPr>
          <w:rFonts w:ascii="Arial" w:hAnsi="Arial" w:cs="Arial"/>
          <w:b/>
          <w:color w:val="000000"/>
        </w:rPr>
        <w:t xml:space="preserve">. </w:t>
      </w:r>
      <w:r w:rsidR="00DB0913" w:rsidRPr="009B0210">
        <w:rPr>
          <w:rStyle w:val="Heading2Char"/>
          <w:rFonts w:ascii="Arial" w:hAnsi="Arial" w:cs="Arial"/>
          <w:sz w:val="20"/>
        </w:rPr>
        <w:t>Delivery and Removal and Suitability of Customer Facilities</w:t>
      </w:r>
      <w:bookmarkEnd w:id="46"/>
      <w:r w:rsidR="00DB0913" w:rsidRPr="009B0210">
        <w:rPr>
          <w:rStyle w:val="Heading2Char"/>
          <w:rFonts w:ascii="Arial" w:hAnsi="Arial" w:cs="Arial"/>
          <w:sz w:val="20"/>
        </w:rPr>
        <w:t xml:space="preserve"> </w:t>
      </w:r>
    </w:p>
    <w:p w14:paraId="1B12F5D8" w14:textId="170E6D7B" w:rsidR="00DB0913" w:rsidRPr="009B0210" w:rsidRDefault="00776143" w:rsidP="00251535">
      <w:pPr>
        <w:spacing w:after="120"/>
        <w:jc w:val="both"/>
        <w:rPr>
          <w:rFonts w:ascii="Arial" w:hAnsi="Arial" w:cs="Arial"/>
        </w:rPr>
      </w:pPr>
      <w:r>
        <w:rPr>
          <w:rFonts w:ascii="Arial" w:hAnsi="Arial" w:cs="Arial"/>
        </w:rPr>
        <w:t xml:space="preserve">With the exception of Group C, and Sub-Groups C1 and C2, </w:t>
      </w:r>
      <w:r w:rsidR="0026734E" w:rsidRPr="009B0210">
        <w:rPr>
          <w:rFonts w:ascii="Arial" w:hAnsi="Arial" w:cs="Arial"/>
        </w:rPr>
        <w:t>Xerox will be responsible for all standard delivery charges for Equipment and Third Party Hardware</w:t>
      </w:r>
      <w:r w:rsidR="00DD4076">
        <w:rPr>
          <w:rFonts w:ascii="Arial" w:hAnsi="Arial" w:cs="Arial"/>
        </w:rPr>
        <w:t>,</w:t>
      </w:r>
      <w:r w:rsidR="006B7C6D">
        <w:rPr>
          <w:rFonts w:ascii="Arial" w:hAnsi="Arial" w:cs="Arial"/>
        </w:rPr>
        <w:t xml:space="preserve"> and </w:t>
      </w:r>
      <w:r w:rsidR="0026734E" w:rsidRPr="009B0210">
        <w:rPr>
          <w:rFonts w:ascii="Arial" w:hAnsi="Arial" w:cs="Arial"/>
        </w:rPr>
        <w:t xml:space="preserve">for Equipment </w:t>
      </w:r>
      <w:r w:rsidR="00E002B2">
        <w:rPr>
          <w:rFonts w:ascii="Arial" w:hAnsi="Arial" w:cs="Arial"/>
        </w:rPr>
        <w:t>and</w:t>
      </w:r>
      <w:r w:rsidR="0026734E" w:rsidRPr="009B0210">
        <w:rPr>
          <w:rFonts w:ascii="Arial" w:hAnsi="Arial" w:cs="Arial"/>
        </w:rPr>
        <w:t xml:space="preserve"> Third Party Hardware</w:t>
      </w:r>
      <w:r w:rsidR="006B7C6D">
        <w:rPr>
          <w:rFonts w:ascii="Arial" w:hAnsi="Arial" w:cs="Arial"/>
        </w:rPr>
        <w:t xml:space="preserve"> for which Xerox holds title, standard removal charges. N</w:t>
      </w:r>
      <w:r w:rsidR="00E002B2">
        <w:rPr>
          <w:rFonts w:ascii="Arial" w:hAnsi="Arial" w:cs="Arial"/>
        </w:rPr>
        <w:t xml:space="preserve">on-standard delivery </w:t>
      </w:r>
      <w:r w:rsidR="006B7C6D">
        <w:rPr>
          <w:rFonts w:ascii="Arial" w:hAnsi="Arial" w:cs="Arial"/>
        </w:rPr>
        <w:t xml:space="preserve">or </w:t>
      </w:r>
      <w:r w:rsidR="0001119B">
        <w:rPr>
          <w:rFonts w:ascii="Arial" w:hAnsi="Arial" w:cs="Arial"/>
        </w:rPr>
        <w:t>removal charges</w:t>
      </w:r>
      <w:r w:rsidR="006B7C6D">
        <w:rPr>
          <w:rFonts w:ascii="Arial" w:hAnsi="Arial" w:cs="Arial"/>
        </w:rPr>
        <w:t xml:space="preserve"> will be at Customer’s expense</w:t>
      </w:r>
      <w:r w:rsidR="0026734E" w:rsidRPr="009B0210">
        <w:rPr>
          <w:rFonts w:ascii="Arial" w:hAnsi="Arial" w:cs="Arial"/>
        </w:rPr>
        <w:t>.</w:t>
      </w:r>
      <w:r w:rsidR="00E002B2">
        <w:rPr>
          <w:rFonts w:ascii="Arial" w:hAnsi="Arial" w:cs="Arial"/>
        </w:rPr>
        <w:t xml:space="preserve">  </w:t>
      </w:r>
      <w:r w:rsidR="00DB0913" w:rsidRPr="009B0210">
        <w:rPr>
          <w:rFonts w:ascii="Arial" w:hAnsi="Arial" w:cs="Arial"/>
        </w:rPr>
        <w:t>The suitability of Customer Facilities for installation of Equipment</w:t>
      </w:r>
      <w:r w:rsidR="00485715" w:rsidRPr="009B0210">
        <w:rPr>
          <w:rFonts w:ascii="Arial" w:hAnsi="Arial" w:cs="Arial"/>
        </w:rPr>
        <w:t xml:space="preserve"> or </w:t>
      </w:r>
      <w:r w:rsidR="00E04562" w:rsidRPr="009B0210">
        <w:rPr>
          <w:rFonts w:ascii="Arial" w:hAnsi="Arial" w:cs="Arial"/>
        </w:rPr>
        <w:t>Third Party Hardware</w:t>
      </w:r>
      <w:r w:rsidR="00DB0913" w:rsidRPr="009B0210">
        <w:rPr>
          <w:rFonts w:ascii="Arial" w:hAnsi="Arial" w:cs="Arial"/>
        </w:rPr>
        <w:t>, including compliance with state and local building, fire and safety codes and any non-standard state or local installation requirements, is Customer’s responsibility.</w:t>
      </w:r>
    </w:p>
    <w:p w14:paraId="1B12F5DA" w14:textId="777CFDDD" w:rsidR="00DB0913" w:rsidRPr="009B0210" w:rsidRDefault="009A4FAF" w:rsidP="003570D5">
      <w:pPr>
        <w:pStyle w:val="Header"/>
        <w:tabs>
          <w:tab w:val="clear" w:pos="4320"/>
          <w:tab w:val="clear" w:pos="8640"/>
          <w:tab w:val="left" w:pos="900"/>
        </w:tabs>
        <w:spacing w:after="60"/>
        <w:ind w:left="540" w:right="-360" w:hanging="540"/>
        <w:rPr>
          <w:rFonts w:ascii="Arial" w:hAnsi="Arial" w:cs="Arial"/>
        </w:rPr>
      </w:pPr>
      <w:bookmarkStart w:id="47" w:name="_Toc374960881"/>
      <w:r>
        <w:rPr>
          <w:rStyle w:val="Heading2Char"/>
          <w:rFonts w:ascii="Arial" w:hAnsi="Arial" w:cs="Arial"/>
          <w:sz w:val="20"/>
        </w:rPr>
        <w:t>4</w:t>
      </w:r>
      <w:r w:rsidR="00DB0913" w:rsidRPr="009B0210">
        <w:rPr>
          <w:rStyle w:val="Heading2Char"/>
          <w:rFonts w:ascii="Arial" w:hAnsi="Arial" w:cs="Arial"/>
          <w:sz w:val="20"/>
        </w:rPr>
        <w:t>.3</w:t>
      </w:r>
      <w:r>
        <w:rPr>
          <w:rFonts w:ascii="Arial" w:hAnsi="Arial" w:cs="Arial"/>
          <w:b/>
          <w:color w:val="000000"/>
        </w:rPr>
        <w:t xml:space="preserve">. </w:t>
      </w:r>
      <w:r w:rsidR="004473D5">
        <w:rPr>
          <w:rFonts w:ascii="Arial" w:hAnsi="Arial" w:cs="Arial"/>
          <w:b/>
          <w:color w:val="000000"/>
        </w:rPr>
        <w:t>Reserved.</w:t>
      </w:r>
      <w:bookmarkEnd w:id="47"/>
    </w:p>
    <w:p w14:paraId="1B12F5DB" w14:textId="1123FCA0" w:rsidR="00DB0913" w:rsidRPr="009B0210" w:rsidRDefault="008945B7" w:rsidP="006B48E9">
      <w:pPr>
        <w:pStyle w:val="Header"/>
        <w:tabs>
          <w:tab w:val="clear" w:pos="4320"/>
          <w:tab w:val="clear" w:pos="8640"/>
          <w:tab w:val="left" w:pos="900"/>
        </w:tabs>
        <w:spacing w:after="60"/>
        <w:ind w:left="540" w:right="-360" w:hanging="540"/>
        <w:rPr>
          <w:rStyle w:val="Heading2Char"/>
          <w:rFonts w:ascii="Arial" w:hAnsi="Arial" w:cs="Arial"/>
          <w:sz w:val="20"/>
        </w:rPr>
      </w:pPr>
      <w:bookmarkStart w:id="48" w:name="_Toc374960882"/>
      <w:r>
        <w:rPr>
          <w:rStyle w:val="Heading2Char"/>
          <w:rFonts w:ascii="Arial" w:hAnsi="Arial" w:cs="Arial"/>
          <w:sz w:val="20"/>
        </w:rPr>
        <w:t>4</w:t>
      </w:r>
      <w:r w:rsidR="00DB0913" w:rsidRPr="009B0210">
        <w:rPr>
          <w:rStyle w:val="Heading2Char"/>
          <w:rFonts w:ascii="Arial" w:hAnsi="Arial" w:cs="Arial"/>
          <w:sz w:val="20"/>
        </w:rPr>
        <w:t>.</w:t>
      </w:r>
      <w:r w:rsidR="002004D3" w:rsidRPr="009B0210">
        <w:rPr>
          <w:rStyle w:val="Heading2Char"/>
          <w:rFonts w:ascii="Arial" w:hAnsi="Arial" w:cs="Arial"/>
          <w:sz w:val="20"/>
        </w:rPr>
        <w:t>4</w:t>
      </w:r>
      <w:r>
        <w:rPr>
          <w:rFonts w:ascii="Arial" w:hAnsi="Arial" w:cs="Arial"/>
          <w:b/>
          <w:color w:val="000000"/>
        </w:rPr>
        <w:t xml:space="preserve">. </w:t>
      </w:r>
      <w:r w:rsidR="00E12418">
        <w:rPr>
          <w:rFonts w:ascii="Arial" w:hAnsi="Arial" w:cs="Arial"/>
          <w:b/>
          <w:color w:val="000000"/>
        </w:rPr>
        <w:t xml:space="preserve">Reserved. </w:t>
      </w:r>
      <w:bookmarkEnd w:id="48"/>
    </w:p>
    <w:p w14:paraId="1B12F5DD" w14:textId="77777777" w:rsidR="00DB0913" w:rsidRPr="009B0210" w:rsidRDefault="008945B7" w:rsidP="006B48E9">
      <w:pPr>
        <w:pStyle w:val="Header"/>
        <w:tabs>
          <w:tab w:val="clear" w:pos="4320"/>
          <w:tab w:val="clear" w:pos="8640"/>
          <w:tab w:val="left" w:pos="900"/>
        </w:tabs>
        <w:spacing w:after="60"/>
        <w:ind w:left="540" w:right="-360" w:hanging="540"/>
        <w:rPr>
          <w:rStyle w:val="Heading2Char"/>
          <w:rFonts w:ascii="Arial" w:hAnsi="Arial" w:cs="Arial"/>
          <w:sz w:val="20"/>
        </w:rPr>
      </w:pPr>
      <w:bookmarkStart w:id="49" w:name="_Toc374960883"/>
      <w:r>
        <w:rPr>
          <w:rStyle w:val="Heading2Char"/>
          <w:rFonts w:ascii="Arial" w:hAnsi="Arial" w:cs="Arial"/>
          <w:sz w:val="20"/>
        </w:rPr>
        <w:t>4</w:t>
      </w:r>
      <w:r w:rsidR="00DB0913" w:rsidRPr="009B0210">
        <w:rPr>
          <w:rStyle w:val="Heading2Char"/>
          <w:rFonts w:ascii="Arial" w:hAnsi="Arial" w:cs="Arial"/>
          <w:sz w:val="20"/>
        </w:rPr>
        <w:t>.</w:t>
      </w:r>
      <w:r w:rsidR="002004D3" w:rsidRPr="009B0210">
        <w:rPr>
          <w:rStyle w:val="Heading2Char"/>
          <w:rFonts w:ascii="Arial" w:hAnsi="Arial" w:cs="Arial"/>
          <w:sz w:val="20"/>
        </w:rPr>
        <w:t>5</w:t>
      </w:r>
      <w:r>
        <w:rPr>
          <w:rFonts w:ascii="Arial" w:hAnsi="Arial" w:cs="Arial"/>
          <w:b/>
          <w:color w:val="000000"/>
        </w:rPr>
        <w:t xml:space="preserve">. </w:t>
      </w:r>
      <w:r w:rsidR="00DB0913" w:rsidRPr="009B0210">
        <w:rPr>
          <w:rStyle w:val="Heading2Char"/>
          <w:rFonts w:ascii="Arial" w:hAnsi="Arial" w:cs="Arial"/>
          <w:sz w:val="20"/>
        </w:rPr>
        <w:t>Use and Relocation</w:t>
      </w:r>
      <w:bookmarkEnd w:id="49"/>
    </w:p>
    <w:p w14:paraId="1B12F5DE" w14:textId="34E331A4" w:rsidR="00DB0913" w:rsidRPr="009B0210" w:rsidRDefault="00CD21ED" w:rsidP="006B48E9">
      <w:pPr>
        <w:spacing w:after="120"/>
        <w:jc w:val="both"/>
        <w:rPr>
          <w:rFonts w:ascii="Arial" w:hAnsi="Arial" w:cs="Arial"/>
        </w:rPr>
      </w:pPr>
      <w:r w:rsidRPr="009B0210">
        <w:rPr>
          <w:rFonts w:ascii="Arial" w:hAnsi="Arial" w:cs="Arial"/>
        </w:rPr>
        <w:t>F</w:t>
      </w:r>
      <w:r w:rsidR="00285F57" w:rsidRPr="009B0210">
        <w:rPr>
          <w:rFonts w:ascii="Arial" w:hAnsi="Arial" w:cs="Arial"/>
        </w:rPr>
        <w:t xml:space="preserve">or any Equipment or </w:t>
      </w:r>
      <w:r w:rsidR="00E04562" w:rsidRPr="009B0210">
        <w:rPr>
          <w:rFonts w:ascii="Arial" w:hAnsi="Arial" w:cs="Arial"/>
        </w:rPr>
        <w:t>Third Party Hardware</w:t>
      </w:r>
      <w:r w:rsidR="00285F57" w:rsidRPr="009B0210">
        <w:rPr>
          <w:rFonts w:ascii="Arial" w:hAnsi="Arial" w:cs="Arial"/>
        </w:rPr>
        <w:t xml:space="preserve"> provided by Xerox,</w:t>
      </w:r>
      <w:r w:rsidRPr="009B0210">
        <w:rPr>
          <w:rFonts w:ascii="Arial" w:hAnsi="Arial" w:cs="Arial"/>
        </w:rPr>
        <w:t xml:space="preserve"> with the exception of Purchased</w:t>
      </w:r>
      <w:r w:rsidR="00962259" w:rsidRPr="009B0210">
        <w:rPr>
          <w:rFonts w:ascii="Arial" w:hAnsi="Arial" w:cs="Arial"/>
        </w:rPr>
        <w:t xml:space="preserve"> </w:t>
      </w:r>
      <w:r w:rsidRPr="009B0210">
        <w:rPr>
          <w:rFonts w:ascii="Arial" w:hAnsi="Arial" w:cs="Arial"/>
        </w:rPr>
        <w:t>Equipment for w</w:t>
      </w:r>
      <w:r w:rsidR="002853E3" w:rsidRPr="009B0210">
        <w:rPr>
          <w:rFonts w:ascii="Arial" w:hAnsi="Arial" w:cs="Arial"/>
        </w:rPr>
        <w:t xml:space="preserve">hich Customer has paid in full, </w:t>
      </w:r>
      <w:r w:rsidR="00285F57" w:rsidRPr="009B0210">
        <w:rPr>
          <w:rFonts w:ascii="Arial" w:hAnsi="Arial" w:cs="Arial"/>
        </w:rPr>
        <w:t>Customer agrees that: (</w:t>
      </w:r>
      <w:r w:rsidR="00BC708A" w:rsidRPr="000B205A">
        <w:rPr>
          <w:rFonts w:ascii="Arial" w:hAnsi="Arial" w:cs="Arial"/>
        </w:rPr>
        <w:t>a</w:t>
      </w:r>
      <w:r w:rsidR="00285F57" w:rsidRPr="009B0210">
        <w:rPr>
          <w:rFonts w:ascii="Arial" w:hAnsi="Arial" w:cs="Arial"/>
        </w:rPr>
        <w:t xml:space="preserve">) the Equipment or </w:t>
      </w:r>
      <w:r w:rsidR="00E04562" w:rsidRPr="009B0210">
        <w:rPr>
          <w:rFonts w:ascii="Arial" w:hAnsi="Arial" w:cs="Arial"/>
        </w:rPr>
        <w:t>Third Party Hardware</w:t>
      </w:r>
      <w:r w:rsidR="00285F57" w:rsidRPr="009B0210">
        <w:rPr>
          <w:rFonts w:ascii="Arial" w:hAnsi="Arial" w:cs="Arial"/>
        </w:rPr>
        <w:t xml:space="preserve"> shall remain personal property; (</w:t>
      </w:r>
      <w:r w:rsidR="00BC708A" w:rsidRPr="000B205A">
        <w:rPr>
          <w:rFonts w:ascii="Arial" w:hAnsi="Arial" w:cs="Arial"/>
        </w:rPr>
        <w:t>b</w:t>
      </w:r>
      <w:r w:rsidR="00285F57" w:rsidRPr="009B0210">
        <w:rPr>
          <w:rFonts w:ascii="Arial" w:hAnsi="Arial" w:cs="Arial"/>
        </w:rPr>
        <w:t xml:space="preserve">) Customer will not attach any of the Equipment or </w:t>
      </w:r>
      <w:r w:rsidR="00E04562" w:rsidRPr="009B0210">
        <w:rPr>
          <w:rFonts w:ascii="Arial" w:hAnsi="Arial" w:cs="Arial"/>
        </w:rPr>
        <w:t>Third Party Hardware</w:t>
      </w:r>
      <w:r w:rsidR="00285F57" w:rsidRPr="009B0210">
        <w:rPr>
          <w:rFonts w:ascii="Arial" w:hAnsi="Arial" w:cs="Arial"/>
        </w:rPr>
        <w:t xml:space="preserve"> as a fixture to any real estate; (</w:t>
      </w:r>
      <w:r w:rsidR="00BC708A" w:rsidRPr="000B205A">
        <w:rPr>
          <w:rFonts w:ascii="Arial" w:hAnsi="Arial" w:cs="Arial"/>
        </w:rPr>
        <w:t>c</w:t>
      </w:r>
      <w:r w:rsidR="00285F57" w:rsidRPr="009B0210">
        <w:rPr>
          <w:rFonts w:ascii="Arial" w:hAnsi="Arial" w:cs="Arial"/>
        </w:rPr>
        <w:t xml:space="preserve">) Customer will not pledge, sub-lease or part with possession of the Equipment </w:t>
      </w:r>
      <w:r w:rsidR="00485715" w:rsidRPr="009B0210">
        <w:rPr>
          <w:rFonts w:ascii="Arial" w:hAnsi="Arial" w:cs="Arial"/>
        </w:rPr>
        <w:t xml:space="preserve">or </w:t>
      </w:r>
      <w:r w:rsidR="00E04562" w:rsidRPr="009B0210">
        <w:rPr>
          <w:rFonts w:ascii="Arial" w:hAnsi="Arial" w:cs="Arial"/>
        </w:rPr>
        <w:t>Third Party Hardware</w:t>
      </w:r>
      <w:r w:rsidR="00485715" w:rsidRPr="009B0210">
        <w:rPr>
          <w:rFonts w:ascii="Arial" w:hAnsi="Arial" w:cs="Arial"/>
        </w:rPr>
        <w:t xml:space="preserve"> </w:t>
      </w:r>
      <w:r w:rsidR="00285F57" w:rsidRPr="009B0210">
        <w:rPr>
          <w:rFonts w:ascii="Arial" w:hAnsi="Arial" w:cs="Arial"/>
        </w:rPr>
        <w:t xml:space="preserve">or file or permit to be filed any lien against the Equipment or </w:t>
      </w:r>
      <w:r w:rsidR="00E04562" w:rsidRPr="009B0210">
        <w:rPr>
          <w:rFonts w:ascii="Arial" w:hAnsi="Arial" w:cs="Arial"/>
        </w:rPr>
        <w:t>Third Party Hardware</w:t>
      </w:r>
      <w:r w:rsidR="00285F57" w:rsidRPr="009B0210">
        <w:rPr>
          <w:rFonts w:ascii="Arial" w:hAnsi="Arial" w:cs="Arial"/>
        </w:rPr>
        <w:t>; and (</w:t>
      </w:r>
      <w:r w:rsidR="00BC708A" w:rsidRPr="000B205A">
        <w:rPr>
          <w:rFonts w:ascii="Arial" w:hAnsi="Arial" w:cs="Arial"/>
        </w:rPr>
        <w:t>d</w:t>
      </w:r>
      <w:r w:rsidR="00285F57" w:rsidRPr="009B0210">
        <w:rPr>
          <w:rFonts w:ascii="Arial" w:hAnsi="Arial" w:cs="Arial"/>
        </w:rPr>
        <w:t xml:space="preserve">) Customer will not make any permanent alterations to the Equipment or </w:t>
      </w:r>
      <w:r w:rsidR="00E04562" w:rsidRPr="009B0210">
        <w:rPr>
          <w:rFonts w:ascii="Arial" w:hAnsi="Arial" w:cs="Arial"/>
        </w:rPr>
        <w:t>Third Party Hardware</w:t>
      </w:r>
      <w:r w:rsidR="00285F57" w:rsidRPr="009B0210">
        <w:rPr>
          <w:rFonts w:ascii="Arial" w:hAnsi="Arial" w:cs="Arial"/>
        </w:rPr>
        <w:t xml:space="preserve">.  </w:t>
      </w:r>
      <w:r w:rsidRPr="009B0210">
        <w:rPr>
          <w:rFonts w:ascii="Arial" w:hAnsi="Arial" w:cs="Arial"/>
        </w:rPr>
        <w:t>W</w:t>
      </w:r>
      <w:r w:rsidR="00DE3701" w:rsidRPr="009B0210">
        <w:rPr>
          <w:rFonts w:ascii="Arial" w:hAnsi="Arial" w:cs="Arial"/>
        </w:rPr>
        <w:t xml:space="preserve">hile </w:t>
      </w:r>
      <w:r w:rsidRPr="009B0210">
        <w:rPr>
          <w:rFonts w:ascii="Arial" w:hAnsi="Arial" w:cs="Arial"/>
        </w:rPr>
        <w:t xml:space="preserve">Equipment or Third Party Hardware is </w:t>
      </w:r>
      <w:r w:rsidR="00DE3701" w:rsidRPr="009B0210">
        <w:rPr>
          <w:rFonts w:ascii="Arial" w:hAnsi="Arial" w:cs="Arial"/>
        </w:rPr>
        <w:t xml:space="preserve">subject to </w:t>
      </w:r>
      <w:r w:rsidR="00C26E03" w:rsidRPr="009B0210">
        <w:rPr>
          <w:rFonts w:ascii="Arial" w:hAnsi="Arial" w:cs="Arial"/>
        </w:rPr>
        <w:t>an</w:t>
      </w:r>
      <w:r w:rsidR="00811397" w:rsidRPr="009B0210">
        <w:rPr>
          <w:rFonts w:ascii="Arial" w:hAnsi="Arial" w:cs="Arial"/>
        </w:rPr>
        <w:t xml:space="preserve"> Order</w:t>
      </w:r>
      <w:r w:rsidR="00DE3701" w:rsidRPr="009B0210">
        <w:rPr>
          <w:rFonts w:ascii="Arial" w:hAnsi="Arial" w:cs="Arial"/>
        </w:rPr>
        <w:t xml:space="preserve">, </w:t>
      </w:r>
      <w:r w:rsidR="00285F57" w:rsidRPr="009B0210">
        <w:rPr>
          <w:rFonts w:ascii="Arial" w:hAnsi="Arial" w:cs="Arial"/>
        </w:rPr>
        <w:t>Customer must provide Xerox prior written notice of all Equipment</w:t>
      </w:r>
      <w:r w:rsidR="00485715" w:rsidRPr="009B0210">
        <w:rPr>
          <w:rFonts w:ascii="Arial" w:hAnsi="Arial" w:cs="Arial"/>
        </w:rPr>
        <w:t xml:space="preserve"> or </w:t>
      </w:r>
      <w:r w:rsidR="00E04562" w:rsidRPr="009B0210">
        <w:rPr>
          <w:rFonts w:ascii="Arial" w:hAnsi="Arial" w:cs="Arial"/>
        </w:rPr>
        <w:t>Third Party Hardware</w:t>
      </w:r>
      <w:r w:rsidR="00285F57" w:rsidRPr="009B0210">
        <w:rPr>
          <w:rFonts w:ascii="Arial" w:hAnsi="Arial" w:cs="Arial"/>
        </w:rPr>
        <w:t xml:space="preserve"> relocations and</w:t>
      </w:r>
      <w:r w:rsidR="0026734E" w:rsidRPr="009B0210">
        <w:rPr>
          <w:rFonts w:ascii="Arial" w:hAnsi="Arial" w:cs="Arial"/>
        </w:rPr>
        <w:t xml:space="preserve"> </w:t>
      </w:r>
      <w:r w:rsidR="00285F57" w:rsidRPr="009B0210">
        <w:rPr>
          <w:rFonts w:ascii="Arial" w:hAnsi="Arial" w:cs="Arial"/>
        </w:rPr>
        <w:t>Xerox may arrange to relocate the Equipment</w:t>
      </w:r>
      <w:r w:rsidR="00485715" w:rsidRPr="009B0210">
        <w:rPr>
          <w:rFonts w:ascii="Arial" w:hAnsi="Arial" w:cs="Arial"/>
        </w:rPr>
        <w:t xml:space="preserve"> or </w:t>
      </w:r>
      <w:r w:rsidR="00E04562" w:rsidRPr="009B0210">
        <w:rPr>
          <w:rFonts w:ascii="Arial" w:hAnsi="Arial" w:cs="Arial"/>
        </w:rPr>
        <w:t>Third Party Hardware</w:t>
      </w:r>
      <w:r w:rsidR="00285F57" w:rsidRPr="009B0210">
        <w:rPr>
          <w:rFonts w:ascii="Arial" w:hAnsi="Arial" w:cs="Arial"/>
        </w:rPr>
        <w:t xml:space="preserve"> at Customer</w:t>
      </w:r>
      <w:r w:rsidR="00DB0913" w:rsidRPr="009B0210">
        <w:rPr>
          <w:rFonts w:ascii="Arial" w:hAnsi="Arial" w:cs="Arial"/>
        </w:rPr>
        <w:t>’</w:t>
      </w:r>
      <w:r w:rsidR="00285F57" w:rsidRPr="009B0210">
        <w:rPr>
          <w:rFonts w:ascii="Arial" w:hAnsi="Arial" w:cs="Arial"/>
        </w:rPr>
        <w:t>s expense.  While Equipment</w:t>
      </w:r>
      <w:r w:rsidR="00485715" w:rsidRPr="009B0210">
        <w:rPr>
          <w:rFonts w:ascii="Arial" w:hAnsi="Arial" w:cs="Arial"/>
        </w:rPr>
        <w:t xml:space="preserve"> or </w:t>
      </w:r>
      <w:r w:rsidR="00E04562" w:rsidRPr="009B0210">
        <w:rPr>
          <w:rFonts w:ascii="Arial" w:hAnsi="Arial" w:cs="Arial"/>
        </w:rPr>
        <w:t>Third Party Hardware</w:t>
      </w:r>
      <w:r w:rsidR="00285F57" w:rsidRPr="009B0210">
        <w:rPr>
          <w:rFonts w:ascii="Arial" w:hAnsi="Arial" w:cs="Arial"/>
        </w:rPr>
        <w:t xml:space="preserve"> is being relocated, Customer remains responsible for making all payments to Xerox required under the applicable </w:t>
      </w:r>
      <w:r w:rsidR="00C26E03" w:rsidRPr="009B0210">
        <w:rPr>
          <w:rFonts w:ascii="Arial" w:hAnsi="Arial" w:cs="Arial"/>
        </w:rPr>
        <w:t>Order</w:t>
      </w:r>
      <w:r w:rsidR="00285F57" w:rsidRPr="009B0210">
        <w:rPr>
          <w:rFonts w:ascii="Arial" w:hAnsi="Arial" w:cs="Arial"/>
        </w:rPr>
        <w:t xml:space="preserve">. </w:t>
      </w:r>
      <w:r w:rsidR="000D6F65">
        <w:rPr>
          <w:rFonts w:ascii="Arial" w:hAnsi="Arial" w:cs="Arial"/>
        </w:rPr>
        <w:t xml:space="preserve"> </w:t>
      </w:r>
      <w:r w:rsidR="00285F57" w:rsidRPr="009B0210">
        <w:rPr>
          <w:rFonts w:ascii="Arial" w:hAnsi="Arial" w:cs="Arial"/>
        </w:rPr>
        <w:t>All parts</w:t>
      </w:r>
      <w:r w:rsidR="00485715" w:rsidRPr="009B0210">
        <w:rPr>
          <w:rFonts w:ascii="Arial" w:hAnsi="Arial" w:cs="Arial"/>
        </w:rPr>
        <w:t xml:space="preserve"> or </w:t>
      </w:r>
      <w:r w:rsidR="00285F57" w:rsidRPr="009B0210">
        <w:rPr>
          <w:rFonts w:ascii="Arial" w:hAnsi="Arial" w:cs="Arial"/>
        </w:rPr>
        <w:t>materials replaced, including as part of an upgrade, will become Xerox</w:t>
      </w:r>
      <w:r w:rsidR="00DB0913" w:rsidRPr="009B0210">
        <w:rPr>
          <w:rFonts w:ascii="Arial" w:hAnsi="Arial" w:cs="Arial"/>
        </w:rPr>
        <w:t>’</w:t>
      </w:r>
      <w:r w:rsidR="00285F57" w:rsidRPr="009B0210">
        <w:rPr>
          <w:rFonts w:ascii="Arial" w:hAnsi="Arial" w:cs="Arial"/>
        </w:rPr>
        <w:t xml:space="preserve">s property. </w:t>
      </w:r>
      <w:r w:rsidR="000D6F65">
        <w:rPr>
          <w:rFonts w:ascii="Arial" w:hAnsi="Arial" w:cs="Arial"/>
        </w:rPr>
        <w:t xml:space="preserve"> </w:t>
      </w:r>
      <w:r w:rsidR="00285F57" w:rsidRPr="009B0210">
        <w:rPr>
          <w:rFonts w:ascii="Arial" w:hAnsi="Arial" w:cs="Arial"/>
        </w:rPr>
        <w:t>Equipment</w:t>
      </w:r>
      <w:r w:rsidR="00485715" w:rsidRPr="009B0210">
        <w:rPr>
          <w:rFonts w:ascii="Arial" w:hAnsi="Arial" w:cs="Arial"/>
        </w:rPr>
        <w:t xml:space="preserve"> or </w:t>
      </w:r>
      <w:r w:rsidR="00E04562" w:rsidRPr="009B0210">
        <w:rPr>
          <w:rFonts w:ascii="Arial" w:hAnsi="Arial" w:cs="Arial"/>
        </w:rPr>
        <w:t>Third Party Hardware</w:t>
      </w:r>
      <w:r w:rsidR="00285F57" w:rsidRPr="009B0210">
        <w:rPr>
          <w:rFonts w:ascii="Arial" w:hAnsi="Arial" w:cs="Arial"/>
        </w:rPr>
        <w:t xml:space="preserve"> cannot be relocated outside of the </w:t>
      </w:r>
      <w:r w:rsidR="002F1C95" w:rsidRPr="009B0210">
        <w:rPr>
          <w:rFonts w:ascii="Arial" w:hAnsi="Arial" w:cs="Arial"/>
        </w:rPr>
        <w:t xml:space="preserve">U.S. </w:t>
      </w:r>
      <w:r w:rsidR="00285F57" w:rsidRPr="009B0210">
        <w:rPr>
          <w:rFonts w:ascii="Arial" w:hAnsi="Arial" w:cs="Arial"/>
        </w:rPr>
        <w:t>until Customer has paid in full for the Equipment</w:t>
      </w:r>
      <w:r w:rsidR="00485715" w:rsidRPr="009B0210">
        <w:rPr>
          <w:rFonts w:ascii="Arial" w:hAnsi="Arial" w:cs="Arial"/>
        </w:rPr>
        <w:t xml:space="preserve"> or </w:t>
      </w:r>
      <w:r w:rsidR="00E04562" w:rsidRPr="009B0210">
        <w:rPr>
          <w:rFonts w:ascii="Arial" w:hAnsi="Arial" w:cs="Arial"/>
        </w:rPr>
        <w:t>Third Party Hardware</w:t>
      </w:r>
      <w:r w:rsidR="00285F57" w:rsidRPr="009B0210">
        <w:rPr>
          <w:rFonts w:ascii="Arial" w:hAnsi="Arial" w:cs="Arial"/>
        </w:rPr>
        <w:t xml:space="preserve"> and has received title thereto.  Notwithstanding anything to the contrary in the foregoing, to the extent the Equipment contains any Software, any relocation of such Equipment is subject to the terms and conditions set forth in the Software License Module of this Agreement.</w:t>
      </w:r>
      <w:r w:rsidR="00DB0913" w:rsidRPr="009B0210">
        <w:rPr>
          <w:rFonts w:ascii="Arial" w:hAnsi="Arial" w:cs="Arial"/>
        </w:rPr>
        <w:t xml:space="preserve"> </w:t>
      </w:r>
    </w:p>
    <w:p w14:paraId="1B12F5DF" w14:textId="77777777" w:rsidR="007C6D4F" w:rsidRPr="009B0210" w:rsidRDefault="008945B7" w:rsidP="006B48E9">
      <w:pPr>
        <w:pStyle w:val="Header"/>
        <w:tabs>
          <w:tab w:val="clear" w:pos="4320"/>
          <w:tab w:val="clear" w:pos="8640"/>
          <w:tab w:val="left" w:pos="900"/>
        </w:tabs>
        <w:spacing w:after="60"/>
        <w:ind w:left="540" w:right="-360" w:hanging="540"/>
        <w:rPr>
          <w:rStyle w:val="Heading2Char"/>
          <w:rFonts w:ascii="Arial" w:hAnsi="Arial" w:cs="Arial"/>
          <w:sz w:val="20"/>
        </w:rPr>
      </w:pPr>
      <w:bookmarkStart w:id="50" w:name="_Toc374960884"/>
      <w:r>
        <w:rPr>
          <w:rStyle w:val="Heading2Char"/>
          <w:rFonts w:ascii="Arial" w:hAnsi="Arial" w:cs="Arial"/>
          <w:sz w:val="20"/>
        </w:rPr>
        <w:t>4</w:t>
      </w:r>
      <w:r w:rsidR="007C6D4F" w:rsidRPr="009B0210">
        <w:rPr>
          <w:rStyle w:val="Heading2Char"/>
          <w:rFonts w:ascii="Arial" w:hAnsi="Arial" w:cs="Arial"/>
          <w:sz w:val="20"/>
        </w:rPr>
        <w:t>.</w:t>
      </w:r>
      <w:r w:rsidR="005E6321" w:rsidRPr="009B0210">
        <w:rPr>
          <w:rStyle w:val="Heading2Char"/>
          <w:rFonts w:ascii="Arial" w:hAnsi="Arial" w:cs="Arial"/>
          <w:sz w:val="20"/>
        </w:rPr>
        <w:t>6</w:t>
      </w:r>
      <w:r>
        <w:rPr>
          <w:rFonts w:ascii="Arial" w:hAnsi="Arial" w:cs="Arial"/>
          <w:b/>
          <w:color w:val="000000"/>
        </w:rPr>
        <w:t xml:space="preserve">. </w:t>
      </w:r>
      <w:r w:rsidR="007C6D4F" w:rsidRPr="009B0210">
        <w:rPr>
          <w:rStyle w:val="Heading2Char"/>
          <w:rFonts w:ascii="Arial" w:hAnsi="Arial" w:cs="Arial"/>
          <w:sz w:val="20"/>
        </w:rPr>
        <w:t>Supplier Equipment Provided</w:t>
      </w:r>
      <w:bookmarkEnd w:id="50"/>
      <w:r w:rsidR="007C6D4F" w:rsidRPr="009B0210">
        <w:rPr>
          <w:rStyle w:val="Heading2Char"/>
          <w:rFonts w:ascii="Arial" w:hAnsi="Arial" w:cs="Arial"/>
          <w:sz w:val="20"/>
        </w:rPr>
        <w:t xml:space="preserve"> </w:t>
      </w:r>
    </w:p>
    <w:p w14:paraId="1B12F5E0" w14:textId="77777777" w:rsidR="00962259" w:rsidRPr="009B0210" w:rsidRDefault="007C6D4F" w:rsidP="006B48E9">
      <w:pPr>
        <w:spacing w:after="60"/>
        <w:jc w:val="both"/>
        <w:rPr>
          <w:rFonts w:ascii="Arial" w:hAnsi="Arial" w:cs="Arial"/>
        </w:rPr>
      </w:pPr>
      <w:r w:rsidRPr="009B0210">
        <w:rPr>
          <w:rFonts w:ascii="Arial" w:hAnsi="Arial" w:cs="Arial"/>
        </w:rPr>
        <w:t>In the event Xerox provides Supplier Equipment to Customer, the following terms shall apply unless otherwise specified in an Order:</w:t>
      </w:r>
    </w:p>
    <w:p w14:paraId="4D443D2D" w14:textId="6BE85198" w:rsidR="00FF651A" w:rsidRPr="00515893" w:rsidRDefault="00C529B5" w:rsidP="00515893">
      <w:pPr>
        <w:pStyle w:val="BodyTextIndent"/>
        <w:numPr>
          <w:ilvl w:val="0"/>
          <w:numId w:val="11"/>
        </w:numPr>
        <w:tabs>
          <w:tab w:val="clear" w:pos="2160"/>
        </w:tabs>
        <w:spacing w:after="60"/>
        <w:rPr>
          <w:rFonts w:ascii="Arial" w:hAnsi="Arial" w:cs="Arial"/>
        </w:rPr>
      </w:pPr>
      <w:r w:rsidRPr="00515893">
        <w:rPr>
          <w:rFonts w:ascii="Arial" w:hAnsi="Arial" w:cs="Arial"/>
        </w:rPr>
        <w:t xml:space="preserve">Unless </w:t>
      </w:r>
      <w:r w:rsidRPr="00515893">
        <w:rPr>
          <w:rStyle w:val="Heading2Char"/>
          <w:rFonts w:ascii="Arial" w:hAnsi="Arial" w:cs="Arial"/>
          <w:b w:val="0"/>
          <w:sz w:val="20"/>
        </w:rPr>
        <w:t>Supplier</w:t>
      </w:r>
      <w:r w:rsidRPr="00515893">
        <w:rPr>
          <w:rFonts w:ascii="Arial" w:hAnsi="Arial" w:cs="Arial"/>
        </w:rPr>
        <w:t xml:space="preserve"> Equipment is purchased by Customer, Xerox (or the applicable third party vendor) shall at all times retain title to the Supplier Equipment.  </w:t>
      </w:r>
      <w:r w:rsidR="003F13CB" w:rsidRPr="00515893">
        <w:rPr>
          <w:rFonts w:ascii="Arial" w:hAnsi="Arial" w:cs="Arial"/>
        </w:rPr>
        <w:t xml:space="preserve">If for any reason whatsoever, this transaction is re-characterized as a secured financing, you are deemed to have granted to Xerox a first priority security interest in the Supplier Equipment in order to secure your performance under this Agreement. </w:t>
      </w:r>
      <w:r w:rsidR="000D6F65">
        <w:rPr>
          <w:rFonts w:ascii="Arial" w:hAnsi="Arial" w:cs="Arial"/>
        </w:rPr>
        <w:t xml:space="preserve"> </w:t>
      </w:r>
      <w:r w:rsidR="0005538F" w:rsidRPr="00515893">
        <w:rPr>
          <w:rFonts w:ascii="Arial" w:hAnsi="Arial" w:cs="Arial"/>
        </w:rPr>
        <w:t xml:space="preserve">Customer hereby authorizes Xerox or its agents to file financing statements necessary to protect Xerox’s rights to </w:t>
      </w:r>
      <w:r w:rsidR="00FE3310" w:rsidRPr="00515893">
        <w:rPr>
          <w:rFonts w:ascii="Arial" w:hAnsi="Arial" w:cs="Arial"/>
        </w:rPr>
        <w:t>the Supplier Equipment</w:t>
      </w:r>
      <w:r w:rsidR="0005538F" w:rsidRPr="00515893">
        <w:rPr>
          <w:rFonts w:ascii="Arial" w:hAnsi="Arial" w:cs="Arial"/>
        </w:rPr>
        <w:t xml:space="preserve">.  </w:t>
      </w:r>
      <w:r w:rsidR="00E12418" w:rsidRPr="00E12418">
        <w:t xml:space="preserve"> </w:t>
      </w:r>
    </w:p>
    <w:p w14:paraId="1B12F5E1" w14:textId="7CC9D90F" w:rsidR="007C6D4F" w:rsidRDefault="002B496A" w:rsidP="00510BD0">
      <w:pPr>
        <w:pStyle w:val="BodyTextIndent"/>
        <w:numPr>
          <w:ilvl w:val="0"/>
          <w:numId w:val="11"/>
        </w:numPr>
        <w:tabs>
          <w:tab w:val="clear" w:pos="2160"/>
        </w:tabs>
        <w:spacing w:after="60"/>
        <w:rPr>
          <w:rFonts w:ascii="Arial" w:hAnsi="Arial" w:cs="Arial"/>
        </w:rPr>
      </w:pPr>
      <w:r>
        <w:rPr>
          <w:rFonts w:ascii="Arial" w:hAnsi="Arial" w:cs="Arial"/>
        </w:rPr>
        <w:t>Customer</w:t>
      </w:r>
      <w:r w:rsidR="00FE3310" w:rsidRPr="00946422">
        <w:rPr>
          <w:rFonts w:ascii="Arial" w:hAnsi="Arial" w:cs="Arial"/>
        </w:rPr>
        <w:t xml:space="preserve"> will promptly notify </w:t>
      </w:r>
      <w:r>
        <w:rPr>
          <w:rFonts w:ascii="Arial" w:hAnsi="Arial" w:cs="Arial"/>
        </w:rPr>
        <w:t>Xerox</w:t>
      </w:r>
      <w:r w:rsidR="00FE3310" w:rsidRPr="00946422">
        <w:rPr>
          <w:rFonts w:ascii="Arial" w:hAnsi="Arial" w:cs="Arial"/>
        </w:rPr>
        <w:t>, in writing, of any change in ownership, or if it relocates its principal place of business or changes the name of its business.</w:t>
      </w:r>
      <w:r w:rsidR="00FE3310" w:rsidRPr="007F1219">
        <w:t xml:space="preserve">  </w:t>
      </w:r>
      <w:r w:rsidR="00C529B5" w:rsidRPr="009B0210">
        <w:rPr>
          <w:rFonts w:ascii="Arial" w:hAnsi="Arial" w:cs="Arial"/>
        </w:rPr>
        <w:t xml:space="preserve">The risk of loss </w:t>
      </w:r>
      <w:r w:rsidR="004D2D7C">
        <w:rPr>
          <w:rFonts w:ascii="Arial" w:hAnsi="Arial" w:cs="Arial"/>
        </w:rPr>
        <w:t xml:space="preserve">or damage to </w:t>
      </w:r>
      <w:r w:rsidR="00C529B5" w:rsidRPr="009B0210">
        <w:rPr>
          <w:rFonts w:ascii="Arial" w:hAnsi="Arial" w:cs="Arial"/>
        </w:rPr>
        <w:t xml:space="preserve">the Supplier Equipment shall pass to Customer upon </w:t>
      </w:r>
      <w:r w:rsidR="003120E4">
        <w:rPr>
          <w:rFonts w:ascii="Arial" w:hAnsi="Arial" w:cs="Arial"/>
        </w:rPr>
        <w:t xml:space="preserve">acceptance and/or for drop-shipped equipment upon </w:t>
      </w:r>
      <w:r w:rsidR="00C529B5" w:rsidRPr="009B0210">
        <w:rPr>
          <w:rFonts w:ascii="Arial" w:hAnsi="Arial" w:cs="Arial"/>
        </w:rPr>
        <w:t>deliv</w:t>
      </w:r>
      <w:r w:rsidR="00C529B5" w:rsidRPr="009B0210">
        <w:rPr>
          <w:rFonts w:ascii="Arial" w:hAnsi="Arial" w:cs="Arial"/>
          <w:iCs/>
        </w:rPr>
        <w:t xml:space="preserve">ery to </w:t>
      </w:r>
      <w:r w:rsidR="00CD0E3E" w:rsidRPr="009B0210">
        <w:rPr>
          <w:rFonts w:ascii="Arial" w:hAnsi="Arial" w:cs="Arial"/>
          <w:iCs/>
        </w:rPr>
        <w:t xml:space="preserve">the </w:t>
      </w:r>
      <w:r w:rsidR="00214283" w:rsidRPr="00214283">
        <w:rPr>
          <w:rFonts w:ascii="Arial" w:hAnsi="Arial" w:cs="Arial"/>
          <w:iCs/>
        </w:rPr>
        <w:t>site where Xerox performs the</w:t>
      </w:r>
      <w:r w:rsidR="00782D9B">
        <w:rPr>
          <w:rFonts w:ascii="Arial" w:hAnsi="Arial" w:cs="Arial"/>
          <w:iCs/>
        </w:rPr>
        <w:t xml:space="preserve"> Services and/or</w:t>
      </w:r>
      <w:r w:rsidR="00510BD0" w:rsidRPr="00510BD0">
        <w:t xml:space="preserve"> </w:t>
      </w:r>
      <w:r w:rsidR="00510BD0" w:rsidRPr="00510BD0">
        <w:rPr>
          <w:rFonts w:ascii="Arial" w:hAnsi="Arial" w:cs="Arial"/>
          <w:iCs/>
        </w:rPr>
        <w:t>Maintenance Services and/or provides Products, as applicable</w:t>
      </w:r>
      <w:r w:rsidR="00C529B5" w:rsidRPr="009B0210">
        <w:rPr>
          <w:rFonts w:ascii="Arial" w:hAnsi="Arial" w:cs="Arial"/>
          <w:iCs/>
        </w:rPr>
        <w:t>.</w:t>
      </w:r>
      <w:r w:rsidR="00C529B5" w:rsidRPr="009B0210">
        <w:rPr>
          <w:rFonts w:ascii="Arial" w:hAnsi="Arial" w:cs="Arial"/>
        </w:rPr>
        <w:t xml:space="preserve">  Customer will insure the Supplier Equipment against loss or damage and the policy will name Xerox as loss payee.</w:t>
      </w:r>
    </w:p>
    <w:p w14:paraId="1B12F5E2" w14:textId="77777777" w:rsidR="00962259" w:rsidRPr="009B0210" w:rsidRDefault="00C529B5" w:rsidP="006B48E9">
      <w:pPr>
        <w:pStyle w:val="BodyTextIndent"/>
        <w:numPr>
          <w:ilvl w:val="0"/>
          <w:numId w:val="11"/>
        </w:numPr>
        <w:spacing w:after="60"/>
        <w:ind w:left="900" w:hanging="540"/>
        <w:rPr>
          <w:rFonts w:ascii="Arial" w:hAnsi="Arial" w:cs="Arial"/>
        </w:rPr>
      </w:pPr>
      <w:r w:rsidRPr="009B0210">
        <w:rPr>
          <w:rFonts w:ascii="Arial" w:hAnsi="Arial" w:cs="Arial"/>
        </w:rPr>
        <w:t>Customer agrees to use the Supplier Equipment in accordance with, and to perform, all operator maintenance procedures for the Supplier Equipment described in the applicable Documentation made available or provided by Xerox.  The Customer shall not (unless the Supplier Equipment is Purchased Equipment, and then only with Xerox’s prior consent):</w:t>
      </w:r>
    </w:p>
    <w:p w14:paraId="1B12F5E3" w14:textId="77777777" w:rsidR="00C529B5" w:rsidRPr="009B0210" w:rsidRDefault="00962259" w:rsidP="00232CFF">
      <w:pPr>
        <w:pStyle w:val="BodyTextIndent"/>
        <w:tabs>
          <w:tab w:val="clear" w:pos="1440"/>
          <w:tab w:val="clear" w:pos="2160"/>
        </w:tabs>
        <w:spacing w:after="60"/>
        <w:ind w:left="1800" w:hanging="540"/>
        <w:rPr>
          <w:rFonts w:ascii="Arial" w:hAnsi="Arial" w:cs="Arial"/>
        </w:rPr>
      </w:pPr>
      <w:r w:rsidRPr="009B0210">
        <w:rPr>
          <w:rFonts w:ascii="Arial" w:hAnsi="Arial" w:cs="Arial"/>
        </w:rPr>
        <w:t>i.</w:t>
      </w:r>
      <w:r w:rsidRPr="009B0210">
        <w:rPr>
          <w:rFonts w:ascii="Arial" w:hAnsi="Arial" w:cs="Arial"/>
        </w:rPr>
        <w:tab/>
      </w:r>
      <w:r w:rsidR="00C529B5" w:rsidRPr="009B0210">
        <w:rPr>
          <w:rFonts w:ascii="Arial" w:hAnsi="Arial" w:cs="Arial"/>
        </w:rPr>
        <w:t>sell, charge, let or part with possession of the Supplier Equipment;</w:t>
      </w:r>
    </w:p>
    <w:p w14:paraId="1B12F5E4" w14:textId="77777777" w:rsidR="00C529B5" w:rsidRPr="009B0210" w:rsidRDefault="00962259" w:rsidP="00232CFF">
      <w:pPr>
        <w:pStyle w:val="BodyTextIndent"/>
        <w:tabs>
          <w:tab w:val="clear" w:pos="1440"/>
          <w:tab w:val="clear" w:pos="2160"/>
        </w:tabs>
        <w:spacing w:after="60"/>
        <w:ind w:left="1800" w:hanging="540"/>
        <w:rPr>
          <w:rFonts w:ascii="Arial" w:hAnsi="Arial" w:cs="Arial"/>
        </w:rPr>
      </w:pPr>
      <w:r w:rsidRPr="009B0210">
        <w:rPr>
          <w:rFonts w:ascii="Arial" w:hAnsi="Arial" w:cs="Arial"/>
        </w:rPr>
        <w:t>ii.</w:t>
      </w:r>
      <w:r w:rsidRPr="009B0210">
        <w:rPr>
          <w:rFonts w:ascii="Arial" w:hAnsi="Arial" w:cs="Arial"/>
        </w:rPr>
        <w:tab/>
      </w:r>
      <w:r w:rsidR="00C529B5" w:rsidRPr="009B0210">
        <w:rPr>
          <w:rFonts w:ascii="Arial" w:hAnsi="Arial" w:cs="Arial"/>
        </w:rPr>
        <w:t>remove the Supplier Equipment from Customer Facilities in which it is installed; or</w:t>
      </w:r>
    </w:p>
    <w:p w14:paraId="1B12F5E5" w14:textId="77777777" w:rsidR="00C529B5" w:rsidRPr="009B0210" w:rsidRDefault="00962259" w:rsidP="00232CFF">
      <w:pPr>
        <w:pStyle w:val="BodyTextIndent"/>
        <w:tabs>
          <w:tab w:val="clear" w:pos="1440"/>
          <w:tab w:val="clear" w:pos="2160"/>
        </w:tabs>
        <w:spacing w:after="60"/>
        <w:ind w:left="1800" w:hanging="540"/>
        <w:rPr>
          <w:rFonts w:ascii="Arial" w:hAnsi="Arial" w:cs="Arial"/>
        </w:rPr>
      </w:pPr>
      <w:r w:rsidRPr="009B0210">
        <w:rPr>
          <w:rFonts w:ascii="Arial" w:hAnsi="Arial" w:cs="Arial"/>
        </w:rPr>
        <w:t>iii.</w:t>
      </w:r>
      <w:r w:rsidRPr="009B0210">
        <w:rPr>
          <w:rFonts w:ascii="Arial" w:hAnsi="Arial" w:cs="Arial"/>
        </w:rPr>
        <w:tab/>
      </w:r>
      <w:r w:rsidR="00C529B5" w:rsidRPr="009B0210">
        <w:rPr>
          <w:rFonts w:ascii="Arial" w:hAnsi="Arial" w:cs="Arial"/>
        </w:rPr>
        <w:t>make any changes or additions to the Supplier Equipment.</w:t>
      </w:r>
    </w:p>
    <w:p w14:paraId="1B12F5E6" w14:textId="127AD173" w:rsidR="00C529B5" w:rsidRPr="000A5CFE" w:rsidRDefault="005F5066" w:rsidP="000A5CFE">
      <w:pPr>
        <w:pStyle w:val="BodyTextIndent"/>
        <w:numPr>
          <w:ilvl w:val="0"/>
          <w:numId w:val="11"/>
        </w:numPr>
        <w:spacing w:after="120"/>
        <w:rPr>
          <w:rFonts w:ascii="Arial" w:hAnsi="Arial" w:cs="Arial"/>
          <w:iCs/>
        </w:rPr>
      </w:pPr>
      <w:r w:rsidRPr="009B0210">
        <w:rPr>
          <w:rFonts w:ascii="Arial" w:hAnsi="Arial" w:cs="Arial"/>
          <w:b/>
          <w:iCs/>
        </w:rPr>
        <w:t>Early Termination.</w:t>
      </w:r>
      <w:r w:rsidRPr="009B0210">
        <w:rPr>
          <w:rFonts w:ascii="Arial" w:hAnsi="Arial" w:cs="Arial"/>
          <w:iCs/>
        </w:rPr>
        <w:t xml:space="preserve">  </w:t>
      </w:r>
      <w:r w:rsidR="001B3ACB" w:rsidRPr="009B0210">
        <w:rPr>
          <w:rFonts w:ascii="Arial" w:hAnsi="Arial" w:cs="Arial"/>
          <w:iCs/>
        </w:rPr>
        <w:t xml:space="preserve">Equipment is </w:t>
      </w:r>
      <w:r w:rsidR="00A56F32" w:rsidRPr="009B0210">
        <w:rPr>
          <w:rFonts w:ascii="Arial" w:hAnsi="Arial" w:cs="Arial"/>
          <w:iCs/>
        </w:rPr>
        <w:t>provided</w:t>
      </w:r>
      <w:r w:rsidR="001B3ACB" w:rsidRPr="009B0210">
        <w:rPr>
          <w:rFonts w:ascii="Arial" w:hAnsi="Arial" w:cs="Arial"/>
          <w:iCs/>
        </w:rPr>
        <w:t xml:space="preserve"> for a minimum </w:t>
      </w:r>
      <w:r w:rsidR="00357CDB" w:rsidRPr="009B0210">
        <w:rPr>
          <w:rFonts w:ascii="Arial" w:hAnsi="Arial" w:cs="Arial"/>
          <w:iCs/>
        </w:rPr>
        <w:t>order term</w:t>
      </w:r>
      <w:r w:rsidR="001B3ACB" w:rsidRPr="009B0210">
        <w:rPr>
          <w:rFonts w:ascii="Arial" w:hAnsi="Arial" w:cs="Arial"/>
          <w:iCs/>
        </w:rPr>
        <w:t xml:space="preserve"> (as specified in the applicable </w:t>
      </w:r>
      <w:r w:rsidR="001B3ACB" w:rsidRPr="009B0210">
        <w:rPr>
          <w:rFonts w:ascii="Arial" w:hAnsi="Arial" w:cs="Arial"/>
        </w:rPr>
        <w:t>Order</w:t>
      </w:r>
      <w:r w:rsidR="00CD0E3E" w:rsidRPr="009B0210">
        <w:rPr>
          <w:rFonts w:ascii="Arial" w:hAnsi="Arial" w:cs="Arial"/>
        </w:rPr>
        <w:t xml:space="preserve"> per</w:t>
      </w:r>
      <w:r w:rsidR="00750F1F">
        <w:rPr>
          <w:rFonts w:ascii="Arial" w:hAnsi="Arial" w:cs="Arial"/>
        </w:rPr>
        <w:t xml:space="preserve"> 4</w:t>
      </w:r>
      <w:r w:rsidR="00CD0E3E" w:rsidRPr="009B0210">
        <w:rPr>
          <w:rFonts w:ascii="Arial" w:hAnsi="Arial" w:cs="Arial"/>
        </w:rPr>
        <w:t>.1 above</w:t>
      </w:r>
      <w:r w:rsidR="00062084" w:rsidRPr="009B0210">
        <w:rPr>
          <w:rFonts w:ascii="Arial" w:hAnsi="Arial" w:cs="Arial"/>
        </w:rPr>
        <w:t>)</w:t>
      </w:r>
      <w:r w:rsidR="001B3ACB" w:rsidRPr="009B0210">
        <w:rPr>
          <w:rFonts w:ascii="Arial" w:hAnsi="Arial" w:cs="Arial"/>
          <w:iCs/>
        </w:rPr>
        <w:t xml:space="preserve">.  </w:t>
      </w:r>
      <w:r w:rsidR="00ED3311">
        <w:rPr>
          <w:rFonts w:ascii="Arial" w:hAnsi="Arial" w:cs="Arial"/>
          <w:iCs/>
        </w:rPr>
        <w:t>Except in the case of Non-appropriation of funds, I</w:t>
      </w:r>
      <w:r w:rsidR="001B3ACB" w:rsidRPr="009B0210">
        <w:rPr>
          <w:rFonts w:ascii="Arial" w:hAnsi="Arial" w:cs="Arial"/>
          <w:iCs/>
        </w:rPr>
        <w:t xml:space="preserve">f Equipment is terminated for any reason before the end of its minimum </w:t>
      </w:r>
      <w:r w:rsidR="00357CDB" w:rsidRPr="009B0210">
        <w:rPr>
          <w:rFonts w:ascii="Arial" w:hAnsi="Arial" w:cs="Arial"/>
          <w:iCs/>
        </w:rPr>
        <w:t>order term</w:t>
      </w:r>
      <w:r w:rsidR="001B3ACB" w:rsidRPr="009B0210">
        <w:rPr>
          <w:rFonts w:ascii="Arial" w:hAnsi="Arial" w:cs="Arial"/>
          <w:iCs/>
        </w:rPr>
        <w:t>, the</w:t>
      </w:r>
      <w:r w:rsidR="003120E4">
        <w:rPr>
          <w:rFonts w:ascii="Arial" w:hAnsi="Arial" w:cs="Arial"/>
          <w:iCs/>
        </w:rPr>
        <w:t xml:space="preserve"> following</w:t>
      </w:r>
      <w:r w:rsidR="001B3ACB" w:rsidRPr="009B0210">
        <w:rPr>
          <w:rFonts w:ascii="Arial" w:hAnsi="Arial" w:cs="Arial"/>
          <w:iCs/>
        </w:rPr>
        <w:t xml:space="preserve"> termination charges</w:t>
      </w:r>
      <w:r w:rsidR="002004D3" w:rsidRPr="009B0210">
        <w:rPr>
          <w:rFonts w:ascii="Arial" w:hAnsi="Arial" w:cs="Arial"/>
          <w:iCs/>
        </w:rPr>
        <w:t xml:space="preserve"> </w:t>
      </w:r>
      <w:r w:rsidR="003120E4" w:rsidRPr="003120E4">
        <w:rPr>
          <w:rFonts w:ascii="Arial" w:hAnsi="Arial" w:cs="Arial"/>
          <w:iCs/>
        </w:rPr>
        <w:t>shall apply: With respect to the Equipment, the termination charge shall not exceed the balance of remaining Equipment Payments (including any current and past due amounts), and with respect to Service or maintenance obligations, the termination charge shall not exceed four (4) months of the Service and Supply base charge or twenty- five percent (25%) of the remaining Maintenance Agreement term, whichever is less</w:t>
      </w:r>
      <w:r w:rsidR="00ED3311">
        <w:rPr>
          <w:rFonts w:ascii="Arial" w:hAnsi="Arial" w:cs="Arial"/>
          <w:iCs/>
        </w:rPr>
        <w:t xml:space="preserve">. </w:t>
      </w:r>
    </w:p>
    <w:p w14:paraId="1B12F5E8" w14:textId="6FB7C8BE" w:rsidR="00DB0913" w:rsidRPr="00C93019" w:rsidRDefault="008945B7" w:rsidP="00ED3311">
      <w:pPr>
        <w:pStyle w:val="Header"/>
        <w:keepNext/>
        <w:tabs>
          <w:tab w:val="clear" w:pos="4320"/>
          <w:tab w:val="clear" w:pos="8640"/>
          <w:tab w:val="left" w:pos="900"/>
          <w:tab w:val="left" w:pos="1440"/>
        </w:tabs>
        <w:spacing w:before="120" w:after="60"/>
        <w:ind w:left="540" w:hanging="540"/>
        <w:rPr>
          <w:rFonts w:ascii="Arial" w:hAnsi="Arial" w:cs="Arial"/>
        </w:rPr>
      </w:pPr>
      <w:bookmarkStart w:id="51" w:name="_Toc374960885"/>
      <w:r>
        <w:rPr>
          <w:rStyle w:val="Heading2Char"/>
          <w:rFonts w:ascii="Arial" w:hAnsi="Arial" w:cs="Arial"/>
          <w:sz w:val="20"/>
        </w:rPr>
        <w:t>4</w:t>
      </w:r>
      <w:r w:rsidR="00710CD5" w:rsidRPr="009B0210">
        <w:rPr>
          <w:rStyle w:val="Heading2Char"/>
          <w:rFonts w:ascii="Arial" w:hAnsi="Arial" w:cs="Arial"/>
          <w:sz w:val="20"/>
        </w:rPr>
        <w:t>.</w:t>
      </w:r>
      <w:r w:rsidR="005E6321" w:rsidRPr="009B0210">
        <w:rPr>
          <w:rStyle w:val="Heading2Char"/>
          <w:rFonts w:ascii="Arial" w:hAnsi="Arial" w:cs="Arial"/>
          <w:sz w:val="20"/>
        </w:rPr>
        <w:t>7</w:t>
      </w:r>
      <w:r>
        <w:rPr>
          <w:rFonts w:ascii="Arial" w:hAnsi="Arial" w:cs="Arial"/>
          <w:b/>
          <w:color w:val="000000"/>
        </w:rPr>
        <w:t xml:space="preserve">. </w:t>
      </w:r>
      <w:r w:rsidR="004473D5">
        <w:rPr>
          <w:rFonts w:ascii="Arial" w:hAnsi="Arial" w:cs="Arial"/>
          <w:b/>
          <w:color w:val="000000"/>
        </w:rPr>
        <w:t>Reserved.</w:t>
      </w:r>
      <w:bookmarkEnd w:id="51"/>
    </w:p>
    <w:p w14:paraId="1B12F5E9" w14:textId="789D07BF" w:rsidR="00F04AD8" w:rsidRPr="00C93019" w:rsidRDefault="008945B7" w:rsidP="006B48E9">
      <w:pPr>
        <w:pStyle w:val="Header"/>
        <w:keepNext/>
        <w:tabs>
          <w:tab w:val="clear" w:pos="4320"/>
          <w:tab w:val="clear" w:pos="8640"/>
          <w:tab w:val="left" w:pos="900"/>
          <w:tab w:val="left" w:pos="1440"/>
        </w:tabs>
        <w:spacing w:before="120" w:after="60"/>
        <w:ind w:left="540" w:hanging="540"/>
        <w:rPr>
          <w:rStyle w:val="Heading2Char"/>
          <w:rFonts w:ascii="Arial" w:hAnsi="Arial" w:cs="Arial"/>
          <w:sz w:val="20"/>
        </w:rPr>
      </w:pPr>
      <w:bookmarkStart w:id="52" w:name="_Toc374960886"/>
      <w:r>
        <w:rPr>
          <w:rStyle w:val="Heading2Char"/>
          <w:rFonts w:ascii="Arial" w:hAnsi="Arial" w:cs="Arial"/>
          <w:sz w:val="20"/>
        </w:rPr>
        <w:t>4</w:t>
      </w:r>
      <w:r w:rsidR="00F04AD8" w:rsidRPr="00C93019">
        <w:rPr>
          <w:rStyle w:val="Heading2Char"/>
          <w:rFonts w:ascii="Arial" w:hAnsi="Arial" w:cs="Arial"/>
          <w:sz w:val="20"/>
        </w:rPr>
        <w:t>.</w:t>
      </w:r>
      <w:r w:rsidR="00C22BB2" w:rsidRPr="00C93019">
        <w:rPr>
          <w:rStyle w:val="Heading2Char"/>
          <w:rFonts w:ascii="Arial" w:hAnsi="Arial" w:cs="Arial"/>
          <w:sz w:val="20"/>
        </w:rPr>
        <w:t>8</w:t>
      </w:r>
      <w:r>
        <w:rPr>
          <w:rFonts w:ascii="Arial" w:hAnsi="Arial" w:cs="Arial"/>
          <w:b/>
          <w:color w:val="000000"/>
        </w:rPr>
        <w:t>.</w:t>
      </w:r>
      <w:r w:rsidR="00D02422">
        <w:rPr>
          <w:rFonts w:ascii="Arial" w:hAnsi="Arial" w:cs="Arial"/>
          <w:b/>
          <w:color w:val="000000"/>
        </w:rPr>
        <w:t xml:space="preserve"> </w:t>
      </w:r>
      <w:r w:rsidR="003120E4">
        <w:rPr>
          <w:rFonts w:ascii="Arial" w:hAnsi="Arial" w:cs="Arial"/>
          <w:b/>
          <w:color w:val="000000"/>
        </w:rPr>
        <w:t xml:space="preserve">Reserved. </w:t>
      </w:r>
      <w:bookmarkEnd w:id="52"/>
    </w:p>
    <w:p w14:paraId="1B12F5EB" w14:textId="77777777" w:rsidR="00710CD5" w:rsidRPr="009B0210" w:rsidRDefault="008945B7" w:rsidP="006B48E9">
      <w:pPr>
        <w:pStyle w:val="Header"/>
        <w:keepNext/>
        <w:tabs>
          <w:tab w:val="clear" w:pos="4320"/>
          <w:tab w:val="clear" w:pos="8640"/>
          <w:tab w:val="left" w:pos="900"/>
          <w:tab w:val="left" w:pos="1440"/>
        </w:tabs>
        <w:spacing w:before="120" w:after="60"/>
        <w:ind w:left="540" w:hanging="540"/>
        <w:rPr>
          <w:rStyle w:val="Heading2Char"/>
          <w:rFonts w:ascii="Arial" w:hAnsi="Arial" w:cs="Arial"/>
          <w:sz w:val="20"/>
        </w:rPr>
      </w:pPr>
      <w:bookmarkStart w:id="53" w:name="_Toc374960887"/>
      <w:r>
        <w:rPr>
          <w:rStyle w:val="Heading2Char"/>
          <w:rFonts w:ascii="Arial" w:hAnsi="Arial" w:cs="Arial"/>
          <w:sz w:val="20"/>
        </w:rPr>
        <w:t>4</w:t>
      </w:r>
      <w:r w:rsidR="00710CD5" w:rsidRPr="009B0210">
        <w:rPr>
          <w:rStyle w:val="Heading2Char"/>
          <w:rFonts w:ascii="Arial" w:hAnsi="Arial" w:cs="Arial"/>
          <w:sz w:val="20"/>
        </w:rPr>
        <w:t>.</w:t>
      </w:r>
      <w:r w:rsidR="00C22BB2" w:rsidRPr="009B0210">
        <w:rPr>
          <w:rStyle w:val="Heading2Char"/>
          <w:rFonts w:ascii="Arial" w:hAnsi="Arial" w:cs="Arial"/>
          <w:sz w:val="20"/>
        </w:rPr>
        <w:t>9</w:t>
      </w:r>
      <w:r>
        <w:rPr>
          <w:rFonts w:ascii="Arial" w:hAnsi="Arial" w:cs="Arial"/>
          <w:b/>
          <w:color w:val="000000"/>
        </w:rPr>
        <w:t xml:space="preserve">. </w:t>
      </w:r>
      <w:r w:rsidR="00710CD5" w:rsidRPr="009B0210">
        <w:rPr>
          <w:rStyle w:val="Heading2Char"/>
          <w:rFonts w:ascii="Arial" w:hAnsi="Arial" w:cs="Arial"/>
          <w:sz w:val="20"/>
        </w:rPr>
        <w:t>Removal of Hazardous Waste</w:t>
      </w:r>
      <w:bookmarkEnd w:id="53"/>
    </w:p>
    <w:p w14:paraId="1B12F5EC" w14:textId="77777777" w:rsidR="005544EF" w:rsidRPr="009B0210" w:rsidRDefault="00FC203B" w:rsidP="006B48E9">
      <w:pPr>
        <w:spacing w:after="120"/>
        <w:jc w:val="both"/>
        <w:rPr>
          <w:rFonts w:ascii="Arial" w:hAnsi="Arial" w:cs="Arial"/>
        </w:rPr>
      </w:pPr>
      <w:r w:rsidRPr="009B0210">
        <w:rPr>
          <w:rFonts w:ascii="Arial" w:hAnsi="Arial" w:cs="Arial"/>
        </w:rPr>
        <w:t>Customer agrees to take responsibility for legally disposing of all hazardous wastes generated from the use of Third Party Hardware or supplies.</w:t>
      </w:r>
      <w:bookmarkStart w:id="54" w:name="_Toc352746635"/>
    </w:p>
    <w:p w14:paraId="1B12F5ED" w14:textId="77777777" w:rsidR="00D23B7E" w:rsidRPr="009B0210" w:rsidRDefault="00710CD5" w:rsidP="006B48E9">
      <w:pPr>
        <w:pStyle w:val="Header"/>
        <w:keepNext/>
        <w:tabs>
          <w:tab w:val="clear" w:pos="4320"/>
          <w:tab w:val="clear" w:pos="8640"/>
        </w:tabs>
        <w:spacing w:before="240" w:after="120"/>
        <w:ind w:left="540" w:hanging="540"/>
        <w:jc w:val="center"/>
        <w:rPr>
          <w:rFonts w:ascii="Arial" w:hAnsi="Arial" w:cs="Arial"/>
          <w:b/>
          <w:sz w:val="24"/>
          <w:szCs w:val="24"/>
        </w:rPr>
      </w:pPr>
      <w:r w:rsidRPr="009B0210">
        <w:rPr>
          <w:rFonts w:ascii="Arial" w:hAnsi="Arial" w:cs="Arial"/>
          <w:b/>
          <w:sz w:val="24"/>
          <w:szCs w:val="24"/>
        </w:rPr>
        <w:t>EQUIPMENT PURCHASE MODULE</w:t>
      </w:r>
    </w:p>
    <w:p w14:paraId="1B12F5EE" w14:textId="77777777" w:rsidR="00710CD5" w:rsidRPr="009B0210" w:rsidRDefault="008945B7" w:rsidP="006B48E9">
      <w:pPr>
        <w:pStyle w:val="Header"/>
        <w:keepNext/>
        <w:tabs>
          <w:tab w:val="clear" w:pos="4320"/>
          <w:tab w:val="clear" w:pos="8640"/>
          <w:tab w:val="left" w:pos="900"/>
          <w:tab w:val="left" w:pos="1440"/>
        </w:tabs>
        <w:spacing w:before="120" w:after="60"/>
        <w:ind w:left="540" w:hanging="540"/>
        <w:rPr>
          <w:rStyle w:val="Heading2Char"/>
          <w:rFonts w:ascii="Arial" w:hAnsi="Arial" w:cs="Arial"/>
          <w:sz w:val="20"/>
        </w:rPr>
      </w:pPr>
      <w:bookmarkStart w:id="55" w:name="_Toc352746634"/>
      <w:bookmarkStart w:id="56" w:name="_Toc374960888"/>
      <w:r>
        <w:rPr>
          <w:rFonts w:ascii="Arial" w:hAnsi="Arial" w:cs="Arial"/>
          <w:b/>
          <w:color w:val="000000"/>
        </w:rPr>
        <w:t xml:space="preserve">5. </w:t>
      </w:r>
      <w:r w:rsidR="00710CD5" w:rsidRPr="009B0210">
        <w:rPr>
          <w:rStyle w:val="Heading2Char"/>
          <w:rFonts w:ascii="Arial" w:hAnsi="Arial" w:cs="Arial"/>
          <w:sz w:val="20"/>
        </w:rPr>
        <w:t>TERMS AND CONDITIONS SPECIFIC TO EQUIPMENT PURCHASE</w:t>
      </w:r>
      <w:bookmarkEnd w:id="55"/>
      <w:bookmarkEnd w:id="56"/>
    </w:p>
    <w:p w14:paraId="1B12F5EF" w14:textId="77777777" w:rsidR="00710CD5" w:rsidRPr="009B0210" w:rsidRDefault="00710CD5" w:rsidP="006B48E9">
      <w:pPr>
        <w:spacing w:after="120"/>
        <w:jc w:val="both"/>
        <w:rPr>
          <w:rFonts w:ascii="Arial" w:hAnsi="Arial" w:cs="Arial"/>
        </w:rPr>
      </w:pPr>
      <w:r w:rsidRPr="009B0210">
        <w:rPr>
          <w:rFonts w:ascii="Arial" w:hAnsi="Arial" w:cs="Arial"/>
        </w:rPr>
        <w:t>In addition to the terms and conditions in the G</w:t>
      </w:r>
      <w:r w:rsidR="00D02422">
        <w:rPr>
          <w:rFonts w:ascii="Arial" w:hAnsi="Arial" w:cs="Arial"/>
        </w:rPr>
        <w:t>ENERAL</w:t>
      </w:r>
      <w:r w:rsidRPr="009B0210">
        <w:rPr>
          <w:rFonts w:ascii="Arial" w:hAnsi="Arial" w:cs="Arial"/>
        </w:rPr>
        <w:t xml:space="preserve"> Module, the following terms and conditions apply to the acquisition of Purchased Equipment: </w:t>
      </w:r>
    </w:p>
    <w:p w14:paraId="1B12F5F0" w14:textId="77777777" w:rsidR="00710CD5" w:rsidRPr="009B0210" w:rsidRDefault="008945B7" w:rsidP="006B48E9">
      <w:pPr>
        <w:pStyle w:val="Header"/>
        <w:keepNext/>
        <w:tabs>
          <w:tab w:val="clear" w:pos="4320"/>
          <w:tab w:val="clear" w:pos="8640"/>
          <w:tab w:val="left" w:pos="900"/>
          <w:tab w:val="left" w:pos="1440"/>
        </w:tabs>
        <w:spacing w:before="120" w:after="60"/>
        <w:ind w:left="540" w:hanging="540"/>
        <w:rPr>
          <w:rStyle w:val="Heading2Char"/>
          <w:rFonts w:ascii="Arial" w:hAnsi="Arial" w:cs="Arial"/>
          <w:sz w:val="20"/>
        </w:rPr>
      </w:pPr>
      <w:bookmarkStart w:id="57" w:name="_Toc374960889"/>
      <w:r>
        <w:rPr>
          <w:rStyle w:val="Heading2Char"/>
          <w:rFonts w:ascii="Arial" w:hAnsi="Arial" w:cs="Arial"/>
          <w:sz w:val="20"/>
        </w:rPr>
        <w:t>5</w:t>
      </w:r>
      <w:r w:rsidR="00710CD5" w:rsidRPr="009B0210">
        <w:rPr>
          <w:rStyle w:val="Heading2Char"/>
          <w:rFonts w:ascii="Arial" w:hAnsi="Arial" w:cs="Arial"/>
          <w:sz w:val="20"/>
        </w:rPr>
        <w:t>.1</w:t>
      </w:r>
      <w:r>
        <w:rPr>
          <w:rFonts w:ascii="Arial" w:hAnsi="Arial" w:cs="Arial"/>
          <w:b/>
          <w:color w:val="000000"/>
        </w:rPr>
        <w:t xml:space="preserve">. </w:t>
      </w:r>
      <w:r w:rsidR="00710CD5" w:rsidRPr="009B0210">
        <w:rPr>
          <w:rStyle w:val="Heading2Char"/>
          <w:rFonts w:ascii="Arial" w:hAnsi="Arial" w:cs="Arial"/>
          <w:sz w:val="20"/>
        </w:rPr>
        <w:t>Order</w:t>
      </w:r>
      <w:bookmarkEnd w:id="54"/>
      <w:bookmarkEnd w:id="57"/>
    </w:p>
    <w:p w14:paraId="1B12F5F1" w14:textId="77777777" w:rsidR="00710CD5" w:rsidRPr="009B0210" w:rsidRDefault="00357CDB" w:rsidP="006B48E9">
      <w:pPr>
        <w:spacing w:after="120"/>
        <w:jc w:val="both"/>
        <w:rPr>
          <w:rFonts w:ascii="Arial" w:hAnsi="Arial" w:cs="Arial"/>
        </w:rPr>
      </w:pPr>
      <w:r w:rsidRPr="009B0210">
        <w:rPr>
          <w:rFonts w:ascii="Arial" w:hAnsi="Arial" w:cs="Arial"/>
        </w:rPr>
        <w:t>Orders</w:t>
      </w:r>
      <w:r w:rsidR="007C3111" w:rsidRPr="009B0210">
        <w:rPr>
          <w:rFonts w:ascii="Arial" w:hAnsi="Arial" w:cs="Arial"/>
        </w:rPr>
        <w:t xml:space="preserve"> </w:t>
      </w:r>
      <w:r w:rsidR="00165F30" w:rsidRPr="009B0210">
        <w:rPr>
          <w:rFonts w:ascii="Arial" w:hAnsi="Arial" w:cs="Arial"/>
        </w:rPr>
        <w:t xml:space="preserve">for an outright purchase of </w:t>
      </w:r>
      <w:r w:rsidR="004F5EE3">
        <w:rPr>
          <w:rFonts w:ascii="Arial" w:hAnsi="Arial" w:cs="Arial"/>
        </w:rPr>
        <w:t xml:space="preserve">Purchased </w:t>
      </w:r>
      <w:r w:rsidR="00165F30" w:rsidRPr="009B0210">
        <w:rPr>
          <w:rFonts w:ascii="Arial" w:hAnsi="Arial" w:cs="Arial"/>
        </w:rPr>
        <w:t>Equipment</w:t>
      </w:r>
      <w:r w:rsidR="0044346C" w:rsidRPr="009B0210">
        <w:rPr>
          <w:rFonts w:ascii="Arial" w:hAnsi="Arial" w:cs="Arial"/>
        </w:rPr>
        <w:t xml:space="preserve"> shall include the </w:t>
      </w:r>
      <w:r w:rsidR="007C3111" w:rsidRPr="009B0210">
        <w:rPr>
          <w:rFonts w:ascii="Arial" w:hAnsi="Arial" w:cs="Arial"/>
        </w:rPr>
        <w:t xml:space="preserve">unique </w:t>
      </w:r>
      <w:r w:rsidR="0044346C" w:rsidRPr="009B0210">
        <w:rPr>
          <w:rFonts w:ascii="Arial" w:hAnsi="Arial" w:cs="Arial"/>
        </w:rPr>
        <w:t>Xerox-provided contract number</w:t>
      </w:r>
      <w:r w:rsidR="008872B0">
        <w:rPr>
          <w:rFonts w:ascii="Arial" w:hAnsi="Arial" w:cs="Arial"/>
        </w:rPr>
        <w:t xml:space="preserve"> and the number of this Agreement</w:t>
      </w:r>
      <w:r w:rsidR="0044346C" w:rsidRPr="009B0210">
        <w:rPr>
          <w:rFonts w:ascii="Arial" w:hAnsi="Arial" w:cs="Arial"/>
        </w:rPr>
        <w:t xml:space="preserve"> on all </w:t>
      </w:r>
      <w:r w:rsidRPr="009B0210">
        <w:rPr>
          <w:rFonts w:ascii="Arial" w:hAnsi="Arial" w:cs="Arial"/>
        </w:rPr>
        <w:t>applicable</w:t>
      </w:r>
      <w:r w:rsidR="007C3111" w:rsidRPr="009B0210">
        <w:rPr>
          <w:rFonts w:ascii="Arial" w:hAnsi="Arial" w:cs="Arial"/>
        </w:rPr>
        <w:t xml:space="preserve"> </w:t>
      </w:r>
      <w:r w:rsidR="0044346C" w:rsidRPr="009B0210">
        <w:rPr>
          <w:rFonts w:ascii="Arial" w:hAnsi="Arial" w:cs="Arial"/>
        </w:rPr>
        <w:t>ordering documents</w:t>
      </w:r>
      <w:r w:rsidR="00165F30" w:rsidRPr="009B0210">
        <w:rPr>
          <w:rFonts w:ascii="Arial" w:hAnsi="Arial" w:cs="Arial"/>
        </w:rPr>
        <w:t xml:space="preserve">.  </w:t>
      </w:r>
    </w:p>
    <w:p w14:paraId="1B12F5F2" w14:textId="77777777" w:rsidR="00710CD5" w:rsidRPr="009B0210" w:rsidRDefault="008945B7" w:rsidP="006B48E9">
      <w:pPr>
        <w:pStyle w:val="Header"/>
        <w:keepNext/>
        <w:tabs>
          <w:tab w:val="clear" w:pos="4320"/>
          <w:tab w:val="clear" w:pos="8640"/>
          <w:tab w:val="left" w:pos="900"/>
          <w:tab w:val="left" w:pos="1440"/>
        </w:tabs>
        <w:spacing w:before="120" w:after="60"/>
        <w:ind w:left="540" w:hanging="540"/>
        <w:rPr>
          <w:rStyle w:val="Heading2Char"/>
          <w:rFonts w:ascii="Arial" w:hAnsi="Arial" w:cs="Arial"/>
          <w:sz w:val="20"/>
        </w:rPr>
      </w:pPr>
      <w:bookmarkStart w:id="58" w:name="_Toc352746636"/>
      <w:bookmarkStart w:id="59" w:name="_Toc374960890"/>
      <w:r>
        <w:rPr>
          <w:rStyle w:val="Heading2Char"/>
          <w:rFonts w:ascii="Arial" w:hAnsi="Arial" w:cs="Arial"/>
          <w:sz w:val="20"/>
        </w:rPr>
        <w:t>5</w:t>
      </w:r>
      <w:r w:rsidR="00710CD5" w:rsidRPr="009B0210">
        <w:rPr>
          <w:rStyle w:val="Heading2Char"/>
          <w:rFonts w:ascii="Arial" w:hAnsi="Arial" w:cs="Arial"/>
          <w:sz w:val="20"/>
        </w:rPr>
        <w:t>.2</w:t>
      </w:r>
      <w:r>
        <w:rPr>
          <w:rFonts w:ascii="Arial" w:hAnsi="Arial" w:cs="Arial"/>
          <w:b/>
          <w:color w:val="000000"/>
        </w:rPr>
        <w:t xml:space="preserve">. </w:t>
      </w:r>
      <w:r w:rsidR="00710CD5" w:rsidRPr="009B0210">
        <w:rPr>
          <w:rStyle w:val="Heading2Char"/>
          <w:rFonts w:ascii="Arial" w:hAnsi="Arial" w:cs="Arial"/>
          <w:sz w:val="20"/>
        </w:rPr>
        <w:t>Title</w:t>
      </w:r>
      <w:bookmarkEnd w:id="58"/>
      <w:bookmarkEnd w:id="59"/>
      <w:r w:rsidR="00FF17D8">
        <w:rPr>
          <w:rStyle w:val="Heading2Char"/>
          <w:rFonts w:ascii="Arial" w:hAnsi="Arial" w:cs="Arial"/>
          <w:sz w:val="20"/>
        </w:rPr>
        <w:t xml:space="preserve"> and </w:t>
      </w:r>
      <w:r w:rsidR="00ED21DB">
        <w:rPr>
          <w:rStyle w:val="Heading2Char"/>
          <w:rFonts w:ascii="Arial" w:hAnsi="Arial" w:cs="Arial"/>
          <w:sz w:val="20"/>
        </w:rPr>
        <w:t xml:space="preserve">Risk of </w:t>
      </w:r>
      <w:r w:rsidR="00FF17D8">
        <w:rPr>
          <w:rStyle w:val="Heading2Char"/>
          <w:rFonts w:ascii="Arial" w:hAnsi="Arial" w:cs="Arial"/>
          <w:sz w:val="20"/>
        </w:rPr>
        <w:t>Loss</w:t>
      </w:r>
    </w:p>
    <w:p w14:paraId="1B12F5F3" w14:textId="4B443A4B" w:rsidR="00710CD5" w:rsidRPr="009B0210" w:rsidRDefault="0056565A" w:rsidP="006B48E9">
      <w:pPr>
        <w:spacing w:after="120"/>
        <w:jc w:val="both"/>
        <w:rPr>
          <w:rFonts w:ascii="Arial" w:hAnsi="Arial" w:cs="Arial"/>
        </w:rPr>
      </w:pPr>
      <w:r w:rsidRPr="009B0210">
        <w:rPr>
          <w:rFonts w:ascii="Arial" w:hAnsi="Arial" w:cs="Arial"/>
        </w:rPr>
        <w:t>T</w:t>
      </w:r>
      <w:r w:rsidR="00710CD5" w:rsidRPr="009B0210">
        <w:rPr>
          <w:rFonts w:ascii="Arial" w:hAnsi="Arial" w:cs="Arial"/>
        </w:rPr>
        <w:t xml:space="preserve">itle </w:t>
      </w:r>
      <w:r w:rsidR="004D2D7C">
        <w:rPr>
          <w:rFonts w:ascii="Arial" w:hAnsi="Arial" w:cs="Arial"/>
        </w:rPr>
        <w:t>and risk of loss or damage to the</w:t>
      </w:r>
      <w:r w:rsidR="00FF17D8">
        <w:rPr>
          <w:rFonts w:ascii="Arial" w:hAnsi="Arial" w:cs="Arial"/>
        </w:rPr>
        <w:t xml:space="preserve"> </w:t>
      </w:r>
      <w:r w:rsidR="00710CD5" w:rsidRPr="009B0210">
        <w:rPr>
          <w:rFonts w:ascii="Arial" w:hAnsi="Arial" w:cs="Arial"/>
        </w:rPr>
        <w:t xml:space="preserve">Purchased Equipment will pass to Customer upon </w:t>
      </w:r>
      <w:r w:rsidR="006B7C6D">
        <w:rPr>
          <w:rFonts w:ascii="Arial" w:hAnsi="Arial" w:cs="Arial"/>
        </w:rPr>
        <w:t>acceptance or if drop-shipped</w:t>
      </w:r>
      <w:r w:rsidR="00F35D0E">
        <w:rPr>
          <w:rFonts w:ascii="Arial" w:hAnsi="Arial" w:cs="Arial"/>
        </w:rPr>
        <w:t>,</w:t>
      </w:r>
      <w:r w:rsidR="006B7C6D">
        <w:rPr>
          <w:rFonts w:ascii="Arial" w:hAnsi="Arial" w:cs="Arial"/>
        </w:rPr>
        <w:t xml:space="preserve"> upon </w:t>
      </w:r>
      <w:r w:rsidRPr="009B0210">
        <w:rPr>
          <w:rFonts w:ascii="Arial" w:hAnsi="Arial" w:cs="Arial"/>
        </w:rPr>
        <w:t xml:space="preserve">delivery </w:t>
      </w:r>
      <w:r w:rsidR="006B7C6D">
        <w:rPr>
          <w:rFonts w:ascii="Arial" w:hAnsi="Arial" w:cs="Arial"/>
        </w:rPr>
        <w:t>at</w:t>
      </w:r>
      <w:r w:rsidR="00710CD5" w:rsidRPr="009B0210">
        <w:rPr>
          <w:rFonts w:ascii="Arial" w:hAnsi="Arial" w:cs="Arial"/>
        </w:rPr>
        <w:t xml:space="preserve"> </w:t>
      </w:r>
      <w:r w:rsidRPr="009B0210">
        <w:rPr>
          <w:rFonts w:ascii="Arial" w:hAnsi="Arial" w:cs="Arial"/>
        </w:rPr>
        <w:t xml:space="preserve">the </w:t>
      </w:r>
      <w:r w:rsidR="007C3111" w:rsidRPr="009B0210">
        <w:rPr>
          <w:rFonts w:ascii="Arial" w:hAnsi="Arial" w:cs="Arial"/>
        </w:rPr>
        <w:t xml:space="preserve">applicable </w:t>
      </w:r>
      <w:r w:rsidR="00710CD5" w:rsidRPr="009B0210">
        <w:rPr>
          <w:rFonts w:ascii="Arial" w:hAnsi="Arial" w:cs="Arial"/>
        </w:rPr>
        <w:t>Customer Facilit</w:t>
      </w:r>
      <w:r w:rsidR="007C3111" w:rsidRPr="009B0210">
        <w:rPr>
          <w:rFonts w:ascii="Arial" w:hAnsi="Arial" w:cs="Arial"/>
        </w:rPr>
        <w:t>ies</w:t>
      </w:r>
      <w:r w:rsidR="00710CD5" w:rsidRPr="009B0210">
        <w:rPr>
          <w:rFonts w:ascii="Arial" w:hAnsi="Arial" w:cs="Arial"/>
        </w:rPr>
        <w:t>.</w:t>
      </w:r>
    </w:p>
    <w:p w14:paraId="1B12F5F4" w14:textId="77777777" w:rsidR="00710CD5" w:rsidRPr="009B0210" w:rsidRDefault="008945B7" w:rsidP="006B48E9">
      <w:pPr>
        <w:pStyle w:val="Header"/>
        <w:keepNext/>
        <w:tabs>
          <w:tab w:val="clear" w:pos="4320"/>
          <w:tab w:val="clear" w:pos="8640"/>
          <w:tab w:val="left" w:pos="900"/>
          <w:tab w:val="left" w:pos="1440"/>
        </w:tabs>
        <w:spacing w:before="120" w:after="60"/>
        <w:ind w:left="540" w:hanging="540"/>
        <w:rPr>
          <w:rStyle w:val="Heading2Char"/>
          <w:rFonts w:cs="Arial"/>
          <w:sz w:val="20"/>
        </w:rPr>
      </w:pPr>
      <w:bookmarkStart w:id="60" w:name="_Toc352746637"/>
      <w:bookmarkStart w:id="61" w:name="_Toc374960891"/>
      <w:r>
        <w:rPr>
          <w:rStyle w:val="Heading2Char"/>
          <w:rFonts w:ascii="Arial" w:hAnsi="Arial" w:cs="Arial"/>
          <w:sz w:val="20"/>
        </w:rPr>
        <w:t>5</w:t>
      </w:r>
      <w:r w:rsidR="00710CD5" w:rsidRPr="009B0210">
        <w:rPr>
          <w:rStyle w:val="Heading2Char"/>
          <w:rFonts w:ascii="Arial" w:hAnsi="Arial" w:cs="Arial"/>
          <w:sz w:val="20"/>
        </w:rPr>
        <w:t>.3</w:t>
      </w:r>
      <w:r>
        <w:rPr>
          <w:rFonts w:ascii="Arial" w:hAnsi="Arial" w:cs="Arial"/>
          <w:b/>
          <w:color w:val="000000"/>
        </w:rPr>
        <w:t xml:space="preserve">. </w:t>
      </w:r>
      <w:r w:rsidR="00710CD5" w:rsidRPr="009B0210">
        <w:rPr>
          <w:rStyle w:val="Heading2Char"/>
          <w:rFonts w:ascii="Arial" w:hAnsi="Arial" w:cs="Arial"/>
          <w:sz w:val="20"/>
        </w:rPr>
        <w:t>Default</w:t>
      </w:r>
      <w:bookmarkEnd w:id="60"/>
      <w:bookmarkEnd w:id="61"/>
    </w:p>
    <w:p w14:paraId="1B12F5F5" w14:textId="77777777" w:rsidR="000F7FA3" w:rsidRPr="009B0210" w:rsidRDefault="00710CD5" w:rsidP="006B48E9">
      <w:pPr>
        <w:spacing w:after="120"/>
        <w:jc w:val="both"/>
        <w:rPr>
          <w:rFonts w:ascii="Arial" w:hAnsi="Arial" w:cs="Arial"/>
        </w:rPr>
      </w:pPr>
      <w:r w:rsidRPr="009B0210">
        <w:rPr>
          <w:rFonts w:ascii="Arial" w:hAnsi="Arial" w:cs="Arial"/>
        </w:rPr>
        <w:t xml:space="preserve">If Customer defaults under </w:t>
      </w:r>
      <w:r w:rsidR="00404BC8" w:rsidRPr="009B0210">
        <w:rPr>
          <w:rFonts w:ascii="Arial" w:hAnsi="Arial" w:cs="Arial"/>
        </w:rPr>
        <w:t xml:space="preserve">a </w:t>
      </w:r>
      <w:r w:rsidRPr="009B0210">
        <w:rPr>
          <w:rFonts w:ascii="Arial" w:hAnsi="Arial" w:cs="Arial"/>
        </w:rPr>
        <w:t>XOA for Purchased Equipment, Xerox, in addition to its other remedies (including the cessation of Maintenance Services if applicable), may require immediate payment of all amounts then due</w:t>
      </w:r>
      <w:r w:rsidR="007C3111" w:rsidRPr="009B0210">
        <w:rPr>
          <w:rFonts w:ascii="Arial" w:hAnsi="Arial" w:cs="Arial"/>
        </w:rPr>
        <w:t xml:space="preserve">, </w:t>
      </w:r>
      <w:r w:rsidRPr="009B0210">
        <w:rPr>
          <w:rFonts w:ascii="Arial" w:hAnsi="Arial" w:cs="Arial"/>
        </w:rPr>
        <w:t xml:space="preserve">plus all </w:t>
      </w:r>
      <w:r w:rsidR="00FF6095" w:rsidRPr="009B0210">
        <w:rPr>
          <w:rFonts w:ascii="Arial" w:hAnsi="Arial" w:cs="Arial"/>
        </w:rPr>
        <w:t xml:space="preserve">Transaction </w:t>
      </w:r>
      <w:r w:rsidRPr="009B0210">
        <w:rPr>
          <w:rFonts w:ascii="Arial" w:hAnsi="Arial" w:cs="Arial"/>
        </w:rPr>
        <w:t>Taxes</w:t>
      </w:r>
      <w:r w:rsidR="00E002B5" w:rsidRPr="009B0210">
        <w:rPr>
          <w:rFonts w:ascii="Arial" w:hAnsi="Arial" w:cs="Arial"/>
        </w:rPr>
        <w:t xml:space="preserve"> </w:t>
      </w:r>
      <w:r w:rsidR="007C3111" w:rsidRPr="009B0210">
        <w:rPr>
          <w:rFonts w:ascii="Arial" w:hAnsi="Arial" w:cs="Arial"/>
        </w:rPr>
        <w:t>and</w:t>
      </w:r>
      <w:r w:rsidRPr="009B0210">
        <w:rPr>
          <w:rFonts w:ascii="Arial" w:hAnsi="Arial" w:cs="Arial"/>
        </w:rPr>
        <w:t xml:space="preserve"> applicable interest on all amounts due from the due date until paid. </w:t>
      </w:r>
      <w:r w:rsidR="00336A8F" w:rsidRPr="009B0210">
        <w:rPr>
          <w:rFonts w:ascii="Arial" w:hAnsi="Arial" w:cs="Arial"/>
        </w:rPr>
        <w:t xml:space="preserve"> Customer shall also pay all reasonable costs, including </w:t>
      </w:r>
      <w:r w:rsidR="00257230" w:rsidRPr="009B0210">
        <w:rPr>
          <w:rFonts w:ascii="Arial" w:hAnsi="Arial" w:cs="Arial"/>
        </w:rPr>
        <w:t>attorney’s</w:t>
      </w:r>
      <w:r w:rsidR="00336A8F" w:rsidRPr="009B0210">
        <w:rPr>
          <w:rFonts w:ascii="Arial" w:hAnsi="Arial" w:cs="Arial"/>
        </w:rPr>
        <w:t xml:space="preserve"> fees, incurred by Xerox to enforce this Agreement.</w:t>
      </w:r>
    </w:p>
    <w:p w14:paraId="1B12F5F6" w14:textId="77777777" w:rsidR="00A30C9A" w:rsidRPr="009B0210" w:rsidRDefault="008945B7" w:rsidP="006B48E9">
      <w:pPr>
        <w:pStyle w:val="Header"/>
        <w:keepNext/>
        <w:tabs>
          <w:tab w:val="clear" w:pos="4320"/>
          <w:tab w:val="clear" w:pos="8640"/>
          <w:tab w:val="left" w:pos="900"/>
          <w:tab w:val="left" w:pos="1440"/>
        </w:tabs>
        <w:spacing w:before="120" w:after="60"/>
        <w:ind w:left="540" w:hanging="540"/>
        <w:rPr>
          <w:rStyle w:val="Heading2Char"/>
          <w:rFonts w:ascii="Arial" w:hAnsi="Arial" w:cs="Arial"/>
          <w:sz w:val="20"/>
        </w:rPr>
      </w:pPr>
      <w:r>
        <w:rPr>
          <w:rStyle w:val="Heading2Char"/>
          <w:rFonts w:ascii="Arial" w:hAnsi="Arial" w:cs="Arial"/>
          <w:sz w:val="20"/>
        </w:rPr>
        <w:t>5</w:t>
      </w:r>
      <w:r w:rsidR="00A30C9A" w:rsidRPr="009B0210">
        <w:rPr>
          <w:rStyle w:val="Heading2Char"/>
          <w:rFonts w:ascii="Arial" w:hAnsi="Arial" w:cs="Arial"/>
          <w:sz w:val="20"/>
        </w:rPr>
        <w:t>.4</w:t>
      </w:r>
      <w:r>
        <w:rPr>
          <w:rFonts w:ascii="Arial" w:hAnsi="Arial" w:cs="Arial"/>
          <w:b/>
          <w:color w:val="000000"/>
        </w:rPr>
        <w:t xml:space="preserve">. </w:t>
      </w:r>
      <w:r w:rsidR="00A30C9A" w:rsidRPr="009B0210">
        <w:rPr>
          <w:rStyle w:val="Heading2Char"/>
          <w:rFonts w:ascii="Arial" w:hAnsi="Arial" w:cs="Arial"/>
          <w:sz w:val="20"/>
        </w:rPr>
        <w:t>Maintenance Services for Purchased Equipment</w:t>
      </w:r>
    </w:p>
    <w:p w14:paraId="1B12F5F7" w14:textId="77777777" w:rsidR="000F7FA3" w:rsidRPr="009B0210" w:rsidRDefault="00A30C9A" w:rsidP="0001119B">
      <w:pPr>
        <w:widowControl w:val="0"/>
        <w:spacing w:after="120"/>
        <w:jc w:val="both"/>
        <w:rPr>
          <w:rFonts w:ascii="Arial" w:hAnsi="Arial" w:cs="Arial"/>
        </w:rPr>
      </w:pPr>
      <w:r w:rsidRPr="009B0210">
        <w:rPr>
          <w:rFonts w:ascii="Arial" w:hAnsi="Arial" w:cs="Arial"/>
        </w:rPr>
        <w:t xml:space="preserve">If Customer elects to receive Maintenance Services for </w:t>
      </w:r>
      <w:r w:rsidR="00404BC8" w:rsidRPr="009B0210">
        <w:rPr>
          <w:rFonts w:ascii="Arial" w:hAnsi="Arial" w:cs="Arial"/>
        </w:rPr>
        <w:t xml:space="preserve">Purchased </w:t>
      </w:r>
      <w:r w:rsidRPr="009B0210">
        <w:rPr>
          <w:rFonts w:ascii="Arial" w:hAnsi="Arial" w:cs="Arial"/>
        </w:rPr>
        <w:t xml:space="preserve">Equipment, Customer shall </w:t>
      </w:r>
      <w:r w:rsidR="0044346C" w:rsidRPr="009B0210">
        <w:rPr>
          <w:rFonts w:ascii="Arial" w:hAnsi="Arial" w:cs="Arial"/>
        </w:rPr>
        <w:t xml:space="preserve">do so under </w:t>
      </w:r>
      <w:r w:rsidRPr="009B0210">
        <w:rPr>
          <w:rFonts w:ascii="Arial" w:hAnsi="Arial" w:cs="Arial"/>
        </w:rPr>
        <w:t>a separate Order under the Agreement for such Maintenance Services.</w:t>
      </w:r>
    </w:p>
    <w:p w14:paraId="1B12F5F8" w14:textId="77777777" w:rsidR="002004D3" w:rsidRPr="003570D5" w:rsidRDefault="008945B7" w:rsidP="0001119B">
      <w:pPr>
        <w:pStyle w:val="Header"/>
        <w:widowControl w:val="0"/>
        <w:tabs>
          <w:tab w:val="clear" w:pos="4320"/>
          <w:tab w:val="clear" w:pos="8640"/>
          <w:tab w:val="left" w:pos="900"/>
          <w:tab w:val="left" w:pos="1440"/>
        </w:tabs>
        <w:spacing w:before="120" w:after="60"/>
        <w:ind w:left="547" w:hanging="547"/>
        <w:rPr>
          <w:rStyle w:val="Heading2Char"/>
          <w:rFonts w:ascii="Arial" w:hAnsi="Arial" w:cs="Arial"/>
          <w:sz w:val="20"/>
        </w:rPr>
      </w:pPr>
      <w:r w:rsidRPr="003570D5">
        <w:rPr>
          <w:rStyle w:val="Heading2Char"/>
          <w:rFonts w:ascii="Arial" w:hAnsi="Arial" w:cs="Arial"/>
          <w:sz w:val="20"/>
        </w:rPr>
        <w:t>5</w:t>
      </w:r>
      <w:r w:rsidR="002004D3" w:rsidRPr="003570D5">
        <w:rPr>
          <w:rStyle w:val="Heading2Char"/>
          <w:rFonts w:ascii="Arial" w:hAnsi="Arial" w:cs="Arial"/>
          <w:sz w:val="20"/>
        </w:rPr>
        <w:t>.5</w:t>
      </w:r>
      <w:r w:rsidRPr="003570D5">
        <w:rPr>
          <w:rFonts w:ascii="Arial" w:hAnsi="Arial" w:cs="Arial"/>
          <w:b/>
          <w:color w:val="000000"/>
        </w:rPr>
        <w:t xml:space="preserve">. </w:t>
      </w:r>
      <w:r w:rsidR="005B4925" w:rsidRPr="003570D5">
        <w:rPr>
          <w:rStyle w:val="Heading2Char"/>
          <w:rFonts w:ascii="Arial" w:hAnsi="Arial" w:cs="Arial"/>
          <w:sz w:val="20"/>
        </w:rPr>
        <w:t>Agreement Provision Exclusions</w:t>
      </w:r>
      <w:bookmarkStart w:id="62" w:name="_GoBack"/>
      <w:bookmarkEnd w:id="62"/>
    </w:p>
    <w:p w14:paraId="1B12F5F9" w14:textId="6C78EF3A" w:rsidR="005B4925" w:rsidRPr="009B0210" w:rsidRDefault="005B4925" w:rsidP="006B48E9">
      <w:pPr>
        <w:spacing w:after="120"/>
        <w:jc w:val="both"/>
        <w:rPr>
          <w:rFonts w:ascii="Arial" w:hAnsi="Arial" w:cs="Arial"/>
        </w:rPr>
      </w:pPr>
      <w:r w:rsidRPr="003570D5">
        <w:rPr>
          <w:rFonts w:ascii="Arial" w:hAnsi="Arial" w:cs="Arial"/>
        </w:rPr>
        <w:t xml:space="preserve">The following Agreement provisions do not apply to </w:t>
      </w:r>
      <w:r w:rsidR="002F1C95" w:rsidRPr="003570D5">
        <w:rPr>
          <w:rFonts w:ascii="Arial" w:hAnsi="Arial" w:cs="Arial"/>
        </w:rPr>
        <w:t xml:space="preserve">Orders for an outright purchase of </w:t>
      </w:r>
      <w:r w:rsidR="004F5EE3" w:rsidRPr="003570D5">
        <w:rPr>
          <w:rFonts w:ascii="Arial" w:hAnsi="Arial" w:cs="Arial"/>
        </w:rPr>
        <w:t xml:space="preserve">Purchased </w:t>
      </w:r>
      <w:r w:rsidR="002F1C95" w:rsidRPr="003570D5">
        <w:rPr>
          <w:rFonts w:ascii="Arial" w:hAnsi="Arial" w:cs="Arial"/>
        </w:rPr>
        <w:t>Equipment</w:t>
      </w:r>
      <w:r w:rsidRPr="003570D5">
        <w:rPr>
          <w:rFonts w:ascii="Arial" w:hAnsi="Arial" w:cs="Arial"/>
        </w:rPr>
        <w:t>:</w:t>
      </w:r>
      <w:r w:rsidR="0074729E" w:rsidRPr="003570D5">
        <w:rPr>
          <w:rFonts w:ascii="Arial" w:hAnsi="Arial" w:cs="Arial"/>
        </w:rPr>
        <w:t xml:space="preserve"> </w:t>
      </w:r>
      <w:r w:rsidR="004F5EE3" w:rsidRPr="003570D5">
        <w:rPr>
          <w:rFonts w:ascii="Arial" w:hAnsi="Arial" w:cs="Arial"/>
        </w:rPr>
        <w:t xml:space="preserve">Sections </w:t>
      </w:r>
      <w:r w:rsidR="00B81BA7" w:rsidRPr="003570D5">
        <w:rPr>
          <w:rFonts w:ascii="Arial" w:hAnsi="Arial" w:cs="Arial"/>
          <w:b/>
        </w:rPr>
        <w:t>2</w:t>
      </w:r>
      <w:r w:rsidR="0074729E" w:rsidRPr="003570D5">
        <w:rPr>
          <w:rFonts w:ascii="Arial" w:hAnsi="Arial" w:cs="Arial"/>
          <w:b/>
        </w:rPr>
        <w:t>.1</w:t>
      </w:r>
      <w:r w:rsidR="004F5EE3" w:rsidRPr="003570D5">
        <w:rPr>
          <w:rFonts w:ascii="Arial" w:hAnsi="Arial" w:cs="Arial"/>
          <w:b/>
        </w:rPr>
        <w:t>(</w:t>
      </w:r>
      <w:r w:rsidR="003570D5" w:rsidRPr="003570D5">
        <w:rPr>
          <w:rFonts w:ascii="Arial" w:hAnsi="Arial" w:cs="Arial"/>
          <w:b/>
        </w:rPr>
        <w:t>b</w:t>
      </w:r>
      <w:r w:rsidR="004F5EE3" w:rsidRPr="003570D5">
        <w:rPr>
          <w:rFonts w:ascii="Arial" w:hAnsi="Arial" w:cs="Arial"/>
          <w:b/>
        </w:rPr>
        <w:t>)(</w:t>
      </w:r>
      <w:r w:rsidR="0074729E" w:rsidRPr="003570D5">
        <w:rPr>
          <w:rFonts w:ascii="Arial" w:hAnsi="Arial" w:cs="Arial"/>
          <w:b/>
        </w:rPr>
        <w:t>ii</w:t>
      </w:r>
      <w:r w:rsidR="004F5EE3" w:rsidRPr="003570D5">
        <w:rPr>
          <w:rFonts w:ascii="Arial" w:hAnsi="Arial" w:cs="Arial"/>
          <w:b/>
        </w:rPr>
        <w:t>)</w:t>
      </w:r>
      <w:r w:rsidR="00562D51" w:rsidRPr="003570D5">
        <w:rPr>
          <w:rFonts w:ascii="Arial" w:hAnsi="Arial" w:cs="Arial"/>
        </w:rPr>
        <w:t xml:space="preserve"> </w:t>
      </w:r>
      <w:r w:rsidR="004F5EE3" w:rsidRPr="003570D5">
        <w:rPr>
          <w:rFonts w:ascii="Arial" w:hAnsi="Arial" w:cs="Arial"/>
          <w:b/>
        </w:rPr>
        <w:t>-</w:t>
      </w:r>
      <w:r w:rsidR="00562D51" w:rsidRPr="003570D5">
        <w:rPr>
          <w:rFonts w:ascii="Arial" w:hAnsi="Arial" w:cs="Arial"/>
        </w:rPr>
        <w:t xml:space="preserve"> </w:t>
      </w:r>
      <w:r w:rsidR="004F5EE3" w:rsidRPr="003570D5">
        <w:rPr>
          <w:rFonts w:ascii="Arial" w:hAnsi="Arial" w:cs="Arial"/>
          <w:b/>
        </w:rPr>
        <w:t>(</w:t>
      </w:r>
      <w:r w:rsidR="00562D51" w:rsidRPr="003570D5">
        <w:rPr>
          <w:rFonts w:ascii="Arial" w:hAnsi="Arial" w:cs="Arial"/>
          <w:b/>
        </w:rPr>
        <w:t>iii</w:t>
      </w:r>
      <w:r w:rsidR="004F5EE3" w:rsidRPr="003570D5">
        <w:rPr>
          <w:rFonts w:ascii="Arial" w:hAnsi="Arial" w:cs="Arial"/>
          <w:b/>
        </w:rPr>
        <w:t>)</w:t>
      </w:r>
      <w:r w:rsidR="00D71B64" w:rsidRPr="003570D5">
        <w:rPr>
          <w:rFonts w:ascii="Arial" w:hAnsi="Arial" w:cs="Arial"/>
        </w:rPr>
        <w:t>;</w:t>
      </w:r>
      <w:r w:rsidR="0074729E" w:rsidRPr="003570D5">
        <w:rPr>
          <w:rFonts w:ascii="Arial" w:hAnsi="Arial" w:cs="Arial"/>
        </w:rPr>
        <w:t xml:space="preserve"> </w:t>
      </w:r>
      <w:r w:rsidR="00B81BA7" w:rsidRPr="003570D5">
        <w:rPr>
          <w:rFonts w:ascii="Arial" w:hAnsi="Arial" w:cs="Arial"/>
          <w:b/>
        </w:rPr>
        <w:t>2</w:t>
      </w:r>
      <w:r w:rsidR="0074729E" w:rsidRPr="003570D5">
        <w:rPr>
          <w:rFonts w:ascii="Arial" w:hAnsi="Arial" w:cs="Arial"/>
          <w:b/>
        </w:rPr>
        <w:t>.</w:t>
      </w:r>
      <w:r w:rsidR="00BF665C" w:rsidRPr="003570D5">
        <w:rPr>
          <w:rFonts w:ascii="Arial" w:hAnsi="Arial" w:cs="Arial"/>
          <w:b/>
        </w:rPr>
        <w:t>4</w:t>
      </w:r>
      <w:r w:rsidR="004F5EE3" w:rsidRPr="003570D5">
        <w:rPr>
          <w:rFonts w:ascii="Arial" w:hAnsi="Arial" w:cs="Arial"/>
          <w:b/>
        </w:rPr>
        <w:t>(</w:t>
      </w:r>
      <w:r w:rsidR="0074729E" w:rsidRPr="003570D5">
        <w:rPr>
          <w:rFonts w:ascii="Arial" w:hAnsi="Arial" w:cs="Arial"/>
          <w:b/>
        </w:rPr>
        <w:t>b</w:t>
      </w:r>
      <w:r w:rsidR="004F5EE3" w:rsidRPr="003570D5">
        <w:rPr>
          <w:rFonts w:ascii="Arial" w:hAnsi="Arial" w:cs="Arial"/>
          <w:b/>
          <w:bCs/>
        </w:rPr>
        <w:t>)-(</w:t>
      </w:r>
      <w:r w:rsidR="0074729E" w:rsidRPr="003570D5">
        <w:rPr>
          <w:rFonts w:ascii="Arial" w:hAnsi="Arial" w:cs="Arial"/>
          <w:b/>
          <w:bCs/>
        </w:rPr>
        <w:t>j</w:t>
      </w:r>
      <w:r w:rsidR="004F5EE3" w:rsidRPr="003570D5">
        <w:rPr>
          <w:rFonts w:ascii="Arial" w:hAnsi="Arial" w:cs="Arial"/>
          <w:b/>
          <w:bCs/>
        </w:rPr>
        <w:t>)</w:t>
      </w:r>
      <w:r w:rsidR="0074729E" w:rsidRPr="003570D5">
        <w:rPr>
          <w:rFonts w:ascii="Arial" w:hAnsi="Arial" w:cs="Arial"/>
        </w:rPr>
        <w:t xml:space="preserve">; </w:t>
      </w:r>
      <w:r w:rsidR="00B81BA7" w:rsidRPr="003570D5">
        <w:rPr>
          <w:rFonts w:ascii="Arial" w:hAnsi="Arial" w:cs="Arial"/>
          <w:b/>
        </w:rPr>
        <w:t>2</w:t>
      </w:r>
      <w:r w:rsidR="0074729E" w:rsidRPr="003570D5">
        <w:rPr>
          <w:rFonts w:ascii="Arial" w:hAnsi="Arial" w:cs="Arial"/>
          <w:b/>
        </w:rPr>
        <w:t>.</w:t>
      </w:r>
      <w:r w:rsidR="00BF665C" w:rsidRPr="003570D5">
        <w:rPr>
          <w:rFonts w:ascii="Arial" w:hAnsi="Arial" w:cs="Arial"/>
          <w:b/>
        </w:rPr>
        <w:t>5</w:t>
      </w:r>
      <w:r w:rsidR="004F5EE3" w:rsidRPr="003570D5">
        <w:rPr>
          <w:rFonts w:ascii="Arial" w:hAnsi="Arial" w:cs="Arial"/>
          <w:b/>
        </w:rPr>
        <w:t>(</w:t>
      </w:r>
      <w:r w:rsidR="0074729E" w:rsidRPr="003570D5">
        <w:rPr>
          <w:rFonts w:ascii="Arial" w:hAnsi="Arial" w:cs="Arial"/>
          <w:b/>
        </w:rPr>
        <w:t>b</w:t>
      </w:r>
      <w:r w:rsidR="004F5EE3" w:rsidRPr="003570D5">
        <w:rPr>
          <w:rFonts w:ascii="Arial" w:hAnsi="Arial" w:cs="Arial"/>
          <w:b/>
        </w:rPr>
        <w:t>)(</w:t>
      </w:r>
      <w:r w:rsidR="00B525D0" w:rsidRPr="003570D5">
        <w:rPr>
          <w:rFonts w:ascii="Arial" w:hAnsi="Arial" w:cs="Arial"/>
          <w:b/>
        </w:rPr>
        <w:t>i</w:t>
      </w:r>
      <w:r w:rsidR="004F5EE3" w:rsidRPr="003570D5">
        <w:rPr>
          <w:rFonts w:ascii="Arial" w:hAnsi="Arial" w:cs="Arial"/>
          <w:b/>
        </w:rPr>
        <w:t>)</w:t>
      </w:r>
      <w:r w:rsidR="0074729E" w:rsidRPr="003570D5">
        <w:rPr>
          <w:rFonts w:ascii="Arial" w:hAnsi="Arial" w:cs="Arial"/>
        </w:rPr>
        <w:t>;</w:t>
      </w:r>
      <w:r w:rsidR="00AC1790" w:rsidRPr="003570D5">
        <w:rPr>
          <w:rFonts w:ascii="Arial" w:hAnsi="Arial" w:cs="Arial"/>
        </w:rPr>
        <w:t xml:space="preserve"> </w:t>
      </w:r>
      <w:r w:rsidR="00B81BA7" w:rsidRPr="003570D5">
        <w:rPr>
          <w:rFonts w:ascii="Arial" w:hAnsi="Arial" w:cs="Arial"/>
          <w:b/>
        </w:rPr>
        <w:t>2</w:t>
      </w:r>
      <w:r w:rsidR="00562D51" w:rsidRPr="003570D5">
        <w:rPr>
          <w:rFonts w:ascii="Arial" w:hAnsi="Arial" w:cs="Arial"/>
          <w:b/>
        </w:rPr>
        <w:t>.</w:t>
      </w:r>
      <w:r w:rsidR="00BF665C" w:rsidRPr="003570D5">
        <w:rPr>
          <w:rFonts w:ascii="Arial" w:hAnsi="Arial" w:cs="Arial"/>
          <w:b/>
        </w:rPr>
        <w:t>9</w:t>
      </w:r>
      <w:r w:rsidR="00AC1790" w:rsidRPr="003570D5">
        <w:rPr>
          <w:rFonts w:ascii="Arial" w:hAnsi="Arial" w:cs="Arial"/>
        </w:rPr>
        <w:t>;</w:t>
      </w:r>
      <w:r w:rsidR="00360D90" w:rsidRPr="003570D5">
        <w:rPr>
          <w:rFonts w:ascii="Arial" w:hAnsi="Arial" w:cs="Arial"/>
        </w:rPr>
        <w:t xml:space="preserve"> </w:t>
      </w:r>
      <w:r w:rsidR="004F5EE3" w:rsidRPr="003570D5">
        <w:rPr>
          <w:rFonts w:ascii="Arial" w:hAnsi="Arial" w:cs="Arial"/>
        </w:rPr>
        <w:t xml:space="preserve">and </w:t>
      </w:r>
      <w:r w:rsidR="00B81BA7" w:rsidRPr="003570D5">
        <w:rPr>
          <w:rFonts w:ascii="Arial" w:hAnsi="Arial" w:cs="Arial"/>
          <w:b/>
        </w:rPr>
        <w:t>4</w:t>
      </w:r>
      <w:r w:rsidR="00360D90" w:rsidRPr="003570D5">
        <w:rPr>
          <w:rFonts w:ascii="Arial" w:hAnsi="Arial" w:cs="Arial"/>
          <w:b/>
        </w:rPr>
        <w:t>.</w:t>
      </w:r>
      <w:r w:rsidR="007C3111" w:rsidRPr="003570D5">
        <w:rPr>
          <w:rFonts w:ascii="Arial" w:hAnsi="Arial" w:cs="Arial"/>
          <w:b/>
        </w:rPr>
        <w:t>6</w:t>
      </w:r>
      <w:r w:rsidR="005E7E9F" w:rsidRPr="003570D5">
        <w:rPr>
          <w:rFonts w:ascii="Arial" w:hAnsi="Arial" w:cs="Arial"/>
        </w:rPr>
        <w:t>.</w:t>
      </w:r>
    </w:p>
    <w:p w14:paraId="1B12F5FA" w14:textId="77777777" w:rsidR="00DB0913" w:rsidRPr="009B0210" w:rsidRDefault="00DB0913" w:rsidP="006B48E9">
      <w:pPr>
        <w:pStyle w:val="Header"/>
        <w:keepNext/>
        <w:tabs>
          <w:tab w:val="clear" w:pos="4320"/>
          <w:tab w:val="clear" w:pos="8640"/>
        </w:tabs>
        <w:spacing w:before="240" w:after="120"/>
        <w:ind w:left="540" w:hanging="540"/>
        <w:jc w:val="center"/>
        <w:rPr>
          <w:rFonts w:ascii="Arial" w:hAnsi="Arial" w:cs="Arial"/>
          <w:b/>
          <w:sz w:val="24"/>
          <w:szCs w:val="24"/>
        </w:rPr>
      </w:pPr>
      <w:r w:rsidRPr="009B0210">
        <w:rPr>
          <w:rFonts w:ascii="Arial" w:hAnsi="Arial" w:cs="Arial"/>
          <w:b/>
          <w:sz w:val="24"/>
          <w:szCs w:val="24"/>
        </w:rPr>
        <w:t>MAINTENANCE SERVICES MODULE</w:t>
      </w:r>
    </w:p>
    <w:p w14:paraId="1B12F5FB" w14:textId="77777777" w:rsidR="00DB0913" w:rsidRPr="009B0210" w:rsidRDefault="008945B7" w:rsidP="006B48E9">
      <w:pPr>
        <w:keepNext/>
        <w:tabs>
          <w:tab w:val="left" w:pos="900"/>
          <w:tab w:val="left" w:pos="1440"/>
        </w:tabs>
        <w:spacing w:after="60"/>
        <w:rPr>
          <w:rFonts w:ascii="Arial" w:hAnsi="Arial" w:cs="Arial"/>
          <w:b/>
        </w:rPr>
      </w:pPr>
      <w:bookmarkStart w:id="63" w:name="_Toc374960892"/>
      <w:r>
        <w:rPr>
          <w:rFonts w:ascii="Arial" w:hAnsi="Arial" w:cs="Arial"/>
          <w:b/>
          <w:color w:val="000000"/>
        </w:rPr>
        <w:t xml:space="preserve">6. </w:t>
      </w:r>
      <w:r w:rsidR="00DB0913" w:rsidRPr="009B0210">
        <w:rPr>
          <w:rStyle w:val="Heading2Char"/>
          <w:rFonts w:ascii="Arial" w:hAnsi="Arial" w:cs="Arial"/>
          <w:sz w:val="20"/>
        </w:rPr>
        <w:t>TERMS AND CONDITIONS SPECIFIC TO MAINTENANCE SERVICES</w:t>
      </w:r>
      <w:bookmarkEnd w:id="63"/>
    </w:p>
    <w:p w14:paraId="1B12F5FC" w14:textId="0136D151" w:rsidR="00DB0913" w:rsidRPr="009B0210" w:rsidRDefault="00DB0913" w:rsidP="006B48E9">
      <w:pPr>
        <w:spacing w:after="120"/>
        <w:jc w:val="both"/>
        <w:rPr>
          <w:rFonts w:ascii="Arial" w:hAnsi="Arial" w:cs="Arial"/>
        </w:rPr>
      </w:pPr>
      <w:r w:rsidRPr="009B0210">
        <w:rPr>
          <w:rFonts w:ascii="Arial" w:hAnsi="Arial" w:cs="Arial"/>
        </w:rPr>
        <w:t>In addition to the terms and conditions in the G</w:t>
      </w:r>
      <w:r w:rsidR="00D02422">
        <w:rPr>
          <w:rFonts w:ascii="Arial" w:hAnsi="Arial" w:cs="Arial"/>
        </w:rPr>
        <w:t xml:space="preserve">ENERAL </w:t>
      </w:r>
      <w:r w:rsidRPr="009B0210">
        <w:rPr>
          <w:rFonts w:ascii="Arial" w:hAnsi="Arial" w:cs="Arial"/>
        </w:rPr>
        <w:t xml:space="preserve">Module, and except as otherwise set forth in </w:t>
      </w:r>
      <w:r w:rsidR="00C26E03" w:rsidRPr="009B0210">
        <w:rPr>
          <w:rFonts w:ascii="Arial" w:hAnsi="Arial" w:cs="Arial"/>
        </w:rPr>
        <w:t>an</w:t>
      </w:r>
      <w:r w:rsidR="00030571" w:rsidRPr="009B0210">
        <w:rPr>
          <w:rFonts w:ascii="Arial" w:hAnsi="Arial" w:cs="Arial"/>
        </w:rPr>
        <w:t xml:space="preserve"> Order</w:t>
      </w:r>
      <w:r w:rsidRPr="009B0210">
        <w:rPr>
          <w:rFonts w:ascii="Arial" w:hAnsi="Arial" w:cs="Arial"/>
        </w:rPr>
        <w:t>, the following terms and conditions apply to provision of Maintenance Services.</w:t>
      </w:r>
    </w:p>
    <w:p w14:paraId="1B12F5FD" w14:textId="77777777" w:rsidR="00DB0913" w:rsidRPr="009B0210" w:rsidRDefault="008945B7" w:rsidP="006B48E9">
      <w:pPr>
        <w:keepNext/>
        <w:tabs>
          <w:tab w:val="left" w:pos="900"/>
          <w:tab w:val="left" w:pos="1440"/>
        </w:tabs>
        <w:spacing w:after="60"/>
        <w:rPr>
          <w:rStyle w:val="Heading2Char"/>
          <w:rFonts w:ascii="Arial" w:hAnsi="Arial" w:cs="Arial"/>
          <w:sz w:val="20"/>
        </w:rPr>
      </w:pPr>
      <w:bookmarkStart w:id="64" w:name="_Toc374960893"/>
      <w:r>
        <w:rPr>
          <w:rStyle w:val="Heading2Char"/>
          <w:rFonts w:ascii="Arial" w:hAnsi="Arial" w:cs="Arial"/>
          <w:sz w:val="20"/>
        </w:rPr>
        <w:t>6</w:t>
      </w:r>
      <w:r w:rsidR="00DB0913" w:rsidRPr="009B0210">
        <w:rPr>
          <w:rStyle w:val="Heading2Char"/>
          <w:rFonts w:ascii="Arial" w:hAnsi="Arial" w:cs="Arial"/>
          <w:sz w:val="20"/>
        </w:rPr>
        <w:t>.1</w:t>
      </w:r>
      <w:r>
        <w:rPr>
          <w:rFonts w:ascii="Arial" w:hAnsi="Arial" w:cs="Arial"/>
          <w:b/>
          <w:color w:val="000000"/>
        </w:rPr>
        <w:t xml:space="preserve">. </w:t>
      </w:r>
      <w:r w:rsidR="00DB0913" w:rsidRPr="009B0210">
        <w:rPr>
          <w:rStyle w:val="Heading2Char"/>
          <w:rFonts w:ascii="Arial" w:hAnsi="Arial" w:cs="Arial"/>
          <w:sz w:val="20"/>
        </w:rPr>
        <w:t>Maintenance Services</w:t>
      </w:r>
      <w:bookmarkEnd w:id="64"/>
    </w:p>
    <w:p w14:paraId="1B12F5FE" w14:textId="4E323BF2" w:rsidR="00DC4FFC" w:rsidRPr="009B0210" w:rsidRDefault="00DB0913" w:rsidP="006B48E9">
      <w:pPr>
        <w:spacing w:after="60"/>
        <w:jc w:val="both"/>
        <w:rPr>
          <w:rFonts w:ascii="Arial" w:hAnsi="Arial" w:cs="Arial"/>
        </w:rPr>
      </w:pPr>
      <w:r w:rsidRPr="009B0210">
        <w:rPr>
          <w:rFonts w:ascii="Arial" w:hAnsi="Arial" w:cs="Arial"/>
        </w:rPr>
        <w:t xml:space="preserve">As part of </w:t>
      </w:r>
      <w:r w:rsidR="00C26E03" w:rsidRPr="009B0210">
        <w:rPr>
          <w:rFonts w:ascii="Arial" w:hAnsi="Arial" w:cs="Arial"/>
        </w:rPr>
        <w:t>an</w:t>
      </w:r>
      <w:r w:rsidR="00030571" w:rsidRPr="009B0210">
        <w:rPr>
          <w:rFonts w:ascii="Arial" w:hAnsi="Arial" w:cs="Arial"/>
        </w:rPr>
        <w:t xml:space="preserve"> Order</w:t>
      </w:r>
      <w:r w:rsidR="00847A96" w:rsidRPr="009B0210">
        <w:rPr>
          <w:rFonts w:ascii="Arial" w:hAnsi="Arial" w:cs="Arial"/>
        </w:rPr>
        <w:t xml:space="preserve"> for </w:t>
      </w:r>
      <w:r w:rsidR="00484842" w:rsidRPr="009B0210">
        <w:rPr>
          <w:rFonts w:ascii="Arial" w:hAnsi="Arial" w:cs="Arial"/>
        </w:rPr>
        <w:t>(</w:t>
      </w:r>
      <w:r w:rsidR="00BC708A" w:rsidRPr="000B205A">
        <w:rPr>
          <w:rFonts w:ascii="Arial" w:hAnsi="Arial" w:cs="Arial"/>
        </w:rPr>
        <w:t>a</w:t>
      </w:r>
      <w:r w:rsidR="00484842" w:rsidRPr="009B0210">
        <w:rPr>
          <w:rFonts w:ascii="Arial" w:hAnsi="Arial" w:cs="Arial"/>
        </w:rPr>
        <w:t xml:space="preserve">) </w:t>
      </w:r>
      <w:r w:rsidR="00847A96" w:rsidRPr="009B0210">
        <w:rPr>
          <w:rFonts w:ascii="Arial" w:hAnsi="Arial" w:cs="Arial"/>
        </w:rPr>
        <w:t>stand-alone Mainte</w:t>
      </w:r>
      <w:r w:rsidR="006560B9" w:rsidRPr="009B0210">
        <w:rPr>
          <w:rFonts w:ascii="Arial" w:hAnsi="Arial" w:cs="Arial"/>
        </w:rPr>
        <w:t>na</w:t>
      </w:r>
      <w:r w:rsidR="00847A96" w:rsidRPr="009B0210">
        <w:rPr>
          <w:rFonts w:ascii="Arial" w:hAnsi="Arial" w:cs="Arial"/>
        </w:rPr>
        <w:t>nce Services</w:t>
      </w:r>
      <w:r w:rsidR="00484842" w:rsidRPr="009B0210">
        <w:rPr>
          <w:rFonts w:ascii="Arial" w:hAnsi="Arial" w:cs="Arial"/>
        </w:rPr>
        <w:t xml:space="preserve"> related to Purchased Equipment</w:t>
      </w:r>
      <w:r w:rsidR="002F1C95" w:rsidRPr="009B0210">
        <w:rPr>
          <w:rFonts w:ascii="Arial" w:hAnsi="Arial" w:cs="Arial"/>
        </w:rPr>
        <w:t>,</w:t>
      </w:r>
      <w:r w:rsidR="00484842" w:rsidRPr="009B0210">
        <w:rPr>
          <w:rFonts w:ascii="Arial" w:hAnsi="Arial" w:cs="Arial"/>
        </w:rPr>
        <w:t xml:space="preserve"> </w:t>
      </w:r>
      <w:r w:rsidR="00847A96" w:rsidRPr="009B0210">
        <w:rPr>
          <w:rFonts w:ascii="Arial" w:hAnsi="Arial" w:cs="Arial"/>
        </w:rPr>
        <w:t xml:space="preserve">or </w:t>
      </w:r>
      <w:r w:rsidR="00484842" w:rsidRPr="009B0210">
        <w:rPr>
          <w:rFonts w:ascii="Arial" w:hAnsi="Arial" w:cs="Arial"/>
        </w:rPr>
        <w:t>(</w:t>
      </w:r>
      <w:r w:rsidR="00BC708A" w:rsidRPr="000B205A">
        <w:rPr>
          <w:rFonts w:ascii="Arial" w:hAnsi="Arial" w:cs="Arial"/>
        </w:rPr>
        <w:t>b</w:t>
      </w:r>
      <w:r w:rsidR="00484842" w:rsidRPr="009B0210">
        <w:rPr>
          <w:rFonts w:ascii="Arial" w:hAnsi="Arial" w:cs="Arial"/>
        </w:rPr>
        <w:t xml:space="preserve">) </w:t>
      </w:r>
      <w:r w:rsidR="001D3469">
        <w:rPr>
          <w:rFonts w:ascii="Arial" w:hAnsi="Arial" w:cs="Arial"/>
        </w:rPr>
        <w:t>Maintenance Services related to Equipment to which Xerox does not hold title, or as a mandatory part of an Order for Equipment (other than Purchased Equipment) that includes Maintenance Services</w:t>
      </w:r>
      <w:r w:rsidRPr="009B0210">
        <w:rPr>
          <w:rFonts w:ascii="Arial" w:hAnsi="Arial" w:cs="Arial"/>
        </w:rPr>
        <w:t>, Xerox or a designated service provider will provide the following Maintenance Services for Equipment.  If Customer is acquiring Equipment for which Xerox does not offer Maintenance Services, such Equipment will be designated as “No Svc</w:t>
      </w:r>
      <w:r w:rsidR="001702E7" w:rsidRPr="009B0210">
        <w:rPr>
          <w:rFonts w:ascii="Arial" w:hAnsi="Arial" w:cs="Arial"/>
        </w:rPr>
        <w:t>.”</w:t>
      </w:r>
      <w:r w:rsidRPr="009B0210">
        <w:rPr>
          <w:rFonts w:ascii="Arial" w:hAnsi="Arial" w:cs="Arial"/>
        </w:rPr>
        <w:t xml:space="preserve">  This Module does not apply to maintenance of </w:t>
      </w:r>
      <w:r w:rsidR="00E04562" w:rsidRPr="009B0210">
        <w:rPr>
          <w:rFonts w:ascii="Arial" w:hAnsi="Arial" w:cs="Arial"/>
        </w:rPr>
        <w:t>Third Party Hardware</w:t>
      </w:r>
      <w:r w:rsidRPr="009B0210">
        <w:rPr>
          <w:rFonts w:ascii="Arial" w:hAnsi="Arial" w:cs="Arial"/>
        </w:rPr>
        <w:t>.</w:t>
      </w:r>
      <w:r w:rsidR="005544EF" w:rsidRPr="009B0210">
        <w:rPr>
          <w:rFonts w:ascii="Arial" w:hAnsi="Arial" w:cs="Arial"/>
        </w:rPr>
        <w:t xml:space="preserve"> </w:t>
      </w:r>
      <w:r w:rsidR="000D6F65">
        <w:rPr>
          <w:rFonts w:ascii="Arial" w:hAnsi="Arial" w:cs="Arial"/>
        </w:rPr>
        <w:t xml:space="preserve"> </w:t>
      </w:r>
      <w:r w:rsidR="00391491" w:rsidRPr="009B0210">
        <w:rPr>
          <w:rFonts w:ascii="Arial" w:hAnsi="Arial" w:cs="Arial"/>
        </w:rPr>
        <w:t>M</w:t>
      </w:r>
      <w:r w:rsidRPr="009B0210">
        <w:rPr>
          <w:rFonts w:ascii="Arial" w:hAnsi="Arial" w:cs="Arial"/>
        </w:rPr>
        <w:t xml:space="preserve">aintenance that Xerox provides on </w:t>
      </w:r>
      <w:r w:rsidR="00E04562" w:rsidRPr="009B0210">
        <w:rPr>
          <w:rFonts w:ascii="Arial" w:hAnsi="Arial" w:cs="Arial"/>
        </w:rPr>
        <w:t>Third Party Hardware</w:t>
      </w:r>
      <w:r w:rsidRPr="009B0210">
        <w:rPr>
          <w:rFonts w:ascii="Arial" w:hAnsi="Arial" w:cs="Arial"/>
        </w:rPr>
        <w:t xml:space="preserve"> will be provided in accordance with the terms of the applicable </w:t>
      </w:r>
      <w:r w:rsidR="00C26E03" w:rsidRPr="009B0210">
        <w:rPr>
          <w:rFonts w:ascii="Arial" w:hAnsi="Arial" w:cs="Arial"/>
        </w:rPr>
        <w:t>Order</w:t>
      </w:r>
      <w:r w:rsidRPr="009B0210">
        <w:rPr>
          <w:rFonts w:ascii="Arial" w:hAnsi="Arial" w:cs="Arial"/>
        </w:rPr>
        <w:t>.</w:t>
      </w:r>
      <w:r w:rsidR="005544EF" w:rsidRPr="009B0210">
        <w:rPr>
          <w:rFonts w:ascii="Arial" w:hAnsi="Arial" w:cs="Arial"/>
        </w:rPr>
        <w:t xml:space="preserve"> </w:t>
      </w:r>
    </w:p>
    <w:p w14:paraId="1B12F5FF" w14:textId="77777777" w:rsidR="00DB0913" w:rsidRPr="009B0210" w:rsidRDefault="00C22BB2" w:rsidP="00817F8E">
      <w:pPr>
        <w:spacing w:after="120"/>
        <w:jc w:val="both"/>
        <w:rPr>
          <w:rFonts w:ascii="Arial" w:hAnsi="Arial" w:cs="Arial"/>
        </w:rPr>
      </w:pPr>
      <w:r w:rsidRPr="009B0210">
        <w:rPr>
          <w:rFonts w:ascii="Arial" w:hAnsi="Arial" w:cs="Arial"/>
        </w:rPr>
        <w:t>The provision of Maintenance Services is contingent upon Customer facilitating timely and efficient resolution of Equipment issues by: (</w:t>
      </w:r>
      <w:r w:rsidR="00BC708A" w:rsidRPr="000B205A">
        <w:rPr>
          <w:rFonts w:ascii="Arial" w:hAnsi="Arial" w:cs="Arial"/>
        </w:rPr>
        <w:t>i</w:t>
      </w:r>
      <w:r w:rsidRPr="009B0210">
        <w:rPr>
          <w:rFonts w:ascii="Arial" w:hAnsi="Arial" w:cs="Arial"/>
        </w:rPr>
        <w:t>) utilizing Customer-implemented remedies provided by Xerox; (</w:t>
      </w:r>
      <w:r w:rsidR="00BC708A" w:rsidRPr="000B205A">
        <w:rPr>
          <w:rFonts w:ascii="Arial" w:hAnsi="Arial" w:cs="Arial"/>
        </w:rPr>
        <w:t>ii</w:t>
      </w:r>
      <w:r w:rsidRPr="009B0210">
        <w:rPr>
          <w:rFonts w:ascii="Arial" w:hAnsi="Arial" w:cs="Arial"/>
        </w:rPr>
        <w:t>) replacing Cartridges; and (</w:t>
      </w:r>
      <w:r w:rsidR="00BC708A" w:rsidRPr="000B205A">
        <w:rPr>
          <w:rFonts w:ascii="Arial" w:hAnsi="Arial" w:cs="Arial"/>
        </w:rPr>
        <w:t>iii</w:t>
      </w:r>
      <w:r w:rsidRPr="009B0210">
        <w:rPr>
          <w:rFonts w:ascii="Arial" w:hAnsi="Arial" w:cs="Arial"/>
        </w:rPr>
        <w:t>) providing information to and implementing recommendations provided by Xerox telephone support personnel in those instances where Xerox is not providing on-site Equipment support personnel.  If an Equipment issue is not resolved after completion of (</w:t>
      </w:r>
      <w:r w:rsidR="00BC708A" w:rsidRPr="000B205A">
        <w:rPr>
          <w:rFonts w:ascii="Arial" w:hAnsi="Arial" w:cs="Arial"/>
        </w:rPr>
        <w:t>i</w:t>
      </w:r>
      <w:r w:rsidRPr="009B0210">
        <w:rPr>
          <w:rFonts w:ascii="Arial" w:hAnsi="Arial" w:cs="Arial"/>
        </w:rPr>
        <w:t>) through (</w:t>
      </w:r>
      <w:r w:rsidR="00BC708A" w:rsidRPr="000B205A">
        <w:rPr>
          <w:rFonts w:ascii="Arial" w:hAnsi="Arial" w:cs="Arial"/>
        </w:rPr>
        <w:t>iii</w:t>
      </w:r>
      <w:r w:rsidRPr="009B0210">
        <w:rPr>
          <w:rFonts w:ascii="Arial" w:hAnsi="Arial" w:cs="Arial"/>
        </w:rPr>
        <w:t>) above, Xerox will provide on-site support as provided in the applicable Order.</w:t>
      </w:r>
    </w:p>
    <w:p w14:paraId="1B12F600" w14:textId="77777777" w:rsidR="00DB0913" w:rsidRPr="009B0210" w:rsidRDefault="008945B7" w:rsidP="00817F8E">
      <w:pPr>
        <w:keepNext/>
        <w:tabs>
          <w:tab w:val="left" w:pos="900"/>
          <w:tab w:val="left" w:pos="1440"/>
        </w:tabs>
        <w:spacing w:before="120" w:after="60"/>
        <w:ind w:left="540" w:hanging="540"/>
        <w:rPr>
          <w:rStyle w:val="Heading2Char"/>
          <w:rFonts w:ascii="Arial" w:hAnsi="Arial" w:cs="Arial"/>
          <w:sz w:val="20"/>
        </w:rPr>
      </w:pPr>
      <w:bookmarkStart w:id="65" w:name="_Toc374960894"/>
      <w:r>
        <w:rPr>
          <w:rStyle w:val="Heading2Char"/>
          <w:rFonts w:ascii="Arial" w:hAnsi="Arial" w:cs="Arial"/>
          <w:sz w:val="20"/>
        </w:rPr>
        <w:t>6</w:t>
      </w:r>
      <w:r w:rsidR="00DB0913" w:rsidRPr="009B0210">
        <w:rPr>
          <w:rStyle w:val="Heading2Char"/>
          <w:rFonts w:ascii="Arial" w:hAnsi="Arial" w:cs="Arial"/>
          <w:sz w:val="20"/>
        </w:rPr>
        <w:t>.2</w:t>
      </w:r>
      <w:r>
        <w:rPr>
          <w:rFonts w:ascii="Arial" w:hAnsi="Arial" w:cs="Arial"/>
          <w:b/>
          <w:color w:val="000000"/>
        </w:rPr>
        <w:t xml:space="preserve">. </w:t>
      </w:r>
      <w:r w:rsidR="00DB0913" w:rsidRPr="009B0210">
        <w:rPr>
          <w:rStyle w:val="Heading2Char"/>
          <w:rFonts w:ascii="Arial" w:hAnsi="Arial" w:cs="Arial"/>
          <w:sz w:val="20"/>
        </w:rPr>
        <w:t>Repairs and Parts</w:t>
      </w:r>
      <w:bookmarkEnd w:id="65"/>
    </w:p>
    <w:p w14:paraId="1B12F601" w14:textId="783299CA" w:rsidR="00DB0913" w:rsidRPr="009B0210" w:rsidRDefault="00422210" w:rsidP="00B75A66">
      <w:pPr>
        <w:spacing w:after="60"/>
        <w:ind w:left="900" w:hanging="540"/>
        <w:jc w:val="both"/>
        <w:rPr>
          <w:rFonts w:ascii="Arial" w:hAnsi="Arial" w:cs="Arial"/>
        </w:rPr>
      </w:pPr>
      <w:r w:rsidRPr="009B0210">
        <w:rPr>
          <w:rFonts w:ascii="Arial" w:hAnsi="Arial" w:cs="Arial"/>
        </w:rPr>
        <w:t>a.</w:t>
      </w:r>
      <w:r w:rsidRPr="009B0210">
        <w:rPr>
          <w:rFonts w:ascii="Arial" w:hAnsi="Arial" w:cs="Arial"/>
        </w:rPr>
        <w:tab/>
      </w:r>
      <w:r w:rsidR="00DB0913" w:rsidRPr="009B0210">
        <w:rPr>
          <w:rFonts w:ascii="Arial" w:hAnsi="Arial" w:cs="Arial"/>
        </w:rPr>
        <w:t xml:space="preserve">Xerox will make repairs and adjustments necessary to keep the Equipment in good working order and operating in accordance with its written specifications (including such repairs or adjustments required during initial installation).  Maintenance Services shall cover repairs and adjustments required as a result of normal wear and tear or defects in materials or workmanship. </w:t>
      </w:r>
      <w:r w:rsidR="000D6F65">
        <w:rPr>
          <w:rFonts w:ascii="Arial" w:hAnsi="Arial" w:cs="Arial"/>
        </w:rPr>
        <w:t xml:space="preserve"> </w:t>
      </w:r>
      <w:r w:rsidR="00DB0913" w:rsidRPr="009B0210">
        <w:rPr>
          <w:rFonts w:ascii="Arial" w:hAnsi="Arial" w:cs="Arial"/>
        </w:rPr>
        <w:t>Parts required for repair may be new, reconditioned, reprocessed or recovered.</w:t>
      </w:r>
      <w:r w:rsidR="00127C52" w:rsidRPr="009B0210">
        <w:rPr>
          <w:rFonts w:ascii="Arial" w:hAnsi="Arial" w:cs="Arial"/>
        </w:rPr>
        <w:t xml:space="preserve"> </w:t>
      </w:r>
    </w:p>
    <w:p w14:paraId="1B12F602" w14:textId="4842C348" w:rsidR="00FC203B" w:rsidRPr="009B0210" w:rsidRDefault="00422210" w:rsidP="00F10E37">
      <w:pPr>
        <w:pStyle w:val="BodyTextIndent"/>
        <w:tabs>
          <w:tab w:val="clear" w:pos="1440"/>
          <w:tab w:val="clear" w:pos="2160"/>
        </w:tabs>
        <w:spacing w:after="120"/>
        <w:ind w:left="900" w:hanging="540"/>
        <w:rPr>
          <w:rFonts w:ascii="Arial" w:eastAsia="MS ??" w:hAnsi="Arial" w:cs="Arial"/>
        </w:rPr>
      </w:pPr>
      <w:r w:rsidRPr="009B0210">
        <w:rPr>
          <w:rFonts w:ascii="Arial" w:hAnsi="Arial" w:cs="Arial"/>
        </w:rPr>
        <w:t>b.</w:t>
      </w:r>
      <w:r w:rsidRPr="009B0210">
        <w:rPr>
          <w:rFonts w:ascii="Arial" w:hAnsi="Arial" w:cs="Arial"/>
        </w:rPr>
        <w:tab/>
        <w:t xml:space="preserve">If Xerox is providing Maintenance Services for Equipment that uses Cartridges, Customer will use only unmodified Cartridges purchased directly from Xerox or its authorized resellers.  Failure to use such Cartridges will void any warranty applicable to such Equipment.  </w:t>
      </w:r>
      <w:r w:rsidRPr="009B0210">
        <w:rPr>
          <w:rFonts w:ascii="Arial" w:hAnsi="Arial" w:cs="Arial"/>
          <w:color w:val="000000"/>
        </w:rPr>
        <w:t xml:space="preserve">Cartridges packed with Equipment or furnished by Xerox as </w:t>
      </w:r>
      <w:r w:rsidR="00127B6D" w:rsidRPr="009B0210">
        <w:rPr>
          <w:rFonts w:ascii="Arial" w:hAnsi="Arial" w:cs="Arial"/>
          <w:color w:val="000000"/>
        </w:rPr>
        <w:t>Consumable Supplies</w:t>
      </w:r>
      <w:r w:rsidRPr="009B0210">
        <w:rPr>
          <w:rFonts w:ascii="Arial" w:hAnsi="Arial" w:cs="Arial"/>
          <w:color w:val="000000"/>
        </w:rPr>
        <w:t xml:space="preserve"> will meet Xerox’s new Cartridge performance standards and may be new, remanufactured or reprocessed and contain new and/or reprocessed components.  To enhance print quality, Cartridges for many models of Equipment have been designed to cease functioning at a predetermined point.</w:t>
      </w:r>
      <w:r w:rsidR="00391491" w:rsidRPr="009B0210">
        <w:rPr>
          <w:rFonts w:ascii="Arial" w:hAnsi="Arial" w:cs="Arial"/>
          <w:color w:val="000000"/>
        </w:rPr>
        <w:t xml:space="preserve"> </w:t>
      </w:r>
      <w:r w:rsidR="000D6F65">
        <w:rPr>
          <w:rFonts w:ascii="Arial" w:hAnsi="Arial" w:cs="Arial"/>
          <w:color w:val="000000"/>
        </w:rPr>
        <w:t xml:space="preserve"> </w:t>
      </w:r>
      <w:r w:rsidR="00FC203B" w:rsidRPr="009B0210">
        <w:rPr>
          <w:rFonts w:ascii="Arial" w:hAnsi="Arial" w:cs="Arial"/>
          <w:color w:val="000000"/>
        </w:rPr>
        <w:t xml:space="preserve">Many Equipment models are designed to function only with </w:t>
      </w:r>
      <w:r w:rsidR="0024065A" w:rsidRPr="009B0210">
        <w:rPr>
          <w:rFonts w:ascii="Arial" w:hAnsi="Arial" w:cs="Arial"/>
          <w:color w:val="000000"/>
        </w:rPr>
        <w:t>C</w:t>
      </w:r>
      <w:r w:rsidR="00FC203B" w:rsidRPr="009B0210">
        <w:rPr>
          <w:rFonts w:ascii="Arial" w:hAnsi="Arial" w:cs="Arial"/>
          <w:color w:val="000000"/>
        </w:rPr>
        <w:t>artridges that are newly manufactured original Xerox Cartridges or with Cartridges intended for use in the U.S.</w:t>
      </w:r>
    </w:p>
    <w:p w14:paraId="1B12F603" w14:textId="77777777" w:rsidR="00DB0913" w:rsidRPr="009B0210" w:rsidRDefault="008945B7" w:rsidP="00B75A66">
      <w:pPr>
        <w:keepNext/>
        <w:tabs>
          <w:tab w:val="left" w:pos="900"/>
          <w:tab w:val="left" w:pos="1440"/>
        </w:tabs>
        <w:spacing w:before="120" w:after="60"/>
        <w:ind w:left="540" w:hanging="540"/>
        <w:rPr>
          <w:rStyle w:val="Heading2Char"/>
          <w:rFonts w:cs="Arial"/>
          <w:sz w:val="20"/>
        </w:rPr>
      </w:pPr>
      <w:bookmarkStart w:id="66" w:name="_Toc374960895"/>
      <w:r>
        <w:rPr>
          <w:rStyle w:val="Heading2Char"/>
          <w:rFonts w:ascii="Arial" w:hAnsi="Arial" w:cs="Arial"/>
          <w:sz w:val="20"/>
        </w:rPr>
        <w:t>6</w:t>
      </w:r>
      <w:r w:rsidR="00DB0913" w:rsidRPr="009B0210">
        <w:rPr>
          <w:rStyle w:val="Heading2Char"/>
          <w:rFonts w:ascii="Arial" w:hAnsi="Arial" w:cs="Arial"/>
          <w:sz w:val="20"/>
        </w:rPr>
        <w:t>.3</w:t>
      </w:r>
      <w:r>
        <w:rPr>
          <w:rFonts w:ascii="Arial" w:hAnsi="Arial" w:cs="Arial"/>
          <w:b/>
          <w:color w:val="000000"/>
        </w:rPr>
        <w:t xml:space="preserve">. </w:t>
      </w:r>
      <w:r w:rsidR="00DB0913" w:rsidRPr="009B0210">
        <w:rPr>
          <w:rStyle w:val="Heading2Char"/>
          <w:rFonts w:ascii="Arial" w:hAnsi="Arial" w:cs="Arial"/>
          <w:sz w:val="20"/>
        </w:rPr>
        <w:t>Hours and Exclusions</w:t>
      </w:r>
      <w:bookmarkEnd w:id="66"/>
    </w:p>
    <w:p w14:paraId="1B12F604" w14:textId="444A8662" w:rsidR="00DB0913" w:rsidRPr="004018E3" w:rsidRDefault="00B64402" w:rsidP="00B75A66">
      <w:pPr>
        <w:spacing w:after="120"/>
        <w:jc w:val="both"/>
        <w:rPr>
          <w:rFonts w:ascii="Arial" w:hAnsi="Arial" w:cs="Arial"/>
        </w:rPr>
      </w:pPr>
      <w:r w:rsidRPr="009B0210">
        <w:rPr>
          <w:rFonts w:ascii="Arial" w:hAnsi="Arial" w:cs="Arial"/>
        </w:rPr>
        <w:t xml:space="preserve">Unless otherwise set forth in an Order, Maintenance Services will be provided in areas accessible for repair services during Xerox’s standard working hours. </w:t>
      </w:r>
      <w:r w:rsidR="000D6F65">
        <w:rPr>
          <w:rFonts w:ascii="Arial" w:hAnsi="Arial" w:cs="Arial"/>
        </w:rPr>
        <w:t xml:space="preserve"> </w:t>
      </w:r>
      <w:r w:rsidRPr="009B0210">
        <w:rPr>
          <w:rFonts w:ascii="Arial" w:hAnsi="Arial" w:cs="Arial"/>
        </w:rPr>
        <w:t>Maintenance Services excludes repairs due to: (</w:t>
      </w:r>
      <w:r w:rsidR="00BC708A" w:rsidRPr="000B205A">
        <w:rPr>
          <w:rFonts w:ascii="Arial" w:hAnsi="Arial" w:cs="Arial"/>
        </w:rPr>
        <w:t>a</w:t>
      </w:r>
      <w:r w:rsidRPr="009B0210">
        <w:rPr>
          <w:rFonts w:ascii="Arial" w:hAnsi="Arial" w:cs="Arial"/>
        </w:rPr>
        <w:t>) misuse, neglect or abuse; (</w:t>
      </w:r>
      <w:r w:rsidR="00BC708A" w:rsidRPr="000B205A">
        <w:rPr>
          <w:rFonts w:ascii="Arial" w:hAnsi="Arial" w:cs="Arial"/>
        </w:rPr>
        <w:t>b</w:t>
      </w:r>
      <w:r w:rsidRPr="009B0210">
        <w:rPr>
          <w:rFonts w:ascii="Arial" w:hAnsi="Arial" w:cs="Arial"/>
        </w:rPr>
        <w:t>) failure of the installation site or the PC or workstation used with the Equipment to comply with Xerox’s published specifications; (</w:t>
      </w:r>
      <w:r w:rsidR="00BC708A" w:rsidRPr="000B205A">
        <w:rPr>
          <w:rFonts w:ascii="Arial" w:hAnsi="Arial" w:cs="Arial"/>
        </w:rPr>
        <w:t>c</w:t>
      </w:r>
      <w:r w:rsidRPr="009B0210">
        <w:rPr>
          <w:rFonts w:ascii="Arial" w:hAnsi="Arial" w:cs="Arial"/>
        </w:rPr>
        <w:t>) use of options, accessories, or other products not serviced by Xerox; (</w:t>
      </w:r>
      <w:r w:rsidR="00BC708A" w:rsidRPr="000B205A">
        <w:rPr>
          <w:rFonts w:ascii="Arial" w:hAnsi="Arial" w:cs="Arial"/>
        </w:rPr>
        <w:t>d</w:t>
      </w:r>
      <w:r w:rsidRPr="009B0210">
        <w:rPr>
          <w:rFonts w:ascii="Arial" w:hAnsi="Arial" w:cs="Arial"/>
        </w:rPr>
        <w:t>) non-Xerox alterations, relocation, service or supplies;</w:t>
      </w:r>
      <w:r w:rsidR="006A34B7" w:rsidRPr="009B0210">
        <w:rPr>
          <w:rFonts w:ascii="Arial" w:hAnsi="Arial" w:cs="Arial"/>
        </w:rPr>
        <w:t xml:space="preserve"> and</w:t>
      </w:r>
      <w:r w:rsidRPr="009B0210">
        <w:rPr>
          <w:rFonts w:ascii="Arial" w:hAnsi="Arial" w:cs="Arial"/>
        </w:rPr>
        <w:t xml:space="preserve"> (</w:t>
      </w:r>
      <w:r w:rsidR="008C5BF7" w:rsidRPr="000B205A">
        <w:rPr>
          <w:rFonts w:ascii="Arial" w:hAnsi="Arial" w:cs="Arial"/>
        </w:rPr>
        <w:t>e</w:t>
      </w:r>
      <w:r w:rsidRPr="009B0210">
        <w:rPr>
          <w:rFonts w:ascii="Arial" w:hAnsi="Arial" w:cs="Arial"/>
        </w:rPr>
        <w:t>) failure to perform opera</w:t>
      </w:r>
      <w:r w:rsidRPr="00307A32">
        <w:rPr>
          <w:rFonts w:ascii="Arial" w:hAnsi="Arial" w:cs="Arial"/>
        </w:rPr>
        <w:t xml:space="preserve">tor maintenance procedures identified in operator manuals. Customer agrees to furnish </w:t>
      </w:r>
      <w:r w:rsidRPr="004018E3">
        <w:rPr>
          <w:rFonts w:ascii="Arial" w:hAnsi="Arial" w:cs="Arial"/>
        </w:rPr>
        <w:t>all referenced parts, tools, and supplies needed to perform those procedures that are described in the applicable manuals and instructions</w:t>
      </w:r>
      <w:r w:rsidR="00DB0913" w:rsidRPr="004018E3">
        <w:rPr>
          <w:rFonts w:ascii="Arial" w:hAnsi="Arial" w:cs="Arial"/>
        </w:rPr>
        <w:t>.</w:t>
      </w:r>
    </w:p>
    <w:p w14:paraId="1B12F605" w14:textId="77777777" w:rsidR="00DB0913" w:rsidRPr="004C3CC2" w:rsidRDefault="008945B7" w:rsidP="00B75A66">
      <w:pPr>
        <w:keepNext/>
        <w:tabs>
          <w:tab w:val="left" w:pos="900"/>
          <w:tab w:val="left" w:pos="1440"/>
        </w:tabs>
        <w:spacing w:before="120" w:after="60"/>
        <w:ind w:left="540" w:hanging="540"/>
        <w:rPr>
          <w:rStyle w:val="Heading2Char"/>
          <w:rFonts w:ascii="Arial" w:hAnsi="Arial" w:cs="Arial"/>
          <w:sz w:val="20"/>
        </w:rPr>
      </w:pPr>
      <w:bookmarkStart w:id="67" w:name="_Toc374960896"/>
      <w:r>
        <w:rPr>
          <w:rStyle w:val="Heading2Char"/>
          <w:rFonts w:ascii="Arial" w:hAnsi="Arial" w:cs="Arial"/>
          <w:sz w:val="20"/>
        </w:rPr>
        <w:t>6</w:t>
      </w:r>
      <w:r w:rsidR="00DB0913" w:rsidRPr="004018E3">
        <w:rPr>
          <w:rStyle w:val="Heading2Char"/>
          <w:rFonts w:ascii="Arial" w:hAnsi="Arial" w:cs="Arial"/>
          <w:sz w:val="20"/>
        </w:rPr>
        <w:t>.4</w:t>
      </w:r>
      <w:r>
        <w:rPr>
          <w:rFonts w:ascii="Arial" w:hAnsi="Arial" w:cs="Arial"/>
          <w:b/>
          <w:color w:val="000000"/>
        </w:rPr>
        <w:t xml:space="preserve">. </w:t>
      </w:r>
      <w:r w:rsidR="00DB0913" w:rsidRPr="004C3CC2">
        <w:rPr>
          <w:rStyle w:val="Heading2Char"/>
          <w:rFonts w:ascii="Arial" w:hAnsi="Arial" w:cs="Arial"/>
          <w:sz w:val="20"/>
        </w:rPr>
        <w:t>Installation Site and Meter Readings</w:t>
      </w:r>
      <w:bookmarkEnd w:id="67"/>
    </w:p>
    <w:p w14:paraId="1B12F606" w14:textId="07BB2DDF" w:rsidR="00DB0913" w:rsidRPr="004018E3" w:rsidRDefault="00DB0913" w:rsidP="0001119B">
      <w:pPr>
        <w:widowControl w:val="0"/>
        <w:spacing w:after="120"/>
        <w:jc w:val="both"/>
        <w:rPr>
          <w:rFonts w:ascii="Arial" w:hAnsi="Arial" w:cs="Arial"/>
        </w:rPr>
      </w:pPr>
      <w:r w:rsidRPr="004C3CC2">
        <w:rPr>
          <w:rFonts w:ascii="Arial" w:hAnsi="Arial" w:cs="Arial"/>
        </w:rPr>
        <w:t>In order to receive Maintenance Services for Equipment requiring connection to a PC or workstation, Customer must utilize a PC or workstation that either (</w:t>
      </w:r>
      <w:r w:rsidR="00BC708A" w:rsidRPr="000B205A">
        <w:rPr>
          <w:rFonts w:ascii="Arial" w:hAnsi="Arial" w:cs="Arial"/>
        </w:rPr>
        <w:t>a</w:t>
      </w:r>
      <w:r w:rsidRPr="004C3CC2">
        <w:rPr>
          <w:rFonts w:ascii="Arial" w:hAnsi="Arial" w:cs="Arial"/>
        </w:rPr>
        <w:t>) has been provided by Xerox or (</w:t>
      </w:r>
      <w:r w:rsidR="00BC708A" w:rsidRPr="000B205A">
        <w:rPr>
          <w:rFonts w:ascii="Arial" w:hAnsi="Arial" w:cs="Arial"/>
        </w:rPr>
        <w:t>b</w:t>
      </w:r>
      <w:r w:rsidRPr="004C3CC2">
        <w:rPr>
          <w:rFonts w:ascii="Arial" w:hAnsi="Arial" w:cs="Arial"/>
        </w:rPr>
        <w:t>) meets Xerox’s published specifications.  The Equipment installation site must conform to Xerox’s published requirements.  If applicabl</w:t>
      </w:r>
      <w:r w:rsidRPr="00307A32">
        <w:rPr>
          <w:rFonts w:ascii="Arial" w:hAnsi="Arial" w:cs="Arial"/>
        </w:rPr>
        <w:t xml:space="preserve">e, unless otherwise set forth in </w:t>
      </w:r>
      <w:r w:rsidR="00C26E03" w:rsidRPr="00307A32">
        <w:rPr>
          <w:rFonts w:ascii="Arial" w:hAnsi="Arial" w:cs="Arial"/>
        </w:rPr>
        <w:t>an</w:t>
      </w:r>
      <w:r w:rsidR="00030571" w:rsidRPr="00307A32">
        <w:rPr>
          <w:rFonts w:ascii="Arial" w:hAnsi="Arial" w:cs="Arial"/>
        </w:rPr>
        <w:t xml:space="preserve"> Order</w:t>
      </w:r>
      <w:r w:rsidRPr="00307A32">
        <w:rPr>
          <w:rFonts w:ascii="Arial" w:hAnsi="Arial" w:cs="Arial"/>
        </w:rPr>
        <w:t xml:space="preserve">, Customer agrees to provide meter readings in the manner prescribed by Xerox.  </w:t>
      </w:r>
      <w:r w:rsidR="00C22BB2" w:rsidRPr="00307A32">
        <w:rPr>
          <w:rFonts w:ascii="Arial" w:hAnsi="Arial" w:cs="Arial"/>
        </w:rPr>
        <w:t xml:space="preserve">If Customer does not provide Xerox with meter readings as required, for Equipment not capable of Remote </w:t>
      </w:r>
      <w:r w:rsidR="00865B28">
        <w:rPr>
          <w:rFonts w:ascii="Arial" w:hAnsi="Arial" w:cs="Arial"/>
        </w:rPr>
        <w:t>Transmission</w:t>
      </w:r>
      <w:r w:rsidR="00C22BB2" w:rsidRPr="00307A32">
        <w:rPr>
          <w:rFonts w:ascii="Arial" w:hAnsi="Arial" w:cs="Arial"/>
        </w:rPr>
        <w:t xml:space="preserve">, or if Remote </w:t>
      </w:r>
      <w:r w:rsidR="00865B28">
        <w:rPr>
          <w:rFonts w:ascii="Arial" w:hAnsi="Arial" w:cs="Arial"/>
        </w:rPr>
        <w:t>Transmission</w:t>
      </w:r>
      <w:r w:rsidR="00C22BB2" w:rsidRPr="00307A32">
        <w:rPr>
          <w:rFonts w:ascii="Arial" w:hAnsi="Arial" w:cs="Arial"/>
        </w:rPr>
        <w:t xml:space="preserve"> is interrupted, Xerox may estimate them and bill Customer accordingly</w:t>
      </w:r>
      <w:r w:rsidRPr="004018E3">
        <w:rPr>
          <w:rFonts w:ascii="Arial" w:hAnsi="Arial" w:cs="Arial"/>
        </w:rPr>
        <w:t>.</w:t>
      </w:r>
    </w:p>
    <w:p w14:paraId="1B12F607" w14:textId="77777777" w:rsidR="00DB0913" w:rsidRPr="004C3CC2" w:rsidRDefault="008945B7" w:rsidP="0001119B">
      <w:pPr>
        <w:widowControl w:val="0"/>
        <w:tabs>
          <w:tab w:val="left" w:pos="900"/>
          <w:tab w:val="left" w:pos="1440"/>
        </w:tabs>
        <w:spacing w:before="120" w:after="60"/>
        <w:ind w:left="547" w:hanging="547"/>
        <w:rPr>
          <w:rStyle w:val="Heading2Char"/>
          <w:rFonts w:ascii="Arial" w:hAnsi="Arial" w:cs="Arial"/>
          <w:sz w:val="20"/>
        </w:rPr>
      </w:pPr>
      <w:bookmarkStart w:id="68" w:name="_Toc374960897"/>
      <w:r>
        <w:rPr>
          <w:rStyle w:val="Heading2Char"/>
          <w:rFonts w:ascii="Arial" w:hAnsi="Arial" w:cs="Arial"/>
          <w:sz w:val="20"/>
        </w:rPr>
        <w:t>6</w:t>
      </w:r>
      <w:r w:rsidR="00DB0913" w:rsidRPr="004018E3">
        <w:rPr>
          <w:rStyle w:val="Heading2Char"/>
          <w:rFonts w:ascii="Arial" w:hAnsi="Arial" w:cs="Arial"/>
          <w:sz w:val="20"/>
        </w:rPr>
        <w:t>.5</w:t>
      </w:r>
      <w:r>
        <w:rPr>
          <w:rFonts w:ascii="Arial" w:hAnsi="Arial" w:cs="Arial"/>
          <w:b/>
          <w:color w:val="000000"/>
        </w:rPr>
        <w:t xml:space="preserve">. </w:t>
      </w:r>
      <w:r w:rsidR="00DB0913" w:rsidRPr="004C3CC2">
        <w:rPr>
          <w:rStyle w:val="Heading2Char"/>
          <w:rFonts w:ascii="Arial" w:hAnsi="Arial" w:cs="Arial"/>
          <w:sz w:val="20"/>
        </w:rPr>
        <w:t>Remedy</w:t>
      </w:r>
      <w:bookmarkEnd w:id="68"/>
    </w:p>
    <w:p w14:paraId="1B12F608" w14:textId="30081E8B" w:rsidR="000241C1" w:rsidRPr="009B0210" w:rsidRDefault="00465438" w:rsidP="00B75A66">
      <w:pPr>
        <w:spacing w:after="120"/>
        <w:jc w:val="both"/>
        <w:rPr>
          <w:rFonts w:ascii="Arial" w:hAnsi="Arial" w:cs="Arial"/>
        </w:rPr>
      </w:pPr>
      <w:r>
        <w:rPr>
          <w:rFonts w:ascii="Arial" w:hAnsi="Arial" w:cs="Arial"/>
        </w:rPr>
        <w:t xml:space="preserve">Xerox will, for 5 years after the installation date of the initial unit or the initial term of the Order, whichever is longer, </w:t>
      </w:r>
      <w:r w:rsidR="00DB0913" w:rsidRPr="004C3CC2">
        <w:rPr>
          <w:rFonts w:ascii="Arial" w:hAnsi="Arial" w:cs="Arial"/>
        </w:rPr>
        <w:t xml:space="preserve">replace the Equipment with an identical product or, at Xerox’s option, another </w:t>
      </w:r>
      <w:r w:rsidR="008E066E" w:rsidRPr="004C3CC2">
        <w:rPr>
          <w:rFonts w:ascii="Arial" w:hAnsi="Arial" w:cs="Arial"/>
        </w:rPr>
        <w:t>model with comparable features and</w:t>
      </w:r>
      <w:r w:rsidR="00DB0913" w:rsidRPr="004C3CC2">
        <w:rPr>
          <w:rFonts w:ascii="Arial" w:hAnsi="Arial" w:cs="Arial"/>
        </w:rPr>
        <w:t xml:space="preserve"> capabilities.  If replacement Equipment is provided pursuant to this Section, there shall be no additional charge for its provision by Xer</w:t>
      </w:r>
      <w:r w:rsidR="00DB0913" w:rsidRPr="009B0210">
        <w:rPr>
          <w:rFonts w:ascii="Arial" w:hAnsi="Arial" w:cs="Arial"/>
        </w:rPr>
        <w:t xml:space="preserve">ox during the initial term of the </w:t>
      </w:r>
      <w:r w:rsidR="00C26E03" w:rsidRPr="009B0210">
        <w:rPr>
          <w:rFonts w:ascii="Arial" w:hAnsi="Arial" w:cs="Arial"/>
        </w:rPr>
        <w:t>Order</w:t>
      </w:r>
      <w:r w:rsidR="00DB0913" w:rsidRPr="009B0210">
        <w:rPr>
          <w:rFonts w:ascii="Arial" w:hAnsi="Arial" w:cs="Arial"/>
        </w:rPr>
        <w:t xml:space="preserve"> and it shall be subject to the terms and conditions of this Agreement and the applicable </w:t>
      </w:r>
      <w:r w:rsidR="00030571" w:rsidRPr="009B0210">
        <w:rPr>
          <w:rFonts w:ascii="Arial" w:hAnsi="Arial" w:cs="Arial"/>
        </w:rPr>
        <w:t>Order</w:t>
      </w:r>
      <w:r w:rsidR="00DB0913" w:rsidRPr="009B0210">
        <w:rPr>
          <w:rFonts w:ascii="Arial" w:hAnsi="Arial" w:cs="Arial"/>
        </w:rPr>
        <w:t>(s).  Customer’s use of non-Xerox approved consumables that affect the performance of the Equipment may invalidate this remedy.</w:t>
      </w:r>
      <w:r>
        <w:rPr>
          <w:rFonts w:ascii="Arial" w:hAnsi="Arial" w:cs="Arial"/>
        </w:rPr>
        <w:t xml:space="preserve">  If Xerox is unable to keep a unit of Equipment in good working order after the period noted above, either party may terminate Maintenance Services for that unit without any penalties or early termination charges upon not less than 30 days</w:t>
      </w:r>
      <w:r w:rsidR="00D02422">
        <w:rPr>
          <w:rFonts w:ascii="Arial" w:hAnsi="Arial" w:cs="Arial"/>
        </w:rPr>
        <w:t>’</w:t>
      </w:r>
      <w:r>
        <w:rPr>
          <w:rFonts w:ascii="Arial" w:hAnsi="Arial" w:cs="Arial"/>
        </w:rPr>
        <w:t xml:space="preserve"> written notice to the other party.</w:t>
      </w:r>
    </w:p>
    <w:p w14:paraId="1B12F609" w14:textId="77777777" w:rsidR="000241C1" w:rsidRPr="009B0210" w:rsidRDefault="0037495A" w:rsidP="00B75A66">
      <w:pPr>
        <w:keepNext/>
        <w:tabs>
          <w:tab w:val="left" w:pos="900"/>
          <w:tab w:val="left" w:pos="1440"/>
        </w:tabs>
        <w:spacing w:before="120" w:after="60"/>
        <w:ind w:left="540" w:hanging="540"/>
        <w:rPr>
          <w:rStyle w:val="Heading2Char"/>
          <w:rFonts w:ascii="Arial" w:hAnsi="Arial" w:cs="Arial"/>
          <w:sz w:val="20"/>
        </w:rPr>
      </w:pPr>
      <w:bookmarkStart w:id="69" w:name="_Toc374960898"/>
      <w:r>
        <w:rPr>
          <w:rStyle w:val="Heading2Char"/>
          <w:rFonts w:ascii="Arial" w:hAnsi="Arial" w:cs="Arial"/>
          <w:sz w:val="20"/>
        </w:rPr>
        <w:t>6</w:t>
      </w:r>
      <w:r w:rsidR="00DB0913" w:rsidRPr="009B0210">
        <w:rPr>
          <w:rStyle w:val="Heading2Char"/>
          <w:rFonts w:ascii="Arial" w:hAnsi="Arial" w:cs="Arial"/>
          <w:sz w:val="20"/>
        </w:rPr>
        <w:t>.</w:t>
      </w:r>
      <w:r w:rsidR="00484842" w:rsidRPr="009B0210">
        <w:rPr>
          <w:rStyle w:val="Heading2Char"/>
          <w:rFonts w:ascii="Arial" w:hAnsi="Arial" w:cs="Arial"/>
          <w:sz w:val="20"/>
        </w:rPr>
        <w:t>6</w:t>
      </w:r>
      <w:r>
        <w:rPr>
          <w:rFonts w:ascii="Arial" w:hAnsi="Arial" w:cs="Arial"/>
          <w:b/>
          <w:color w:val="000000"/>
        </w:rPr>
        <w:t xml:space="preserve">. </w:t>
      </w:r>
      <w:r w:rsidR="00DB0913" w:rsidRPr="009B0210">
        <w:rPr>
          <w:rStyle w:val="Heading2Char"/>
          <w:rFonts w:ascii="Arial" w:hAnsi="Arial" w:cs="Arial"/>
          <w:sz w:val="20"/>
        </w:rPr>
        <w:t>End of Service</w:t>
      </w:r>
      <w:bookmarkEnd w:id="69"/>
    </w:p>
    <w:p w14:paraId="1B12F60A" w14:textId="77777777" w:rsidR="00DB0913" w:rsidRPr="009B0210" w:rsidRDefault="00285F57" w:rsidP="00B75A66">
      <w:pPr>
        <w:spacing w:after="120"/>
        <w:jc w:val="both"/>
        <w:rPr>
          <w:rFonts w:ascii="Arial" w:hAnsi="Arial" w:cs="Arial"/>
        </w:rPr>
      </w:pPr>
      <w:r w:rsidRPr="009B0210">
        <w:rPr>
          <w:rFonts w:ascii="Arial" w:hAnsi="Arial" w:cs="Arial"/>
        </w:rPr>
        <w:t>Xerox has no obligation to maintain or replace Equipment beyond the “End of Service” for that particular model of Equipment.  End of Service (“EOS”) means the date announced by Xerox after which Xerox will no longer offer Maintenance Services for a particular Equipment model.  An EOS Equipment List is available upon request.</w:t>
      </w:r>
      <w:r w:rsidR="00DB0913" w:rsidRPr="009B0210">
        <w:rPr>
          <w:rFonts w:ascii="Arial" w:hAnsi="Arial" w:cs="Arial"/>
        </w:rPr>
        <w:t xml:space="preserve"> </w:t>
      </w:r>
    </w:p>
    <w:p w14:paraId="1B12F60B" w14:textId="77777777" w:rsidR="00DB0913" w:rsidRPr="009B0210" w:rsidRDefault="00EF41DA" w:rsidP="00B75A66">
      <w:pPr>
        <w:pStyle w:val="Header"/>
        <w:keepNext/>
        <w:tabs>
          <w:tab w:val="clear" w:pos="4320"/>
          <w:tab w:val="clear" w:pos="8640"/>
        </w:tabs>
        <w:spacing w:before="240" w:after="120"/>
        <w:ind w:left="540" w:hanging="540"/>
        <w:jc w:val="center"/>
        <w:rPr>
          <w:rFonts w:ascii="Arial" w:hAnsi="Arial" w:cs="Arial"/>
          <w:b/>
          <w:sz w:val="24"/>
          <w:szCs w:val="24"/>
        </w:rPr>
      </w:pPr>
      <w:r w:rsidRPr="009B0210">
        <w:rPr>
          <w:rFonts w:ascii="Arial" w:hAnsi="Arial" w:cs="Arial"/>
        </w:rPr>
        <w:t xml:space="preserve"> </w:t>
      </w:r>
      <w:r w:rsidR="00DB0913" w:rsidRPr="009B0210">
        <w:rPr>
          <w:rFonts w:ascii="Arial" w:hAnsi="Arial" w:cs="Arial"/>
          <w:b/>
          <w:sz w:val="24"/>
          <w:szCs w:val="24"/>
        </w:rPr>
        <w:t>SOFTWARE LICENSE MODULE</w:t>
      </w:r>
    </w:p>
    <w:p w14:paraId="1B12F60C" w14:textId="77777777" w:rsidR="00DB0913" w:rsidRPr="009B0210" w:rsidRDefault="0037495A" w:rsidP="00B75A66">
      <w:pPr>
        <w:keepNext/>
        <w:tabs>
          <w:tab w:val="left" w:pos="900"/>
          <w:tab w:val="left" w:pos="1440"/>
        </w:tabs>
        <w:spacing w:before="120" w:after="60"/>
        <w:ind w:left="540" w:hanging="540"/>
        <w:rPr>
          <w:rStyle w:val="Heading2Char"/>
          <w:rFonts w:cs="Arial"/>
          <w:b w:val="0"/>
          <w:sz w:val="20"/>
        </w:rPr>
      </w:pPr>
      <w:bookmarkStart w:id="70" w:name="_Toc374960899"/>
      <w:r>
        <w:rPr>
          <w:rStyle w:val="Heading2Char"/>
          <w:rFonts w:ascii="Arial" w:hAnsi="Arial" w:cs="Arial"/>
          <w:sz w:val="20"/>
        </w:rPr>
        <w:t xml:space="preserve">7. </w:t>
      </w:r>
      <w:r w:rsidR="00DB0913" w:rsidRPr="009B0210">
        <w:rPr>
          <w:rStyle w:val="Heading2Char"/>
          <w:rFonts w:ascii="Arial" w:hAnsi="Arial" w:cs="Arial"/>
          <w:sz w:val="20"/>
        </w:rPr>
        <w:t>TERMS AND CONDITIONS SPECIFIC TO SOFTWARE</w:t>
      </w:r>
      <w:bookmarkEnd w:id="70"/>
    </w:p>
    <w:p w14:paraId="1B12F60D" w14:textId="77777777" w:rsidR="00DB0913" w:rsidRPr="009B0210" w:rsidRDefault="00DB0913" w:rsidP="00B75A66">
      <w:pPr>
        <w:spacing w:after="120"/>
        <w:jc w:val="both"/>
        <w:rPr>
          <w:rFonts w:ascii="Arial" w:hAnsi="Arial" w:cs="Arial"/>
        </w:rPr>
      </w:pPr>
      <w:r w:rsidRPr="009B0210">
        <w:rPr>
          <w:rFonts w:ascii="Arial" w:hAnsi="Arial" w:cs="Arial"/>
        </w:rPr>
        <w:t>In addition to the terms and conditions in the G</w:t>
      </w:r>
      <w:r w:rsidR="00D02422">
        <w:rPr>
          <w:rFonts w:ascii="Arial" w:hAnsi="Arial" w:cs="Arial"/>
        </w:rPr>
        <w:t>ENERAL</w:t>
      </w:r>
      <w:r w:rsidRPr="009B0210">
        <w:rPr>
          <w:rFonts w:ascii="Arial" w:hAnsi="Arial" w:cs="Arial"/>
        </w:rPr>
        <w:t xml:space="preserve"> Module the following terms and conditions apply to the license and use of Software and its associated Documentation.</w:t>
      </w:r>
    </w:p>
    <w:p w14:paraId="1B12F61A" w14:textId="319EFB40" w:rsidR="00DB0913" w:rsidRPr="009B0210" w:rsidRDefault="0037495A" w:rsidP="000E5C39">
      <w:pPr>
        <w:keepNext/>
        <w:tabs>
          <w:tab w:val="left" w:pos="900"/>
          <w:tab w:val="left" w:pos="1440"/>
        </w:tabs>
        <w:spacing w:before="120" w:after="60"/>
        <w:ind w:left="540" w:hanging="540"/>
        <w:rPr>
          <w:rFonts w:ascii="Arial" w:hAnsi="Arial" w:cs="Arial"/>
        </w:rPr>
      </w:pPr>
      <w:bookmarkStart w:id="71" w:name="_Toc374960900"/>
      <w:r>
        <w:rPr>
          <w:rStyle w:val="Heading2Char"/>
          <w:rFonts w:ascii="Arial" w:hAnsi="Arial" w:cs="Arial"/>
          <w:sz w:val="20"/>
        </w:rPr>
        <w:t>7</w:t>
      </w:r>
      <w:r w:rsidR="00DB0913" w:rsidRPr="009B0210">
        <w:rPr>
          <w:rStyle w:val="Heading2Char"/>
          <w:rFonts w:ascii="Arial" w:hAnsi="Arial" w:cs="Arial"/>
          <w:sz w:val="20"/>
        </w:rPr>
        <w:t>.1</w:t>
      </w:r>
      <w:r>
        <w:rPr>
          <w:rFonts w:ascii="Arial" w:hAnsi="Arial" w:cs="Arial"/>
          <w:b/>
          <w:color w:val="000000"/>
        </w:rPr>
        <w:t xml:space="preserve">. </w:t>
      </w:r>
      <w:bookmarkEnd w:id="71"/>
    </w:p>
    <w:p w14:paraId="1B12F61B" w14:textId="0FACBC8D" w:rsidR="00DB0913" w:rsidRPr="009B0210" w:rsidRDefault="0037495A" w:rsidP="00B75A66">
      <w:pPr>
        <w:keepNext/>
        <w:tabs>
          <w:tab w:val="left" w:pos="900"/>
          <w:tab w:val="left" w:pos="1440"/>
        </w:tabs>
        <w:spacing w:before="120" w:after="60"/>
        <w:ind w:left="540" w:hanging="540"/>
        <w:rPr>
          <w:rStyle w:val="Heading2Char"/>
          <w:rFonts w:ascii="Arial" w:hAnsi="Arial" w:cs="Arial"/>
          <w:sz w:val="20"/>
        </w:rPr>
      </w:pPr>
      <w:bookmarkStart w:id="72" w:name="_Toc374960903"/>
      <w:r>
        <w:rPr>
          <w:rFonts w:ascii="Arial" w:hAnsi="Arial" w:cs="Arial"/>
          <w:b/>
          <w:color w:val="000000"/>
        </w:rPr>
        <w:t xml:space="preserve"> </w:t>
      </w:r>
      <w:r w:rsidR="00DB0913" w:rsidRPr="009B0210">
        <w:rPr>
          <w:rStyle w:val="Heading2Char"/>
          <w:rFonts w:ascii="Arial" w:hAnsi="Arial" w:cs="Arial"/>
          <w:sz w:val="20"/>
        </w:rPr>
        <w:t>Third Party Software</w:t>
      </w:r>
      <w:bookmarkEnd w:id="72"/>
    </w:p>
    <w:p w14:paraId="1B12F61C" w14:textId="77777777" w:rsidR="009B4A3A" w:rsidRPr="009B0210" w:rsidRDefault="00BE623B" w:rsidP="00B75A66">
      <w:pPr>
        <w:spacing w:after="120"/>
        <w:jc w:val="both"/>
        <w:rPr>
          <w:rFonts w:ascii="Arial" w:hAnsi="Arial" w:cs="Arial"/>
        </w:rPr>
      </w:pPr>
      <w:r w:rsidRPr="009B0210">
        <w:rPr>
          <w:rFonts w:ascii="Arial" w:hAnsi="Arial" w:cs="Arial"/>
        </w:rPr>
        <w:t>Third Party Software is subject to license and support terms provided by the applicable Third</w:t>
      </w:r>
      <w:r w:rsidR="009B4A3A" w:rsidRPr="009B0210">
        <w:rPr>
          <w:rFonts w:ascii="Arial" w:hAnsi="Arial" w:cs="Arial"/>
        </w:rPr>
        <w:t xml:space="preserve"> </w:t>
      </w:r>
      <w:r w:rsidRPr="009B0210">
        <w:rPr>
          <w:rFonts w:ascii="Arial" w:hAnsi="Arial" w:cs="Arial"/>
        </w:rPr>
        <w:t>Party Software vendor.</w:t>
      </w:r>
    </w:p>
    <w:p w14:paraId="1B12F61D" w14:textId="77777777" w:rsidR="00477A8F" w:rsidRDefault="00477A8F">
      <w:pPr>
        <w:rPr>
          <w:rFonts w:ascii="Arial" w:hAnsi="Arial" w:cs="Arial"/>
        </w:rPr>
      </w:pPr>
    </w:p>
    <w:p w14:paraId="1B12F61E" w14:textId="77777777" w:rsidR="00567F41" w:rsidRPr="009B0210" w:rsidRDefault="00567F41" w:rsidP="00567F41">
      <w:pPr>
        <w:rPr>
          <w:rFonts w:ascii="Arial" w:hAnsi="Arial" w:cs="Arial"/>
        </w:rPr>
      </w:pPr>
    </w:p>
    <w:p w14:paraId="1B12F662" w14:textId="77777777" w:rsidR="00DB0913" w:rsidRDefault="00DB0913" w:rsidP="00567F41">
      <w:pPr>
        <w:rPr>
          <w:rFonts w:ascii="Arial" w:hAnsi="Arial" w:cs="Arial"/>
        </w:rPr>
      </w:pPr>
    </w:p>
    <w:sectPr w:rsidR="00DB0913" w:rsidSect="00326B3A">
      <w:footerReference w:type="default" r:id="rId11"/>
      <w:headerReference w:type="first" r:id="rId12"/>
      <w:footerReference w:type="first" r:id="rId13"/>
      <w:pgSz w:w="12240" w:h="15840"/>
      <w:pgMar w:top="1166" w:right="900" w:bottom="720" w:left="900" w:header="630" w:footer="839" w:gutter="0"/>
      <w:pgNumType w:start="1"/>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7E6A2" w16cex:dateUtc="2023-10-16T23:43:00Z"/>
  <w16cex:commentExtensible w16cex:durableId="28D7E6E8" w16cex:dateUtc="2023-10-16T23:44:00Z"/>
  <w16cex:commentExtensible w16cex:durableId="28D7E719" w16cex:dateUtc="2023-10-16T23:45:00Z"/>
  <w16cex:commentExtensible w16cex:durableId="28C939B3" w16cex:dateUtc="2023-10-05T20:33:00Z"/>
  <w16cex:commentExtensible w16cex:durableId="28C939CE" w16cex:dateUtc="2023-10-05T20:34:00Z"/>
  <w16cex:commentExtensible w16cex:durableId="28C93A00" w16cex:dateUtc="2023-10-05T20:34:00Z"/>
  <w16cex:commentExtensible w16cex:durableId="28C93A55" w16cex:dateUtc="2023-10-05T20:36:00Z"/>
  <w16cex:commentExtensible w16cex:durableId="28D7E86C" w16cex:dateUtc="2023-10-16T23:50:00Z"/>
  <w16cex:commentExtensible w16cex:durableId="28D7E8BB" w16cex:dateUtc="2023-10-16T23:52:00Z"/>
  <w16cex:commentExtensible w16cex:durableId="28C93AAA" w16cex:dateUtc="2023-10-05T2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3EAE84" w16cid:durableId="290088B2"/>
  <w16cid:commentId w16cid:paraId="1492E482" w16cid:durableId="28D7E6A2"/>
  <w16cid:commentId w16cid:paraId="22BC5DC8" w16cid:durableId="28D7E6E8"/>
  <w16cid:commentId w16cid:paraId="4B393EB6" w16cid:durableId="28D7E719"/>
  <w16cid:commentId w16cid:paraId="2B52FBA3" w16cid:durableId="28C939B3"/>
  <w16cid:commentId w16cid:paraId="544EC844" w16cid:durableId="28C9394E"/>
  <w16cid:commentId w16cid:paraId="16A775E6" w16cid:durableId="28C939CE"/>
  <w16cid:commentId w16cid:paraId="286C2CB5" w16cid:durableId="28C9394F"/>
  <w16cid:commentId w16cid:paraId="6037361B" w16cid:durableId="28C93A00"/>
  <w16cid:commentId w16cid:paraId="37017E1E" w16cid:durableId="28C93950"/>
  <w16cid:commentId w16cid:paraId="41744CF3" w16cid:durableId="28C93A55"/>
  <w16cid:commentId w16cid:paraId="3CFE98C5" w16cid:durableId="28D7E86C"/>
  <w16cid:commentId w16cid:paraId="40DEFDF5" w16cid:durableId="28D7E8BB"/>
  <w16cid:commentId w16cid:paraId="1F4D5174" w16cid:durableId="28C93AAA"/>
  <w16cid:commentId w16cid:paraId="078BA3E2" w16cid:durableId="290088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CCBEF" w14:textId="77777777" w:rsidR="00192074" w:rsidRDefault="00192074">
      <w:r>
        <w:separator/>
      </w:r>
    </w:p>
  </w:endnote>
  <w:endnote w:type="continuationSeparator" w:id="0">
    <w:p w14:paraId="72353778" w14:textId="77777777" w:rsidR="00192074" w:rsidRDefault="00192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Xerox Sans">
    <w:charset w:val="00"/>
    <w:family w:val="auto"/>
    <w:pitch w:val="variable"/>
    <w:sig w:usb0="A00002AF" w:usb1="5000204A"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S ??">
    <w:altName w:val="MS Mincho"/>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2F667" w14:textId="77777777" w:rsidR="00325D8C" w:rsidRDefault="00325D8C">
    <w:pPr>
      <w:pStyle w:val="Footer"/>
      <w:rPr>
        <w:rFonts w:ascii="Arial" w:hAnsi="Arial" w:cs="Arial"/>
        <w:sz w:val="16"/>
      </w:rPr>
    </w:pPr>
  </w:p>
  <w:p w14:paraId="1B12F668" w14:textId="5C4675B8" w:rsidR="009A4FAF" w:rsidRDefault="009A4FAF">
    <w:pPr>
      <w:pStyle w:val="Footer"/>
    </w:pPr>
    <w:r>
      <w:rPr>
        <w:rFonts w:ascii="Arial" w:hAnsi="Arial" w:cs="Arial"/>
        <w:sz w:val="16"/>
      </w:rPr>
      <w:t>Form 52663-S</w:t>
    </w:r>
    <w:r w:rsidRPr="00B64DDF">
      <w:rPr>
        <w:rFonts w:ascii="Arial" w:hAnsi="Arial" w:cs="Arial"/>
        <w:sz w:val="16"/>
        <w:szCs w:val="16"/>
      </w:rPr>
      <w:t xml:space="preserve"> </w:t>
    </w:r>
    <w:r>
      <w:rPr>
        <w:rFonts w:ascii="Arial" w:hAnsi="Arial" w:cs="Arial"/>
        <w:sz w:val="16"/>
        <w:szCs w:val="16"/>
      </w:rPr>
      <w:t>(</w:t>
    </w:r>
    <w:r w:rsidR="0018061C">
      <w:rPr>
        <w:rFonts w:ascii="Arial" w:hAnsi="Arial" w:cs="Arial"/>
        <w:sz w:val="16"/>
        <w:szCs w:val="16"/>
      </w:rPr>
      <w:t>July 15</w:t>
    </w:r>
    <w:r w:rsidR="00E002B2">
      <w:rPr>
        <w:rFonts w:ascii="Arial" w:hAnsi="Arial" w:cs="Arial"/>
        <w:sz w:val="16"/>
        <w:szCs w:val="16"/>
      </w:rPr>
      <w:t>, 2022</w:t>
    </w:r>
    <w:r>
      <w:rPr>
        <w:rFonts w:ascii="Arial" w:hAnsi="Arial" w:cs="Arial"/>
        <w:sz w:val="16"/>
        <w:szCs w:val="16"/>
      </w:rPr>
      <w:t>)</w:t>
    </w:r>
    <w:r>
      <w:rPr>
        <w:rFonts w:ascii="Arial" w:hAnsi="Arial" w:cs="Arial"/>
        <w:sz w:val="16"/>
        <w:szCs w:val="16"/>
      </w:rPr>
      <w:tab/>
      <w:t xml:space="preserve">                                            </w:t>
    </w:r>
    <w:r w:rsidRPr="00110D3F">
      <w:rPr>
        <w:rFonts w:ascii="Arial" w:hAnsi="Arial" w:cs="Arial"/>
      </w:rPr>
      <w:tab/>
    </w:r>
    <w:r w:rsidRPr="0018061C">
      <w:rPr>
        <w:rStyle w:val="PageNumber"/>
        <w:rFonts w:ascii="Arial" w:hAnsi="Arial" w:cs="Arial"/>
        <w:sz w:val="16"/>
        <w:szCs w:val="16"/>
      </w:rPr>
      <w:fldChar w:fldCharType="begin"/>
    </w:r>
    <w:r w:rsidRPr="0018061C">
      <w:rPr>
        <w:rStyle w:val="PageNumber"/>
        <w:rFonts w:ascii="Arial" w:hAnsi="Arial" w:cs="Arial"/>
        <w:sz w:val="16"/>
        <w:szCs w:val="16"/>
      </w:rPr>
      <w:instrText xml:space="preserve"> PAGE </w:instrText>
    </w:r>
    <w:r w:rsidRPr="0018061C">
      <w:rPr>
        <w:rStyle w:val="PageNumber"/>
        <w:rFonts w:ascii="Arial" w:hAnsi="Arial" w:cs="Arial"/>
        <w:sz w:val="16"/>
        <w:szCs w:val="16"/>
      </w:rPr>
      <w:fldChar w:fldCharType="separate"/>
    </w:r>
    <w:r w:rsidR="0001119B">
      <w:rPr>
        <w:rStyle w:val="PageNumber"/>
        <w:rFonts w:ascii="Arial" w:hAnsi="Arial" w:cs="Arial"/>
        <w:noProof/>
        <w:sz w:val="16"/>
        <w:szCs w:val="16"/>
      </w:rPr>
      <w:t>13</w:t>
    </w:r>
    <w:r w:rsidRPr="0018061C">
      <w:rPr>
        <w:rStyle w:val="PageNumber"/>
        <w:rFonts w:ascii="Arial" w:hAnsi="Arial" w:cs="Arial"/>
        <w:sz w:val="16"/>
        <w:szCs w:val="16"/>
      </w:rPr>
      <w:fldChar w:fldCharType="end"/>
    </w:r>
    <w:r w:rsidR="00DE4119" w:rsidRPr="0018061C">
      <w:rPr>
        <w:rStyle w:val="PageNumber"/>
        <w:rFonts w:ascii="Arial" w:hAnsi="Arial" w:cs="Arial"/>
        <w:sz w:val="16"/>
        <w:szCs w:val="16"/>
      </w:rPr>
      <w:t xml:space="preserve"> of </w:t>
    </w:r>
    <w:r w:rsidR="00DE4119" w:rsidRPr="0018061C">
      <w:rPr>
        <w:rStyle w:val="PageNumber"/>
        <w:rFonts w:ascii="Arial" w:hAnsi="Arial" w:cs="Arial"/>
        <w:sz w:val="16"/>
        <w:szCs w:val="16"/>
      </w:rPr>
      <w:fldChar w:fldCharType="begin"/>
    </w:r>
    <w:r w:rsidR="00DE4119" w:rsidRPr="0018061C">
      <w:rPr>
        <w:rStyle w:val="PageNumber"/>
        <w:rFonts w:ascii="Arial" w:hAnsi="Arial" w:cs="Arial"/>
        <w:sz w:val="16"/>
        <w:szCs w:val="16"/>
      </w:rPr>
      <w:instrText xml:space="preserve"> NUMPAGES  \* MERGEFORMAT </w:instrText>
    </w:r>
    <w:r w:rsidR="00DE4119" w:rsidRPr="0018061C">
      <w:rPr>
        <w:rStyle w:val="PageNumber"/>
        <w:rFonts w:ascii="Arial" w:hAnsi="Arial" w:cs="Arial"/>
        <w:sz w:val="16"/>
        <w:szCs w:val="16"/>
      </w:rPr>
      <w:fldChar w:fldCharType="separate"/>
    </w:r>
    <w:r w:rsidR="0001119B">
      <w:rPr>
        <w:rStyle w:val="PageNumber"/>
        <w:rFonts w:ascii="Arial" w:hAnsi="Arial" w:cs="Arial"/>
        <w:noProof/>
        <w:sz w:val="16"/>
        <w:szCs w:val="16"/>
      </w:rPr>
      <w:t>13</w:t>
    </w:r>
    <w:r w:rsidR="00DE4119" w:rsidRPr="0018061C">
      <w:rPr>
        <w:rStyle w:val="PageNumber"/>
        <w:rFonts w:ascii="Arial" w:hAnsi="Arial" w:cs="Arial"/>
        <w:sz w:val="16"/>
        <w:szCs w:val="16"/>
      </w:rPr>
      <w:fldChar w:fldCharType="end"/>
    </w:r>
    <w:r>
      <w:rPr>
        <w:rFonts w:ascii="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2F66B" w14:textId="7B233D1F" w:rsidR="009A4FAF" w:rsidRPr="0018061C" w:rsidRDefault="009A4FAF" w:rsidP="00A54D88">
    <w:pPr>
      <w:pStyle w:val="Footer"/>
      <w:tabs>
        <w:tab w:val="clear" w:pos="4320"/>
        <w:tab w:val="clear" w:pos="8640"/>
        <w:tab w:val="center" w:pos="5400"/>
        <w:tab w:val="right" w:pos="10080"/>
      </w:tabs>
      <w:rPr>
        <w:rFonts w:ascii="Arial" w:hAnsi="Arial" w:cs="Arial"/>
        <w:sz w:val="16"/>
        <w:szCs w:val="16"/>
      </w:rPr>
    </w:pPr>
    <w:r>
      <w:rPr>
        <w:rFonts w:ascii="Arial" w:hAnsi="Arial" w:cs="Arial"/>
        <w:sz w:val="16"/>
      </w:rPr>
      <w:t>Form # 52663-S</w:t>
    </w:r>
    <w:r w:rsidRPr="00B64DDF">
      <w:rPr>
        <w:rFonts w:ascii="Arial" w:hAnsi="Arial" w:cs="Arial"/>
        <w:sz w:val="16"/>
        <w:szCs w:val="16"/>
      </w:rPr>
      <w:t xml:space="preserve"> </w:t>
    </w:r>
    <w:r>
      <w:rPr>
        <w:rFonts w:ascii="Arial" w:hAnsi="Arial" w:cs="Arial"/>
        <w:sz w:val="16"/>
        <w:szCs w:val="16"/>
      </w:rPr>
      <w:t>(</w:t>
    </w:r>
    <w:r w:rsidR="0018061C">
      <w:rPr>
        <w:rFonts w:ascii="Arial" w:hAnsi="Arial" w:cs="Arial"/>
        <w:sz w:val="16"/>
        <w:szCs w:val="16"/>
      </w:rPr>
      <w:t>July 15</w:t>
    </w:r>
    <w:r w:rsidR="00E002B2">
      <w:rPr>
        <w:rFonts w:ascii="Arial" w:hAnsi="Arial" w:cs="Arial"/>
        <w:sz w:val="16"/>
        <w:szCs w:val="16"/>
      </w:rPr>
      <w:t>, 2022</w:t>
    </w:r>
    <w:r>
      <w:rPr>
        <w:rFonts w:ascii="Arial" w:hAnsi="Arial" w:cs="Arial"/>
        <w:sz w:val="16"/>
        <w:szCs w:val="16"/>
      </w:rPr>
      <w:t>)</w:t>
    </w:r>
    <w:r>
      <w:rPr>
        <w:rFonts w:ascii="Arial" w:hAnsi="Arial" w:cs="Arial"/>
        <w:sz w:val="16"/>
        <w:szCs w:val="16"/>
      </w:rPr>
      <w:tab/>
    </w:r>
    <w:r w:rsidRPr="00110D3F">
      <w:rPr>
        <w:rFonts w:ascii="Arial" w:hAnsi="Arial" w:cs="Arial"/>
      </w:rPr>
      <w:tab/>
    </w:r>
    <w:r w:rsidRPr="0018061C">
      <w:rPr>
        <w:rStyle w:val="PageNumber"/>
        <w:rFonts w:ascii="Arial" w:hAnsi="Arial" w:cs="Arial"/>
        <w:sz w:val="16"/>
        <w:szCs w:val="16"/>
      </w:rPr>
      <w:fldChar w:fldCharType="begin"/>
    </w:r>
    <w:r w:rsidRPr="0018061C">
      <w:rPr>
        <w:rStyle w:val="PageNumber"/>
        <w:rFonts w:ascii="Arial" w:hAnsi="Arial" w:cs="Arial"/>
        <w:sz w:val="16"/>
        <w:szCs w:val="16"/>
      </w:rPr>
      <w:instrText xml:space="preserve"> PAGE </w:instrText>
    </w:r>
    <w:r w:rsidRPr="0018061C">
      <w:rPr>
        <w:rStyle w:val="PageNumber"/>
        <w:rFonts w:ascii="Arial" w:hAnsi="Arial" w:cs="Arial"/>
        <w:sz w:val="16"/>
        <w:szCs w:val="16"/>
      </w:rPr>
      <w:fldChar w:fldCharType="separate"/>
    </w:r>
    <w:r w:rsidR="0001119B">
      <w:rPr>
        <w:rStyle w:val="PageNumber"/>
        <w:rFonts w:ascii="Arial" w:hAnsi="Arial" w:cs="Arial"/>
        <w:noProof/>
        <w:sz w:val="16"/>
        <w:szCs w:val="16"/>
      </w:rPr>
      <w:t>1</w:t>
    </w:r>
    <w:r w:rsidRPr="0018061C">
      <w:rPr>
        <w:rStyle w:val="PageNumber"/>
        <w:rFonts w:ascii="Arial" w:hAnsi="Arial" w:cs="Arial"/>
        <w:sz w:val="16"/>
        <w:szCs w:val="16"/>
      </w:rPr>
      <w:fldChar w:fldCharType="end"/>
    </w:r>
    <w:r w:rsidR="00325D8C" w:rsidRPr="0018061C">
      <w:rPr>
        <w:rFonts w:ascii="Arial" w:hAnsi="Arial" w:cs="Arial"/>
        <w:sz w:val="16"/>
        <w:szCs w:val="16"/>
      </w:rPr>
      <w:t xml:space="preserve"> of </w:t>
    </w:r>
    <w:r w:rsidR="00325D8C" w:rsidRPr="0018061C">
      <w:rPr>
        <w:rFonts w:ascii="Arial" w:hAnsi="Arial" w:cs="Arial"/>
        <w:sz w:val="16"/>
        <w:szCs w:val="16"/>
      </w:rPr>
      <w:fldChar w:fldCharType="begin"/>
    </w:r>
    <w:r w:rsidR="00325D8C" w:rsidRPr="0018061C">
      <w:rPr>
        <w:rFonts w:ascii="Arial" w:hAnsi="Arial" w:cs="Arial"/>
        <w:sz w:val="16"/>
        <w:szCs w:val="16"/>
      </w:rPr>
      <w:instrText xml:space="preserve"> NUMPAGES  \* MERGEFORMAT </w:instrText>
    </w:r>
    <w:r w:rsidR="00325D8C" w:rsidRPr="0018061C">
      <w:rPr>
        <w:rFonts w:ascii="Arial" w:hAnsi="Arial" w:cs="Arial"/>
        <w:sz w:val="16"/>
        <w:szCs w:val="16"/>
      </w:rPr>
      <w:fldChar w:fldCharType="separate"/>
    </w:r>
    <w:r w:rsidR="0001119B">
      <w:rPr>
        <w:rFonts w:ascii="Arial" w:hAnsi="Arial" w:cs="Arial"/>
        <w:noProof/>
        <w:sz w:val="16"/>
        <w:szCs w:val="16"/>
      </w:rPr>
      <w:t>13</w:t>
    </w:r>
    <w:r w:rsidR="00325D8C" w:rsidRPr="0018061C">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3676D" w14:textId="77777777" w:rsidR="00192074" w:rsidRDefault="00192074">
      <w:r>
        <w:separator/>
      </w:r>
    </w:p>
  </w:footnote>
  <w:footnote w:type="continuationSeparator" w:id="0">
    <w:p w14:paraId="43A1EED1" w14:textId="77777777" w:rsidR="00192074" w:rsidRDefault="00192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20ADD" w14:textId="67B37356" w:rsidR="00530DE7" w:rsidRPr="00725D78" w:rsidRDefault="00530DE7" w:rsidP="00530DE7">
    <w:pPr>
      <w:pStyle w:val="Header"/>
      <w:jc w:val="center"/>
      <w:rPr>
        <w:b/>
      </w:rPr>
    </w:pPr>
    <w:r w:rsidRPr="00725D78">
      <w:rPr>
        <w:b/>
      </w:rPr>
      <w:t xml:space="preserve">ATTACHMENT </w:t>
    </w:r>
    <w:r w:rsidR="00B40868">
      <w:rPr>
        <w:b/>
      </w:rPr>
      <w:t>7</w:t>
    </w:r>
    <w:r w:rsidRPr="00725D78">
      <w:rPr>
        <w:b/>
      </w:rPr>
      <w:t xml:space="preserve"> – XEROX Services Master Agreement</w:t>
    </w:r>
  </w:p>
  <w:p w14:paraId="1B12F669" w14:textId="60F76FF6" w:rsidR="00325D8C" w:rsidRDefault="009A4FAF" w:rsidP="00325D8C">
    <w:pPr>
      <w:pStyle w:val="Header"/>
      <w:spacing w:before="240"/>
    </w:pPr>
    <w:r w:rsidRPr="007A70BE">
      <w:rPr>
        <w:rFonts w:ascii="Arial" w:hAnsi="Arial" w:cs="Arial"/>
        <w:b/>
        <w:sz w:val="32"/>
        <w:szCs w:val="32"/>
      </w:rPr>
      <w:t>SERVICES MASTER AGREEMENT</w:t>
    </w:r>
    <w:r>
      <w:tab/>
      <w:t xml:space="preserve">                                                                     </w:t>
    </w:r>
    <w:r w:rsidR="00325D8C">
      <w:rPr>
        <w:noProof/>
      </w:rPr>
      <w:drawing>
        <wp:anchor distT="0" distB="0" distL="114300" distR="114300" simplePos="0" relativeHeight="251660288" behindDoc="0" locked="1" layoutInCell="1" allowOverlap="1" wp14:anchorId="1B12F66C" wp14:editId="1B12F66D">
          <wp:simplePos x="0" y="0"/>
          <wp:positionH relativeFrom="page">
            <wp:posOffset>6249670</wp:posOffset>
          </wp:positionH>
          <wp:positionV relativeFrom="page">
            <wp:posOffset>474345</wp:posOffset>
          </wp:positionV>
          <wp:extent cx="991870" cy="2006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er_3ln_r_rgb.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991870" cy="200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12F66A" w14:textId="77777777" w:rsidR="009A4FAF" w:rsidRDefault="009A4FAF" w:rsidP="004D4978">
    <w:pPr>
      <w:pStyle w:val="Header"/>
      <w:tabs>
        <w:tab w:val="clear" w:pos="8640"/>
        <w:tab w:val="right" w:pos="621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3EA"/>
    <w:multiLevelType w:val="hybridMultilevel"/>
    <w:tmpl w:val="C8FE6D1C"/>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F73A0A2A">
      <w:start w:val="1"/>
      <w:numFmt w:val="decimal"/>
      <w:lvlText w:val="%3."/>
      <w:lvlJc w:val="left"/>
      <w:pPr>
        <w:ind w:left="3060" w:hanging="180"/>
      </w:pPr>
      <w:rPr>
        <w:rFonts w:ascii="Arial" w:hAnsi="Arial" w:hint="default"/>
        <w:sz w:val="20"/>
      </w:r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027096C"/>
    <w:multiLevelType w:val="hybridMultilevel"/>
    <w:tmpl w:val="3BF8F704"/>
    <w:lvl w:ilvl="0" w:tplc="BC6A9FA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32127B2"/>
    <w:multiLevelType w:val="hybridMultilevel"/>
    <w:tmpl w:val="45D42BC6"/>
    <w:lvl w:ilvl="0" w:tplc="0409000F">
      <w:start w:val="1"/>
      <w:numFmt w:val="decimal"/>
      <w:lvlText w:val="%1."/>
      <w:lvlJc w:val="lef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65103BF"/>
    <w:multiLevelType w:val="hybridMultilevel"/>
    <w:tmpl w:val="AFAC0818"/>
    <w:lvl w:ilvl="0" w:tplc="511AABB6">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A03DBE"/>
    <w:multiLevelType w:val="hybridMultilevel"/>
    <w:tmpl w:val="EA1A7698"/>
    <w:lvl w:ilvl="0" w:tplc="2B5CE654">
      <w:start w:val="1"/>
      <w:numFmt w:val="lowerLetter"/>
      <w:lvlText w:val="%1."/>
      <w:lvlJc w:val="left"/>
      <w:pPr>
        <w:tabs>
          <w:tab w:val="num" w:pos="1440"/>
        </w:tabs>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064E7F"/>
    <w:multiLevelType w:val="hybridMultilevel"/>
    <w:tmpl w:val="BD62DEAA"/>
    <w:lvl w:ilvl="0" w:tplc="E4009844">
      <w:start w:val="1"/>
      <w:numFmt w:val="lowerLetter"/>
      <w:lvlText w:val="%1."/>
      <w:lvlJc w:val="left"/>
      <w:pPr>
        <w:tabs>
          <w:tab w:val="num" w:pos="1080"/>
        </w:tabs>
        <w:ind w:left="720" w:firstLine="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84D85"/>
    <w:multiLevelType w:val="hybridMultilevel"/>
    <w:tmpl w:val="F6247776"/>
    <w:lvl w:ilvl="0" w:tplc="668A3AE2">
      <w:start w:val="1"/>
      <w:numFmt w:val="lowerLetter"/>
      <w:lvlText w:val="%1."/>
      <w:lvlJc w:val="left"/>
      <w:pPr>
        <w:tabs>
          <w:tab w:val="num" w:pos="1080"/>
        </w:tabs>
        <w:ind w:left="1080" w:hanging="360"/>
      </w:pPr>
      <w:rPr>
        <w:rFonts w:cs="Times New Roman" w:hint="default"/>
      </w:rPr>
    </w:lvl>
    <w:lvl w:ilvl="1" w:tplc="9004577A">
      <w:start w:val="1"/>
      <w:numFmt w:val="decimal"/>
      <w:lvlText w:val="%2."/>
      <w:lvlJc w:val="left"/>
      <w:pPr>
        <w:tabs>
          <w:tab w:val="num" w:pos="2070"/>
        </w:tabs>
        <w:ind w:left="2070" w:hanging="720"/>
      </w:pPr>
      <w:rPr>
        <w:rFonts w:ascii="Arial" w:eastAsia="Times New Roman" w:hAnsi="Arial" w:cs="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F513D7"/>
    <w:multiLevelType w:val="hybridMultilevel"/>
    <w:tmpl w:val="B5921B2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1281174D"/>
    <w:multiLevelType w:val="multilevel"/>
    <w:tmpl w:val="36CC9D52"/>
    <w:lvl w:ilvl="0">
      <w:start w:val="1"/>
      <w:numFmt w:val="decimal"/>
      <w:pStyle w:val="Schedule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61B2DFF"/>
    <w:multiLevelType w:val="hybridMultilevel"/>
    <w:tmpl w:val="389C3374"/>
    <w:lvl w:ilvl="0" w:tplc="6662252C">
      <w:start w:val="1"/>
      <w:numFmt w:val="lowerLetter"/>
      <w:lvlText w:val="%1."/>
      <w:lvlJc w:val="left"/>
      <w:pPr>
        <w:tabs>
          <w:tab w:val="num" w:pos="1080"/>
        </w:tabs>
        <w:ind w:left="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9052A2"/>
    <w:multiLevelType w:val="hybridMultilevel"/>
    <w:tmpl w:val="6928A12A"/>
    <w:lvl w:ilvl="0" w:tplc="38B267D4">
      <w:start w:val="1"/>
      <w:numFmt w:val="lowerLetter"/>
      <w:lvlText w:val="%1."/>
      <w:lvlJc w:val="left"/>
      <w:pPr>
        <w:ind w:left="1170" w:hanging="360"/>
      </w:pPr>
      <w:rPr>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20941200"/>
    <w:multiLevelType w:val="hybridMultilevel"/>
    <w:tmpl w:val="779E7846"/>
    <w:lvl w:ilvl="0" w:tplc="0409000F">
      <w:start w:val="1"/>
      <w:numFmt w:val="decimal"/>
      <w:lvlText w:val="%1."/>
      <w:lvlJc w:val="left"/>
      <w:pPr>
        <w:ind w:left="2160" w:hanging="360"/>
      </w:pPr>
    </w:lvl>
    <w:lvl w:ilvl="1" w:tplc="F73A0A2A">
      <w:start w:val="1"/>
      <w:numFmt w:val="decimal"/>
      <w:lvlText w:val="%2."/>
      <w:lvlJc w:val="left"/>
      <w:pPr>
        <w:ind w:left="2880" w:hanging="360"/>
      </w:pPr>
      <w:rPr>
        <w:rFonts w:ascii="Arial" w:hAnsi="Arial" w:hint="default"/>
        <w:sz w:val="2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3B7CFE"/>
    <w:multiLevelType w:val="hybridMultilevel"/>
    <w:tmpl w:val="0354E5A4"/>
    <w:lvl w:ilvl="0" w:tplc="9DD6A4EA">
      <w:start w:val="1"/>
      <w:numFmt w:val="lowerLetter"/>
      <w:lvlText w:val="%1."/>
      <w:lvlJc w:val="left"/>
      <w:pPr>
        <w:tabs>
          <w:tab w:val="num" w:pos="1080"/>
        </w:tabs>
        <w:ind w:left="720" w:firstLine="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501FF"/>
    <w:multiLevelType w:val="hybridMultilevel"/>
    <w:tmpl w:val="A7E0D7A6"/>
    <w:lvl w:ilvl="0" w:tplc="D7EE7860">
      <w:start w:val="2"/>
      <w:numFmt w:val="lowerLetter"/>
      <w:lvlText w:val="%1."/>
      <w:lvlJc w:val="left"/>
      <w:pPr>
        <w:tabs>
          <w:tab w:val="num" w:pos="1080"/>
        </w:tabs>
        <w:ind w:left="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F84DB6"/>
    <w:multiLevelType w:val="hybridMultilevel"/>
    <w:tmpl w:val="E94A63D8"/>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319A270B"/>
    <w:multiLevelType w:val="hybridMultilevel"/>
    <w:tmpl w:val="DC320B3E"/>
    <w:lvl w:ilvl="0" w:tplc="0EE0FC3E">
      <w:start w:val="1"/>
      <w:numFmt w:val="upperLetter"/>
      <w:lvlText w:val="(%1)"/>
      <w:lvlJc w:val="left"/>
      <w:pPr>
        <w:tabs>
          <w:tab w:val="num" w:pos="720"/>
        </w:tabs>
        <w:ind w:left="720" w:hanging="360"/>
      </w:pPr>
      <w:rPr>
        <w:rFonts w:hint="default"/>
      </w:rPr>
    </w:lvl>
    <w:lvl w:ilvl="1" w:tplc="4E7EB854">
      <w:start w:val="5"/>
      <w:numFmt w:val="lowerRoman"/>
      <w:lvlText w:val="(%2)"/>
      <w:lvlJc w:val="left"/>
      <w:pPr>
        <w:tabs>
          <w:tab w:val="num" w:pos="1800"/>
        </w:tabs>
        <w:ind w:left="1800" w:hanging="720"/>
      </w:pPr>
      <w:rPr>
        <w:rFonts w:hint="default"/>
      </w:rPr>
    </w:lvl>
    <w:lvl w:ilvl="2" w:tplc="BC86DED6">
      <w:start w:val="1"/>
      <w:numFmt w:val="decimal"/>
      <w:lvlText w:val="%3."/>
      <w:lvlJc w:val="left"/>
      <w:pPr>
        <w:tabs>
          <w:tab w:val="num" w:pos="2340"/>
        </w:tabs>
        <w:ind w:left="2340" w:hanging="360"/>
      </w:pPr>
      <w:rPr>
        <w:rFonts w:ascii="Arial" w:eastAsia="Times New Roman" w:hAnsi="Arial" w:cs="Arial" w:hint="default"/>
      </w:rPr>
    </w:lvl>
    <w:lvl w:ilvl="3" w:tplc="8A1A7E1C">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6F6C25"/>
    <w:multiLevelType w:val="hybridMultilevel"/>
    <w:tmpl w:val="E5F22FC0"/>
    <w:lvl w:ilvl="0" w:tplc="96DC0A02">
      <w:start w:val="2"/>
      <w:numFmt w:val="lowerLetter"/>
      <w:lvlText w:val="%1."/>
      <w:lvlJc w:val="left"/>
      <w:pPr>
        <w:tabs>
          <w:tab w:val="num" w:pos="1080"/>
        </w:tabs>
        <w:ind w:left="720"/>
      </w:pPr>
      <w:rPr>
        <w:rFonts w:cs="Times New Roman" w:hint="default"/>
      </w:rPr>
    </w:lvl>
    <w:lvl w:ilvl="1" w:tplc="2B5CE654">
      <w:start w:val="1"/>
      <w:numFmt w:val="lowerLetter"/>
      <w:lvlText w:val="%2."/>
      <w:lvlJc w:val="left"/>
      <w:pPr>
        <w:tabs>
          <w:tab w:val="num" w:pos="1440"/>
        </w:tabs>
        <w:ind w:left="1440" w:hanging="360"/>
      </w:pPr>
      <w:rPr>
        <w:rFonts w:cs="Times New Roman"/>
        <w:b w:val="0"/>
      </w:rPr>
    </w:lvl>
    <w:lvl w:ilvl="2" w:tplc="D98093BA">
      <w:start w:val="1"/>
      <w:numFmt w:val="decimal"/>
      <w:lvlText w:val="%3."/>
      <w:lvlJc w:val="left"/>
      <w:pPr>
        <w:tabs>
          <w:tab w:val="num" w:pos="2160"/>
        </w:tabs>
        <w:ind w:left="2160" w:hanging="18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BDA588D"/>
    <w:multiLevelType w:val="hybridMultilevel"/>
    <w:tmpl w:val="AC385D0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43D57DFF"/>
    <w:multiLevelType w:val="hybridMultilevel"/>
    <w:tmpl w:val="6298C374"/>
    <w:lvl w:ilvl="0" w:tplc="F030F2CA">
      <w:start w:val="1"/>
      <w:numFmt w:val="decimal"/>
      <w:lvlText w:val="%1."/>
      <w:lvlJc w:val="left"/>
      <w:pPr>
        <w:ind w:left="2160" w:hanging="360"/>
      </w:pPr>
      <w:rPr>
        <w:rFonts w:ascii="Arial" w:eastAsia="Times New Roman" w:hAnsi="Arial" w:cs="Aria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F8A23C4"/>
    <w:multiLevelType w:val="hybridMultilevel"/>
    <w:tmpl w:val="BDD66794"/>
    <w:lvl w:ilvl="0" w:tplc="0409000F">
      <w:start w:val="1"/>
      <w:numFmt w:val="decimal"/>
      <w:lvlText w:val="%1."/>
      <w:lvlJc w:val="left"/>
      <w:pPr>
        <w:ind w:left="2160" w:hanging="360"/>
      </w:pPr>
    </w:lvl>
    <w:lvl w:ilvl="1" w:tplc="F73A0A2A">
      <w:start w:val="1"/>
      <w:numFmt w:val="decimal"/>
      <w:lvlText w:val="%2."/>
      <w:lvlJc w:val="left"/>
      <w:pPr>
        <w:ind w:left="2880" w:hanging="360"/>
      </w:pPr>
      <w:rPr>
        <w:rFonts w:ascii="Arial" w:hAnsi="Arial" w:hint="default"/>
        <w:sz w:val="2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5B63DD5"/>
    <w:multiLevelType w:val="hybridMultilevel"/>
    <w:tmpl w:val="3EC47860"/>
    <w:lvl w:ilvl="0" w:tplc="0ECE68AC">
      <w:start w:val="1"/>
      <w:numFmt w:val="lowerLetter"/>
      <w:lvlText w:val="%1."/>
      <w:lvlJc w:val="left"/>
      <w:pPr>
        <w:tabs>
          <w:tab w:val="num" w:pos="1800"/>
        </w:tabs>
        <w:ind w:left="1800" w:hanging="360"/>
      </w:pPr>
      <w:rPr>
        <w:rFonts w:cs="Times New Roman" w:hint="default"/>
      </w:rPr>
    </w:lvl>
    <w:lvl w:ilvl="1" w:tplc="F16A2002">
      <w:start w:val="1"/>
      <w:numFmt w:val="lowerLetter"/>
      <w:lvlText w:val="%2."/>
      <w:lvlJc w:val="left"/>
      <w:pPr>
        <w:tabs>
          <w:tab w:val="num" w:pos="2160"/>
        </w:tabs>
        <w:ind w:left="2160" w:hanging="360"/>
      </w:pPr>
      <w:rPr>
        <w:rFonts w:cs="Times New Roman" w:hint="default"/>
      </w:rPr>
    </w:lvl>
    <w:lvl w:ilvl="2" w:tplc="7848E1DC" w:tentative="1">
      <w:start w:val="1"/>
      <w:numFmt w:val="lowerRoman"/>
      <w:lvlText w:val="%3."/>
      <w:lvlJc w:val="right"/>
      <w:pPr>
        <w:tabs>
          <w:tab w:val="num" w:pos="2880"/>
        </w:tabs>
        <w:ind w:left="2880" w:hanging="180"/>
      </w:pPr>
      <w:rPr>
        <w:rFonts w:cs="Times New Roman"/>
      </w:rPr>
    </w:lvl>
    <w:lvl w:ilvl="3" w:tplc="72D4CB38" w:tentative="1">
      <w:start w:val="1"/>
      <w:numFmt w:val="decimal"/>
      <w:lvlText w:val="%4."/>
      <w:lvlJc w:val="left"/>
      <w:pPr>
        <w:tabs>
          <w:tab w:val="num" w:pos="3600"/>
        </w:tabs>
        <w:ind w:left="3600" w:hanging="360"/>
      </w:pPr>
      <w:rPr>
        <w:rFonts w:cs="Times New Roman"/>
      </w:rPr>
    </w:lvl>
    <w:lvl w:ilvl="4" w:tplc="99DC19CA" w:tentative="1">
      <w:start w:val="1"/>
      <w:numFmt w:val="lowerLetter"/>
      <w:lvlText w:val="%5."/>
      <w:lvlJc w:val="left"/>
      <w:pPr>
        <w:tabs>
          <w:tab w:val="num" w:pos="4320"/>
        </w:tabs>
        <w:ind w:left="4320" w:hanging="360"/>
      </w:pPr>
      <w:rPr>
        <w:rFonts w:cs="Times New Roman"/>
      </w:rPr>
    </w:lvl>
    <w:lvl w:ilvl="5" w:tplc="B35A3A40" w:tentative="1">
      <w:start w:val="1"/>
      <w:numFmt w:val="lowerRoman"/>
      <w:lvlText w:val="%6."/>
      <w:lvlJc w:val="right"/>
      <w:pPr>
        <w:tabs>
          <w:tab w:val="num" w:pos="5040"/>
        </w:tabs>
        <w:ind w:left="5040" w:hanging="180"/>
      </w:pPr>
      <w:rPr>
        <w:rFonts w:cs="Times New Roman"/>
      </w:rPr>
    </w:lvl>
    <w:lvl w:ilvl="6" w:tplc="2A9E53E4" w:tentative="1">
      <w:start w:val="1"/>
      <w:numFmt w:val="decimal"/>
      <w:lvlText w:val="%7."/>
      <w:lvlJc w:val="left"/>
      <w:pPr>
        <w:tabs>
          <w:tab w:val="num" w:pos="5760"/>
        </w:tabs>
        <w:ind w:left="5760" w:hanging="360"/>
      </w:pPr>
      <w:rPr>
        <w:rFonts w:cs="Times New Roman"/>
      </w:rPr>
    </w:lvl>
    <w:lvl w:ilvl="7" w:tplc="AADC45B4" w:tentative="1">
      <w:start w:val="1"/>
      <w:numFmt w:val="lowerLetter"/>
      <w:lvlText w:val="%8."/>
      <w:lvlJc w:val="left"/>
      <w:pPr>
        <w:tabs>
          <w:tab w:val="num" w:pos="6480"/>
        </w:tabs>
        <w:ind w:left="6480" w:hanging="360"/>
      </w:pPr>
      <w:rPr>
        <w:rFonts w:cs="Times New Roman"/>
      </w:rPr>
    </w:lvl>
    <w:lvl w:ilvl="8" w:tplc="713C693A" w:tentative="1">
      <w:start w:val="1"/>
      <w:numFmt w:val="lowerRoman"/>
      <w:lvlText w:val="%9."/>
      <w:lvlJc w:val="right"/>
      <w:pPr>
        <w:tabs>
          <w:tab w:val="num" w:pos="7200"/>
        </w:tabs>
        <w:ind w:left="7200" w:hanging="180"/>
      </w:pPr>
      <w:rPr>
        <w:rFonts w:cs="Times New Roman"/>
      </w:rPr>
    </w:lvl>
  </w:abstractNum>
  <w:abstractNum w:abstractNumId="21" w15:restartNumberingAfterBreak="0">
    <w:nsid w:val="6655211F"/>
    <w:multiLevelType w:val="hybridMultilevel"/>
    <w:tmpl w:val="A8042AC4"/>
    <w:lvl w:ilvl="0" w:tplc="78ACF2A2">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6DD546ED"/>
    <w:multiLevelType w:val="hybridMultilevel"/>
    <w:tmpl w:val="D778B9F2"/>
    <w:lvl w:ilvl="0" w:tplc="BCEAE20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C84EB6"/>
    <w:multiLevelType w:val="hybridMultilevel"/>
    <w:tmpl w:val="A92EB608"/>
    <w:lvl w:ilvl="0" w:tplc="8EE0910C">
      <w:start w:val="6"/>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ind w:left="1440" w:hanging="360"/>
      </w:pPr>
    </w:lvl>
    <w:lvl w:ilvl="2" w:tplc="40B26AA6">
      <w:start w:val="1"/>
      <w:numFmt w:val="decimal"/>
      <w:lvlText w:val="%3."/>
      <w:lvlJc w:val="left"/>
      <w:pPr>
        <w:ind w:left="2160" w:hanging="180"/>
      </w:pPr>
      <w:rPr>
        <w:rFonts w:ascii="Arial" w:eastAsia="Times New Roman" w:hAnsi="Arial" w:cs="Arial" w:hint="default"/>
      </w:rPr>
    </w:lvl>
    <w:lvl w:ilvl="3" w:tplc="0409001B">
      <w:start w:val="1"/>
      <w:numFmt w:val="lowerRoman"/>
      <w:lvlText w:val="%4."/>
      <w:lvlJc w:val="righ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19504F"/>
    <w:multiLevelType w:val="hybridMultilevel"/>
    <w:tmpl w:val="71FEA322"/>
    <w:lvl w:ilvl="0" w:tplc="0409000F">
      <w:start w:val="1"/>
      <w:numFmt w:val="decimal"/>
      <w:lvlText w:val="%1."/>
      <w:lvlJc w:val="left"/>
      <w:pPr>
        <w:ind w:left="2160" w:hanging="360"/>
      </w:pPr>
    </w:lvl>
    <w:lvl w:ilvl="1" w:tplc="0409001B">
      <w:start w:val="1"/>
      <w:numFmt w:val="lowerRoman"/>
      <w:lvlText w:val="%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34B5B6D"/>
    <w:multiLevelType w:val="hybridMultilevel"/>
    <w:tmpl w:val="433CCB40"/>
    <w:lvl w:ilvl="0" w:tplc="F73A0A2A">
      <w:start w:val="1"/>
      <w:numFmt w:val="decimal"/>
      <w:lvlText w:val="%1."/>
      <w:lvlJc w:val="left"/>
      <w:pPr>
        <w:ind w:left="1620" w:hanging="360"/>
      </w:pPr>
      <w:rPr>
        <w:rFonts w:ascii="Arial" w:hAnsi="Arial" w:hint="default"/>
        <w:sz w:val="20"/>
      </w:r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743D0DD2"/>
    <w:multiLevelType w:val="hybridMultilevel"/>
    <w:tmpl w:val="2E82C10A"/>
    <w:lvl w:ilvl="0" w:tplc="0409000F">
      <w:start w:val="1"/>
      <w:numFmt w:val="decimal"/>
      <w:lvlText w:val="%1."/>
      <w:lvlJc w:val="left"/>
      <w:pPr>
        <w:tabs>
          <w:tab w:val="num" w:pos="-180"/>
        </w:tabs>
        <w:ind w:left="-180" w:hanging="360"/>
      </w:pPr>
      <w:rPr>
        <w:rFonts w:hint="default"/>
      </w:rPr>
    </w:lvl>
    <w:lvl w:ilvl="1" w:tplc="39ACC9FA">
      <w:start w:val="1"/>
      <w:numFmt w:val="lowerLetter"/>
      <w:lvlText w:val="%2."/>
      <w:lvlJc w:val="left"/>
      <w:pPr>
        <w:tabs>
          <w:tab w:val="num" w:pos="990"/>
        </w:tabs>
        <w:ind w:left="990" w:hanging="360"/>
      </w:pPr>
      <w:rPr>
        <w:rFonts w:hint="default"/>
        <w:b w:val="0"/>
        <w:caps w:val="0"/>
        <w:u w:val="none"/>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 w15:restartNumberingAfterBreak="0">
    <w:nsid w:val="7A3E6875"/>
    <w:multiLevelType w:val="hybridMultilevel"/>
    <w:tmpl w:val="D22EC28C"/>
    <w:lvl w:ilvl="0" w:tplc="396E857E">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B39145D"/>
    <w:multiLevelType w:val="hybridMultilevel"/>
    <w:tmpl w:val="D29EAD3A"/>
    <w:lvl w:ilvl="0" w:tplc="8EE0910C">
      <w:start w:val="6"/>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ind w:left="1440" w:hanging="360"/>
      </w:pPr>
    </w:lvl>
    <w:lvl w:ilvl="2" w:tplc="40B26AA6">
      <w:start w:val="1"/>
      <w:numFmt w:val="decimal"/>
      <w:lvlText w:val="%3."/>
      <w:lvlJc w:val="left"/>
      <w:pPr>
        <w:ind w:left="2160" w:hanging="180"/>
      </w:pPr>
      <w:rPr>
        <w:rFonts w:ascii="Arial" w:eastAsia="Times New Roman" w:hAnsi="Arial" w:cs="Arial" w:hint="default"/>
      </w:rPr>
    </w:lvl>
    <w:lvl w:ilvl="3" w:tplc="F73A0A2A">
      <w:start w:val="1"/>
      <w:numFmt w:val="decimal"/>
      <w:lvlText w:val="%4."/>
      <w:lvlJc w:val="left"/>
      <w:pPr>
        <w:ind w:left="1800" w:hanging="360"/>
      </w:pPr>
      <w:rPr>
        <w:rFonts w:ascii="Arial" w:hAnsi="Arial" w:hint="default"/>
        <w:b w:val="0"/>
        <w:sz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8F7681"/>
    <w:multiLevelType w:val="hybridMultilevel"/>
    <w:tmpl w:val="3D3A50FA"/>
    <w:lvl w:ilvl="0" w:tplc="7CFC53EC">
      <w:start w:val="1"/>
      <w:numFmt w:val="lowerLetter"/>
      <w:lvlText w:val="(%1)"/>
      <w:lvlJc w:val="left"/>
      <w:pPr>
        <w:ind w:left="2880" w:hanging="360"/>
      </w:pPr>
      <w:rPr>
        <w:rFonts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6"/>
  </w:num>
  <w:num w:numId="2">
    <w:abstractNumId w:val="9"/>
  </w:num>
  <w:num w:numId="3">
    <w:abstractNumId w:val="13"/>
  </w:num>
  <w:num w:numId="4">
    <w:abstractNumId w:val="6"/>
  </w:num>
  <w:num w:numId="5">
    <w:abstractNumId w:val="27"/>
  </w:num>
  <w:num w:numId="6">
    <w:abstractNumId w:val="20"/>
  </w:num>
  <w:num w:numId="7">
    <w:abstractNumId w:val="15"/>
  </w:num>
  <w:num w:numId="8">
    <w:abstractNumId w:val="8"/>
  </w:num>
  <w:num w:numId="9">
    <w:abstractNumId w:val="29"/>
  </w:num>
  <w:num w:numId="10">
    <w:abstractNumId w:val="18"/>
  </w:num>
  <w:num w:numId="11">
    <w:abstractNumId w:val="3"/>
  </w:num>
  <w:num w:numId="12">
    <w:abstractNumId w:val="10"/>
  </w:num>
  <w:num w:numId="13">
    <w:abstractNumId w:val="17"/>
  </w:num>
  <w:num w:numId="14">
    <w:abstractNumId w:val="21"/>
  </w:num>
  <w:num w:numId="15">
    <w:abstractNumId w:val="23"/>
  </w:num>
  <w:num w:numId="16">
    <w:abstractNumId w:val="1"/>
  </w:num>
  <w:num w:numId="17">
    <w:abstractNumId w:val="2"/>
  </w:num>
  <w:num w:numId="18">
    <w:abstractNumId w:val="24"/>
  </w:num>
  <w:num w:numId="19">
    <w:abstractNumId w:val="14"/>
  </w:num>
  <w:num w:numId="20">
    <w:abstractNumId w:val="28"/>
  </w:num>
  <w:num w:numId="21">
    <w:abstractNumId w:val="11"/>
  </w:num>
  <w:num w:numId="22">
    <w:abstractNumId w:val="19"/>
  </w:num>
  <w:num w:numId="23">
    <w:abstractNumId w:val="0"/>
  </w:num>
  <w:num w:numId="24">
    <w:abstractNumId w:val="25"/>
  </w:num>
  <w:num w:numId="25">
    <w:abstractNumId w:val="22"/>
  </w:num>
  <w:num w:numId="26">
    <w:abstractNumId w:val="7"/>
  </w:num>
  <w:num w:numId="27">
    <w:abstractNumId w:val="12"/>
  </w:num>
  <w:num w:numId="28">
    <w:abstractNumId w:val="5"/>
  </w:num>
  <w:num w:numId="29">
    <w:abstractNumId w:val="26"/>
  </w:num>
  <w:num w:numId="3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50D"/>
    <w:rsid w:val="0000050F"/>
    <w:rsid w:val="00000E4B"/>
    <w:rsid w:val="0000177E"/>
    <w:rsid w:val="00002333"/>
    <w:rsid w:val="000032F4"/>
    <w:rsid w:val="0000371D"/>
    <w:rsid w:val="000037FC"/>
    <w:rsid w:val="00003C13"/>
    <w:rsid w:val="00003F07"/>
    <w:rsid w:val="00004522"/>
    <w:rsid w:val="00004DBB"/>
    <w:rsid w:val="000057C0"/>
    <w:rsid w:val="00005864"/>
    <w:rsid w:val="00006088"/>
    <w:rsid w:val="00006BB3"/>
    <w:rsid w:val="000074C1"/>
    <w:rsid w:val="00007D36"/>
    <w:rsid w:val="0001119B"/>
    <w:rsid w:val="000128DA"/>
    <w:rsid w:val="00013F9D"/>
    <w:rsid w:val="000150CC"/>
    <w:rsid w:val="00015680"/>
    <w:rsid w:val="00015DFF"/>
    <w:rsid w:val="00020996"/>
    <w:rsid w:val="00020A3F"/>
    <w:rsid w:val="00020EEF"/>
    <w:rsid w:val="000215C0"/>
    <w:rsid w:val="00021985"/>
    <w:rsid w:val="00022731"/>
    <w:rsid w:val="00023DB1"/>
    <w:rsid w:val="000241C1"/>
    <w:rsid w:val="0002481C"/>
    <w:rsid w:val="000249C2"/>
    <w:rsid w:val="00024B88"/>
    <w:rsid w:val="00024D08"/>
    <w:rsid w:val="0002540D"/>
    <w:rsid w:val="00026DAE"/>
    <w:rsid w:val="00027348"/>
    <w:rsid w:val="00027F2D"/>
    <w:rsid w:val="0003046E"/>
    <w:rsid w:val="00030569"/>
    <w:rsid w:val="00030571"/>
    <w:rsid w:val="0003073E"/>
    <w:rsid w:val="00030DAC"/>
    <w:rsid w:val="00031035"/>
    <w:rsid w:val="000316CC"/>
    <w:rsid w:val="00031EEF"/>
    <w:rsid w:val="0003294C"/>
    <w:rsid w:val="00032B77"/>
    <w:rsid w:val="00032D61"/>
    <w:rsid w:val="000347C6"/>
    <w:rsid w:val="000353E5"/>
    <w:rsid w:val="00035E27"/>
    <w:rsid w:val="00037E99"/>
    <w:rsid w:val="00040270"/>
    <w:rsid w:val="0004028D"/>
    <w:rsid w:val="0004100D"/>
    <w:rsid w:val="0004232D"/>
    <w:rsid w:val="0004354C"/>
    <w:rsid w:val="00043DE8"/>
    <w:rsid w:val="00044985"/>
    <w:rsid w:val="00047113"/>
    <w:rsid w:val="00047A1F"/>
    <w:rsid w:val="0005004A"/>
    <w:rsid w:val="00050050"/>
    <w:rsid w:val="00051A7D"/>
    <w:rsid w:val="00052351"/>
    <w:rsid w:val="00052CC2"/>
    <w:rsid w:val="00053121"/>
    <w:rsid w:val="00053428"/>
    <w:rsid w:val="00053739"/>
    <w:rsid w:val="00054A9F"/>
    <w:rsid w:val="00054EC3"/>
    <w:rsid w:val="0005538F"/>
    <w:rsid w:val="00055E50"/>
    <w:rsid w:val="00056F74"/>
    <w:rsid w:val="00060352"/>
    <w:rsid w:val="00060BA8"/>
    <w:rsid w:val="00060F84"/>
    <w:rsid w:val="0006119B"/>
    <w:rsid w:val="00061307"/>
    <w:rsid w:val="00061724"/>
    <w:rsid w:val="000617ED"/>
    <w:rsid w:val="00062084"/>
    <w:rsid w:val="0006336C"/>
    <w:rsid w:val="000639F8"/>
    <w:rsid w:val="0006488F"/>
    <w:rsid w:val="00064FA9"/>
    <w:rsid w:val="00065D06"/>
    <w:rsid w:val="000663A5"/>
    <w:rsid w:val="00066744"/>
    <w:rsid w:val="00066B4B"/>
    <w:rsid w:val="00066B9E"/>
    <w:rsid w:val="00067A7B"/>
    <w:rsid w:val="0007024A"/>
    <w:rsid w:val="00071236"/>
    <w:rsid w:val="0007377A"/>
    <w:rsid w:val="000737AB"/>
    <w:rsid w:val="00073EF2"/>
    <w:rsid w:val="00074391"/>
    <w:rsid w:val="00074722"/>
    <w:rsid w:val="00074F6B"/>
    <w:rsid w:val="000765F6"/>
    <w:rsid w:val="0007718C"/>
    <w:rsid w:val="000774D8"/>
    <w:rsid w:val="00077606"/>
    <w:rsid w:val="00080FE2"/>
    <w:rsid w:val="00081A2B"/>
    <w:rsid w:val="00081E2D"/>
    <w:rsid w:val="00082687"/>
    <w:rsid w:val="000837D6"/>
    <w:rsid w:val="00085869"/>
    <w:rsid w:val="00085D95"/>
    <w:rsid w:val="000863EE"/>
    <w:rsid w:val="00087768"/>
    <w:rsid w:val="00087E0D"/>
    <w:rsid w:val="00090B8D"/>
    <w:rsid w:val="00090FA4"/>
    <w:rsid w:val="00091056"/>
    <w:rsid w:val="00091409"/>
    <w:rsid w:val="00093B94"/>
    <w:rsid w:val="000953EF"/>
    <w:rsid w:val="0009694C"/>
    <w:rsid w:val="00096E47"/>
    <w:rsid w:val="000970D6"/>
    <w:rsid w:val="00097AD8"/>
    <w:rsid w:val="00097DEB"/>
    <w:rsid w:val="00097E82"/>
    <w:rsid w:val="00097FC6"/>
    <w:rsid w:val="000A0089"/>
    <w:rsid w:val="000A014E"/>
    <w:rsid w:val="000A05DD"/>
    <w:rsid w:val="000A0B6F"/>
    <w:rsid w:val="000A0CE6"/>
    <w:rsid w:val="000A0FDA"/>
    <w:rsid w:val="000A127B"/>
    <w:rsid w:val="000A1CA0"/>
    <w:rsid w:val="000A2800"/>
    <w:rsid w:val="000A294B"/>
    <w:rsid w:val="000A374C"/>
    <w:rsid w:val="000A5CFE"/>
    <w:rsid w:val="000A61DD"/>
    <w:rsid w:val="000A6305"/>
    <w:rsid w:val="000A66F9"/>
    <w:rsid w:val="000A6AF6"/>
    <w:rsid w:val="000A6F9A"/>
    <w:rsid w:val="000A7563"/>
    <w:rsid w:val="000B066D"/>
    <w:rsid w:val="000B0B1E"/>
    <w:rsid w:val="000B0BEC"/>
    <w:rsid w:val="000B17D8"/>
    <w:rsid w:val="000B19AA"/>
    <w:rsid w:val="000B205A"/>
    <w:rsid w:val="000B2ACC"/>
    <w:rsid w:val="000B307A"/>
    <w:rsid w:val="000B33D3"/>
    <w:rsid w:val="000B4A47"/>
    <w:rsid w:val="000B4A4A"/>
    <w:rsid w:val="000B5606"/>
    <w:rsid w:val="000B58A0"/>
    <w:rsid w:val="000B7161"/>
    <w:rsid w:val="000B7989"/>
    <w:rsid w:val="000B7A14"/>
    <w:rsid w:val="000C057B"/>
    <w:rsid w:val="000C08AA"/>
    <w:rsid w:val="000C0A93"/>
    <w:rsid w:val="000C0BF9"/>
    <w:rsid w:val="000C15B6"/>
    <w:rsid w:val="000C16DE"/>
    <w:rsid w:val="000C1D12"/>
    <w:rsid w:val="000C1E64"/>
    <w:rsid w:val="000C23F5"/>
    <w:rsid w:val="000C28FE"/>
    <w:rsid w:val="000C3305"/>
    <w:rsid w:val="000C3B46"/>
    <w:rsid w:val="000C3C0F"/>
    <w:rsid w:val="000C65B0"/>
    <w:rsid w:val="000C6BB7"/>
    <w:rsid w:val="000C6CD5"/>
    <w:rsid w:val="000C7518"/>
    <w:rsid w:val="000C789A"/>
    <w:rsid w:val="000C7BE3"/>
    <w:rsid w:val="000D060A"/>
    <w:rsid w:val="000D1D38"/>
    <w:rsid w:val="000D2958"/>
    <w:rsid w:val="000D2F28"/>
    <w:rsid w:val="000D35FF"/>
    <w:rsid w:val="000D39B8"/>
    <w:rsid w:val="000D4175"/>
    <w:rsid w:val="000D44CB"/>
    <w:rsid w:val="000D4ED2"/>
    <w:rsid w:val="000D56C6"/>
    <w:rsid w:val="000D6477"/>
    <w:rsid w:val="000D69EC"/>
    <w:rsid w:val="000D6EDA"/>
    <w:rsid w:val="000D6F65"/>
    <w:rsid w:val="000E173C"/>
    <w:rsid w:val="000E1B7A"/>
    <w:rsid w:val="000E28F1"/>
    <w:rsid w:val="000E2C5F"/>
    <w:rsid w:val="000E3391"/>
    <w:rsid w:val="000E35E0"/>
    <w:rsid w:val="000E3B29"/>
    <w:rsid w:val="000E4008"/>
    <w:rsid w:val="000E4D7B"/>
    <w:rsid w:val="000E5C39"/>
    <w:rsid w:val="000E6301"/>
    <w:rsid w:val="000E6752"/>
    <w:rsid w:val="000E6A52"/>
    <w:rsid w:val="000E77E8"/>
    <w:rsid w:val="000F188C"/>
    <w:rsid w:val="000F1B51"/>
    <w:rsid w:val="000F20CB"/>
    <w:rsid w:val="000F2D75"/>
    <w:rsid w:val="000F40BA"/>
    <w:rsid w:val="000F494D"/>
    <w:rsid w:val="000F523E"/>
    <w:rsid w:val="000F5C28"/>
    <w:rsid w:val="000F5FB4"/>
    <w:rsid w:val="000F6976"/>
    <w:rsid w:val="000F6B8A"/>
    <w:rsid w:val="000F6BEA"/>
    <w:rsid w:val="000F70F0"/>
    <w:rsid w:val="000F757E"/>
    <w:rsid w:val="000F7756"/>
    <w:rsid w:val="000F7FA3"/>
    <w:rsid w:val="0010301E"/>
    <w:rsid w:val="00103283"/>
    <w:rsid w:val="0010404B"/>
    <w:rsid w:val="00104BBE"/>
    <w:rsid w:val="00110D3F"/>
    <w:rsid w:val="001130B1"/>
    <w:rsid w:val="00113E88"/>
    <w:rsid w:val="00114003"/>
    <w:rsid w:val="00114416"/>
    <w:rsid w:val="00114573"/>
    <w:rsid w:val="0011475D"/>
    <w:rsid w:val="00116347"/>
    <w:rsid w:val="001165EF"/>
    <w:rsid w:val="00117CEA"/>
    <w:rsid w:val="00120EF8"/>
    <w:rsid w:val="0012115B"/>
    <w:rsid w:val="00121725"/>
    <w:rsid w:val="00123B57"/>
    <w:rsid w:val="00123E5A"/>
    <w:rsid w:val="00124211"/>
    <w:rsid w:val="00124376"/>
    <w:rsid w:val="00124723"/>
    <w:rsid w:val="00124888"/>
    <w:rsid w:val="00124E14"/>
    <w:rsid w:val="00124EB9"/>
    <w:rsid w:val="0012550B"/>
    <w:rsid w:val="00126FA4"/>
    <w:rsid w:val="00127223"/>
    <w:rsid w:val="00127307"/>
    <w:rsid w:val="00127ACA"/>
    <w:rsid w:val="00127B6D"/>
    <w:rsid w:val="00127C52"/>
    <w:rsid w:val="00127F3C"/>
    <w:rsid w:val="0013000C"/>
    <w:rsid w:val="00130519"/>
    <w:rsid w:val="00130DE2"/>
    <w:rsid w:val="00131320"/>
    <w:rsid w:val="00134B11"/>
    <w:rsid w:val="00135769"/>
    <w:rsid w:val="00136543"/>
    <w:rsid w:val="00136AB6"/>
    <w:rsid w:val="00136CF7"/>
    <w:rsid w:val="00137F86"/>
    <w:rsid w:val="001402DB"/>
    <w:rsid w:val="00141998"/>
    <w:rsid w:val="001434B9"/>
    <w:rsid w:val="001434D6"/>
    <w:rsid w:val="001443D9"/>
    <w:rsid w:val="001455DC"/>
    <w:rsid w:val="00145E51"/>
    <w:rsid w:val="001469B3"/>
    <w:rsid w:val="0014727D"/>
    <w:rsid w:val="001472EB"/>
    <w:rsid w:val="001478DA"/>
    <w:rsid w:val="0015055B"/>
    <w:rsid w:val="00150A91"/>
    <w:rsid w:val="00150F90"/>
    <w:rsid w:val="001520B4"/>
    <w:rsid w:val="00152CB1"/>
    <w:rsid w:val="00153140"/>
    <w:rsid w:val="001533AC"/>
    <w:rsid w:val="00154F2A"/>
    <w:rsid w:val="00156437"/>
    <w:rsid w:val="00156AF5"/>
    <w:rsid w:val="00156DEC"/>
    <w:rsid w:val="00156FE0"/>
    <w:rsid w:val="00160324"/>
    <w:rsid w:val="001606C8"/>
    <w:rsid w:val="001615A3"/>
    <w:rsid w:val="00161D87"/>
    <w:rsid w:val="00161E90"/>
    <w:rsid w:val="001622E3"/>
    <w:rsid w:val="00163016"/>
    <w:rsid w:val="001637BA"/>
    <w:rsid w:val="00163C63"/>
    <w:rsid w:val="001650F1"/>
    <w:rsid w:val="00165186"/>
    <w:rsid w:val="001655AB"/>
    <w:rsid w:val="00165F30"/>
    <w:rsid w:val="00166B21"/>
    <w:rsid w:val="00167409"/>
    <w:rsid w:val="001676A0"/>
    <w:rsid w:val="001679A9"/>
    <w:rsid w:val="00167A34"/>
    <w:rsid w:val="001702E7"/>
    <w:rsid w:val="0017035F"/>
    <w:rsid w:val="0017076F"/>
    <w:rsid w:val="00170BE6"/>
    <w:rsid w:val="00171651"/>
    <w:rsid w:val="00171C57"/>
    <w:rsid w:val="00174AF7"/>
    <w:rsid w:val="00174BC8"/>
    <w:rsid w:val="001762DF"/>
    <w:rsid w:val="0018061C"/>
    <w:rsid w:val="001806B8"/>
    <w:rsid w:val="00180FE0"/>
    <w:rsid w:val="001814F0"/>
    <w:rsid w:val="0018178D"/>
    <w:rsid w:val="00181B61"/>
    <w:rsid w:val="00181C59"/>
    <w:rsid w:val="00181F28"/>
    <w:rsid w:val="001821B7"/>
    <w:rsid w:val="001825A7"/>
    <w:rsid w:val="00182B60"/>
    <w:rsid w:val="00183B73"/>
    <w:rsid w:val="00183DB8"/>
    <w:rsid w:val="0018682D"/>
    <w:rsid w:val="0018694F"/>
    <w:rsid w:val="00186B34"/>
    <w:rsid w:val="001879AE"/>
    <w:rsid w:val="001879D2"/>
    <w:rsid w:val="00190593"/>
    <w:rsid w:val="001910CA"/>
    <w:rsid w:val="00191238"/>
    <w:rsid w:val="00191B4D"/>
    <w:rsid w:val="00192022"/>
    <w:rsid w:val="00192074"/>
    <w:rsid w:val="00194151"/>
    <w:rsid w:val="001A1C1A"/>
    <w:rsid w:val="001A1C2A"/>
    <w:rsid w:val="001A26B6"/>
    <w:rsid w:val="001A2BE1"/>
    <w:rsid w:val="001A2E5A"/>
    <w:rsid w:val="001A3618"/>
    <w:rsid w:val="001A38E8"/>
    <w:rsid w:val="001A394E"/>
    <w:rsid w:val="001A4E5F"/>
    <w:rsid w:val="001A60FA"/>
    <w:rsid w:val="001A6B03"/>
    <w:rsid w:val="001A6EA3"/>
    <w:rsid w:val="001A6EB9"/>
    <w:rsid w:val="001A7F21"/>
    <w:rsid w:val="001B113C"/>
    <w:rsid w:val="001B128B"/>
    <w:rsid w:val="001B148B"/>
    <w:rsid w:val="001B305B"/>
    <w:rsid w:val="001B3ACB"/>
    <w:rsid w:val="001B3E89"/>
    <w:rsid w:val="001B4730"/>
    <w:rsid w:val="001B52BE"/>
    <w:rsid w:val="001B5B32"/>
    <w:rsid w:val="001B6B44"/>
    <w:rsid w:val="001B6F72"/>
    <w:rsid w:val="001C0444"/>
    <w:rsid w:val="001C07A5"/>
    <w:rsid w:val="001C0839"/>
    <w:rsid w:val="001C220A"/>
    <w:rsid w:val="001C2422"/>
    <w:rsid w:val="001C26DE"/>
    <w:rsid w:val="001C363C"/>
    <w:rsid w:val="001C4B9D"/>
    <w:rsid w:val="001C4D02"/>
    <w:rsid w:val="001C4EDA"/>
    <w:rsid w:val="001C56C8"/>
    <w:rsid w:val="001C6640"/>
    <w:rsid w:val="001C77E0"/>
    <w:rsid w:val="001C789F"/>
    <w:rsid w:val="001D000B"/>
    <w:rsid w:val="001D12A8"/>
    <w:rsid w:val="001D15AD"/>
    <w:rsid w:val="001D32F7"/>
    <w:rsid w:val="001D3469"/>
    <w:rsid w:val="001D3879"/>
    <w:rsid w:val="001D3ED3"/>
    <w:rsid w:val="001D5A30"/>
    <w:rsid w:val="001D6F22"/>
    <w:rsid w:val="001E023F"/>
    <w:rsid w:val="001E04E4"/>
    <w:rsid w:val="001E0E97"/>
    <w:rsid w:val="001E131D"/>
    <w:rsid w:val="001E3205"/>
    <w:rsid w:val="001E4487"/>
    <w:rsid w:val="001E4510"/>
    <w:rsid w:val="001E4C77"/>
    <w:rsid w:val="001E54EB"/>
    <w:rsid w:val="001E6246"/>
    <w:rsid w:val="001E65C3"/>
    <w:rsid w:val="001E74AF"/>
    <w:rsid w:val="001E7E07"/>
    <w:rsid w:val="001E7EEC"/>
    <w:rsid w:val="001F1369"/>
    <w:rsid w:val="001F1A02"/>
    <w:rsid w:val="001F2304"/>
    <w:rsid w:val="001F271A"/>
    <w:rsid w:val="001F33E6"/>
    <w:rsid w:val="001F4176"/>
    <w:rsid w:val="001F4A1D"/>
    <w:rsid w:val="001F51A4"/>
    <w:rsid w:val="001F635E"/>
    <w:rsid w:val="001F7543"/>
    <w:rsid w:val="001F77A6"/>
    <w:rsid w:val="002004D3"/>
    <w:rsid w:val="00201B9D"/>
    <w:rsid w:val="00201D24"/>
    <w:rsid w:val="00202B35"/>
    <w:rsid w:val="002030AD"/>
    <w:rsid w:val="00203DD0"/>
    <w:rsid w:val="00203FA1"/>
    <w:rsid w:val="00204556"/>
    <w:rsid w:val="002056BB"/>
    <w:rsid w:val="00205915"/>
    <w:rsid w:val="0020662F"/>
    <w:rsid w:val="002068DA"/>
    <w:rsid w:val="00206A1E"/>
    <w:rsid w:val="00206D66"/>
    <w:rsid w:val="00207BB7"/>
    <w:rsid w:val="00210ED8"/>
    <w:rsid w:val="00212847"/>
    <w:rsid w:val="00212AF2"/>
    <w:rsid w:val="00213518"/>
    <w:rsid w:val="00213D4B"/>
    <w:rsid w:val="00214283"/>
    <w:rsid w:val="0021504F"/>
    <w:rsid w:val="00215E7A"/>
    <w:rsid w:val="00216792"/>
    <w:rsid w:val="002171C4"/>
    <w:rsid w:val="00217BA5"/>
    <w:rsid w:val="00220CE7"/>
    <w:rsid w:val="00221666"/>
    <w:rsid w:val="00221C8E"/>
    <w:rsid w:val="002236D8"/>
    <w:rsid w:val="00223922"/>
    <w:rsid w:val="00224A5F"/>
    <w:rsid w:val="00224C6C"/>
    <w:rsid w:val="0022523D"/>
    <w:rsid w:val="00225C02"/>
    <w:rsid w:val="0022663B"/>
    <w:rsid w:val="00227111"/>
    <w:rsid w:val="00227C53"/>
    <w:rsid w:val="00227CC8"/>
    <w:rsid w:val="002302AF"/>
    <w:rsid w:val="00231324"/>
    <w:rsid w:val="00231F2C"/>
    <w:rsid w:val="00232CFF"/>
    <w:rsid w:val="002333FE"/>
    <w:rsid w:val="00233414"/>
    <w:rsid w:val="00233923"/>
    <w:rsid w:val="00233A09"/>
    <w:rsid w:val="00234598"/>
    <w:rsid w:val="00234619"/>
    <w:rsid w:val="00234AAC"/>
    <w:rsid w:val="00234B08"/>
    <w:rsid w:val="00237593"/>
    <w:rsid w:val="00237DA8"/>
    <w:rsid w:val="0024065A"/>
    <w:rsid w:val="00240CDC"/>
    <w:rsid w:val="00240EC7"/>
    <w:rsid w:val="00241FE4"/>
    <w:rsid w:val="002421EE"/>
    <w:rsid w:val="00244273"/>
    <w:rsid w:val="00245275"/>
    <w:rsid w:val="00245623"/>
    <w:rsid w:val="00245ED6"/>
    <w:rsid w:val="00245ED9"/>
    <w:rsid w:val="00245F5D"/>
    <w:rsid w:val="0024604F"/>
    <w:rsid w:val="002466B1"/>
    <w:rsid w:val="00246D2D"/>
    <w:rsid w:val="00246D95"/>
    <w:rsid w:val="00246F88"/>
    <w:rsid w:val="002472FB"/>
    <w:rsid w:val="002507F7"/>
    <w:rsid w:val="00250A0E"/>
    <w:rsid w:val="0025130D"/>
    <w:rsid w:val="002514BB"/>
    <w:rsid w:val="002514E4"/>
    <w:rsid w:val="00251535"/>
    <w:rsid w:val="00251748"/>
    <w:rsid w:val="002522BD"/>
    <w:rsid w:val="002528A1"/>
    <w:rsid w:val="00253273"/>
    <w:rsid w:val="00253F95"/>
    <w:rsid w:val="0025421C"/>
    <w:rsid w:val="002551C8"/>
    <w:rsid w:val="00257230"/>
    <w:rsid w:val="002573A9"/>
    <w:rsid w:val="002579D8"/>
    <w:rsid w:val="002603F7"/>
    <w:rsid w:val="00260449"/>
    <w:rsid w:val="00260DC6"/>
    <w:rsid w:val="002612E9"/>
    <w:rsid w:val="00262B24"/>
    <w:rsid w:val="00263235"/>
    <w:rsid w:val="002632E2"/>
    <w:rsid w:val="0026401B"/>
    <w:rsid w:val="0026419D"/>
    <w:rsid w:val="002645C6"/>
    <w:rsid w:val="00264B2F"/>
    <w:rsid w:val="00264DCB"/>
    <w:rsid w:val="0026526F"/>
    <w:rsid w:val="00265DC8"/>
    <w:rsid w:val="00266881"/>
    <w:rsid w:val="0026734E"/>
    <w:rsid w:val="0027019D"/>
    <w:rsid w:val="002713AC"/>
    <w:rsid w:val="002714AE"/>
    <w:rsid w:val="0027269D"/>
    <w:rsid w:val="00273E7A"/>
    <w:rsid w:val="0027411F"/>
    <w:rsid w:val="0027534B"/>
    <w:rsid w:val="002754A8"/>
    <w:rsid w:val="002759F1"/>
    <w:rsid w:val="00276C56"/>
    <w:rsid w:val="00276D66"/>
    <w:rsid w:val="00277975"/>
    <w:rsid w:val="00277E6A"/>
    <w:rsid w:val="0028026C"/>
    <w:rsid w:val="002806C6"/>
    <w:rsid w:val="00280AD7"/>
    <w:rsid w:val="00281CE3"/>
    <w:rsid w:val="0028265F"/>
    <w:rsid w:val="00283372"/>
    <w:rsid w:val="0028356B"/>
    <w:rsid w:val="002853E3"/>
    <w:rsid w:val="00285872"/>
    <w:rsid w:val="002858CC"/>
    <w:rsid w:val="00285F57"/>
    <w:rsid w:val="00287D5F"/>
    <w:rsid w:val="002903DC"/>
    <w:rsid w:val="002921E8"/>
    <w:rsid w:val="0029340C"/>
    <w:rsid w:val="002934CC"/>
    <w:rsid w:val="002936EC"/>
    <w:rsid w:val="00293982"/>
    <w:rsid w:val="002944D9"/>
    <w:rsid w:val="00297416"/>
    <w:rsid w:val="00297493"/>
    <w:rsid w:val="0029754C"/>
    <w:rsid w:val="00297B10"/>
    <w:rsid w:val="002A002F"/>
    <w:rsid w:val="002A0654"/>
    <w:rsid w:val="002A2EF3"/>
    <w:rsid w:val="002A3597"/>
    <w:rsid w:val="002A37B1"/>
    <w:rsid w:val="002A3A68"/>
    <w:rsid w:val="002A3B58"/>
    <w:rsid w:val="002A3FF9"/>
    <w:rsid w:val="002A45AE"/>
    <w:rsid w:val="002A58AA"/>
    <w:rsid w:val="002A5F46"/>
    <w:rsid w:val="002A64D6"/>
    <w:rsid w:val="002A6609"/>
    <w:rsid w:val="002A7B4F"/>
    <w:rsid w:val="002B0372"/>
    <w:rsid w:val="002B10F1"/>
    <w:rsid w:val="002B1913"/>
    <w:rsid w:val="002B1CF8"/>
    <w:rsid w:val="002B2795"/>
    <w:rsid w:val="002B3C11"/>
    <w:rsid w:val="002B3C22"/>
    <w:rsid w:val="002B3F00"/>
    <w:rsid w:val="002B496A"/>
    <w:rsid w:val="002B4AC7"/>
    <w:rsid w:val="002B5117"/>
    <w:rsid w:val="002B59BE"/>
    <w:rsid w:val="002B6B29"/>
    <w:rsid w:val="002B736B"/>
    <w:rsid w:val="002C04C6"/>
    <w:rsid w:val="002C04EA"/>
    <w:rsid w:val="002C1475"/>
    <w:rsid w:val="002C208F"/>
    <w:rsid w:val="002C265E"/>
    <w:rsid w:val="002C2715"/>
    <w:rsid w:val="002C3F2C"/>
    <w:rsid w:val="002C42D5"/>
    <w:rsid w:val="002C43F6"/>
    <w:rsid w:val="002C5EF5"/>
    <w:rsid w:val="002C6745"/>
    <w:rsid w:val="002C6D07"/>
    <w:rsid w:val="002C7192"/>
    <w:rsid w:val="002C788C"/>
    <w:rsid w:val="002D1175"/>
    <w:rsid w:val="002D26F9"/>
    <w:rsid w:val="002D3201"/>
    <w:rsid w:val="002E071C"/>
    <w:rsid w:val="002E10F1"/>
    <w:rsid w:val="002E1CD1"/>
    <w:rsid w:val="002E1F18"/>
    <w:rsid w:val="002E38E0"/>
    <w:rsid w:val="002E4091"/>
    <w:rsid w:val="002E4E1B"/>
    <w:rsid w:val="002E5BFE"/>
    <w:rsid w:val="002E5CEE"/>
    <w:rsid w:val="002E6C4F"/>
    <w:rsid w:val="002E70F7"/>
    <w:rsid w:val="002E753A"/>
    <w:rsid w:val="002E75CB"/>
    <w:rsid w:val="002F0330"/>
    <w:rsid w:val="002F0493"/>
    <w:rsid w:val="002F061C"/>
    <w:rsid w:val="002F0A36"/>
    <w:rsid w:val="002F1C95"/>
    <w:rsid w:val="002F2BE6"/>
    <w:rsid w:val="002F2BE8"/>
    <w:rsid w:val="002F2D63"/>
    <w:rsid w:val="002F3050"/>
    <w:rsid w:val="002F3EB2"/>
    <w:rsid w:val="002F46D9"/>
    <w:rsid w:val="002F4C20"/>
    <w:rsid w:val="002F5B6D"/>
    <w:rsid w:val="002F65BA"/>
    <w:rsid w:val="00300671"/>
    <w:rsid w:val="003008F1"/>
    <w:rsid w:val="00302061"/>
    <w:rsid w:val="0030227F"/>
    <w:rsid w:val="00303AF6"/>
    <w:rsid w:val="003041F5"/>
    <w:rsid w:val="00305055"/>
    <w:rsid w:val="00305244"/>
    <w:rsid w:val="0030604D"/>
    <w:rsid w:val="0030616C"/>
    <w:rsid w:val="0030645B"/>
    <w:rsid w:val="003072B2"/>
    <w:rsid w:val="00307A32"/>
    <w:rsid w:val="00307A43"/>
    <w:rsid w:val="003120E4"/>
    <w:rsid w:val="0031246B"/>
    <w:rsid w:val="00312829"/>
    <w:rsid w:val="00312A51"/>
    <w:rsid w:val="00312CE3"/>
    <w:rsid w:val="00312E2C"/>
    <w:rsid w:val="00313285"/>
    <w:rsid w:val="003135EB"/>
    <w:rsid w:val="003146AB"/>
    <w:rsid w:val="00314C85"/>
    <w:rsid w:val="00315053"/>
    <w:rsid w:val="0032109F"/>
    <w:rsid w:val="003210BA"/>
    <w:rsid w:val="00321170"/>
    <w:rsid w:val="003218F8"/>
    <w:rsid w:val="00322AC4"/>
    <w:rsid w:val="00322B3B"/>
    <w:rsid w:val="0032364B"/>
    <w:rsid w:val="00323972"/>
    <w:rsid w:val="00323984"/>
    <w:rsid w:val="00324ACB"/>
    <w:rsid w:val="003252AD"/>
    <w:rsid w:val="003257DC"/>
    <w:rsid w:val="00325CA3"/>
    <w:rsid w:val="00325D8C"/>
    <w:rsid w:val="00326B3A"/>
    <w:rsid w:val="00326F50"/>
    <w:rsid w:val="003272AC"/>
    <w:rsid w:val="00327D25"/>
    <w:rsid w:val="003302C6"/>
    <w:rsid w:val="00330E50"/>
    <w:rsid w:val="00330EBA"/>
    <w:rsid w:val="00332719"/>
    <w:rsid w:val="00332ACC"/>
    <w:rsid w:val="00332D11"/>
    <w:rsid w:val="00332ED6"/>
    <w:rsid w:val="0033345C"/>
    <w:rsid w:val="003337D7"/>
    <w:rsid w:val="003343B0"/>
    <w:rsid w:val="003345E0"/>
    <w:rsid w:val="003347D2"/>
    <w:rsid w:val="00334A09"/>
    <w:rsid w:val="00334A20"/>
    <w:rsid w:val="00334B7A"/>
    <w:rsid w:val="00334CA9"/>
    <w:rsid w:val="0033649E"/>
    <w:rsid w:val="00336693"/>
    <w:rsid w:val="003367C1"/>
    <w:rsid w:val="00336A8F"/>
    <w:rsid w:val="00336D5E"/>
    <w:rsid w:val="00337923"/>
    <w:rsid w:val="00337DFF"/>
    <w:rsid w:val="00337FD2"/>
    <w:rsid w:val="0034442E"/>
    <w:rsid w:val="0034473F"/>
    <w:rsid w:val="00344A0A"/>
    <w:rsid w:val="00347B5B"/>
    <w:rsid w:val="00350260"/>
    <w:rsid w:val="00350A65"/>
    <w:rsid w:val="003525E5"/>
    <w:rsid w:val="00352A1D"/>
    <w:rsid w:val="00353882"/>
    <w:rsid w:val="0035396C"/>
    <w:rsid w:val="00353FF5"/>
    <w:rsid w:val="00354BBE"/>
    <w:rsid w:val="00355896"/>
    <w:rsid w:val="00355BE9"/>
    <w:rsid w:val="00356554"/>
    <w:rsid w:val="00356B62"/>
    <w:rsid w:val="003570D5"/>
    <w:rsid w:val="0035718A"/>
    <w:rsid w:val="00357CDB"/>
    <w:rsid w:val="00360625"/>
    <w:rsid w:val="00360D90"/>
    <w:rsid w:val="00361BC5"/>
    <w:rsid w:val="00361CA4"/>
    <w:rsid w:val="00361EC3"/>
    <w:rsid w:val="00361F05"/>
    <w:rsid w:val="00361F1E"/>
    <w:rsid w:val="00362153"/>
    <w:rsid w:val="003624EE"/>
    <w:rsid w:val="00363430"/>
    <w:rsid w:val="0036433E"/>
    <w:rsid w:val="00364597"/>
    <w:rsid w:val="00364A16"/>
    <w:rsid w:val="00364BA0"/>
    <w:rsid w:val="00366737"/>
    <w:rsid w:val="00367109"/>
    <w:rsid w:val="003672E6"/>
    <w:rsid w:val="0036734C"/>
    <w:rsid w:val="00367764"/>
    <w:rsid w:val="00370202"/>
    <w:rsid w:val="00370704"/>
    <w:rsid w:val="00370E78"/>
    <w:rsid w:val="00371899"/>
    <w:rsid w:val="00371C64"/>
    <w:rsid w:val="00373425"/>
    <w:rsid w:val="003736DA"/>
    <w:rsid w:val="00373CCA"/>
    <w:rsid w:val="003746AD"/>
    <w:rsid w:val="00374906"/>
    <w:rsid w:val="0037495A"/>
    <w:rsid w:val="00374B9C"/>
    <w:rsid w:val="00375214"/>
    <w:rsid w:val="003771CA"/>
    <w:rsid w:val="00377327"/>
    <w:rsid w:val="0037746E"/>
    <w:rsid w:val="00380CEB"/>
    <w:rsid w:val="00381F17"/>
    <w:rsid w:val="003827EC"/>
    <w:rsid w:val="003829F6"/>
    <w:rsid w:val="00382E4B"/>
    <w:rsid w:val="00384957"/>
    <w:rsid w:val="00384CA0"/>
    <w:rsid w:val="00384D30"/>
    <w:rsid w:val="00384E42"/>
    <w:rsid w:val="003851F3"/>
    <w:rsid w:val="00385500"/>
    <w:rsid w:val="0038580E"/>
    <w:rsid w:val="00385C3B"/>
    <w:rsid w:val="00385E14"/>
    <w:rsid w:val="003864C4"/>
    <w:rsid w:val="003870D1"/>
    <w:rsid w:val="003878DB"/>
    <w:rsid w:val="00387F49"/>
    <w:rsid w:val="00390781"/>
    <w:rsid w:val="00391257"/>
    <w:rsid w:val="00391491"/>
    <w:rsid w:val="00391EEC"/>
    <w:rsid w:val="0039242A"/>
    <w:rsid w:val="003926F5"/>
    <w:rsid w:val="003929C4"/>
    <w:rsid w:val="0039437D"/>
    <w:rsid w:val="003949DE"/>
    <w:rsid w:val="00394D63"/>
    <w:rsid w:val="0039594A"/>
    <w:rsid w:val="00395A93"/>
    <w:rsid w:val="00395DC3"/>
    <w:rsid w:val="0039600A"/>
    <w:rsid w:val="00397007"/>
    <w:rsid w:val="00397962"/>
    <w:rsid w:val="003A009F"/>
    <w:rsid w:val="003A0696"/>
    <w:rsid w:val="003A2A34"/>
    <w:rsid w:val="003A2CDB"/>
    <w:rsid w:val="003A2D29"/>
    <w:rsid w:val="003A2F17"/>
    <w:rsid w:val="003A51E0"/>
    <w:rsid w:val="003A5A39"/>
    <w:rsid w:val="003A5BC1"/>
    <w:rsid w:val="003A5EE6"/>
    <w:rsid w:val="003A69A8"/>
    <w:rsid w:val="003A6CCC"/>
    <w:rsid w:val="003A6F35"/>
    <w:rsid w:val="003A7B34"/>
    <w:rsid w:val="003B11EE"/>
    <w:rsid w:val="003B19C9"/>
    <w:rsid w:val="003B1E72"/>
    <w:rsid w:val="003B22C4"/>
    <w:rsid w:val="003B295D"/>
    <w:rsid w:val="003B2C01"/>
    <w:rsid w:val="003B2C9E"/>
    <w:rsid w:val="003B3101"/>
    <w:rsid w:val="003B3C60"/>
    <w:rsid w:val="003B4C27"/>
    <w:rsid w:val="003B4DA4"/>
    <w:rsid w:val="003B4DCD"/>
    <w:rsid w:val="003B4E2A"/>
    <w:rsid w:val="003B4F52"/>
    <w:rsid w:val="003B56D5"/>
    <w:rsid w:val="003B6950"/>
    <w:rsid w:val="003B6D68"/>
    <w:rsid w:val="003B7474"/>
    <w:rsid w:val="003B7BB0"/>
    <w:rsid w:val="003C02CE"/>
    <w:rsid w:val="003C0A62"/>
    <w:rsid w:val="003C11F6"/>
    <w:rsid w:val="003C1FA0"/>
    <w:rsid w:val="003C48EA"/>
    <w:rsid w:val="003C6038"/>
    <w:rsid w:val="003C627E"/>
    <w:rsid w:val="003C64A1"/>
    <w:rsid w:val="003C7162"/>
    <w:rsid w:val="003C7C3B"/>
    <w:rsid w:val="003D0292"/>
    <w:rsid w:val="003D08B3"/>
    <w:rsid w:val="003D1700"/>
    <w:rsid w:val="003D2CD3"/>
    <w:rsid w:val="003D3416"/>
    <w:rsid w:val="003D38E2"/>
    <w:rsid w:val="003D4674"/>
    <w:rsid w:val="003D5451"/>
    <w:rsid w:val="003D5B12"/>
    <w:rsid w:val="003D5C55"/>
    <w:rsid w:val="003D69EA"/>
    <w:rsid w:val="003D6E8B"/>
    <w:rsid w:val="003E0449"/>
    <w:rsid w:val="003E04C8"/>
    <w:rsid w:val="003E0541"/>
    <w:rsid w:val="003E0D6F"/>
    <w:rsid w:val="003E1537"/>
    <w:rsid w:val="003E166B"/>
    <w:rsid w:val="003E204D"/>
    <w:rsid w:val="003E23AB"/>
    <w:rsid w:val="003E2BC2"/>
    <w:rsid w:val="003E2DE8"/>
    <w:rsid w:val="003E3BC5"/>
    <w:rsid w:val="003E4D5D"/>
    <w:rsid w:val="003E4E81"/>
    <w:rsid w:val="003E59B4"/>
    <w:rsid w:val="003E7420"/>
    <w:rsid w:val="003E7656"/>
    <w:rsid w:val="003E789B"/>
    <w:rsid w:val="003E7E04"/>
    <w:rsid w:val="003F00F0"/>
    <w:rsid w:val="003F13CB"/>
    <w:rsid w:val="003F161E"/>
    <w:rsid w:val="003F1AEE"/>
    <w:rsid w:val="003F1E33"/>
    <w:rsid w:val="003F210F"/>
    <w:rsid w:val="003F3F45"/>
    <w:rsid w:val="003F45A2"/>
    <w:rsid w:val="003F5AFB"/>
    <w:rsid w:val="003F5F9C"/>
    <w:rsid w:val="003F6980"/>
    <w:rsid w:val="003F7D4A"/>
    <w:rsid w:val="003F7DD4"/>
    <w:rsid w:val="004018E3"/>
    <w:rsid w:val="0040220A"/>
    <w:rsid w:val="004026D2"/>
    <w:rsid w:val="00402798"/>
    <w:rsid w:val="00402C1D"/>
    <w:rsid w:val="00402E12"/>
    <w:rsid w:val="00403344"/>
    <w:rsid w:val="00403579"/>
    <w:rsid w:val="00404BC8"/>
    <w:rsid w:val="00405008"/>
    <w:rsid w:val="004051E5"/>
    <w:rsid w:val="0040563E"/>
    <w:rsid w:val="00405803"/>
    <w:rsid w:val="004073BF"/>
    <w:rsid w:val="004078E0"/>
    <w:rsid w:val="00410903"/>
    <w:rsid w:val="0041141E"/>
    <w:rsid w:val="00413F78"/>
    <w:rsid w:val="004148B9"/>
    <w:rsid w:val="004150C5"/>
    <w:rsid w:val="00415102"/>
    <w:rsid w:val="0041511D"/>
    <w:rsid w:val="004163CB"/>
    <w:rsid w:val="00416E01"/>
    <w:rsid w:val="00416F3F"/>
    <w:rsid w:val="00416F89"/>
    <w:rsid w:val="00417386"/>
    <w:rsid w:val="00417B49"/>
    <w:rsid w:val="00421B2C"/>
    <w:rsid w:val="00421E58"/>
    <w:rsid w:val="00422210"/>
    <w:rsid w:val="0042310D"/>
    <w:rsid w:val="004233E7"/>
    <w:rsid w:val="004238F2"/>
    <w:rsid w:val="00424226"/>
    <w:rsid w:val="00424A58"/>
    <w:rsid w:val="0042699D"/>
    <w:rsid w:val="004270CD"/>
    <w:rsid w:val="004273B9"/>
    <w:rsid w:val="00427B5F"/>
    <w:rsid w:val="004314D0"/>
    <w:rsid w:val="004328D3"/>
    <w:rsid w:val="00433A4A"/>
    <w:rsid w:val="00434383"/>
    <w:rsid w:val="0043446A"/>
    <w:rsid w:val="00435A15"/>
    <w:rsid w:val="00435DF8"/>
    <w:rsid w:val="00436363"/>
    <w:rsid w:val="00437A0E"/>
    <w:rsid w:val="00437C30"/>
    <w:rsid w:val="00437FF8"/>
    <w:rsid w:val="00440291"/>
    <w:rsid w:val="0044079F"/>
    <w:rsid w:val="004412BB"/>
    <w:rsid w:val="004413ED"/>
    <w:rsid w:val="00442A74"/>
    <w:rsid w:val="00442BCB"/>
    <w:rsid w:val="00442C8F"/>
    <w:rsid w:val="0044346C"/>
    <w:rsid w:val="00444C42"/>
    <w:rsid w:val="00444EFA"/>
    <w:rsid w:val="00445517"/>
    <w:rsid w:val="00446BE9"/>
    <w:rsid w:val="004473D5"/>
    <w:rsid w:val="004504B4"/>
    <w:rsid w:val="00450A69"/>
    <w:rsid w:val="00451504"/>
    <w:rsid w:val="00451CB2"/>
    <w:rsid w:val="00451E50"/>
    <w:rsid w:val="0045204D"/>
    <w:rsid w:val="00452A86"/>
    <w:rsid w:val="00454B1B"/>
    <w:rsid w:val="004551D8"/>
    <w:rsid w:val="0045560D"/>
    <w:rsid w:val="004558AA"/>
    <w:rsid w:val="00455A3D"/>
    <w:rsid w:val="00456D79"/>
    <w:rsid w:val="00457AD3"/>
    <w:rsid w:val="0046023B"/>
    <w:rsid w:val="0046046B"/>
    <w:rsid w:val="004612C3"/>
    <w:rsid w:val="00462F35"/>
    <w:rsid w:val="004630C4"/>
    <w:rsid w:val="0046316B"/>
    <w:rsid w:val="00463DDD"/>
    <w:rsid w:val="0046536A"/>
    <w:rsid w:val="00465438"/>
    <w:rsid w:val="004661BD"/>
    <w:rsid w:val="0046623A"/>
    <w:rsid w:val="004666A5"/>
    <w:rsid w:val="00466C18"/>
    <w:rsid w:val="00467129"/>
    <w:rsid w:val="00467831"/>
    <w:rsid w:val="00470D6B"/>
    <w:rsid w:val="00472B47"/>
    <w:rsid w:val="004744DC"/>
    <w:rsid w:val="004747A1"/>
    <w:rsid w:val="004747F3"/>
    <w:rsid w:val="00474FEE"/>
    <w:rsid w:val="004772B6"/>
    <w:rsid w:val="004778B0"/>
    <w:rsid w:val="00477903"/>
    <w:rsid w:val="00477A8F"/>
    <w:rsid w:val="00480860"/>
    <w:rsid w:val="00480F4F"/>
    <w:rsid w:val="00481B93"/>
    <w:rsid w:val="0048225D"/>
    <w:rsid w:val="0048277D"/>
    <w:rsid w:val="00483251"/>
    <w:rsid w:val="00483BF9"/>
    <w:rsid w:val="0048448E"/>
    <w:rsid w:val="004845FC"/>
    <w:rsid w:val="004847AD"/>
    <w:rsid w:val="00484842"/>
    <w:rsid w:val="00485286"/>
    <w:rsid w:val="0048557F"/>
    <w:rsid w:val="00485715"/>
    <w:rsid w:val="004858E2"/>
    <w:rsid w:val="0048607D"/>
    <w:rsid w:val="004868A3"/>
    <w:rsid w:val="00486F6E"/>
    <w:rsid w:val="00487718"/>
    <w:rsid w:val="00487CA4"/>
    <w:rsid w:val="00491536"/>
    <w:rsid w:val="004924BE"/>
    <w:rsid w:val="00492D4F"/>
    <w:rsid w:val="0049378E"/>
    <w:rsid w:val="00493B44"/>
    <w:rsid w:val="00493E26"/>
    <w:rsid w:val="00495A79"/>
    <w:rsid w:val="00497137"/>
    <w:rsid w:val="00497BA4"/>
    <w:rsid w:val="004A1258"/>
    <w:rsid w:val="004A1380"/>
    <w:rsid w:val="004A2353"/>
    <w:rsid w:val="004A26C2"/>
    <w:rsid w:val="004A32A1"/>
    <w:rsid w:val="004A4134"/>
    <w:rsid w:val="004A41EE"/>
    <w:rsid w:val="004A4552"/>
    <w:rsid w:val="004A4A07"/>
    <w:rsid w:val="004A4B3D"/>
    <w:rsid w:val="004A4CED"/>
    <w:rsid w:val="004A5455"/>
    <w:rsid w:val="004A5659"/>
    <w:rsid w:val="004A6D98"/>
    <w:rsid w:val="004A7526"/>
    <w:rsid w:val="004B0E84"/>
    <w:rsid w:val="004B12ED"/>
    <w:rsid w:val="004B134B"/>
    <w:rsid w:val="004B1558"/>
    <w:rsid w:val="004B189B"/>
    <w:rsid w:val="004B2613"/>
    <w:rsid w:val="004B2FEC"/>
    <w:rsid w:val="004B306F"/>
    <w:rsid w:val="004B391B"/>
    <w:rsid w:val="004B40F4"/>
    <w:rsid w:val="004B4345"/>
    <w:rsid w:val="004B49FF"/>
    <w:rsid w:val="004B4ACC"/>
    <w:rsid w:val="004B4EFD"/>
    <w:rsid w:val="004B613D"/>
    <w:rsid w:val="004B6157"/>
    <w:rsid w:val="004B62F3"/>
    <w:rsid w:val="004B6925"/>
    <w:rsid w:val="004B71E7"/>
    <w:rsid w:val="004C02BA"/>
    <w:rsid w:val="004C0AB0"/>
    <w:rsid w:val="004C0B6D"/>
    <w:rsid w:val="004C0C08"/>
    <w:rsid w:val="004C15FF"/>
    <w:rsid w:val="004C18DD"/>
    <w:rsid w:val="004C19E9"/>
    <w:rsid w:val="004C24B0"/>
    <w:rsid w:val="004C2D31"/>
    <w:rsid w:val="004C3BD2"/>
    <w:rsid w:val="004C3CC2"/>
    <w:rsid w:val="004C5A7D"/>
    <w:rsid w:val="004C6000"/>
    <w:rsid w:val="004D005A"/>
    <w:rsid w:val="004D1121"/>
    <w:rsid w:val="004D1E83"/>
    <w:rsid w:val="004D1E8A"/>
    <w:rsid w:val="004D295D"/>
    <w:rsid w:val="004D2D7C"/>
    <w:rsid w:val="004D31AE"/>
    <w:rsid w:val="004D3ADB"/>
    <w:rsid w:val="004D3BC8"/>
    <w:rsid w:val="004D3CF8"/>
    <w:rsid w:val="004D44FE"/>
    <w:rsid w:val="004D4978"/>
    <w:rsid w:val="004D6C3A"/>
    <w:rsid w:val="004D6E6F"/>
    <w:rsid w:val="004D6F9A"/>
    <w:rsid w:val="004D7788"/>
    <w:rsid w:val="004D7D4D"/>
    <w:rsid w:val="004E0C5A"/>
    <w:rsid w:val="004E1C0E"/>
    <w:rsid w:val="004E210B"/>
    <w:rsid w:val="004E22D9"/>
    <w:rsid w:val="004E27D6"/>
    <w:rsid w:val="004E2C55"/>
    <w:rsid w:val="004E374A"/>
    <w:rsid w:val="004E4500"/>
    <w:rsid w:val="004E4D7A"/>
    <w:rsid w:val="004E6F9D"/>
    <w:rsid w:val="004E7191"/>
    <w:rsid w:val="004E7CB5"/>
    <w:rsid w:val="004F0666"/>
    <w:rsid w:val="004F1D06"/>
    <w:rsid w:val="004F2BB5"/>
    <w:rsid w:val="004F3474"/>
    <w:rsid w:val="004F354F"/>
    <w:rsid w:val="004F3A2A"/>
    <w:rsid w:val="004F518A"/>
    <w:rsid w:val="004F5EE3"/>
    <w:rsid w:val="004F6F79"/>
    <w:rsid w:val="004F7684"/>
    <w:rsid w:val="00500210"/>
    <w:rsid w:val="005003B4"/>
    <w:rsid w:val="005004BF"/>
    <w:rsid w:val="00501257"/>
    <w:rsid w:val="00501B82"/>
    <w:rsid w:val="00501C32"/>
    <w:rsid w:val="00501EE5"/>
    <w:rsid w:val="00502351"/>
    <w:rsid w:val="0050243D"/>
    <w:rsid w:val="005028EB"/>
    <w:rsid w:val="005030B5"/>
    <w:rsid w:val="00503A43"/>
    <w:rsid w:val="005040C1"/>
    <w:rsid w:val="00505D64"/>
    <w:rsid w:val="005063F8"/>
    <w:rsid w:val="00506829"/>
    <w:rsid w:val="00507941"/>
    <w:rsid w:val="00510BD0"/>
    <w:rsid w:val="00511564"/>
    <w:rsid w:val="005117D5"/>
    <w:rsid w:val="00511ED5"/>
    <w:rsid w:val="00514A76"/>
    <w:rsid w:val="00515893"/>
    <w:rsid w:val="00515CD4"/>
    <w:rsid w:val="00515D15"/>
    <w:rsid w:val="005170D1"/>
    <w:rsid w:val="00517DFD"/>
    <w:rsid w:val="00521BEE"/>
    <w:rsid w:val="00522AC6"/>
    <w:rsid w:val="00523279"/>
    <w:rsid w:val="00523420"/>
    <w:rsid w:val="0052356C"/>
    <w:rsid w:val="00523DFE"/>
    <w:rsid w:val="00524387"/>
    <w:rsid w:val="00524BF2"/>
    <w:rsid w:val="00524E65"/>
    <w:rsid w:val="0052568E"/>
    <w:rsid w:val="005259DE"/>
    <w:rsid w:val="0052648D"/>
    <w:rsid w:val="00526941"/>
    <w:rsid w:val="005269DF"/>
    <w:rsid w:val="0053087B"/>
    <w:rsid w:val="00530DE7"/>
    <w:rsid w:val="0053170A"/>
    <w:rsid w:val="00531C49"/>
    <w:rsid w:val="00532241"/>
    <w:rsid w:val="0053227C"/>
    <w:rsid w:val="00533D6B"/>
    <w:rsid w:val="005345CC"/>
    <w:rsid w:val="0053492D"/>
    <w:rsid w:val="00534D7A"/>
    <w:rsid w:val="005352CB"/>
    <w:rsid w:val="005353C1"/>
    <w:rsid w:val="005353F9"/>
    <w:rsid w:val="00535642"/>
    <w:rsid w:val="00535FEE"/>
    <w:rsid w:val="00536B84"/>
    <w:rsid w:val="00537F39"/>
    <w:rsid w:val="00537FA1"/>
    <w:rsid w:val="00540274"/>
    <w:rsid w:val="005409B6"/>
    <w:rsid w:val="00540C81"/>
    <w:rsid w:val="0054150D"/>
    <w:rsid w:val="005416E3"/>
    <w:rsid w:val="005416EE"/>
    <w:rsid w:val="00541BF8"/>
    <w:rsid w:val="0054239F"/>
    <w:rsid w:val="005424F7"/>
    <w:rsid w:val="00542985"/>
    <w:rsid w:val="0054336E"/>
    <w:rsid w:val="005434E3"/>
    <w:rsid w:val="00543FD9"/>
    <w:rsid w:val="005442DD"/>
    <w:rsid w:val="005445DD"/>
    <w:rsid w:val="005450C8"/>
    <w:rsid w:val="005459CB"/>
    <w:rsid w:val="00545A49"/>
    <w:rsid w:val="00545B38"/>
    <w:rsid w:val="00546FCF"/>
    <w:rsid w:val="00547678"/>
    <w:rsid w:val="005508F8"/>
    <w:rsid w:val="00550AF8"/>
    <w:rsid w:val="00550B1D"/>
    <w:rsid w:val="00550CAD"/>
    <w:rsid w:val="00550F1C"/>
    <w:rsid w:val="0055109D"/>
    <w:rsid w:val="00551215"/>
    <w:rsid w:val="00551291"/>
    <w:rsid w:val="00551E96"/>
    <w:rsid w:val="00553898"/>
    <w:rsid w:val="005543A3"/>
    <w:rsid w:val="005544EF"/>
    <w:rsid w:val="00554C0D"/>
    <w:rsid w:val="00557057"/>
    <w:rsid w:val="00557C5D"/>
    <w:rsid w:val="00560427"/>
    <w:rsid w:val="0056057C"/>
    <w:rsid w:val="0056092E"/>
    <w:rsid w:val="0056173C"/>
    <w:rsid w:val="00561907"/>
    <w:rsid w:val="00561A1D"/>
    <w:rsid w:val="00562D51"/>
    <w:rsid w:val="0056565A"/>
    <w:rsid w:val="00566DC0"/>
    <w:rsid w:val="00567F41"/>
    <w:rsid w:val="0057037B"/>
    <w:rsid w:val="00571C10"/>
    <w:rsid w:val="00571FE9"/>
    <w:rsid w:val="005723F0"/>
    <w:rsid w:val="00572E92"/>
    <w:rsid w:val="00573B7F"/>
    <w:rsid w:val="0057497C"/>
    <w:rsid w:val="005765AB"/>
    <w:rsid w:val="00576988"/>
    <w:rsid w:val="00576C32"/>
    <w:rsid w:val="0057737E"/>
    <w:rsid w:val="00577EC0"/>
    <w:rsid w:val="00580691"/>
    <w:rsid w:val="00581FEB"/>
    <w:rsid w:val="00582191"/>
    <w:rsid w:val="00582F7A"/>
    <w:rsid w:val="00583C48"/>
    <w:rsid w:val="00584694"/>
    <w:rsid w:val="00584FA5"/>
    <w:rsid w:val="00585B15"/>
    <w:rsid w:val="005864AE"/>
    <w:rsid w:val="005868CD"/>
    <w:rsid w:val="00591642"/>
    <w:rsid w:val="005923A7"/>
    <w:rsid w:val="00592B73"/>
    <w:rsid w:val="0059354D"/>
    <w:rsid w:val="00593D19"/>
    <w:rsid w:val="00595EEA"/>
    <w:rsid w:val="00596E08"/>
    <w:rsid w:val="00596E89"/>
    <w:rsid w:val="0059745F"/>
    <w:rsid w:val="00597D13"/>
    <w:rsid w:val="005A083B"/>
    <w:rsid w:val="005A0D39"/>
    <w:rsid w:val="005A3170"/>
    <w:rsid w:val="005A40E8"/>
    <w:rsid w:val="005A48E1"/>
    <w:rsid w:val="005A4A94"/>
    <w:rsid w:val="005A55D4"/>
    <w:rsid w:val="005A5972"/>
    <w:rsid w:val="005A5C71"/>
    <w:rsid w:val="005A6DE4"/>
    <w:rsid w:val="005A7264"/>
    <w:rsid w:val="005A78E5"/>
    <w:rsid w:val="005B14D7"/>
    <w:rsid w:val="005B1805"/>
    <w:rsid w:val="005B1856"/>
    <w:rsid w:val="005B228C"/>
    <w:rsid w:val="005B2C2E"/>
    <w:rsid w:val="005B2D6D"/>
    <w:rsid w:val="005B32A2"/>
    <w:rsid w:val="005B4155"/>
    <w:rsid w:val="005B48BB"/>
    <w:rsid w:val="005B4925"/>
    <w:rsid w:val="005B49A1"/>
    <w:rsid w:val="005B55BB"/>
    <w:rsid w:val="005B5C9F"/>
    <w:rsid w:val="005B64C9"/>
    <w:rsid w:val="005B6676"/>
    <w:rsid w:val="005B6A69"/>
    <w:rsid w:val="005B70C4"/>
    <w:rsid w:val="005C06FA"/>
    <w:rsid w:val="005C0E5E"/>
    <w:rsid w:val="005C1D61"/>
    <w:rsid w:val="005C1FD8"/>
    <w:rsid w:val="005C3454"/>
    <w:rsid w:val="005C34BE"/>
    <w:rsid w:val="005C3A24"/>
    <w:rsid w:val="005C3DC4"/>
    <w:rsid w:val="005C59CD"/>
    <w:rsid w:val="005C5D68"/>
    <w:rsid w:val="005C5F66"/>
    <w:rsid w:val="005C63B3"/>
    <w:rsid w:val="005C732C"/>
    <w:rsid w:val="005C75C1"/>
    <w:rsid w:val="005C7B6E"/>
    <w:rsid w:val="005D082D"/>
    <w:rsid w:val="005D2795"/>
    <w:rsid w:val="005D38CE"/>
    <w:rsid w:val="005D3933"/>
    <w:rsid w:val="005D3ABA"/>
    <w:rsid w:val="005D49F3"/>
    <w:rsid w:val="005D4D22"/>
    <w:rsid w:val="005D6395"/>
    <w:rsid w:val="005D6E68"/>
    <w:rsid w:val="005D76C1"/>
    <w:rsid w:val="005E0584"/>
    <w:rsid w:val="005E0E04"/>
    <w:rsid w:val="005E2028"/>
    <w:rsid w:val="005E2935"/>
    <w:rsid w:val="005E303C"/>
    <w:rsid w:val="005E3A9B"/>
    <w:rsid w:val="005E4641"/>
    <w:rsid w:val="005E5883"/>
    <w:rsid w:val="005E6321"/>
    <w:rsid w:val="005E6381"/>
    <w:rsid w:val="005E69C3"/>
    <w:rsid w:val="005E6B60"/>
    <w:rsid w:val="005E7D4B"/>
    <w:rsid w:val="005E7E9F"/>
    <w:rsid w:val="005F17CC"/>
    <w:rsid w:val="005F2502"/>
    <w:rsid w:val="005F3080"/>
    <w:rsid w:val="005F3CC7"/>
    <w:rsid w:val="005F3D43"/>
    <w:rsid w:val="005F4C43"/>
    <w:rsid w:val="005F5066"/>
    <w:rsid w:val="005F5355"/>
    <w:rsid w:val="005F5BAE"/>
    <w:rsid w:val="005F6037"/>
    <w:rsid w:val="005F61E7"/>
    <w:rsid w:val="005F7499"/>
    <w:rsid w:val="005F7FDD"/>
    <w:rsid w:val="0060007D"/>
    <w:rsid w:val="006004CC"/>
    <w:rsid w:val="00600597"/>
    <w:rsid w:val="00600BBB"/>
    <w:rsid w:val="00601425"/>
    <w:rsid w:val="006053A0"/>
    <w:rsid w:val="00605C52"/>
    <w:rsid w:val="00606D95"/>
    <w:rsid w:val="00606E38"/>
    <w:rsid w:val="006076A8"/>
    <w:rsid w:val="00607E6B"/>
    <w:rsid w:val="00610554"/>
    <w:rsid w:val="00610D00"/>
    <w:rsid w:val="006116B1"/>
    <w:rsid w:val="00611B8C"/>
    <w:rsid w:val="00611C05"/>
    <w:rsid w:val="006127DC"/>
    <w:rsid w:val="006150CC"/>
    <w:rsid w:val="00615AAA"/>
    <w:rsid w:val="00615B23"/>
    <w:rsid w:val="00616315"/>
    <w:rsid w:val="00616AE2"/>
    <w:rsid w:val="006171F3"/>
    <w:rsid w:val="0061750C"/>
    <w:rsid w:val="00617E16"/>
    <w:rsid w:val="00617FAB"/>
    <w:rsid w:val="00620939"/>
    <w:rsid w:val="00620CDF"/>
    <w:rsid w:val="00621738"/>
    <w:rsid w:val="00621AA9"/>
    <w:rsid w:val="00622D49"/>
    <w:rsid w:val="006241FB"/>
    <w:rsid w:val="00624DA6"/>
    <w:rsid w:val="0062517B"/>
    <w:rsid w:val="006259E2"/>
    <w:rsid w:val="006263FD"/>
    <w:rsid w:val="00626E3A"/>
    <w:rsid w:val="00627DC0"/>
    <w:rsid w:val="00630AD1"/>
    <w:rsid w:val="0063277A"/>
    <w:rsid w:val="0063294F"/>
    <w:rsid w:val="00633AE5"/>
    <w:rsid w:val="006355A7"/>
    <w:rsid w:val="006367F9"/>
    <w:rsid w:val="0063773A"/>
    <w:rsid w:val="00637DA4"/>
    <w:rsid w:val="00640655"/>
    <w:rsid w:val="00640952"/>
    <w:rsid w:val="00641F56"/>
    <w:rsid w:val="00643257"/>
    <w:rsid w:val="006433C5"/>
    <w:rsid w:val="00644125"/>
    <w:rsid w:val="00644A07"/>
    <w:rsid w:val="00646D76"/>
    <w:rsid w:val="006470A5"/>
    <w:rsid w:val="0065051E"/>
    <w:rsid w:val="006515A9"/>
    <w:rsid w:val="006515FC"/>
    <w:rsid w:val="006522C2"/>
    <w:rsid w:val="00652783"/>
    <w:rsid w:val="00652DED"/>
    <w:rsid w:val="00652FE9"/>
    <w:rsid w:val="00653384"/>
    <w:rsid w:val="006536E2"/>
    <w:rsid w:val="0065392B"/>
    <w:rsid w:val="006548F8"/>
    <w:rsid w:val="00654D44"/>
    <w:rsid w:val="006550AC"/>
    <w:rsid w:val="00655F02"/>
    <w:rsid w:val="006560B9"/>
    <w:rsid w:val="006577C3"/>
    <w:rsid w:val="00657A7E"/>
    <w:rsid w:val="00657ED0"/>
    <w:rsid w:val="006614AE"/>
    <w:rsid w:val="00663275"/>
    <w:rsid w:val="0066338F"/>
    <w:rsid w:val="00664BCF"/>
    <w:rsid w:val="006661C8"/>
    <w:rsid w:val="00666716"/>
    <w:rsid w:val="00666864"/>
    <w:rsid w:val="00666E0B"/>
    <w:rsid w:val="00666EC9"/>
    <w:rsid w:val="00667114"/>
    <w:rsid w:val="00667742"/>
    <w:rsid w:val="006711F3"/>
    <w:rsid w:val="006726B8"/>
    <w:rsid w:val="00672C8F"/>
    <w:rsid w:val="0067339D"/>
    <w:rsid w:val="00673B08"/>
    <w:rsid w:val="006752C6"/>
    <w:rsid w:val="00675659"/>
    <w:rsid w:val="00682694"/>
    <w:rsid w:val="00682AA9"/>
    <w:rsid w:val="00682DF0"/>
    <w:rsid w:val="00683086"/>
    <w:rsid w:val="006848F9"/>
    <w:rsid w:val="00684CDD"/>
    <w:rsid w:val="00684F26"/>
    <w:rsid w:val="006873D4"/>
    <w:rsid w:val="0069032D"/>
    <w:rsid w:val="00690354"/>
    <w:rsid w:val="00690766"/>
    <w:rsid w:val="00691105"/>
    <w:rsid w:val="00692148"/>
    <w:rsid w:val="00693AAF"/>
    <w:rsid w:val="00694DE4"/>
    <w:rsid w:val="00696143"/>
    <w:rsid w:val="00696FAF"/>
    <w:rsid w:val="00697400"/>
    <w:rsid w:val="006A0002"/>
    <w:rsid w:val="006A0081"/>
    <w:rsid w:val="006A0326"/>
    <w:rsid w:val="006A0EDD"/>
    <w:rsid w:val="006A1E64"/>
    <w:rsid w:val="006A2CDA"/>
    <w:rsid w:val="006A2FA3"/>
    <w:rsid w:val="006A324B"/>
    <w:rsid w:val="006A34B7"/>
    <w:rsid w:val="006A3D12"/>
    <w:rsid w:val="006A7E2F"/>
    <w:rsid w:val="006B00B5"/>
    <w:rsid w:val="006B00E5"/>
    <w:rsid w:val="006B1956"/>
    <w:rsid w:val="006B2BA2"/>
    <w:rsid w:val="006B307C"/>
    <w:rsid w:val="006B3086"/>
    <w:rsid w:val="006B373E"/>
    <w:rsid w:val="006B48E9"/>
    <w:rsid w:val="006B62B6"/>
    <w:rsid w:val="006B6D39"/>
    <w:rsid w:val="006B7262"/>
    <w:rsid w:val="006B7C6D"/>
    <w:rsid w:val="006C005E"/>
    <w:rsid w:val="006C09B4"/>
    <w:rsid w:val="006C0AF0"/>
    <w:rsid w:val="006C0D3E"/>
    <w:rsid w:val="006C2041"/>
    <w:rsid w:val="006C3E56"/>
    <w:rsid w:val="006C3F39"/>
    <w:rsid w:val="006C42E3"/>
    <w:rsid w:val="006C4B8B"/>
    <w:rsid w:val="006C4C1B"/>
    <w:rsid w:val="006C4ECC"/>
    <w:rsid w:val="006C61C5"/>
    <w:rsid w:val="006C69AF"/>
    <w:rsid w:val="006C786F"/>
    <w:rsid w:val="006D0410"/>
    <w:rsid w:val="006D066C"/>
    <w:rsid w:val="006D0A12"/>
    <w:rsid w:val="006D14D0"/>
    <w:rsid w:val="006D1D0D"/>
    <w:rsid w:val="006D2176"/>
    <w:rsid w:val="006D2304"/>
    <w:rsid w:val="006D29F8"/>
    <w:rsid w:val="006D2BC8"/>
    <w:rsid w:val="006D2FE7"/>
    <w:rsid w:val="006D6264"/>
    <w:rsid w:val="006D6294"/>
    <w:rsid w:val="006D696D"/>
    <w:rsid w:val="006D7767"/>
    <w:rsid w:val="006D7CA5"/>
    <w:rsid w:val="006E08FC"/>
    <w:rsid w:val="006E26A3"/>
    <w:rsid w:val="006E5176"/>
    <w:rsid w:val="006E58B2"/>
    <w:rsid w:val="006E66AC"/>
    <w:rsid w:val="006E6E81"/>
    <w:rsid w:val="006E7B77"/>
    <w:rsid w:val="006E7FB5"/>
    <w:rsid w:val="006F0064"/>
    <w:rsid w:val="006F0585"/>
    <w:rsid w:val="006F06DE"/>
    <w:rsid w:val="006F0ACD"/>
    <w:rsid w:val="006F1DD7"/>
    <w:rsid w:val="006F21A4"/>
    <w:rsid w:val="006F4164"/>
    <w:rsid w:val="006F54ED"/>
    <w:rsid w:val="006F6D25"/>
    <w:rsid w:val="006F75D3"/>
    <w:rsid w:val="00700CB0"/>
    <w:rsid w:val="00700FF0"/>
    <w:rsid w:val="00701CF3"/>
    <w:rsid w:val="007022C9"/>
    <w:rsid w:val="00702E7D"/>
    <w:rsid w:val="00703635"/>
    <w:rsid w:val="007045C6"/>
    <w:rsid w:val="007050C0"/>
    <w:rsid w:val="00705EC2"/>
    <w:rsid w:val="00706395"/>
    <w:rsid w:val="00706A7E"/>
    <w:rsid w:val="00706D49"/>
    <w:rsid w:val="00707099"/>
    <w:rsid w:val="0070737F"/>
    <w:rsid w:val="00710050"/>
    <w:rsid w:val="00710AB6"/>
    <w:rsid w:val="00710B8E"/>
    <w:rsid w:val="00710CD5"/>
    <w:rsid w:val="00711502"/>
    <w:rsid w:val="00711993"/>
    <w:rsid w:val="00711CA1"/>
    <w:rsid w:val="007123B0"/>
    <w:rsid w:val="00714923"/>
    <w:rsid w:val="00715944"/>
    <w:rsid w:val="00715F39"/>
    <w:rsid w:val="00716017"/>
    <w:rsid w:val="00716FBE"/>
    <w:rsid w:val="00720532"/>
    <w:rsid w:val="007219AA"/>
    <w:rsid w:val="0072217B"/>
    <w:rsid w:val="0072220A"/>
    <w:rsid w:val="007229E5"/>
    <w:rsid w:val="00723370"/>
    <w:rsid w:val="007239E7"/>
    <w:rsid w:val="007245E8"/>
    <w:rsid w:val="00724C17"/>
    <w:rsid w:val="00725F5D"/>
    <w:rsid w:val="007260D1"/>
    <w:rsid w:val="00726297"/>
    <w:rsid w:val="0072674E"/>
    <w:rsid w:val="00727782"/>
    <w:rsid w:val="0073056C"/>
    <w:rsid w:val="00730855"/>
    <w:rsid w:val="007313FA"/>
    <w:rsid w:val="0073155F"/>
    <w:rsid w:val="00731962"/>
    <w:rsid w:val="007321FE"/>
    <w:rsid w:val="00732453"/>
    <w:rsid w:val="00733E23"/>
    <w:rsid w:val="00733F10"/>
    <w:rsid w:val="007340F8"/>
    <w:rsid w:val="00735437"/>
    <w:rsid w:val="00736BF7"/>
    <w:rsid w:val="00737AF5"/>
    <w:rsid w:val="00737E84"/>
    <w:rsid w:val="00740321"/>
    <w:rsid w:val="007409AD"/>
    <w:rsid w:val="00740A32"/>
    <w:rsid w:val="00741702"/>
    <w:rsid w:val="00741ACA"/>
    <w:rsid w:val="00741FB4"/>
    <w:rsid w:val="00741FDC"/>
    <w:rsid w:val="00744881"/>
    <w:rsid w:val="00744B5F"/>
    <w:rsid w:val="007450E5"/>
    <w:rsid w:val="0074561C"/>
    <w:rsid w:val="00745635"/>
    <w:rsid w:val="00745E85"/>
    <w:rsid w:val="0074603D"/>
    <w:rsid w:val="007466DD"/>
    <w:rsid w:val="00746E97"/>
    <w:rsid w:val="0074729E"/>
    <w:rsid w:val="00747C09"/>
    <w:rsid w:val="0075084B"/>
    <w:rsid w:val="0075086D"/>
    <w:rsid w:val="00750F1F"/>
    <w:rsid w:val="00751321"/>
    <w:rsid w:val="0075133A"/>
    <w:rsid w:val="00755343"/>
    <w:rsid w:val="00755609"/>
    <w:rsid w:val="007564A4"/>
    <w:rsid w:val="00756F9A"/>
    <w:rsid w:val="00757472"/>
    <w:rsid w:val="00757634"/>
    <w:rsid w:val="00760294"/>
    <w:rsid w:val="00760B43"/>
    <w:rsid w:val="007610DE"/>
    <w:rsid w:val="00761816"/>
    <w:rsid w:val="00762583"/>
    <w:rsid w:val="00763DDA"/>
    <w:rsid w:val="00764238"/>
    <w:rsid w:val="00765D69"/>
    <w:rsid w:val="0076625D"/>
    <w:rsid w:val="00766EA7"/>
    <w:rsid w:val="00766F45"/>
    <w:rsid w:val="00767251"/>
    <w:rsid w:val="007704EE"/>
    <w:rsid w:val="00770AE8"/>
    <w:rsid w:val="00770AF7"/>
    <w:rsid w:val="00771AFC"/>
    <w:rsid w:val="00772F49"/>
    <w:rsid w:val="007734F8"/>
    <w:rsid w:val="007739D9"/>
    <w:rsid w:val="007742F9"/>
    <w:rsid w:val="00774850"/>
    <w:rsid w:val="0077540B"/>
    <w:rsid w:val="00775AB8"/>
    <w:rsid w:val="00776143"/>
    <w:rsid w:val="00776FC3"/>
    <w:rsid w:val="00777EF9"/>
    <w:rsid w:val="00777F97"/>
    <w:rsid w:val="00780B7F"/>
    <w:rsid w:val="00780C20"/>
    <w:rsid w:val="007817E2"/>
    <w:rsid w:val="00781E09"/>
    <w:rsid w:val="007824A1"/>
    <w:rsid w:val="007825BA"/>
    <w:rsid w:val="00782D9B"/>
    <w:rsid w:val="00784805"/>
    <w:rsid w:val="00785468"/>
    <w:rsid w:val="007864EF"/>
    <w:rsid w:val="00790C7D"/>
    <w:rsid w:val="0079205E"/>
    <w:rsid w:val="00792B66"/>
    <w:rsid w:val="00792CD2"/>
    <w:rsid w:val="007931E3"/>
    <w:rsid w:val="00794068"/>
    <w:rsid w:val="007942BD"/>
    <w:rsid w:val="00794A75"/>
    <w:rsid w:val="00794B03"/>
    <w:rsid w:val="00794CD3"/>
    <w:rsid w:val="00794DCE"/>
    <w:rsid w:val="0079501B"/>
    <w:rsid w:val="00795896"/>
    <w:rsid w:val="00796F38"/>
    <w:rsid w:val="0079734C"/>
    <w:rsid w:val="007A048B"/>
    <w:rsid w:val="007A072F"/>
    <w:rsid w:val="007A07C9"/>
    <w:rsid w:val="007A240B"/>
    <w:rsid w:val="007A286E"/>
    <w:rsid w:val="007A2A34"/>
    <w:rsid w:val="007A319F"/>
    <w:rsid w:val="007A331C"/>
    <w:rsid w:val="007A434B"/>
    <w:rsid w:val="007A4A22"/>
    <w:rsid w:val="007A6D3B"/>
    <w:rsid w:val="007A70BE"/>
    <w:rsid w:val="007B0043"/>
    <w:rsid w:val="007B2646"/>
    <w:rsid w:val="007B2B26"/>
    <w:rsid w:val="007B353A"/>
    <w:rsid w:val="007B4558"/>
    <w:rsid w:val="007B53A8"/>
    <w:rsid w:val="007B55E3"/>
    <w:rsid w:val="007B7953"/>
    <w:rsid w:val="007C04F3"/>
    <w:rsid w:val="007C0DC4"/>
    <w:rsid w:val="007C0EA9"/>
    <w:rsid w:val="007C1A35"/>
    <w:rsid w:val="007C2AF8"/>
    <w:rsid w:val="007C2BED"/>
    <w:rsid w:val="007C3111"/>
    <w:rsid w:val="007C3165"/>
    <w:rsid w:val="007C3604"/>
    <w:rsid w:val="007C4362"/>
    <w:rsid w:val="007C467D"/>
    <w:rsid w:val="007C5BB9"/>
    <w:rsid w:val="007C5C87"/>
    <w:rsid w:val="007C64E6"/>
    <w:rsid w:val="007C6895"/>
    <w:rsid w:val="007C68C4"/>
    <w:rsid w:val="007C6AA3"/>
    <w:rsid w:val="007C6D4F"/>
    <w:rsid w:val="007D0551"/>
    <w:rsid w:val="007D09DF"/>
    <w:rsid w:val="007D0FFD"/>
    <w:rsid w:val="007D24A3"/>
    <w:rsid w:val="007D2705"/>
    <w:rsid w:val="007D29F1"/>
    <w:rsid w:val="007D2C03"/>
    <w:rsid w:val="007D2C80"/>
    <w:rsid w:val="007D36CA"/>
    <w:rsid w:val="007D4D84"/>
    <w:rsid w:val="007D4E26"/>
    <w:rsid w:val="007D5A7D"/>
    <w:rsid w:val="007D6A3D"/>
    <w:rsid w:val="007D7F16"/>
    <w:rsid w:val="007E0675"/>
    <w:rsid w:val="007E08C1"/>
    <w:rsid w:val="007E208C"/>
    <w:rsid w:val="007E212B"/>
    <w:rsid w:val="007E2575"/>
    <w:rsid w:val="007E2655"/>
    <w:rsid w:val="007E30B0"/>
    <w:rsid w:val="007E38C4"/>
    <w:rsid w:val="007E3C24"/>
    <w:rsid w:val="007E440F"/>
    <w:rsid w:val="007E4755"/>
    <w:rsid w:val="007E6082"/>
    <w:rsid w:val="007E6A09"/>
    <w:rsid w:val="007E6EDA"/>
    <w:rsid w:val="007E7B48"/>
    <w:rsid w:val="007F01B7"/>
    <w:rsid w:val="007F1457"/>
    <w:rsid w:val="007F165A"/>
    <w:rsid w:val="007F2420"/>
    <w:rsid w:val="007F3169"/>
    <w:rsid w:val="007F388C"/>
    <w:rsid w:val="007F40B3"/>
    <w:rsid w:val="007F46D5"/>
    <w:rsid w:val="007F4E68"/>
    <w:rsid w:val="007F61C1"/>
    <w:rsid w:val="007F61D2"/>
    <w:rsid w:val="007F61F6"/>
    <w:rsid w:val="007F6E27"/>
    <w:rsid w:val="007F70D3"/>
    <w:rsid w:val="00800552"/>
    <w:rsid w:val="0080065D"/>
    <w:rsid w:val="0080316A"/>
    <w:rsid w:val="00804079"/>
    <w:rsid w:val="00804219"/>
    <w:rsid w:val="0080484A"/>
    <w:rsid w:val="00804D63"/>
    <w:rsid w:val="00805A27"/>
    <w:rsid w:val="00806DD2"/>
    <w:rsid w:val="00806E23"/>
    <w:rsid w:val="0081076C"/>
    <w:rsid w:val="00810DB4"/>
    <w:rsid w:val="00810F9D"/>
    <w:rsid w:val="00811397"/>
    <w:rsid w:val="008119ED"/>
    <w:rsid w:val="008127D5"/>
    <w:rsid w:val="0081320D"/>
    <w:rsid w:val="008139DA"/>
    <w:rsid w:val="008148A3"/>
    <w:rsid w:val="00814971"/>
    <w:rsid w:val="00814E67"/>
    <w:rsid w:val="00814EE9"/>
    <w:rsid w:val="008153E1"/>
    <w:rsid w:val="00815F76"/>
    <w:rsid w:val="0081618A"/>
    <w:rsid w:val="00816855"/>
    <w:rsid w:val="00817F8E"/>
    <w:rsid w:val="0082008A"/>
    <w:rsid w:val="008201FE"/>
    <w:rsid w:val="0082036C"/>
    <w:rsid w:val="00820732"/>
    <w:rsid w:val="008222F5"/>
    <w:rsid w:val="00822C78"/>
    <w:rsid w:val="0082363E"/>
    <w:rsid w:val="00823781"/>
    <w:rsid w:val="00823801"/>
    <w:rsid w:val="00823C47"/>
    <w:rsid w:val="00824307"/>
    <w:rsid w:val="00826BF9"/>
    <w:rsid w:val="00827553"/>
    <w:rsid w:val="00827913"/>
    <w:rsid w:val="00827C21"/>
    <w:rsid w:val="00830309"/>
    <w:rsid w:val="00830AEB"/>
    <w:rsid w:val="00830D00"/>
    <w:rsid w:val="008310B1"/>
    <w:rsid w:val="00831FE5"/>
    <w:rsid w:val="00832266"/>
    <w:rsid w:val="0083236B"/>
    <w:rsid w:val="00832383"/>
    <w:rsid w:val="008335AC"/>
    <w:rsid w:val="008335D7"/>
    <w:rsid w:val="00833F5A"/>
    <w:rsid w:val="0083463F"/>
    <w:rsid w:val="00834BF0"/>
    <w:rsid w:val="00834EAC"/>
    <w:rsid w:val="00834FDA"/>
    <w:rsid w:val="008352A2"/>
    <w:rsid w:val="008364E9"/>
    <w:rsid w:val="0083726C"/>
    <w:rsid w:val="0083730B"/>
    <w:rsid w:val="008374B3"/>
    <w:rsid w:val="00837BDB"/>
    <w:rsid w:val="00837FB5"/>
    <w:rsid w:val="008405BA"/>
    <w:rsid w:val="00841310"/>
    <w:rsid w:val="00841856"/>
    <w:rsid w:val="00841897"/>
    <w:rsid w:val="00841D38"/>
    <w:rsid w:val="00842096"/>
    <w:rsid w:val="008421D9"/>
    <w:rsid w:val="00842EB1"/>
    <w:rsid w:val="00844125"/>
    <w:rsid w:val="008450FD"/>
    <w:rsid w:val="0084520C"/>
    <w:rsid w:val="008453D9"/>
    <w:rsid w:val="0084622C"/>
    <w:rsid w:val="008469B0"/>
    <w:rsid w:val="00846A49"/>
    <w:rsid w:val="00847192"/>
    <w:rsid w:val="00847A96"/>
    <w:rsid w:val="00847DC6"/>
    <w:rsid w:val="00850002"/>
    <w:rsid w:val="00850FDC"/>
    <w:rsid w:val="00852499"/>
    <w:rsid w:val="00852646"/>
    <w:rsid w:val="008532DB"/>
    <w:rsid w:val="008532EF"/>
    <w:rsid w:val="0085416B"/>
    <w:rsid w:val="0085481E"/>
    <w:rsid w:val="0085568D"/>
    <w:rsid w:val="00856911"/>
    <w:rsid w:val="00860086"/>
    <w:rsid w:val="00860820"/>
    <w:rsid w:val="00860C50"/>
    <w:rsid w:val="0086143A"/>
    <w:rsid w:val="00861684"/>
    <w:rsid w:val="008621F5"/>
    <w:rsid w:val="00862BCF"/>
    <w:rsid w:val="00863160"/>
    <w:rsid w:val="00863201"/>
    <w:rsid w:val="0086382C"/>
    <w:rsid w:val="00863A2C"/>
    <w:rsid w:val="00865B28"/>
    <w:rsid w:val="00866BC2"/>
    <w:rsid w:val="00866EA9"/>
    <w:rsid w:val="008673B2"/>
    <w:rsid w:val="00867CE7"/>
    <w:rsid w:val="0087013E"/>
    <w:rsid w:val="0087059B"/>
    <w:rsid w:val="008707D0"/>
    <w:rsid w:val="00871CDB"/>
    <w:rsid w:val="00872EAD"/>
    <w:rsid w:val="00874E4D"/>
    <w:rsid w:val="008750EF"/>
    <w:rsid w:val="0087703C"/>
    <w:rsid w:val="00877803"/>
    <w:rsid w:val="0088166A"/>
    <w:rsid w:val="008819FA"/>
    <w:rsid w:val="00881A53"/>
    <w:rsid w:val="00881D2B"/>
    <w:rsid w:val="00883B99"/>
    <w:rsid w:val="00885C3A"/>
    <w:rsid w:val="0088650A"/>
    <w:rsid w:val="00886646"/>
    <w:rsid w:val="008872B0"/>
    <w:rsid w:val="008904AA"/>
    <w:rsid w:val="00890E5C"/>
    <w:rsid w:val="0089136F"/>
    <w:rsid w:val="00892793"/>
    <w:rsid w:val="00893048"/>
    <w:rsid w:val="00893F06"/>
    <w:rsid w:val="008945B7"/>
    <w:rsid w:val="008946E9"/>
    <w:rsid w:val="008954D7"/>
    <w:rsid w:val="0089610E"/>
    <w:rsid w:val="008A0260"/>
    <w:rsid w:val="008A0C15"/>
    <w:rsid w:val="008A0ED6"/>
    <w:rsid w:val="008A15A4"/>
    <w:rsid w:val="008A16AB"/>
    <w:rsid w:val="008A19D9"/>
    <w:rsid w:val="008A299C"/>
    <w:rsid w:val="008A2B6F"/>
    <w:rsid w:val="008A2C53"/>
    <w:rsid w:val="008A2E21"/>
    <w:rsid w:val="008A4490"/>
    <w:rsid w:val="008A4D5B"/>
    <w:rsid w:val="008A4EC3"/>
    <w:rsid w:val="008A6F4C"/>
    <w:rsid w:val="008A768F"/>
    <w:rsid w:val="008A76D3"/>
    <w:rsid w:val="008A7DB5"/>
    <w:rsid w:val="008B17CF"/>
    <w:rsid w:val="008B1838"/>
    <w:rsid w:val="008B233E"/>
    <w:rsid w:val="008B2352"/>
    <w:rsid w:val="008B2B6D"/>
    <w:rsid w:val="008B3134"/>
    <w:rsid w:val="008B435B"/>
    <w:rsid w:val="008B6A9A"/>
    <w:rsid w:val="008B7A82"/>
    <w:rsid w:val="008B7FEC"/>
    <w:rsid w:val="008C0B9F"/>
    <w:rsid w:val="008C100E"/>
    <w:rsid w:val="008C238D"/>
    <w:rsid w:val="008C2AD5"/>
    <w:rsid w:val="008C2C9D"/>
    <w:rsid w:val="008C3748"/>
    <w:rsid w:val="008C4315"/>
    <w:rsid w:val="008C58DD"/>
    <w:rsid w:val="008C590B"/>
    <w:rsid w:val="008C5911"/>
    <w:rsid w:val="008C5BF7"/>
    <w:rsid w:val="008C651D"/>
    <w:rsid w:val="008C748F"/>
    <w:rsid w:val="008C773F"/>
    <w:rsid w:val="008C7C09"/>
    <w:rsid w:val="008C7C34"/>
    <w:rsid w:val="008D01BD"/>
    <w:rsid w:val="008D0F47"/>
    <w:rsid w:val="008D46A5"/>
    <w:rsid w:val="008D57C0"/>
    <w:rsid w:val="008D5948"/>
    <w:rsid w:val="008D6A9C"/>
    <w:rsid w:val="008D6F07"/>
    <w:rsid w:val="008D7596"/>
    <w:rsid w:val="008D7B51"/>
    <w:rsid w:val="008D7C67"/>
    <w:rsid w:val="008E066E"/>
    <w:rsid w:val="008E0819"/>
    <w:rsid w:val="008E17A8"/>
    <w:rsid w:val="008E2E3F"/>
    <w:rsid w:val="008E41C6"/>
    <w:rsid w:val="008E4EF6"/>
    <w:rsid w:val="008E5531"/>
    <w:rsid w:val="008E570E"/>
    <w:rsid w:val="008E6DD8"/>
    <w:rsid w:val="008F0E86"/>
    <w:rsid w:val="008F222F"/>
    <w:rsid w:val="008F2A54"/>
    <w:rsid w:val="008F347B"/>
    <w:rsid w:val="008F3B7B"/>
    <w:rsid w:val="008F49FC"/>
    <w:rsid w:val="008F5092"/>
    <w:rsid w:val="008F50EC"/>
    <w:rsid w:val="008F50F0"/>
    <w:rsid w:val="008F5A90"/>
    <w:rsid w:val="008F5E26"/>
    <w:rsid w:val="008F6ABC"/>
    <w:rsid w:val="008F6D3A"/>
    <w:rsid w:val="008F7816"/>
    <w:rsid w:val="008F7EB0"/>
    <w:rsid w:val="00900A2B"/>
    <w:rsid w:val="00901AC5"/>
    <w:rsid w:val="00902C81"/>
    <w:rsid w:val="00902EF5"/>
    <w:rsid w:val="009033F3"/>
    <w:rsid w:val="0090472C"/>
    <w:rsid w:val="00904C13"/>
    <w:rsid w:val="00905053"/>
    <w:rsid w:val="009050DC"/>
    <w:rsid w:val="00905EEA"/>
    <w:rsid w:val="0090605C"/>
    <w:rsid w:val="00906888"/>
    <w:rsid w:val="00906C76"/>
    <w:rsid w:val="00910087"/>
    <w:rsid w:val="009105FE"/>
    <w:rsid w:val="009124A5"/>
    <w:rsid w:val="00912733"/>
    <w:rsid w:val="00913FE0"/>
    <w:rsid w:val="0091754D"/>
    <w:rsid w:val="00917A83"/>
    <w:rsid w:val="0092057C"/>
    <w:rsid w:val="00920777"/>
    <w:rsid w:val="00920AA5"/>
    <w:rsid w:val="00920BC4"/>
    <w:rsid w:val="00920CAD"/>
    <w:rsid w:val="00920EFB"/>
    <w:rsid w:val="009235BD"/>
    <w:rsid w:val="0092472C"/>
    <w:rsid w:val="00924B73"/>
    <w:rsid w:val="00924D7D"/>
    <w:rsid w:val="009277FD"/>
    <w:rsid w:val="00930FDC"/>
    <w:rsid w:val="0093149B"/>
    <w:rsid w:val="00933DFF"/>
    <w:rsid w:val="00933EC3"/>
    <w:rsid w:val="009344D9"/>
    <w:rsid w:val="009345BB"/>
    <w:rsid w:val="009347B9"/>
    <w:rsid w:val="009354F4"/>
    <w:rsid w:val="009374AB"/>
    <w:rsid w:val="00937572"/>
    <w:rsid w:val="00937C72"/>
    <w:rsid w:val="009401F3"/>
    <w:rsid w:val="009406D8"/>
    <w:rsid w:val="00940B18"/>
    <w:rsid w:val="00940DAE"/>
    <w:rsid w:val="009410BA"/>
    <w:rsid w:val="009423C6"/>
    <w:rsid w:val="00942D9E"/>
    <w:rsid w:val="00943FB5"/>
    <w:rsid w:val="009452ED"/>
    <w:rsid w:val="0094639C"/>
    <w:rsid w:val="00946422"/>
    <w:rsid w:val="00946AA3"/>
    <w:rsid w:val="00946F91"/>
    <w:rsid w:val="00947517"/>
    <w:rsid w:val="00947636"/>
    <w:rsid w:val="0095035E"/>
    <w:rsid w:val="00951276"/>
    <w:rsid w:val="009526E7"/>
    <w:rsid w:val="00952C18"/>
    <w:rsid w:val="009538E8"/>
    <w:rsid w:val="0095473B"/>
    <w:rsid w:val="00955AA4"/>
    <w:rsid w:val="00955DED"/>
    <w:rsid w:val="00955F51"/>
    <w:rsid w:val="00956335"/>
    <w:rsid w:val="00956CFF"/>
    <w:rsid w:val="00956FFA"/>
    <w:rsid w:val="00957501"/>
    <w:rsid w:val="00957F6D"/>
    <w:rsid w:val="009610BB"/>
    <w:rsid w:val="009611F2"/>
    <w:rsid w:val="0096169B"/>
    <w:rsid w:val="00961750"/>
    <w:rsid w:val="00962259"/>
    <w:rsid w:val="00963AA7"/>
    <w:rsid w:val="00965BE0"/>
    <w:rsid w:val="00966318"/>
    <w:rsid w:val="009666FC"/>
    <w:rsid w:val="00966A49"/>
    <w:rsid w:val="00967220"/>
    <w:rsid w:val="00967E1A"/>
    <w:rsid w:val="00970287"/>
    <w:rsid w:val="00970660"/>
    <w:rsid w:val="00970ABD"/>
    <w:rsid w:val="00970E5D"/>
    <w:rsid w:val="009713E5"/>
    <w:rsid w:val="00971D72"/>
    <w:rsid w:val="0097219F"/>
    <w:rsid w:val="0097293A"/>
    <w:rsid w:val="009747BA"/>
    <w:rsid w:val="00974881"/>
    <w:rsid w:val="009765FB"/>
    <w:rsid w:val="00976A85"/>
    <w:rsid w:val="00976B4B"/>
    <w:rsid w:val="00976B4F"/>
    <w:rsid w:val="00980D16"/>
    <w:rsid w:val="00982025"/>
    <w:rsid w:val="00982E62"/>
    <w:rsid w:val="00983C6B"/>
    <w:rsid w:val="00985393"/>
    <w:rsid w:val="009855E8"/>
    <w:rsid w:val="00986D88"/>
    <w:rsid w:val="00986D89"/>
    <w:rsid w:val="00992DF0"/>
    <w:rsid w:val="009952B9"/>
    <w:rsid w:val="00995761"/>
    <w:rsid w:val="00995CA7"/>
    <w:rsid w:val="00996051"/>
    <w:rsid w:val="0099676C"/>
    <w:rsid w:val="009978D7"/>
    <w:rsid w:val="009978FA"/>
    <w:rsid w:val="009A1D28"/>
    <w:rsid w:val="009A2FAC"/>
    <w:rsid w:val="009A460B"/>
    <w:rsid w:val="009A4BFC"/>
    <w:rsid w:val="009A4FAF"/>
    <w:rsid w:val="009A52CC"/>
    <w:rsid w:val="009A58F5"/>
    <w:rsid w:val="009A5A08"/>
    <w:rsid w:val="009A62A6"/>
    <w:rsid w:val="009A6B96"/>
    <w:rsid w:val="009A6D7D"/>
    <w:rsid w:val="009A6FC2"/>
    <w:rsid w:val="009B0210"/>
    <w:rsid w:val="009B0800"/>
    <w:rsid w:val="009B09D8"/>
    <w:rsid w:val="009B0AC9"/>
    <w:rsid w:val="009B10F5"/>
    <w:rsid w:val="009B1832"/>
    <w:rsid w:val="009B218E"/>
    <w:rsid w:val="009B2387"/>
    <w:rsid w:val="009B2E1C"/>
    <w:rsid w:val="009B4181"/>
    <w:rsid w:val="009B4A3A"/>
    <w:rsid w:val="009B4F3E"/>
    <w:rsid w:val="009B5420"/>
    <w:rsid w:val="009B5D47"/>
    <w:rsid w:val="009B6A16"/>
    <w:rsid w:val="009B6B2C"/>
    <w:rsid w:val="009B7246"/>
    <w:rsid w:val="009C0848"/>
    <w:rsid w:val="009C0F30"/>
    <w:rsid w:val="009C11DB"/>
    <w:rsid w:val="009C427C"/>
    <w:rsid w:val="009C4C95"/>
    <w:rsid w:val="009C5066"/>
    <w:rsid w:val="009C50D1"/>
    <w:rsid w:val="009C7556"/>
    <w:rsid w:val="009C7586"/>
    <w:rsid w:val="009D125C"/>
    <w:rsid w:val="009D1C8A"/>
    <w:rsid w:val="009D1D1E"/>
    <w:rsid w:val="009D28D6"/>
    <w:rsid w:val="009D3AD7"/>
    <w:rsid w:val="009D3E21"/>
    <w:rsid w:val="009D4223"/>
    <w:rsid w:val="009D4A23"/>
    <w:rsid w:val="009D4CB4"/>
    <w:rsid w:val="009D5CD6"/>
    <w:rsid w:val="009D6151"/>
    <w:rsid w:val="009D7780"/>
    <w:rsid w:val="009D7A6A"/>
    <w:rsid w:val="009E0192"/>
    <w:rsid w:val="009E07DB"/>
    <w:rsid w:val="009E07E0"/>
    <w:rsid w:val="009E0BD8"/>
    <w:rsid w:val="009E1038"/>
    <w:rsid w:val="009E1B2E"/>
    <w:rsid w:val="009E2731"/>
    <w:rsid w:val="009E330B"/>
    <w:rsid w:val="009E4719"/>
    <w:rsid w:val="009E497D"/>
    <w:rsid w:val="009E4E26"/>
    <w:rsid w:val="009E5404"/>
    <w:rsid w:val="009E6CDB"/>
    <w:rsid w:val="009F16B9"/>
    <w:rsid w:val="009F27E8"/>
    <w:rsid w:val="009F3986"/>
    <w:rsid w:val="009F3A6A"/>
    <w:rsid w:val="009F6119"/>
    <w:rsid w:val="009F6F9C"/>
    <w:rsid w:val="00A00AB4"/>
    <w:rsid w:val="00A01E58"/>
    <w:rsid w:val="00A04A4C"/>
    <w:rsid w:val="00A05DF3"/>
    <w:rsid w:val="00A0613A"/>
    <w:rsid w:val="00A07C77"/>
    <w:rsid w:val="00A07F16"/>
    <w:rsid w:val="00A10D56"/>
    <w:rsid w:val="00A1175C"/>
    <w:rsid w:val="00A12727"/>
    <w:rsid w:val="00A12CE3"/>
    <w:rsid w:val="00A13162"/>
    <w:rsid w:val="00A132FB"/>
    <w:rsid w:val="00A14AE2"/>
    <w:rsid w:val="00A14F33"/>
    <w:rsid w:val="00A15C89"/>
    <w:rsid w:val="00A15CAA"/>
    <w:rsid w:val="00A174D0"/>
    <w:rsid w:val="00A17FA5"/>
    <w:rsid w:val="00A215A6"/>
    <w:rsid w:val="00A22C0A"/>
    <w:rsid w:val="00A24057"/>
    <w:rsid w:val="00A24BF6"/>
    <w:rsid w:val="00A24E99"/>
    <w:rsid w:val="00A24F9F"/>
    <w:rsid w:val="00A2548D"/>
    <w:rsid w:val="00A263B2"/>
    <w:rsid w:val="00A265EC"/>
    <w:rsid w:val="00A27710"/>
    <w:rsid w:val="00A3059E"/>
    <w:rsid w:val="00A306AF"/>
    <w:rsid w:val="00A30C9A"/>
    <w:rsid w:val="00A30FFB"/>
    <w:rsid w:val="00A31758"/>
    <w:rsid w:val="00A32B86"/>
    <w:rsid w:val="00A3317C"/>
    <w:rsid w:val="00A33355"/>
    <w:rsid w:val="00A335D5"/>
    <w:rsid w:val="00A33907"/>
    <w:rsid w:val="00A33E43"/>
    <w:rsid w:val="00A341CF"/>
    <w:rsid w:val="00A36D7D"/>
    <w:rsid w:val="00A40128"/>
    <w:rsid w:val="00A4062F"/>
    <w:rsid w:val="00A41B5E"/>
    <w:rsid w:val="00A420F6"/>
    <w:rsid w:val="00A4345D"/>
    <w:rsid w:val="00A435B7"/>
    <w:rsid w:val="00A43AEC"/>
    <w:rsid w:val="00A43BB5"/>
    <w:rsid w:val="00A442A0"/>
    <w:rsid w:val="00A445F3"/>
    <w:rsid w:val="00A447D5"/>
    <w:rsid w:val="00A451B0"/>
    <w:rsid w:val="00A451D1"/>
    <w:rsid w:val="00A456EF"/>
    <w:rsid w:val="00A45803"/>
    <w:rsid w:val="00A46389"/>
    <w:rsid w:val="00A46C07"/>
    <w:rsid w:val="00A47981"/>
    <w:rsid w:val="00A50161"/>
    <w:rsid w:val="00A50A9B"/>
    <w:rsid w:val="00A52BF9"/>
    <w:rsid w:val="00A52CAA"/>
    <w:rsid w:val="00A54D88"/>
    <w:rsid w:val="00A557EB"/>
    <w:rsid w:val="00A5637C"/>
    <w:rsid w:val="00A56D70"/>
    <w:rsid w:val="00A56F32"/>
    <w:rsid w:val="00A577BD"/>
    <w:rsid w:val="00A57FEE"/>
    <w:rsid w:val="00A614B1"/>
    <w:rsid w:val="00A6154F"/>
    <w:rsid w:val="00A619F1"/>
    <w:rsid w:val="00A6204A"/>
    <w:rsid w:val="00A6278A"/>
    <w:rsid w:val="00A62DF6"/>
    <w:rsid w:val="00A63B72"/>
    <w:rsid w:val="00A64572"/>
    <w:rsid w:val="00A64ACA"/>
    <w:rsid w:val="00A66087"/>
    <w:rsid w:val="00A6611E"/>
    <w:rsid w:val="00A66858"/>
    <w:rsid w:val="00A669F9"/>
    <w:rsid w:val="00A66D8E"/>
    <w:rsid w:val="00A66E7D"/>
    <w:rsid w:val="00A6733C"/>
    <w:rsid w:val="00A67825"/>
    <w:rsid w:val="00A70648"/>
    <w:rsid w:val="00A70758"/>
    <w:rsid w:val="00A70B66"/>
    <w:rsid w:val="00A7110E"/>
    <w:rsid w:val="00A71AF7"/>
    <w:rsid w:val="00A71CDD"/>
    <w:rsid w:val="00A72449"/>
    <w:rsid w:val="00A725C0"/>
    <w:rsid w:val="00A729C9"/>
    <w:rsid w:val="00A72E5A"/>
    <w:rsid w:val="00A7348D"/>
    <w:rsid w:val="00A74573"/>
    <w:rsid w:val="00A74AA8"/>
    <w:rsid w:val="00A762E0"/>
    <w:rsid w:val="00A7633C"/>
    <w:rsid w:val="00A76879"/>
    <w:rsid w:val="00A77B8D"/>
    <w:rsid w:val="00A80437"/>
    <w:rsid w:val="00A805EB"/>
    <w:rsid w:val="00A80BD3"/>
    <w:rsid w:val="00A81198"/>
    <w:rsid w:val="00A816F5"/>
    <w:rsid w:val="00A8192E"/>
    <w:rsid w:val="00A82D12"/>
    <w:rsid w:val="00A82F83"/>
    <w:rsid w:val="00A830C7"/>
    <w:rsid w:val="00A838D1"/>
    <w:rsid w:val="00A84E20"/>
    <w:rsid w:val="00A8557F"/>
    <w:rsid w:val="00A85D06"/>
    <w:rsid w:val="00A87875"/>
    <w:rsid w:val="00A87C0E"/>
    <w:rsid w:val="00A908F0"/>
    <w:rsid w:val="00A911A3"/>
    <w:rsid w:val="00A91465"/>
    <w:rsid w:val="00A923C2"/>
    <w:rsid w:val="00A92ACF"/>
    <w:rsid w:val="00A93547"/>
    <w:rsid w:val="00A951F6"/>
    <w:rsid w:val="00A95C65"/>
    <w:rsid w:val="00A96496"/>
    <w:rsid w:val="00A97453"/>
    <w:rsid w:val="00A97698"/>
    <w:rsid w:val="00A97C94"/>
    <w:rsid w:val="00AA049D"/>
    <w:rsid w:val="00AA0E07"/>
    <w:rsid w:val="00AA1114"/>
    <w:rsid w:val="00AA16AA"/>
    <w:rsid w:val="00AA17FB"/>
    <w:rsid w:val="00AA1A4B"/>
    <w:rsid w:val="00AA1BC5"/>
    <w:rsid w:val="00AA2677"/>
    <w:rsid w:val="00AA4AC3"/>
    <w:rsid w:val="00AA5837"/>
    <w:rsid w:val="00AA5C06"/>
    <w:rsid w:val="00AA668E"/>
    <w:rsid w:val="00AB0028"/>
    <w:rsid w:val="00AB0781"/>
    <w:rsid w:val="00AB0F8C"/>
    <w:rsid w:val="00AB1C17"/>
    <w:rsid w:val="00AB3D15"/>
    <w:rsid w:val="00AB4606"/>
    <w:rsid w:val="00AB4683"/>
    <w:rsid w:val="00AB5A5C"/>
    <w:rsid w:val="00AB666B"/>
    <w:rsid w:val="00AB7305"/>
    <w:rsid w:val="00AC023D"/>
    <w:rsid w:val="00AC0CDF"/>
    <w:rsid w:val="00AC0D0F"/>
    <w:rsid w:val="00AC0E61"/>
    <w:rsid w:val="00AC0EAA"/>
    <w:rsid w:val="00AC1790"/>
    <w:rsid w:val="00AC22B6"/>
    <w:rsid w:val="00AC3294"/>
    <w:rsid w:val="00AC4837"/>
    <w:rsid w:val="00AC506C"/>
    <w:rsid w:val="00AC5314"/>
    <w:rsid w:val="00AC588B"/>
    <w:rsid w:val="00AC7597"/>
    <w:rsid w:val="00AC76C2"/>
    <w:rsid w:val="00AC7797"/>
    <w:rsid w:val="00AC7EEB"/>
    <w:rsid w:val="00AD0A6E"/>
    <w:rsid w:val="00AD2439"/>
    <w:rsid w:val="00AD371B"/>
    <w:rsid w:val="00AD3953"/>
    <w:rsid w:val="00AD3BF9"/>
    <w:rsid w:val="00AD5D2B"/>
    <w:rsid w:val="00AD79E7"/>
    <w:rsid w:val="00AE0BD2"/>
    <w:rsid w:val="00AE12EC"/>
    <w:rsid w:val="00AE3C7C"/>
    <w:rsid w:val="00AE43CD"/>
    <w:rsid w:val="00AE60A9"/>
    <w:rsid w:val="00AE61FF"/>
    <w:rsid w:val="00AF0D3B"/>
    <w:rsid w:val="00AF1C92"/>
    <w:rsid w:val="00AF23F2"/>
    <w:rsid w:val="00AF2BD7"/>
    <w:rsid w:val="00AF30D2"/>
    <w:rsid w:val="00AF32E3"/>
    <w:rsid w:val="00AF364A"/>
    <w:rsid w:val="00AF3ED8"/>
    <w:rsid w:val="00AF59A1"/>
    <w:rsid w:val="00AF68A7"/>
    <w:rsid w:val="00AF7060"/>
    <w:rsid w:val="00B00F5E"/>
    <w:rsid w:val="00B014DA"/>
    <w:rsid w:val="00B02F8C"/>
    <w:rsid w:val="00B03397"/>
    <w:rsid w:val="00B04AB0"/>
    <w:rsid w:val="00B04E1D"/>
    <w:rsid w:val="00B05B9B"/>
    <w:rsid w:val="00B05D88"/>
    <w:rsid w:val="00B06DB8"/>
    <w:rsid w:val="00B070CD"/>
    <w:rsid w:val="00B07310"/>
    <w:rsid w:val="00B12AAE"/>
    <w:rsid w:val="00B13A75"/>
    <w:rsid w:val="00B14FC6"/>
    <w:rsid w:val="00B154AE"/>
    <w:rsid w:val="00B1673F"/>
    <w:rsid w:val="00B17EE1"/>
    <w:rsid w:val="00B20839"/>
    <w:rsid w:val="00B20B5A"/>
    <w:rsid w:val="00B20CED"/>
    <w:rsid w:val="00B215E0"/>
    <w:rsid w:val="00B22667"/>
    <w:rsid w:val="00B22EB6"/>
    <w:rsid w:val="00B23A55"/>
    <w:rsid w:val="00B23F7C"/>
    <w:rsid w:val="00B24BD8"/>
    <w:rsid w:val="00B24F00"/>
    <w:rsid w:val="00B26613"/>
    <w:rsid w:val="00B26EFA"/>
    <w:rsid w:val="00B279BB"/>
    <w:rsid w:val="00B30B03"/>
    <w:rsid w:val="00B31380"/>
    <w:rsid w:val="00B31D03"/>
    <w:rsid w:val="00B3237C"/>
    <w:rsid w:val="00B328FA"/>
    <w:rsid w:val="00B33036"/>
    <w:rsid w:val="00B334F5"/>
    <w:rsid w:val="00B33CDA"/>
    <w:rsid w:val="00B35D50"/>
    <w:rsid w:val="00B36360"/>
    <w:rsid w:val="00B36394"/>
    <w:rsid w:val="00B3743F"/>
    <w:rsid w:val="00B37A16"/>
    <w:rsid w:val="00B401F5"/>
    <w:rsid w:val="00B4028C"/>
    <w:rsid w:val="00B40563"/>
    <w:rsid w:val="00B40868"/>
    <w:rsid w:val="00B41169"/>
    <w:rsid w:val="00B4151F"/>
    <w:rsid w:val="00B42591"/>
    <w:rsid w:val="00B42EFD"/>
    <w:rsid w:val="00B42F19"/>
    <w:rsid w:val="00B437E4"/>
    <w:rsid w:val="00B43A09"/>
    <w:rsid w:val="00B4554F"/>
    <w:rsid w:val="00B4571D"/>
    <w:rsid w:val="00B46516"/>
    <w:rsid w:val="00B50779"/>
    <w:rsid w:val="00B51F8D"/>
    <w:rsid w:val="00B51FAC"/>
    <w:rsid w:val="00B525D0"/>
    <w:rsid w:val="00B5276B"/>
    <w:rsid w:val="00B53E78"/>
    <w:rsid w:val="00B55272"/>
    <w:rsid w:val="00B5544A"/>
    <w:rsid w:val="00B57571"/>
    <w:rsid w:val="00B60758"/>
    <w:rsid w:val="00B61463"/>
    <w:rsid w:val="00B614F0"/>
    <w:rsid w:val="00B61C30"/>
    <w:rsid w:val="00B61C49"/>
    <w:rsid w:val="00B61FBF"/>
    <w:rsid w:val="00B6233D"/>
    <w:rsid w:val="00B62DE4"/>
    <w:rsid w:val="00B635B8"/>
    <w:rsid w:val="00B64402"/>
    <w:rsid w:val="00B64DDF"/>
    <w:rsid w:val="00B66DDD"/>
    <w:rsid w:val="00B67443"/>
    <w:rsid w:val="00B676FA"/>
    <w:rsid w:val="00B67AC0"/>
    <w:rsid w:val="00B71AE9"/>
    <w:rsid w:val="00B72AD6"/>
    <w:rsid w:val="00B734C8"/>
    <w:rsid w:val="00B73799"/>
    <w:rsid w:val="00B74028"/>
    <w:rsid w:val="00B742E5"/>
    <w:rsid w:val="00B745EE"/>
    <w:rsid w:val="00B7489F"/>
    <w:rsid w:val="00B74B8D"/>
    <w:rsid w:val="00B756B2"/>
    <w:rsid w:val="00B75A66"/>
    <w:rsid w:val="00B761FB"/>
    <w:rsid w:val="00B76373"/>
    <w:rsid w:val="00B76869"/>
    <w:rsid w:val="00B81675"/>
    <w:rsid w:val="00B81BA7"/>
    <w:rsid w:val="00B820DF"/>
    <w:rsid w:val="00B824D7"/>
    <w:rsid w:val="00B82B77"/>
    <w:rsid w:val="00B8349B"/>
    <w:rsid w:val="00B857FE"/>
    <w:rsid w:val="00B866E9"/>
    <w:rsid w:val="00B8686A"/>
    <w:rsid w:val="00B87BA7"/>
    <w:rsid w:val="00B923EE"/>
    <w:rsid w:val="00B92677"/>
    <w:rsid w:val="00B92B43"/>
    <w:rsid w:val="00B92B5F"/>
    <w:rsid w:val="00B92E76"/>
    <w:rsid w:val="00B953A5"/>
    <w:rsid w:val="00B96C62"/>
    <w:rsid w:val="00B9792A"/>
    <w:rsid w:val="00BA0214"/>
    <w:rsid w:val="00BA05F5"/>
    <w:rsid w:val="00BA07EF"/>
    <w:rsid w:val="00BA17C9"/>
    <w:rsid w:val="00BA33FD"/>
    <w:rsid w:val="00BA48F4"/>
    <w:rsid w:val="00BA5944"/>
    <w:rsid w:val="00BA5DEC"/>
    <w:rsid w:val="00BA7BE7"/>
    <w:rsid w:val="00BB01B6"/>
    <w:rsid w:val="00BB075D"/>
    <w:rsid w:val="00BB1CC7"/>
    <w:rsid w:val="00BB239C"/>
    <w:rsid w:val="00BB26A0"/>
    <w:rsid w:val="00BB2ACA"/>
    <w:rsid w:val="00BB38F9"/>
    <w:rsid w:val="00BB3E0E"/>
    <w:rsid w:val="00BB4530"/>
    <w:rsid w:val="00BB454C"/>
    <w:rsid w:val="00BB528D"/>
    <w:rsid w:val="00BB5BE3"/>
    <w:rsid w:val="00BB5CAD"/>
    <w:rsid w:val="00BB5D31"/>
    <w:rsid w:val="00BB6000"/>
    <w:rsid w:val="00BB6A47"/>
    <w:rsid w:val="00BB6C1B"/>
    <w:rsid w:val="00BB7038"/>
    <w:rsid w:val="00BB71E5"/>
    <w:rsid w:val="00BC073A"/>
    <w:rsid w:val="00BC1B81"/>
    <w:rsid w:val="00BC2F3D"/>
    <w:rsid w:val="00BC30CB"/>
    <w:rsid w:val="00BC488F"/>
    <w:rsid w:val="00BC4DA7"/>
    <w:rsid w:val="00BC51FC"/>
    <w:rsid w:val="00BC5F24"/>
    <w:rsid w:val="00BC6220"/>
    <w:rsid w:val="00BC6CD6"/>
    <w:rsid w:val="00BC708A"/>
    <w:rsid w:val="00BC7F28"/>
    <w:rsid w:val="00BD0C83"/>
    <w:rsid w:val="00BD1024"/>
    <w:rsid w:val="00BD1886"/>
    <w:rsid w:val="00BD1F3F"/>
    <w:rsid w:val="00BD210B"/>
    <w:rsid w:val="00BD249F"/>
    <w:rsid w:val="00BD2F82"/>
    <w:rsid w:val="00BD4851"/>
    <w:rsid w:val="00BD4FC2"/>
    <w:rsid w:val="00BD55C5"/>
    <w:rsid w:val="00BD56ED"/>
    <w:rsid w:val="00BD67E8"/>
    <w:rsid w:val="00BE0307"/>
    <w:rsid w:val="00BE267E"/>
    <w:rsid w:val="00BE3139"/>
    <w:rsid w:val="00BE427A"/>
    <w:rsid w:val="00BE4D60"/>
    <w:rsid w:val="00BE623B"/>
    <w:rsid w:val="00BE66DB"/>
    <w:rsid w:val="00BE6F4C"/>
    <w:rsid w:val="00BE74C1"/>
    <w:rsid w:val="00BE7675"/>
    <w:rsid w:val="00BE7A5C"/>
    <w:rsid w:val="00BF1938"/>
    <w:rsid w:val="00BF5BC6"/>
    <w:rsid w:val="00BF665C"/>
    <w:rsid w:val="00BF6ABB"/>
    <w:rsid w:val="00BF73CB"/>
    <w:rsid w:val="00BF7B92"/>
    <w:rsid w:val="00C00AFF"/>
    <w:rsid w:val="00C01930"/>
    <w:rsid w:val="00C01DE2"/>
    <w:rsid w:val="00C026E4"/>
    <w:rsid w:val="00C0276A"/>
    <w:rsid w:val="00C0295C"/>
    <w:rsid w:val="00C02B8D"/>
    <w:rsid w:val="00C02E9C"/>
    <w:rsid w:val="00C03CB0"/>
    <w:rsid w:val="00C042C6"/>
    <w:rsid w:val="00C0646D"/>
    <w:rsid w:val="00C070A6"/>
    <w:rsid w:val="00C0774E"/>
    <w:rsid w:val="00C07D3D"/>
    <w:rsid w:val="00C07FDE"/>
    <w:rsid w:val="00C101B4"/>
    <w:rsid w:val="00C10D70"/>
    <w:rsid w:val="00C1211A"/>
    <w:rsid w:val="00C124FC"/>
    <w:rsid w:val="00C12572"/>
    <w:rsid w:val="00C1281F"/>
    <w:rsid w:val="00C12F7E"/>
    <w:rsid w:val="00C13A10"/>
    <w:rsid w:val="00C14DC9"/>
    <w:rsid w:val="00C164DE"/>
    <w:rsid w:val="00C164E5"/>
    <w:rsid w:val="00C17728"/>
    <w:rsid w:val="00C17CD0"/>
    <w:rsid w:val="00C21055"/>
    <w:rsid w:val="00C21C33"/>
    <w:rsid w:val="00C2242A"/>
    <w:rsid w:val="00C22BB2"/>
    <w:rsid w:val="00C22FFF"/>
    <w:rsid w:val="00C23B51"/>
    <w:rsid w:val="00C245CA"/>
    <w:rsid w:val="00C25E2A"/>
    <w:rsid w:val="00C2618A"/>
    <w:rsid w:val="00C2685E"/>
    <w:rsid w:val="00C26E03"/>
    <w:rsid w:val="00C30216"/>
    <w:rsid w:val="00C30950"/>
    <w:rsid w:val="00C30F70"/>
    <w:rsid w:val="00C312C7"/>
    <w:rsid w:val="00C3184F"/>
    <w:rsid w:val="00C318C6"/>
    <w:rsid w:val="00C31EF9"/>
    <w:rsid w:val="00C31F0B"/>
    <w:rsid w:val="00C32057"/>
    <w:rsid w:val="00C320CD"/>
    <w:rsid w:val="00C32834"/>
    <w:rsid w:val="00C33029"/>
    <w:rsid w:val="00C33E41"/>
    <w:rsid w:val="00C34D30"/>
    <w:rsid w:val="00C35D4C"/>
    <w:rsid w:val="00C35E9B"/>
    <w:rsid w:val="00C3699E"/>
    <w:rsid w:val="00C36BE4"/>
    <w:rsid w:val="00C36C38"/>
    <w:rsid w:val="00C36D93"/>
    <w:rsid w:val="00C3727A"/>
    <w:rsid w:val="00C3744C"/>
    <w:rsid w:val="00C3758C"/>
    <w:rsid w:val="00C40243"/>
    <w:rsid w:val="00C40AB4"/>
    <w:rsid w:val="00C41A3C"/>
    <w:rsid w:val="00C41ECA"/>
    <w:rsid w:val="00C41F8C"/>
    <w:rsid w:val="00C4220B"/>
    <w:rsid w:val="00C4246E"/>
    <w:rsid w:val="00C42A7E"/>
    <w:rsid w:val="00C42F99"/>
    <w:rsid w:val="00C430D4"/>
    <w:rsid w:val="00C44843"/>
    <w:rsid w:val="00C44A4C"/>
    <w:rsid w:val="00C45160"/>
    <w:rsid w:val="00C451F2"/>
    <w:rsid w:val="00C46816"/>
    <w:rsid w:val="00C469BA"/>
    <w:rsid w:val="00C50480"/>
    <w:rsid w:val="00C50769"/>
    <w:rsid w:val="00C51232"/>
    <w:rsid w:val="00C51966"/>
    <w:rsid w:val="00C52035"/>
    <w:rsid w:val="00C529B5"/>
    <w:rsid w:val="00C546EE"/>
    <w:rsid w:val="00C564E3"/>
    <w:rsid w:val="00C56DD4"/>
    <w:rsid w:val="00C57680"/>
    <w:rsid w:val="00C60AD4"/>
    <w:rsid w:val="00C61541"/>
    <w:rsid w:val="00C616F6"/>
    <w:rsid w:val="00C62171"/>
    <w:rsid w:val="00C62ED2"/>
    <w:rsid w:val="00C6396F"/>
    <w:rsid w:val="00C64D29"/>
    <w:rsid w:val="00C64F35"/>
    <w:rsid w:val="00C652EF"/>
    <w:rsid w:val="00C656B0"/>
    <w:rsid w:val="00C65799"/>
    <w:rsid w:val="00C657DB"/>
    <w:rsid w:val="00C659C6"/>
    <w:rsid w:val="00C66080"/>
    <w:rsid w:val="00C66307"/>
    <w:rsid w:val="00C71F0A"/>
    <w:rsid w:val="00C72003"/>
    <w:rsid w:val="00C725BC"/>
    <w:rsid w:val="00C72A88"/>
    <w:rsid w:val="00C732E7"/>
    <w:rsid w:val="00C74005"/>
    <w:rsid w:val="00C74C1B"/>
    <w:rsid w:val="00C770BF"/>
    <w:rsid w:val="00C77801"/>
    <w:rsid w:val="00C779FB"/>
    <w:rsid w:val="00C77A64"/>
    <w:rsid w:val="00C77DCC"/>
    <w:rsid w:val="00C809D0"/>
    <w:rsid w:val="00C819E3"/>
    <w:rsid w:val="00C826F8"/>
    <w:rsid w:val="00C829D9"/>
    <w:rsid w:val="00C82A8C"/>
    <w:rsid w:val="00C8375C"/>
    <w:rsid w:val="00C846EB"/>
    <w:rsid w:val="00C8476F"/>
    <w:rsid w:val="00C84A4F"/>
    <w:rsid w:val="00C84FF7"/>
    <w:rsid w:val="00C85BD2"/>
    <w:rsid w:val="00C864EE"/>
    <w:rsid w:val="00C86C03"/>
    <w:rsid w:val="00C86F1E"/>
    <w:rsid w:val="00C87B0D"/>
    <w:rsid w:val="00C87CF0"/>
    <w:rsid w:val="00C90296"/>
    <w:rsid w:val="00C907E9"/>
    <w:rsid w:val="00C90AE5"/>
    <w:rsid w:val="00C91733"/>
    <w:rsid w:val="00C91E32"/>
    <w:rsid w:val="00C922C7"/>
    <w:rsid w:val="00C924ED"/>
    <w:rsid w:val="00C92739"/>
    <w:rsid w:val="00C93019"/>
    <w:rsid w:val="00C94068"/>
    <w:rsid w:val="00C94BA9"/>
    <w:rsid w:val="00C97A89"/>
    <w:rsid w:val="00CA091B"/>
    <w:rsid w:val="00CA0E8B"/>
    <w:rsid w:val="00CA11F5"/>
    <w:rsid w:val="00CA292F"/>
    <w:rsid w:val="00CA2934"/>
    <w:rsid w:val="00CA2A54"/>
    <w:rsid w:val="00CA377F"/>
    <w:rsid w:val="00CA536D"/>
    <w:rsid w:val="00CA5E7F"/>
    <w:rsid w:val="00CA6905"/>
    <w:rsid w:val="00CA7530"/>
    <w:rsid w:val="00CA787C"/>
    <w:rsid w:val="00CB0691"/>
    <w:rsid w:val="00CB0FFE"/>
    <w:rsid w:val="00CB1A3E"/>
    <w:rsid w:val="00CB1BCE"/>
    <w:rsid w:val="00CB244E"/>
    <w:rsid w:val="00CB2650"/>
    <w:rsid w:val="00CB2D0C"/>
    <w:rsid w:val="00CB550B"/>
    <w:rsid w:val="00CB5B7F"/>
    <w:rsid w:val="00CB7B7F"/>
    <w:rsid w:val="00CC0C39"/>
    <w:rsid w:val="00CC0FDD"/>
    <w:rsid w:val="00CC137E"/>
    <w:rsid w:val="00CC2AED"/>
    <w:rsid w:val="00CC3FB6"/>
    <w:rsid w:val="00CC57D8"/>
    <w:rsid w:val="00CC5F32"/>
    <w:rsid w:val="00CC6790"/>
    <w:rsid w:val="00CD0CEC"/>
    <w:rsid w:val="00CD0E3E"/>
    <w:rsid w:val="00CD21ED"/>
    <w:rsid w:val="00CD3750"/>
    <w:rsid w:val="00CD3880"/>
    <w:rsid w:val="00CD3DCA"/>
    <w:rsid w:val="00CD3F4A"/>
    <w:rsid w:val="00CD4282"/>
    <w:rsid w:val="00CD439D"/>
    <w:rsid w:val="00CD5104"/>
    <w:rsid w:val="00CD5995"/>
    <w:rsid w:val="00CD6F75"/>
    <w:rsid w:val="00CD7B71"/>
    <w:rsid w:val="00CD7C27"/>
    <w:rsid w:val="00CE02D8"/>
    <w:rsid w:val="00CE0E47"/>
    <w:rsid w:val="00CE164A"/>
    <w:rsid w:val="00CE1D9F"/>
    <w:rsid w:val="00CE2231"/>
    <w:rsid w:val="00CE2806"/>
    <w:rsid w:val="00CE2D23"/>
    <w:rsid w:val="00CE3051"/>
    <w:rsid w:val="00CE3966"/>
    <w:rsid w:val="00CE3D66"/>
    <w:rsid w:val="00CE4479"/>
    <w:rsid w:val="00CE4869"/>
    <w:rsid w:val="00CE59EA"/>
    <w:rsid w:val="00CE6125"/>
    <w:rsid w:val="00CE635A"/>
    <w:rsid w:val="00CE6BD6"/>
    <w:rsid w:val="00CE7139"/>
    <w:rsid w:val="00CE75FD"/>
    <w:rsid w:val="00CE7AFD"/>
    <w:rsid w:val="00CF16C0"/>
    <w:rsid w:val="00CF3C25"/>
    <w:rsid w:val="00CF3D8C"/>
    <w:rsid w:val="00CF41D5"/>
    <w:rsid w:val="00CF4289"/>
    <w:rsid w:val="00CF447E"/>
    <w:rsid w:val="00CF4C23"/>
    <w:rsid w:val="00CF52CA"/>
    <w:rsid w:val="00CF56B0"/>
    <w:rsid w:val="00CF6534"/>
    <w:rsid w:val="00CF7C4F"/>
    <w:rsid w:val="00D00706"/>
    <w:rsid w:val="00D007DC"/>
    <w:rsid w:val="00D012F6"/>
    <w:rsid w:val="00D020B7"/>
    <w:rsid w:val="00D02422"/>
    <w:rsid w:val="00D02AB4"/>
    <w:rsid w:val="00D03758"/>
    <w:rsid w:val="00D04B48"/>
    <w:rsid w:val="00D059AC"/>
    <w:rsid w:val="00D05B60"/>
    <w:rsid w:val="00D063CB"/>
    <w:rsid w:val="00D07329"/>
    <w:rsid w:val="00D076C3"/>
    <w:rsid w:val="00D07758"/>
    <w:rsid w:val="00D10816"/>
    <w:rsid w:val="00D109A0"/>
    <w:rsid w:val="00D10B93"/>
    <w:rsid w:val="00D10C11"/>
    <w:rsid w:val="00D11CB3"/>
    <w:rsid w:val="00D12689"/>
    <w:rsid w:val="00D1735D"/>
    <w:rsid w:val="00D218D6"/>
    <w:rsid w:val="00D219C7"/>
    <w:rsid w:val="00D22302"/>
    <w:rsid w:val="00D23728"/>
    <w:rsid w:val="00D23AAF"/>
    <w:rsid w:val="00D23AD6"/>
    <w:rsid w:val="00D23B7E"/>
    <w:rsid w:val="00D2562E"/>
    <w:rsid w:val="00D2590D"/>
    <w:rsid w:val="00D25F11"/>
    <w:rsid w:val="00D26204"/>
    <w:rsid w:val="00D266EC"/>
    <w:rsid w:val="00D26780"/>
    <w:rsid w:val="00D26E8F"/>
    <w:rsid w:val="00D325FF"/>
    <w:rsid w:val="00D32EAD"/>
    <w:rsid w:val="00D331F4"/>
    <w:rsid w:val="00D33A2E"/>
    <w:rsid w:val="00D33B9D"/>
    <w:rsid w:val="00D33C80"/>
    <w:rsid w:val="00D34C94"/>
    <w:rsid w:val="00D34F13"/>
    <w:rsid w:val="00D36678"/>
    <w:rsid w:val="00D36DEC"/>
    <w:rsid w:val="00D37F75"/>
    <w:rsid w:val="00D37FBD"/>
    <w:rsid w:val="00D410C0"/>
    <w:rsid w:val="00D4198F"/>
    <w:rsid w:val="00D41A59"/>
    <w:rsid w:val="00D42EE9"/>
    <w:rsid w:val="00D4461C"/>
    <w:rsid w:val="00D446B4"/>
    <w:rsid w:val="00D447AA"/>
    <w:rsid w:val="00D449E8"/>
    <w:rsid w:val="00D45459"/>
    <w:rsid w:val="00D454DE"/>
    <w:rsid w:val="00D459AA"/>
    <w:rsid w:val="00D46FED"/>
    <w:rsid w:val="00D4744B"/>
    <w:rsid w:val="00D475D9"/>
    <w:rsid w:val="00D47645"/>
    <w:rsid w:val="00D47D5A"/>
    <w:rsid w:val="00D47EC0"/>
    <w:rsid w:val="00D50AF9"/>
    <w:rsid w:val="00D52373"/>
    <w:rsid w:val="00D52517"/>
    <w:rsid w:val="00D528A8"/>
    <w:rsid w:val="00D52A2B"/>
    <w:rsid w:val="00D53377"/>
    <w:rsid w:val="00D547B1"/>
    <w:rsid w:val="00D55ED9"/>
    <w:rsid w:val="00D56C56"/>
    <w:rsid w:val="00D577F5"/>
    <w:rsid w:val="00D57E0D"/>
    <w:rsid w:val="00D61155"/>
    <w:rsid w:val="00D612CB"/>
    <w:rsid w:val="00D6168D"/>
    <w:rsid w:val="00D617EE"/>
    <w:rsid w:val="00D64417"/>
    <w:rsid w:val="00D64BA5"/>
    <w:rsid w:val="00D65757"/>
    <w:rsid w:val="00D65C1E"/>
    <w:rsid w:val="00D66CFC"/>
    <w:rsid w:val="00D676FE"/>
    <w:rsid w:val="00D67721"/>
    <w:rsid w:val="00D702C3"/>
    <w:rsid w:val="00D7062C"/>
    <w:rsid w:val="00D7138D"/>
    <w:rsid w:val="00D71613"/>
    <w:rsid w:val="00D71B64"/>
    <w:rsid w:val="00D72DF8"/>
    <w:rsid w:val="00D7342F"/>
    <w:rsid w:val="00D7386D"/>
    <w:rsid w:val="00D738A7"/>
    <w:rsid w:val="00D73F71"/>
    <w:rsid w:val="00D745DC"/>
    <w:rsid w:val="00D74A29"/>
    <w:rsid w:val="00D76F49"/>
    <w:rsid w:val="00D808AD"/>
    <w:rsid w:val="00D80E4F"/>
    <w:rsid w:val="00D81228"/>
    <w:rsid w:val="00D8126A"/>
    <w:rsid w:val="00D817E6"/>
    <w:rsid w:val="00D82525"/>
    <w:rsid w:val="00D833B5"/>
    <w:rsid w:val="00D83E9D"/>
    <w:rsid w:val="00D8466E"/>
    <w:rsid w:val="00D84F8A"/>
    <w:rsid w:val="00D860BE"/>
    <w:rsid w:val="00D8622B"/>
    <w:rsid w:val="00D864A2"/>
    <w:rsid w:val="00D86585"/>
    <w:rsid w:val="00D8699F"/>
    <w:rsid w:val="00D87147"/>
    <w:rsid w:val="00D87E32"/>
    <w:rsid w:val="00D90D6E"/>
    <w:rsid w:val="00D9165F"/>
    <w:rsid w:val="00D91803"/>
    <w:rsid w:val="00D919AD"/>
    <w:rsid w:val="00D93021"/>
    <w:rsid w:val="00D9316B"/>
    <w:rsid w:val="00D93EF9"/>
    <w:rsid w:val="00D9428D"/>
    <w:rsid w:val="00D94A74"/>
    <w:rsid w:val="00D953F8"/>
    <w:rsid w:val="00D96042"/>
    <w:rsid w:val="00D96AD6"/>
    <w:rsid w:val="00D97541"/>
    <w:rsid w:val="00D97A41"/>
    <w:rsid w:val="00DA0634"/>
    <w:rsid w:val="00DA0E85"/>
    <w:rsid w:val="00DA2064"/>
    <w:rsid w:val="00DA2442"/>
    <w:rsid w:val="00DA586A"/>
    <w:rsid w:val="00DA5C10"/>
    <w:rsid w:val="00DA5D38"/>
    <w:rsid w:val="00DA608A"/>
    <w:rsid w:val="00DA61FD"/>
    <w:rsid w:val="00DA7EBD"/>
    <w:rsid w:val="00DB039A"/>
    <w:rsid w:val="00DB03FA"/>
    <w:rsid w:val="00DB0913"/>
    <w:rsid w:val="00DB119B"/>
    <w:rsid w:val="00DB386C"/>
    <w:rsid w:val="00DB4F88"/>
    <w:rsid w:val="00DB5133"/>
    <w:rsid w:val="00DB64D4"/>
    <w:rsid w:val="00DB6B3F"/>
    <w:rsid w:val="00DB6C8D"/>
    <w:rsid w:val="00DB6CEF"/>
    <w:rsid w:val="00DB7741"/>
    <w:rsid w:val="00DB7854"/>
    <w:rsid w:val="00DC011D"/>
    <w:rsid w:val="00DC0203"/>
    <w:rsid w:val="00DC0B13"/>
    <w:rsid w:val="00DC0EE0"/>
    <w:rsid w:val="00DC0F44"/>
    <w:rsid w:val="00DC21E5"/>
    <w:rsid w:val="00DC2251"/>
    <w:rsid w:val="00DC271C"/>
    <w:rsid w:val="00DC2A4D"/>
    <w:rsid w:val="00DC2F51"/>
    <w:rsid w:val="00DC3678"/>
    <w:rsid w:val="00DC387E"/>
    <w:rsid w:val="00DC3B3B"/>
    <w:rsid w:val="00DC427F"/>
    <w:rsid w:val="00DC458D"/>
    <w:rsid w:val="00DC4FFC"/>
    <w:rsid w:val="00DC527A"/>
    <w:rsid w:val="00DC57BD"/>
    <w:rsid w:val="00DC5E72"/>
    <w:rsid w:val="00DC642B"/>
    <w:rsid w:val="00DC6CB4"/>
    <w:rsid w:val="00DC6E46"/>
    <w:rsid w:val="00DD024B"/>
    <w:rsid w:val="00DD10E5"/>
    <w:rsid w:val="00DD164E"/>
    <w:rsid w:val="00DD166D"/>
    <w:rsid w:val="00DD2740"/>
    <w:rsid w:val="00DD31FE"/>
    <w:rsid w:val="00DD3C43"/>
    <w:rsid w:val="00DD3EC8"/>
    <w:rsid w:val="00DD4076"/>
    <w:rsid w:val="00DD457A"/>
    <w:rsid w:val="00DD494D"/>
    <w:rsid w:val="00DD4F7B"/>
    <w:rsid w:val="00DD5719"/>
    <w:rsid w:val="00DD5CA6"/>
    <w:rsid w:val="00DD6463"/>
    <w:rsid w:val="00DD664E"/>
    <w:rsid w:val="00DD7751"/>
    <w:rsid w:val="00DE04F6"/>
    <w:rsid w:val="00DE2F04"/>
    <w:rsid w:val="00DE3701"/>
    <w:rsid w:val="00DE3F29"/>
    <w:rsid w:val="00DE4119"/>
    <w:rsid w:val="00DE43DD"/>
    <w:rsid w:val="00DE4EAE"/>
    <w:rsid w:val="00DE7061"/>
    <w:rsid w:val="00DE7995"/>
    <w:rsid w:val="00DE7AE3"/>
    <w:rsid w:val="00DF0402"/>
    <w:rsid w:val="00DF0C03"/>
    <w:rsid w:val="00DF109A"/>
    <w:rsid w:val="00DF3400"/>
    <w:rsid w:val="00DF3AF2"/>
    <w:rsid w:val="00DF3BA9"/>
    <w:rsid w:val="00DF3E9D"/>
    <w:rsid w:val="00DF42ED"/>
    <w:rsid w:val="00DF4D7F"/>
    <w:rsid w:val="00DF505D"/>
    <w:rsid w:val="00DF5299"/>
    <w:rsid w:val="00DF5AD9"/>
    <w:rsid w:val="00DF62C2"/>
    <w:rsid w:val="00DF64FE"/>
    <w:rsid w:val="00DF6B5B"/>
    <w:rsid w:val="00DF6B7F"/>
    <w:rsid w:val="00DF7961"/>
    <w:rsid w:val="00DF7E73"/>
    <w:rsid w:val="00E00048"/>
    <w:rsid w:val="00E002B2"/>
    <w:rsid w:val="00E002B5"/>
    <w:rsid w:val="00E01D5C"/>
    <w:rsid w:val="00E03BEA"/>
    <w:rsid w:val="00E04304"/>
    <w:rsid w:val="00E04562"/>
    <w:rsid w:val="00E04ACD"/>
    <w:rsid w:val="00E05761"/>
    <w:rsid w:val="00E058E0"/>
    <w:rsid w:val="00E064AE"/>
    <w:rsid w:val="00E06F81"/>
    <w:rsid w:val="00E07447"/>
    <w:rsid w:val="00E07A86"/>
    <w:rsid w:val="00E07D75"/>
    <w:rsid w:val="00E108CD"/>
    <w:rsid w:val="00E10A65"/>
    <w:rsid w:val="00E10D06"/>
    <w:rsid w:val="00E11999"/>
    <w:rsid w:val="00E11D28"/>
    <w:rsid w:val="00E12418"/>
    <w:rsid w:val="00E128AF"/>
    <w:rsid w:val="00E13704"/>
    <w:rsid w:val="00E13973"/>
    <w:rsid w:val="00E1420A"/>
    <w:rsid w:val="00E145CD"/>
    <w:rsid w:val="00E15807"/>
    <w:rsid w:val="00E16ECA"/>
    <w:rsid w:val="00E174B0"/>
    <w:rsid w:val="00E17E9C"/>
    <w:rsid w:val="00E20011"/>
    <w:rsid w:val="00E2010D"/>
    <w:rsid w:val="00E22B15"/>
    <w:rsid w:val="00E239E1"/>
    <w:rsid w:val="00E23EC0"/>
    <w:rsid w:val="00E246E5"/>
    <w:rsid w:val="00E26ACA"/>
    <w:rsid w:val="00E26E30"/>
    <w:rsid w:val="00E27DC9"/>
    <w:rsid w:val="00E30367"/>
    <w:rsid w:val="00E305C9"/>
    <w:rsid w:val="00E30F30"/>
    <w:rsid w:val="00E31B5F"/>
    <w:rsid w:val="00E3267D"/>
    <w:rsid w:val="00E3330A"/>
    <w:rsid w:val="00E35976"/>
    <w:rsid w:val="00E369A8"/>
    <w:rsid w:val="00E36C26"/>
    <w:rsid w:val="00E37D6C"/>
    <w:rsid w:val="00E37FBD"/>
    <w:rsid w:val="00E40865"/>
    <w:rsid w:val="00E41AB8"/>
    <w:rsid w:val="00E41F0E"/>
    <w:rsid w:val="00E42755"/>
    <w:rsid w:val="00E42C66"/>
    <w:rsid w:val="00E42E05"/>
    <w:rsid w:val="00E432B7"/>
    <w:rsid w:val="00E438CD"/>
    <w:rsid w:val="00E43D1C"/>
    <w:rsid w:val="00E4420A"/>
    <w:rsid w:val="00E45D7D"/>
    <w:rsid w:val="00E5096A"/>
    <w:rsid w:val="00E5175F"/>
    <w:rsid w:val="00E5205A"/>
    <w:rsid w:val="00E524F3"/>
    <w:rsid w:val="00E5267C"/>
    <w:rsid w:val="00E52C16"/>
    <w:rsid w:val="00E52D58"/>
    <w:rsid w:val="00E541D3"/>
    <w:rsid w:val="00E55A59"/>
    <w:rsid w:val="00E564C5"/>
    <w:rsid w:val="00E60552"/>
    <w:rsid w:val="00E60C25"/>
    <w:rsid w:val="00E6123E"/>
    <w:rsid w:val="00E623E5"/>
    <w:rsid w:val="00E6249F"/>
    <w:rsid w:val="00E62B27"/>
    <w:rsid w:val="00E642B8"/>
    <w:rsid w:val="00E64BD8"/>
    <w:rsid w:val="00E6545C"/>
    <w:rsid w:val="00E65ADC"/>
    <w:rsid w:val="00E65F01"/>
    <w:rsid w:val="00E66166"/>
    <w:rsid w:val="00E675DD"/>
    <w:rsid w:val="00E67A2F"/>
    <w:rsid w:val="00E67B2E"/>
    <w:rsid w:val="00E70758"/>
    <w:rsid w:val="00E71A2E"/>
    <w:rsid w:val="00E71A66"/>
    <w:rsid w:val="00E7282F"/>
    <w:rsid w:val="00E72CA8"/>
    <w:rsid w:val="00E73863"/>
    <w:rsid w:val="00E73B4B"/>
    <w:rsid w:val="00E73D8E"/>
    <w:rsid w:val="00E746F9"/>
    <w:rsid w:val="00E74E58"/>
    <w:rsid w:val="00E75854"/>
    <w:rsid w:val="00E75A75"/>
    <w:rsid w:val="00E763F5"/>
    <w:rsid w:val="00E77599"/>
    <w:rsid w:val="00E77759"/>
    <w:rsid w:val="00E80712"/>
    <w:rsid w:val="00E814CB"/>
    <w:rsid w:val="00E833A3"/>
    <w:rsid w:val="00E834C5"/>
    <w:rsid w:val="00E8427D"/>
    <w:rsid w:val="00E850C7"/>
    <w:rsid w:val="00E85338"/>
    <w:rsid w:val="00E8550D"/>
    <w:rsid w:val="00E8590C"/>
    <w:rsid w:val="00E8600F"/>
    <w:rsid w:val="00E86181"/>
    <w:rsid w:val="00E86BD2"/>
    <w:rsid w:val="00E86C80"/>
    <w:rsid w:val="00E86D1C"/>
    <w:rsid w:val="00E87397"/>
    <w:rsid w:val="00E87718"/>
    <w:rsid w:val="00E87A40"/>
    <w:rsid w:val="00E906A3"/>
    <w:rsid w:val="00E9073E"/>
    <w:rsid w:val="00E92B57"/>
    <w:rsid w:val="00E935A2"/>
    <w:rsid w:val="00E93D61"/>
    <w:rsid w:val="00E94384"/>
    <w:rsid w:val="00E94838"/>
    <w:rsid w:val="00E94E48"/>
    <w:rsid w:val="00E953F2"/>
    <w:rsid w:val="00E95661"/>
    <w:rsid w:val="00E97BFD"/>
    <w:rsid w:val="00E97E91"/>
    <w:rsid w:val="00EA0994"/>
    <w:rsid w:val="00EA1B89"/>
    <w:rsid w:val="00EA1F7F"/>
    <w:rsid w:val="00EA2B74"/>
    <w:rsid w:val="00EA3301"/>
    <w:rsid w:val="00EA36F3"/>
    <w:rsid w:val="00EA3D62"/>
    <w:rsid w:val="00EA4854"/>
    <w:rsid w:val="00EA4A77"/>
    <w:rsid w:val="00EA4F01"/>
    <w:rsid w:val="00EA51E1"/>
    <w:rsid w:val="00EA5A26"/>
    <w:rsid w:val="00EA5B0B"/>
    <w:rsid w:val="00EA5C6F"/>
    <w:rsid w:val="00EA5CB0"/>
    <w:rsid w:val="00EA70CC"/>
    <w:rsid w:val="00EA7246"/>
    <w:rsid w:val="00EA73BE"/>
    <w:rsid w:val="00EB0338"/>
    <w:rsid w:val="00EB0D76"/>
    <w:rsid w:val="00EB1150"/>
    <w:rsid w:val="00EB117F"/>
    <w:rsid w:val="00EB1273"/>
    <w:rsid w:val="00EB1485"/>
    <w:rsid w:val="00EB1D4A"/>
    <w:rsid w:val="00EB3E27"/>
    <w:rsid w:val="00EB4441"/>
    <w:rsid w:val="00EB4D2D"/>
    <w:rsid w:val="00EB55C1"/>
    <w:rsid w:val="00EB585F"/>
    <w:rsid w:val="00EB59DF"/>
    <w:rsid w:val="00EB61ED"/>
    <w:rsid w:val="00EB6FA9"/>
    <w:rsid w:val="00EB7BE3"/>
    <w:rsid w:val="00EC06C6"/>
    <w:rsid w:val="00EC1438"/>
    <w:rsid w:val="00EC1961"/>
    <w:rsid w:val="00EC247A"/>
    <w:rsid w:val="00EC2BD4"/>
    <w:rsid w:val="00EC2EC6"/>
    <w:rsid w:val="00EC3759"/>
    <w:rsid w:val="00EC37FA"/>
    <w:rsid w:val="00EC4B10"/>
    <w:rsid w:val="00EC4F04"/>
    <w:rsid w:val="00EC56FC"/>
    <w:rsid w:val="00EC5F0B"/>
    <w:rsid w:val="00EC60C0"/>
    <w:rsid w:val="00EC73F5"/>
    <w:rsid w:val="00EC77F3"/>
    <w:rsid w:val="00EC7BEA"/>
    <w:rsid w:val="00ED0957"/>
    <w:rsid w:val="00ED1D54"/>
    <w:rsid w:val="00ED21A0"/>
    <w:rsid w:val="00ED21DB"/>
    <w:rsid w:val="00ED279A"/>
    <w:rsid w:val="00ED3311"/>
    <w:rsid w:val="00ED39DA"/>
    <w:rsid w:val="00ED4599"/>
    <w:rsid w:val="00ED45E8"/>
    <w:rsid w:val="00ED46E2"/>
    <w:rsid w:val="00ED4C38"/>
    <w:rsid w:val="00ED4FD3"/>
    <w:rsid w:val="00ED56D5"/>
    <w:rsid w:val="00ED66CD"/>
    <w:rsid w:val="00ED7B1A"/>
    <w:rsid w:val="00ED7D4A"/>
    <w:rsid w:val="00ED7E43"/>
    <w:rsid w:val="00EE0AD4"/>
    <w:rsid w:val="00EE19E5"/>
    <w:rsid w:val="00EE1BDA"/>
    <w:rsid w:val="00EE1F05"/>
    <w:rsid w:val="00EE2659"/>
    <w:rsid w:val="00EE29CC"/>
    <w:rsid w:val="00EE3494"/>
    <w:rsid w:val="00EE34D5"/>
    <w:rsid w:val="00EE3BFD"/>
    <w:rsid w:val="00EE459A"/>
    <w:rsid w:val="00EE49E1"/>
    <w:rsid w:val="00EE5690"/>
    <w:rsid w:val="00EE6608"/>
    <w:rsid w:val="00EE71AE"/>
    <w:rsid w:val="00EF07E7"/>
    <w:rsid w:val="00EF0D6F"/>
    <w:rsid w:val="00EF165F"/>
    <w:rsid w:val="00EF16BB"/>
    <w:rsid w:val="00EF1D15"/>
    <w:rsid w:val="00EF27F3"/>
    <w:rsid w:val="00EF29DB"/>
    <w:rsid w:val="00EF2A12"/>
    <w:rsid w:val="00EF2CCF"/>
    <w:rsid w:val="00EF2E70"/>
    <w:rsid w:val="00EF36EA"/>
    <w:rsid w:val="00EF3CAD"/>
    <w:rsid w:val="00EF41DA"/>
    <w:rsid w:val="00EF5495"/>
    <w:rsid w:val="00EF54C9"/>
    <w:rsid w:val="00EF56AF"/>
    <w:rsid w:val="00EF5866"/>
    <w:rsid w:val="00EF5A5F"/>
    <w:rsid w:val="00EF64BD"/>
    <w:rsid w:val="00EF6CA6"/>
    <w:rsid w:val="00EF6E46"/>
    <w:rsid w:val="00EF715E"/>
    <w:rsid w:val="00EF7212"/>
    <w:rsid w:val="00EF7367"/>
    <w:rsid w:val="00EF764E"/>
    <w:rsid w:val="00EF7771"/>
    <w:rsid w:val="00EF7A78"/>
    <w:rsid w:val="00F01791"/>
    <w:rsid w:val="00F01AF7"/>
    <w:rsid w:val="00F01B96"/>
    <w:rsid w:val="00F01C6C"/>
    <w:rsid w:val="00F02B5D"/>
    <w:rsid w:val="00F031B9"/>
    <w:rsid w:val="00F0435D"/>
    <w:rsid w:val="00F0448E"/>
    <w:rsid w:val="00F045D4"/>
    <w:rsid w:val="00F04818"/>
    <w:rsid w:val="00F04AD8"/>
    <w:rsid w:val="00F04E1D"/>
    <w:rsid w:val="00F05BDA"/>
    <w:rsid w:val="00F05DC0"/>
    <w:rsid w:val="00F05FAA"/>
    <w:rsid w:val="00F0664B"/>
    <w:rsid w:val="00F06B1C"/>
    <w:rsid w:val="00F06EBE"/>
    <w:rsid w:val="00F07CDB"/>
    <w:rsid w:val="00F10E37"/>
    <w:rsid w:val="00F111A9"/>
    <w:rsid w:val="00F12273"/>
    <w:rsid w:val="00F12411"/>
    <w:rsid w:val="00F1319C"/>
    <w:rsid w:val="00F13B08"/>
    <w:rsid w:val="00F21ADA"/>
    <w:rsid w:val="00F2207A"/>
    <w:rsid w:val="00F222A4"/>
    <w:rsid w:val="00F22BD4"/>
    <w:rsid w:val="00F22DF2"/>
    <w:rsid w:val="00F24154"/>
    <w:rsid w:val="00F2591C"/>
    <w:rsid w:val="00F25E21"/>
    <w:rsid w:val="00F25E53"/>
    <w:rsid w:val="00F26C14"/>
    <w:rsid w:val="00F27F36"/>
    <w:rsid w:val="00F30700"/>
    <w:rsid w:val="00F30C1C"/>
    <w:rsid w:val="00F31398"/>
    <w:rsid w:val="00F32244"/>
    <w:rsid w:val="00F323E2"/>
    <w:rsid w:val="00F33A3D"/>
    <w:rsid w:val="00F35584"/>
    <w:rsid w:val="00F35D0E"/>
    <w:rsid w:val="00F36124"/>
    <w:rsid w:val="00F36794"/>
    <w:rsid w:val="00F36B73"/>
    <w:rsid w:val="00F36E13"/>
    <w:rsid w:val="00F37808"/>
    <w:rsid w:val="00F41934"/>
    <w:rsid w:val="00F42174"/>
    <w:rsid w:val="00F426FD"/>
    <w:rsid w:val="00F436C8"/>
    <w:rsid w:val="00F437DD"/>
    <w:rsid w:val="00F43E3E"/>
    <w:rsid w:val="00F440D9"/>
    <w:rsid w:val="00F452AC"/>
    <w:rsid w:val="00F4570B"/>
    <w:rsid w:val="00F45969"/>
    <w:rsid w:val="00F45E84"/>
    <w:rsid w:val="00F463E3"/>
    <w:rsid w:val="00F46505"/>
    <w:rsid w:val="00F47209"/>
    <w:rsid w:val="00F4781B"/>
    <w:rsid w:val="00F47FD7"/>
    <w:rsid w:val="00F504D4"/>
    <w:rsid w:val="00F52339"/>
    <w:rsid w:val="00F532D3"/>
    <w:rsid w:val="00F54E77"/>
    <w:rsid w:val="00F55209"/>
    <w:rsid w:val="00F55CF9"/>
    <w:rsid w:val="00F5637A"/>
    <w:rsid w:val="00F56B8A"/>
    <w:rsid w:val="00F57854"/>
    <w:rsid w:val="00F610F7"/>
    <w:rsid w:val="00F61342"/>
    <w:rsid w:val="00F6139C"/>
    <w:rsid w:val="00F6194C"/>
    <w:rsid w:val="00F61A94"/>
    <w:rsid w:val="00F61C94"/>
    <w:rsid w:val="00F636B9"/>
    <w:rsid w:val="00F638F6"/>
    <w:rsid w:val="00F6502D"/>
    <w:rsid w:val="00F667E5"/>
    <w:rsid w:val="00F66ACB"/>
    <w:rsid w:val="00F66B09"/>
    <w:rsid w:val="00F675B4"/>
    <w:rsid w:val="00F70074"/>
    <w:rsid w:val="00F70414"/>
    <w:rsid w:val="00F70945"/>
    <w:rsid w:val="00F72630"/>
    <w:rsid w:val="00F72803"/>
    <w:rsid w:val="00F72D4F"/>
    <w:rsid w:val="00F72FBC"/>
    <w:rsid w:val="00F74168"/>
    <w:rsid w:val="00F747A5"/>
    <w:rsid w:val="00F74FCD"/>
    <w:rsid w:val="00F74FD1"/>
    <w:rsid w:val="00F75664"/>
    <w:rsid w:val="00F76A3F"/>
    <w:rsid w:val="00F77FAD"/>
    <w:rsid w:val="00F80131"/>
    <w:rsid w:val="00F80A2B"/>
    <w:rsid w:val="00F819B1"/>
    <w:rsid w:val="00F822A3"/>
    <w:rsid w:val="00F82636"/>
    <w:rsid w:val="00F82838"/>
    <w:rsid w:val="00F84490"/>
    <w:rsid w:val="00F84F5E"/>
    <w:rsid w:val="00F851ED"/>
    <w:rsid w:val="00F85373"/>
    <w:rsid w:val="00F8767A"/>
    <w:rsid w:val="00F87A6C"/>
    <w:rsid w:val="00F90554"/>
    <w:rsid w:val="00F9081D"/>
    <w:rsid w:val="00F908C1"/>
    <w:rsid w:val="00F90D52"/>
    <w:rsid w:val="00F92029"/>
    <w:rsid w:val="00F92047"/>
    <w:rsid w:val="00F925AA"/>
    <w:rsid w:val="00F927F4"/>
    <w:rsid w:val="00F92A1C"/>
    <w:rsid w:val="00F92E76"/>
    <w:rsid w:val="00F937E7"/>
    <w:rsid w:val="00F952D7"/>
    <w:rsid w:val="00F97007"/>
    <w:rsid w:val="00F97066"/>
    <w:rsid w:val="00F97112"/>
    <w:rsid w:val="00F97688"/>
    <w:rsid w:val="00FA13D7"/>
    <w:rsid w:val="00FA16FD"/>
    <w:rsid w:val="00FA1D8A"/>
    <w:rsid w:val="00FA2514"/>
    <w:rsid w:val="00FA29C6"/>
    <w:rsid w:val="00FA2CCD"/>
    <w:rsid w:val="00FA45A7"/>
    <w:rsid w:val="00FA4C8B"/>
    <w:rsid w:val="00FA5B3D"/>
    <w:rsid w:val="00FA5BAC"/>
    <w:rsid w:val="00FA6D9B"/>
    <w:rsid w:val="00FB0218"/>
    <w:rsid w:val="00FB03F5"/>
    <w:rsid w:val="00FB0D49"/>
    <w:rsid w:val="00FB13B6"/>
    <w:rsid w:val="00FB14AC"/>
    <w:rsid w:val="00FB1C82"/>
    <w:rsid w:val="00FB28A5"/>
    <w:rsid w:val="00FB28E8"/>
    <w:rsid w:val="00FB41AC"/>
    <w:rsid w:val="00FB5789"/>
    <w:rsid w:val="00FB7475"/>
    <w:rsid w:val="00FC0136"/>
    <w:rsid w:val="00FC18F8"/>
    <w:rsid w:val="00FC203B"/>
    <w:rsid w:val="00FC2093"/>
    <w:rsid w:val="00FC20D7"/>
    <w:rsid w:val="00FC25E4"/>
    <w:rsid w:val="00FC33FC"/>
    <w:rsid w:val="00FC3840"/>
    <w:rsid w:val="00FC3DA6"/>
    <w:rsid w:val="00FC49CC"/>
    <w:rsid w:val="00FC52B7"/>
    <w:rsid w:val="00FC57A9"/>
    <w:rsid w:val="00FC5A23"/>
    <w:rsid w:val="00FC6167"/>
    <w:rsid w:val="00FC6F56"/>
    <w:rsid w:val="00FC7D4B"/>
    <w:rsid w:val="00FC7F4B"/>
    <w:rsid w:val="00FD076E"/>
    <w:rsid w:val="00FD0E1D"/>
    <w:rsid w:val="00FD0FA6"/>
    <w:rsid w:val="00FD1F03"/>
    <w:rsid w:val="00FD348D"/>
    <w:rsid w:val="00FD42FF"/>
    <w:rsid w:val="00FD5379"/>
    <w:rsid w:val="00FD6FF1"/>
    <w:rsid w:val="00FD7E4A"/>
    <w:rsid w:val="00FE0355"/>
    <w:rsid w:val="00FE12F7"/>
    <w:rsid w:val="00FE2831"/>
    <w:rsid w:val="00FE3310"/>
    <w:rsid w:val="00FE3D2B"/>
    <w:rsid w:val="00FE410E"/>
    <w:rsid w:val="00FE458C"/>
    <w:rsid w:val="00FE45D5"/>
    <w:rsid w:val="00FE5231"/>
    <w:rsid w:val="00FE65C4"/>
    <w:rsid w:val="00FE6B5F"/>
    <w:rsid w:val="00FE7620"/>
    <w:rsid w:val="00FE790C"/>
    <w:rsid w:val="00FF11C1"/>
    <w:rsid w:val="00FF17D8"/>
    <w:rsid w:val="00FF2119"/>
    <w:rsid w:val="00FF2867"/>
    <w:rsid w:val="00FF2BC4"/>
    <w:rsid w:val="00FF3B7A"/>
    <w:rsid w:val="00FF4113"/>
    <w:rsid w:val="00FF50D7"/>
    <w:rsid w:val="00FF5156"/>
    <w:rsid w:val="00FF570C"/>
    <w:rsid w:val="00FF593F"/>
    <w:rsid w:val="00FF5D50"/>
    <w:rsid w:val="00FF6095"/>
    <w:rsid w:val="00FF651A"/>
    <w:rsid w:val="00FF6DA0"/>
    <w:rsid w:val="00FF7267"/>
    <w:rsid w:val="00FF7FF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12F527"/>
  <w15:docId w15:val="{65C4B502-890A-4366-9488-3C923B2E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9B5"/>
  </w:style>
  <w:style w:type="paragraph" w:styleId="Heading1">
    <w:name w:val="heading 1"/>
    <w:basedOn w:val="Normal"/>
    <w:next w:val="Normal"/>
    <w:link w:val="Heading1Char"/>
    <w:uiPriority w:val="99"/>
    <w:qFormat/>
    <w:rsid w:val="00436363"/>
    <w:pPr>
      <w:keepNext/>
      <w:jc w:val="center"/>
      <w:outlineLvl w:val="0"/>
    </w:pPr>
    <w:rPr>
      <w:b/>
      <w:sz w:val="24"/>
    </w:rPr>
  </w:style>
  <w:style w:type="paragraph" w:styleId="Heading2">
    <w:name w:val="heading 2"/>
    <w:basedOn w:val="Normal"/>
    <w:next w:val="Normal"/>
    <w:link w:val="Heading2Char"/>
    <w:qFormat/>
    <w:rsid w:val="00436363"/>
    <w:pPr>
      <w:keepNext/>
      <w:outlineLvl w:val="1"/>
    </w:pPr>
    <w:rPr>
      <w:b/>
      <w:sz w:val="24"/>
    </w:rPr>
  </w:style>
  <w:style w:type="paragraph" w:styleId="Heading3">
    <w:name w:val="heading 3"/>
    <w:basedOn w:val="Normal"/>
    <w:next w:val="Normal"/>
    <w:link w:val="Heading3Char"/>
    <w:qFormat/>
    <w:rsid w:val="00436363"/>
    <w:pPr>
      <w:keepNext/>
      <w:ind w:firstLine="720"/>
      <w:outlineLvl w:val="2"/>
    </w:pPr>
    <w:rPr>
      <w:b/>
    </w:rPr>
  </w:style>
  <w:style w:type="paragraph" w:styleId="Heading4">
    <w:name w:val="heading 4"/>
    <w:basedOn w:val="Normal"/>
    <w:next w:val="Normal"/>
    <w:link w:val="Heading4Char"/>
    <w:uiPriority w:val="99"/>
    <w:qFormat/>
    <w:rsid w:val="00436363"/>
    <w:pPr>
      <w:keepNext/>
      <w:tabs>
        <w:tab w:val="left" w:pos="720"/>
      </w:tabs>
      <w:outlineLvl w:val="3"/>
    </w:pPr>
    <w:rPr>
      <w:b/>
    </w:rPr>
  </w:style>
  <w:style w:type="paragraph" w:styleId="Heading5">
    <w:name w:val="heading 5"/>
    <w:basedOn w:val="Normal"/>
    <w:next w:val="Normal"/>
    <w:link w:val="Heading5Char"/>
    <w:uiPriority w:val="99"/>
    <w:qFormat/>
    <w:rsid w:val="00436363"/>
    <w:pPr>
      <w:keepNext/>
      <w:outlineLvl w:val="4"/>
    </w:pPr>
    <w:rPr>
      <w:sz w:val="24"/>
    </w:rPr>
  </w:style>
  <w:style w:type="paragraph" w:styleId="Heading6">
    <w:name w:val="heading 6"/>
    <w:basedOn w:val="Normal"/>
    <w:next w:val="Normal"/>
    <w:link w:val="Heading6Char"/>
    <w:uiPriority w:val="99"/>
    <w:qFormat/>
    <w:rsid w:val="00436363"/>
    <w:pPr>
      <w:keepNext/>
      <w:jc w:val="center"/>
      <w:outlineLvl w:val="5"/>
    </w:pPr>
    <w:rPr>
      <w:b/>
    </w:rPr>
  </w:style>
  <w:style w:type="paragraph" w:styleId="Heading7">
    <w:name w:val="heading 7"/>
    <w:basedOn w:val="Normal"/>
    <w:next w:val="Normal"/>
    <w:link w:val="Heading7Char"/>
    <w:uiPriority w:val="99"/>
    <w:qFormat/>
    <w:rsid w:val="00436363"/>
    <w:pPr>
      <w:keepNext/>
      <w:jc w:val="center"/>
      <w:outlineLvl w:val="6"/>
    </w:pPr>
    <w:rPr>
      <w:b/>
      <w:sz w:val="22"/>
    </w:rPr>
  </w:style>
  <w:style w:type="paragraph" w:styleId="Heading8">
    <w:name w:val="heading 8"/>
    <w:basedOn w:val="Normal"/>
    <w:next w:val="Normal"/>
    <w:link w:val="Heading8Char"/>
    <w:uiPriority w:val="99"/>
    <w:qFormat/>
    <w:rsid w:val="00436363"/>
    <w:pPr>
      <w:keepNext/>
      <w:tabs>
        <w:tab w:val="left" w:pos="2160"/>
      </w:tabs>
      <w:spacing w:before="60"/>
      <w:ind w:left="2160" w:hanging="2160"/>
      <w:jc w:val="center"/>
      <w:outlineLvl w:val="7"/>
    </w:pPr>
    <w:rPr>
      <w:b/>
    </w:rPr>
  </w:style>
  <w:style w:type="paragraph" w:styleId="Heading9">
    <w:name w:val="heading 9"/>
    <w:basedOn w:val="Normal"/>
    <w:next w:val="Normal"/>
    <w:link w:val="Heading9Char"/>
    <w:uiPriority w:val="99"/>
    <w:qFormat/>
    <w:rsid w:val="00436363"/>
    <w:pPr>
      <w:keepNext/>
      <w:tabs>
        <w:tab w:val="decimal" w:pos="9000"/>
      </w:tabs>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C1D61"/>
    <w:rPr>
      <w:rFonts w:ascii="Cambria" w:hAnsi="Cambria" w:cs="Times New Roman"/>
      <w:b/>
      <w:bCs/>
      <w:kern w:val="32"/>
      <w:sz w:val="32"/>
      <w:szCs w:val="32"/>
    </w:rPr>
  </w:style>
  <w:style w:type="character" w:customStyle="1" w:styleId="Heading2Char">
    <w:name w:val="Heading 2 Char"/>
    <w:link w:val="Heading2"/>
    <w:locked/>
    <w:rsid w:val="00D8126A"/>
    <w:rPr>
      <w:rFonts w:cs="Times New Roman"/>
      <w:b/>
      <w:sz w:val="24"/>
      <w:lang w:val="en-US" w:eastAsia="en-US"/>
    </w:rPr>
  </w:style>
  <w:style w:type="character" w:customStyle="1" w:styleId="Heading3Char">
    <w:name w:val="Heading 3 Char"/>
    <w:link w:val="Heading3"/>
    <w:uiPriority w:val="99"/>
    <w:semiHidden/>
    <w:locked/>
    <w:rsid w:val="005C1D61"/>
    <w:rPr>
      <w:rFonts w:ascii="Cambria" w:hAnsi="Cambria" w:cs="Times New Roman"/>
      <w:b/>
      <w:bCs/>
      <w:sz w:val="26"/>
      <w:szCs w:val="26"/>
    </w:rPr>
  </w:style>
  <w:style w:type="character" w:customStyle="1" w:styleId="Heading4Char">
    <w:name w:val="Heading 4 Char"/>
    <w:link w:val="Heading4"/>
    <w:uiPriority w:val="99"/>
    <w:semiHidden/>
    <w:locked/>
    <w:rsid w:val="005C1D61"/>
    <w:rPr>
      <w:rFonts w:ascii="Calibri" w:hAnsi="Calibri" w:cs="Times New Roman"/>
      <w:b/>
      <w:bCs/>
      <w:sz w:val="28"/>
      <w:szCs w:val="28"/>
    </w:rPr>
  </w:style>
  <w:style w:type="character" w:customStyle="1" w:styleId="Heading5Char">
    <w:name w:val="Heading 5 Char"/>
    <w:link w:val="Heading5"/>
    <w:uiPriority w:val="99"/>
    <w:semiHidden/>
    <w:locked/>
    <w:rsid w:val="005C1D61"/>
    <w:rPr>
      <w:rFonts w:ascii="Calibri" w:hAnsi="Calibri" w:cs="Times New Roman"/>
      <w:b/>
      <w:bCs/>
      <w:i/>
      <w:iCs/>
      <w:sz w:val="26"/>
      <w:szCs w:val="26"/>
    </w:rPr>
  </w:style>
  <w:style w:type="character" w:customStyle="1" w:styleId="Heading6Char">
    <w:name w:val="Heading 6 Char"/>
    <w:link w:val="Heading6"/>
    <w:uiPriority w:val="99"/>
    <w:semiHidden/>
    <w:locked/>
    <w:rsid w:val="005C1D61"/>
    <w:rPr>
      <w:rFonts w:ascii="Calibri" w:hAnsi="Calibri" w:cs="Times New Roman"/>
      <w:b/>
      <w:bCs/>
    </w:rPr>
  </w:style>
  <w:style w:type="character" w:customStyle="1" w:styleId="Heading7Char">
    <w:name w:val="Heading 7 Char"/>
    <w:link w:val="Heading7"/>
    <w:uiPriority w:val="99"/>
    <w:semiHidden/>
    <w:locked/>
    <w:rsid w:val="005C1D61"/>
    <w:rPr>
      <w:rFonts w:ascii="Calibri" w:hAnsi="Calibri" w:cs="Times New Roman"/>
      <w:sz w:val="24"/>
      <w:szCs w:val="24"/>
    </w:rPr>
  </w:style>
  <w:style w:type="character" w:customStyle="1" w:styleId="Heading8Char">
    <w:name w:val="Heading 8 Char"/>
    <w:link w:val="Heading8"/>
    <w:uiPriority w:val="99"/>
    <w:semiHidden/>
    <w:locked/>
    <w:rsid w:val="005C1D61"/>
    <w:rPr>
      <w:rFonts w:ascii="Calibri" w:hAnsi="Calibri" w:cs="Times New Roman"/>
      <w:i/>
      <w:iCs/>
      <w:sz w:val="24"/>
      <w:szCs w:val="24"/>
    </w:rPr>
  </w:style>
  <w:style w:type="character" w:customStyle="1" w:styleId="Heading9Char">
    <w:name w:val="Heading 9 Char"/>
    <w:link w:val="Heading9"/>
    <w:uiPriority w:val="99"/>
    <w:semiHidden/>
    <w:locked/>
    <w:rsid w:val="005C1D61"/>
    <w:rPr>
      <w:rFonts w:ascii="Cambria" w:hAnsi="Cambria" w:cs="Times New Roman"/>
    </w:rPr>
  </w:style>
  <w:style w:type="paragraph" w:customStyle="1" w:styleId="Style1">
    <w:name w:val="Style1"/>
    <w:basedOn w:val="Normal"/>
    <w:uiPriority w:val="99"/>
    <w:rsid w:val="00436363"/>
    <w:pPr>
      <w:ind w:left="1080" w:hanging="360"/>
    </w:pPr>
    <w:rPr>
      <w:sz w:val="24"/>
    </w:rPr>
  </w:style>
  <w:style w:type="paragraph" w:customStyle="1" w:styleId="TCHead">
    <w:name w:val="T&amp;CHead"/>
    <w:basedOn w:val="Normal"/>
    <w:uiPriority w:val="99"/>
    <w:rsid w:val="00436363"/>
    <w:pPr>
      <w:tabs>
        <w:tab w:val="left" w:pos="720"/>
      </w:tabs>
      <w:ind w:left="720" w:hanging="720"/>
    </w:pPr>
    <w:rPr>
      <w:b/>
      <w:sz w:val="24"/>
    </w:rPr>
  </w:style>
  <w:style w:type="paragraph" w:customStyle="1" w:styleId="TCA">
    <w:name w:val="T&amp;C A"/>
    <w:basedOn w:val="Normal"/>
    <w:next w:val="Normal"/>
    <w:uiPriority w:val="99"/>
    <w:rsid w:val="00436363"/>
    <w:pPr>
      <w:tabs>
        <w:tab w:val="left" w:pos="1080"/>
      </w:tabs>
      <w:ind w:left="1440" w:hanging="720"/>
    </w:pPr>
    <w:rPr>
      <w:sz w:val="24"/>
    </w:rPr>
  </w:style>
  <w:style w:type="paragraph" w:customStyle="1" w:styleId="alphaA">
    <w:name w:val="alphaA"/>
    <w:basedOn w:val="Normal"/>
    <w:uiPriority w:val="99"/>
    <w:rsid w:val="00436363"/>
    <w:pPr>
      <w:tabs>
        <w:tab w:val="left" w:pos="720"/>
        <w:tab w:val="left" w:pos="1440"/>
      </w:tabs>
      <w:ind w:left="1440" w:hanging="1440"/>
    </w:pPr>
    <w:rPr>
      <w:rFonts w:ascii="Arial" w:hAnsi="Arial"/>
      <w:sz w:val="24"/>
    </w:rPr>
  </w:style>
  <w:style w:type="paragraph" w:styleId="BodyTextIndent">
    <w:name w:val="Body Text Indent"/>
    <w:basedOn w:val="Normal"/>
    <w:link w:val="BodyTextIndentChar"/>
    <w:uiPriority w:val="99"/>
    <w:rsid w:val="00436363"/>
    <w:pPr>
      <w:tabs>
        <w:tab w:val="left" w:pos="1440"/>
        <w:tab w:val="left" w:pos="2160"/>
      </w:tabs>
      <w:ind w:left="720"/>
      <w:jc w:val="both"/>
    </w:pPr>
  </w:style>
  <w:style w:type="character" w:customStyle="1" w:styleId="BodyTextIndentChar">
    <w:name w:val="Body Text Indent Char"/>
    <w:link w:val="BodyTextIndent"/>
    <w:uiPriority w:val="99"/>
    <w:locked/>
    <w:rsid w:val="005C1D61"/>
    <w:rPr>
      <w:rFonts w:cs="Times New Roman"/>
      <w:sz w:val="20"/>
      <w:szCs w:val="20"/>
    </w:rPr>
  </w:style>
  <w:style w:type="paragraph" w:styleId="BodyText">
    <w:name w:val="Body Text"/>
    <w:basedOn w:val="Normal"/>
    <w:link w:val="BodyTextChar"/>
    <w:uiPriority w:val="99"/>
    <w:rsid w:val="00436363"/>
    <w:rPr>
      <w:rFonts w:ascii="Comic Sans MS" w:hAnsi="Comic Sans MS"/>
      <w:color w:val="000000"/>
      <w:sz w:val="22"/>
    </w:rPr>
  </w:style>
  <w:style w:type="character" w:customStyle="1" w:styleId="BodyTextChar">
    <w:name w:val="Body Text Char"/>
    <w:link w:val="BodyText"/>
    <w:uiPriority w:val="99"/>
    <w:semiHidden/>
    <w:locked/>
    <w:rsid w:val="005C1D61"/>
    <w:rPr>
      <w:rFonts w:cs="Times New Roman"/>
      <w:sz w:val="20"/>
      <w:szCs w:val="20"/>
    </w:rPr>
  </w:style>
  <w:style w:type="paragraph" w:styleId="BodyText2">
    <w:name w:val="Body Text 2"/>
    <w:basedOn w:val="Normal"/>
    <w:link w:val="BodyText2Char"/>
    <w:uiPriority w:val="99"/>
    <w:rsid w:val="00436363"/>
    <w:rPr>
      <w:b/>
      <w:sz w:val="24"/>
    </w:rPr>
  </w:style>
  <w:style w:type="character" w:customStyle="1" w:styleId="BodyText2Char">
    <w:name w:val="Body Text 2 Char"/>
    <w:link w:val="BodyText2"/>
    <w:uiPriority w:val="99"/>
    <w:semiHidden/>
    <w:locked/>
    <w:rsid w:val="005C1D61"/>
    <w:rPr>
      <w:rFonts w:cs="Times New Roman"/>
      <w:sz w:val="20"/>
      <w:szCs w:val="20"/>
    </w:rPr>
  </w:style>
  <w:style w:type="paragraph" w:styleId="BodyTextIndent2">
    <w:name w:val="Body Text Indent 2"/>
    <w:basedOn w:val="Normal"/>
    <w:link w:val="BodyTextIndent2Char"/>
    <w:uiPriority w:val="99"/>
    <w:rsid w:val="00436363"/>
    <w:pPr>
      <w:ind w:left="1440"/>
    </w:pPr>
  </w:style>
  <w:style w:type="character" w:customStyle="1" w:styleId="BodyTextIndent2Char">
    <w:name w:val="Body Text Indent 2 Char"/>
    <w:link w:val="BodyTextIndent2"/>
    <w:uiPriority w:val="99"/>
    <w:semiHidden/>
    <w:locked/>
    <w:rsid w:val="005C1D61"/>
    <w:rPr>
      <w:rFonts w:cs="Times New Roman"/>
      <w:sz w:val="20"/>
      <w:szCs w:val="20"/>
    </w:rPr>
  </w:style>
  <w:style w:type="paragraph" w:styleId="BodyText3">
    <w:name w:val="Body Text 3"/>
    <w:basedOn w:val="Normal"/>
    <w:link w:val="BodyText3Char"/>
    <w:uiPriority w:val="99"/>
    <w:rsid w:val="00436363"/>
    <w:pPr>
      <w:jc w:val="both"/>
    </w:pPr>
  </w:style>
  <w:style w:type="character" w:customStyle="1" w:styleId="BodyText3Char">
    <w:name w:val="Body Text 3 Char"/>
    <w:link w:val="BodyText3"/>
    <w:uiPriority w:val="99"/>
    <w:semiHidden/>
    <w:locked/>
    <w:rsid w:val="005C1D61"/>
    <w:rPr>
      <w:rFonts w:cs="Times New Roman"/>
      <w:sz w:val="16"/>
      <w:szCs w:val="16"/>
    </w:rPr>
  </w:style>
  <w:style w:type="paragraph" w:customStyle="1" w:styleId="p7">
    <w:name w:val="p7"/>
    <w:basedOn w:val="Normal"/>
    <w:uiPriority w:val="99"/>
    <w:rsid w:val="00436363"/>
    <w:pPr>
      <w:tabs>
        <w:tab w:val="left" w:pos="680"/>
      </w:tabs>
      <w:spacing w:line="520" w:lineRule="auto"/>
      <w:ind w:left="1440" w:firstLine="720"/>
    </w:pPr>
    <w:rPr>
      <w:sz w:val="24"/>
    </w:rPr>
  </w:style>
  <w:style w:type="paragraph" w:customStyle="1" w:styleId="p9">
    <w:name w:val="p9"/>
    <w:basedOn w:val="Normal"/>
    <w:uiPriority w:val="99"/>
    <w:rsid w:val="00436363"/>
    <w:pPr>
      <w:tabs>
        <w:tab w:val="left" w:pos="640"/>
      </w:tabs>
      <w:spacing w:line="220" w:lineRule="auto"/>
      <w:ind w:left="800"/>
    </w:pPr>
    <w:rPr>
      <w:sz w:val="24"/>
    </w:rPr>
  </w:style>
  <w:style w:type="paragraph" w:customStyle="1" w:styleId="p11">
    <w:name w:val="p11"/>
    <w:basedOn w:val="Normal"/>
    <w:uiPriority w:val="99"/>
    <w:rsid w:val="00436363"/>
    <w:pPr>
      <w:tabs>
        <w:tab w:val="left" w:pos="980"/>
        <w:tab w:val="left" w:pos="1340"/>
      </w:tabs>
      <w:spacing w:line="220" w:lineRule="auto"/>
      <w:ind w:left="144" w:hanging="288"/>
    </w:pPr>
    <w:rPr>
      <w:sz w:val="24"/>
    </w:rPr>
  </w:style>
  <w:style w:type="paragraph" w:customStyle="1" w:styleId="p12">
    <w:name w:val="p12"/>
    <w:basedOn w:val="Normal"/>
    <w:uiPriority w:val="99"/>
    <w:rsid w:val="00436363"/>
    <w:pPr>
      <w:tabs>
        <w:tab w:val="left" w:pos="660"/>
      </w:tabs>
      <w:spacing w:line="220" w:lineRule="auto"/>
      <w:ind w:left="780"/>
    </w:pPr>
    <w:rPr>
      <w:sz w:val="24"/>
    </w:rPr>
  </w:style>
  <w:style w:type="paragraph" w:styleId="BodyTextIndent3">
    <w:name w:val="Body Text Indent 3"/>
    <w:basedOn w:val="Normal"/>
    <w:link w:val="BodyTextIndent3Char"/>
    <w:uiPriority w:val="99"/>
    <w:rsid w:val="00436363"/>
    <w:pPr>
      <w:tabs>
        <w:tab w:val="left" w:pos="1440"/>
      </w:tabs>
      <w:ind w:left="1440" w:hanging="720"/>
      <w:jc w:val="both"/>
    </w:pPr>
  </w:style>
  <w:style w:type="character" w:customStyle="1" w:styleId="BodyTextIndent3Char">
    <w:name w:val="Body Text Indent 3 Char"/>
    <w:link w:val="BodyTextIndent3"/>
    <w:uiPriority w:val="99"/>
    <w:semiHidden/>
    <w:locked/>
    <w:rsid w:val="005C1D61"/>
    <w:rPr>
      <w:rFonts w:cs="Times New Roman"/>
      <w:sz w:val="16"/>
      <w:szCs w:val="16"/>
    </w:rPr>
  </w:style>
  <w:style w:type="paragraph" w:customStyle="1" w:styleId="p8">
    <w:name w:val="p8"/>
    <w:basedOn w:val="Normal"/>
    <w:uiPriority w:val="99"/>
    <w:rsid w:val="00436363"/>
    <w:pPr>
      <w:tabs>
        <w:tab w:val="left" w:pos="600"/>
      </w:tabs>
      <w:ind w:left="864" w:hanging="576"/>
    </w:pPr>
    <w:rPr>
      <w:sz w:val="24"/>
    </w:rPr>
  </w:style>
  <w:style w:type="paragraph" w:customStyle="1" w:styleId="p16">
    <w:name w:val="p16"/>
    <w:basedOn w:val="Normal"/>
    <w:uiPriority w:val="99"/>
    <w:rsid w:val="00436363"/>
    <w:pPr>
      <w:tabs>
        <w:tab w:val="left" w:pos="660"/>
      </w:tabs>
      <w:spacing w:line="220" w:lineRule="auto"/>
      <w:ind w:left="780"/>
      <w:jc w:val="both"/>
    </w:pPr>
    <w:rPr>
      <w:sz w:val="24"/>
    </w:rPr>
  </w:style>
  <w:style w:type="paragraph" w:customStyle="1" w:styleId="p17">
    <w:name w:val="p17"/>
    <w:basedOn w:val="Normal"/>
    <w:uiPriority w:val="99"/>
    <w:rsid w:val="00436363"/>
    <w:pPr>
      <w:tabs>
        <w:tab w:val="left" w:pos="660"/>
        <w:tab w:val="left" w:pos="980"/>
      </w:tabs>
      <w:spacing w:line="220" w:lineRule="auto"/>
      <w:ind w:left="432" w:hanging="288"/>
      <w:jc w:val="both"/>
    </w:pPr>
    <w:rPr>
      <w:sz w:val="24"/>
    </w:rPr>
  </w:style>
  <w:style w:type="paragraph" w:customStyle="1" w:styleId="p18">
    <w:name w:val="p18"/>
    <w:basedOn w:val="Normal"/>
    <w:uiPriority w:val="99"/>
    <w:rsid w:val="00436363"/>
    <w:pPr>
      <w:tabs>
        <w:tab w:val="left" w:pos="600"/>
      </w:tabs>
      <w:ind w:left="864" w:hanging="576"/>
      <w:jc w:val="both"/>
    </w:pPr>
    <w:rPr>
      <w:sz w:val="24"/>
    </w:rPr>
  </w:style>
  <w:style w:type="paragraph" w:customStyle="1" w:styleId="p21">
    <w:name w:val="p21"/>
    <w:basedOn w:val="Normal"/>
    <w:uiPriority w:val="99"/>
    <w:rsid w:val="00436363"/>
    <w:pPr>
      <w:tabs>
        <w:tab w:val="left" w:pos="640"/>
        <w:tab w:val="left" w:pos="980"/>
      </w:tabs>
      <w:ind w:left="432" w:hanging="432"/>
    </w:pPr>
    <w:rPr>
      <w:sz w:val="24"/>
    </w:rPr>
  </w:style>
  <w:style w:type="paragraph" w:customStyle="1" w:styleId="p94">
    <w:name w:val="p94"/>
    <w:basedOn w:val="Normal"/>
    <w:uiPriority w:val="99"/>
    <w:rsid w:val="00436363"/>
    <w:pPr>
      <w:tabs>
        <w:tab w:val="left" w:pos="720"/>
        <w:tab w:val="left" w:pos="1000"/>
      </w:tabs>
      <w:spacing w:line="220" w:lineRule="auto"/>
      <w:ind w:left="432" w:hanging="288"/>
    </w:pPr>
    <w:rPr>
      <w:sz w:val="24"/>
    </w:rPr>
  </w:style>
  <w:style w:type="paragraph" w:customStyle="1" w:styleId="p15">
    <w:name w:val="p15"/>
    <w:basedOn w:val="Normal"/>
    <w:uiPriority w:val="99"/>
    <w:rsid w:val="00436363"/>
    <w:pPr>
      <w:tabs>
        <w:tab w:val="left" w:pos="640"/>
      </w:tabs>
      <w:spacing w:line="220" w:lineRule="auto"/>
      <w:ind w:left="800"/>
      <w:jc w:val="both"/>
    </w:pPr>
    <w:rPr>
      <w:sz w:val="24"/>
    </w:rPr>
  </w:style>
  <w:style w:type="paragraph" w:customStyle="1" w:styleId="p24">
    <w:name w:val="p24"/>
    <w:basedOn w:val="Normal"/>
    <w:uiPriority w:val="99"/>
    <w:rsid w:val="00436363"/>
    <w:pPr>
      <w:tabs>
        <w:tab w:val="left" w:pos="1240"/>
      </w:tabs>
      <w:spacing w:line="520" w:lineRule="auto"/>
      <w:ind w:left="1440" w:firstLine="1296"/>
      <w:jc w:val="both"/>
    </w:pPr>
    <w:rPr>
      <w:sz w:val="24"/>
    </w:rPr>
  </w:style>
  <w:style w:type="paragraph" w:customStyle="1" w:styleId="p27">
    <w:name w:val="p27"/>
    <w:basedOn w:val="Normal"/>
    <w:uiPriority w:val="99"/>
    <w:rsid w:val="00436363"/>
    <w:pPr>
      <w:tabs>
        <w:tab w:val="left" w:pos="720"/>
      </w:tabs>
      <w:spacing w:line="520" w:lineRule="auto"/>
      <w:jc w:val="both"/>
    </w:pPr>
    <w:rPr>
      <w:sz w:val="24"/>
    </w:rPr>
  </w:style>
  <w:style w:type="paragraph" w:styleId="Header">
    <w:name w:val="header"/>
    <w:basedOn w:val="Normal"/>
    <w:link w:val="HeaderChar"/>
    <w:uiPriority w:val="99"/>
    <w:rsid w:val="00436363"/>
    <w:pPr>
      <w:tabs>
        <w:tab w:val="center" w:pos="4320"/>
        <w:tab w:val="right" w:pos="8640"/>
      </w:tabs>
    </w:pPr>
  </w:style>
  <w:style w:type="character" w:customStyle="1" w:styleId="HeaderChar">
    <w:name w:val="Header Char"/>
    <w:link w:val="Header"/>
    <w:uiPriority w:val="99"/>
    <w:locked/>
    <w:rsid w:val="005C1D61"/>
    <w:rPr>
      <w:rFonts w:cs="Times New Roman"/>
      <w:sz w:val="20"/>
      <w:szCs w:val="20"/>
    </w:rPr>
  </w:style>
  <w:style w:type="paragraph" w:styleId="Footer">
    <w:name w:val="footer"/>
    <w:basedOn w:val="Normal"/>
    <w:link w:val="FooterChar"/>
    <w:uiPriority w:val="99"/>
    <w:rsid w:val="00436363"/>
    <w:pPr>
      <w:tabs>
        <w:tab w:val="center" w:pos="4320"/>
        <w:tab w:val="right" w:pos="8640"/>
      </w:tabs>
    </w:pPr>
  </w:style>
  <w:style w:type="character" w:customStyle="1" w:styleId="FooterChar">
    <w:name w:val="Footer Char"/>
    <w:link w:val="Footer"/>
    <w:uiPriority w:val="99"/>
    <w:semiHidden/>
    <w:locked/>
    <w:rsid w:val="005C1D61"/>
    <w:rPr>
      <w:rFonts w:cs="Times New Roman"/>
      <w:sz w:val="20"/>
      <w:szCs w:val="20"/>
    </w:rPr>
  </w:style>
  <w:style w:type="character" w:styleId="PageNumber">
    <w:name w:val="page number"/>
    <w:uiPriority w:val="99"/>
    <w:rsid w:val="00436363"/>
    <w:rPr>
      <w:rFonts w:cs="Times New Roman"/>
    </w:rPr>
  </w:style>
  <w:style w:type="paragraph" w:customStyle="1" w:styleId="Text">
    <w:name w:val="**Text"/>
    <w:uiPriority w:val="99"/>
    <w:rsid w:val="00436363"/>
    <w:pPr>
      <w:spacing w:before="120" w:after="60"/>
    </w:pPr>
    <w:rPr>
      <w:sz w:val="22"/>
    </w:rPr>
  </w:style>
  <w:style w:type="paragraph" w:customStyle="1" w:styleId="Textnoindent">
    <w:name w:val="**Text no indent"/>
    <w:basedOn w:val="Text"/>
    <w:uiPriority w:val="99"/>
    <w:rsid w:val="00436363"/>
    <w:pPr>
      <w:ind w:left="-2304"/>
    </w:pPr>
  </w:style>
  <w:style w:type="paragraph" w:styleId="DocumentMap">
    <w:name w:val="Document Map"/>
    <w:basedOn w:val="Normal"/>
    <w:link w:val="DocumentMapChar"/>
    <w:uiPriority w:val="99"/>
    <w:semiHidden/>
    <w:rsid w:val="00436363"/>
    <w:pPr>
      <w:shd w:val="clear" w:color="auto" w:fill="000080"/>
    </w:pPr>
    <w:rPr>
      <w:rFonts w:ascii="Tahoma" w:hAnsi="Tahoma"/>
    </w:rPr>
  </w:style>
  <w:style w:type="character" w:customStyle="1" w:styleId="DocumentMapChar">
    <w:name w:val="Document Map Char"/>
    <w:link w:val="DocumentMap"/>
    <w:uiPriority w:val="99"/>
    <w:semiHidden/>
    <w:locked/>
    <w:rsid w:val="005C1D61"/>
    <w:rPr>
      <w:rFonts w:cs="Times New Roman"/>
      <w:sz w:val="2"/>
    </w:rPr>
  </w:style>
  <w:style w:type="paragraph" w:customStyle="1" w:styleId="p5">
    <w:name w:val="p5"/>
    <w:basedOn w:val="Normal"/>
    <w:uiPriority w:val="99"/>
    <w:rsid w:val="00436363"/>
    <w:pPr>
      <w:tabs>
        <w:tab w:val="left" w:pos="680"/>
        <w:tab w:val="left" w:pos="1240"/>
      </w:tabs>
      <w:spacing w:line="520" w:lineRule="auto"/>
      <w:ind w:left="1440" w:firstLine="720"/>
      <w:jc w:val="both"/>
    </w:pPr>
    <w:rPr>
      <w:sz w:val="24"/>
    </w:rPr>
  </w:style>
  <w:style w:type="paragraph" w:customStyle="1" w:styleId="p40">
    <w:name w:val="p40"/>
    <w:basedOn w:val="Normal"/>
    <w:uiPriority w:val="99"/>
    <w:rsid w:val="00436363"/>
    <w:pPr>
      <w:tabs>
        <w:tab w:val="left" w:pos="440"/>
      </w:tabs>
      <w:ind w:left="1008" w:hanging="432"/>
      <w:jc w:val="both"/>
    </w:pPr>
    <w:rPr>
      <w:sz w:val="24"/>
    </w:rPr>
  </w:style>
  <w:style w:type="paragraph" w:customStyle="1" w:styleId="p52">
    <w:name w:val="p52"/>
    <w:basedOn w:val="Normal"/>
    <w:uiPriority w:val="99"/>
    <w:rsid w:val="00436363"/>
    <w:pPr>
      <w:tabs>
        <w:tab w:val="left" w:pos="440"/>
      </w:tabs>
      <w:spacing w:line="220" w:lineRule="auto"/>
      <w:ind w:left="1000"/>
      <w:jc w:val="both"/>
    </w:pPr>
    <w:rPr>
      <w:sz w:val="24"/>
    </w:rPr>
  </w:style>
  <w:style w:type="paragraph" w:customStyle="1" w:styleId="p96">
    <w:name w:val="p96"/>
    <w:basedOn w:val="Normal"/>
    <w:uiPriority w:val="99"/>
    <w:rsid w:val="00436363"/>
    <w:pPr>
      <w:tabs>
        <w:tab w:val="left" w:pos="720"/>
        <w:tab w:val="left" w:pos="1000"/>
      </w:tabs>
      <w:spacing w:line="220" w:lineRule="auto"/>
      <w:ind w:left="432" w:hanging="288"/>
      <w:jc w:val="both"/>
    </w:pPr>
    <w:rPr>
      <w:sz w:val="24"/>
    </w:rPr>
  </w:style>
  <w:style w:type="paragraph" w:styleId="BalloonText">
    <w:name w:val="Balloon Text"/>
    <w:basedOn w:val="Normal"/>
    <w:link w:val="BalloonTextChar"/>
    <w:uiPriority w:val="99"/>
    <w:semiHidden/>
    <w:rsid w:val="00436363"/>
    <w:rPr>
      <w:rFonts w:ascii="Tahoma" w:hAnsi="Tahoma" w:cs="Tahoma"/>
      <w:sz w:val="16"/>
      <w:szCs w:val="16"/>
    </w:rPr>
  </w:style>
  <w:style w:type="character" w:customStyle="1" w:styleId="BalloonTextChar">
    <w:name w:val="Balloon Text Char"/>
    <w:link w:val="BalloonText"/>
    <w:uiPriority w:val="99"/>
    <w:semiHidden/>
    <w:locked/>
    <w:rsid w:val="005C1D61"/>
    <w:rPr>
      <w:rFonts w:cs="Times New Roman"/>
      <w:sz w:val="2"/>
    </w:rPr>
  </w:style>
  <w:style w:type="character" w:customStyle="1" w:styleId="DeltaViewInsertion">
    <w:name w:val="DeltaView Insertion"/>
    <w:uiPriority w:val="99"/>
    <w:rsid w:val="00436363"/>
    <w:rPr>
      <w:b/>
      <w:color w:val="000000"/>
      <w:spacing w:val="0"/>
      <w:u w:val="double"/>
    </w:rPr>
  </w:style>
  <w:style w:type="character" w:customStyle="1" w:styleId="DeltaViewMoveDestination">
    <w:name w:val="DeltaView Move Destination"/>
    <w:uiPriority w:val="99"/>
    <w:rsid w:val="00436363"/>
    <w:rPr>
      <w:color w:val="00FF00"/>
      <w:spacing w:val="0"/>
      <w:u w:val="double"/>
    </w:rPr>
  </w:style>
  <w:style w:type="character" w:customStyle="1" w:styleId="DeltaViewDeletion">
    <w:name w:val="DeltaView Deletion"/>
    <w:uiPriority w:val="99"/>
    <w:rsid w:val="00436363"/>
    <w:rPr>
      <w:strike/>
      <w:color w:val="FF0000"/>
      <w:spacing w:val="0"/>
    </w:rPr>
  </w:style>
  <w:style w:type="paragraph" w:styleId="List2">
    <w:name w:val="List 2"/>
    <w:basedOn w:val="Normal"/>
    <w:uiPriority w:val="99"/>
    <w:rsid w:val="00436363"/>
    <w:pPr>
      <w:spacing w:after="60"/>
      <w:ind w:left="720" w:hanging="360"/>
      <w:jc w:val="both"/>
    </w:pPr>
    <w:rPr>
      <w:rFonts w:ascii="Arial" w:hAnsi="Arial"/>
    </w:rPr>
  </w:style>
  <w:style w:type="character" w:styleId="CommentReference">
    <w:name w:val="annotation reference"/>
    <w:uiPriority w:val="99"/>
    <w:semiHidden/>
    <w:rsid w:val="00436363"/>
    <w:rPr>
      <w:rFonts w:cs="Times New Roman"/>
      <w:sz w:val="16"/>
    </w:rPr>
  </w:style>
  <w:style w:type="paragraph" w:styleId="CommentText">
    <w:name w:val="annotation text"/>
    <w:basedOn w:val="Normal"/>
    <w:link w:val="CommentTextChar"/>
    <w:uiPriority w:val="99"/>
    <w:semiHidden/>
    <w:rsid w:val="00436363"/>
  </w:style>
  <w:style w:type="character" w:customStyle="1" w:styleId="CommentTextChar">
    <w:name w:val="Comment Text Char"/>
    <w:link w:val="CommentText"/>
    <w:uiPriority w:val="99"/>
    <w:semiHidden/>
    <w:locked/>
    <w:rsid w:val="005C1D61"/>
    <w:rPr>
      <w:rFonts w:cs="Times New Roman"/>
      <w:sz w:val="20"/>
      <w:szCs w:val="20"/>
    </w:rPr>
  </w:style>
  <w:style w:type="paragraph" w:styleId="CommentSubject">
    <w:name w:val="annotation subject"/>
    <w:basedOn w:val="CommentText"/>
    <w:next w:val="CommentText"/>
    <w:link w:val="CommentSubjectChar"/>
    <w:uiPriority w:val="99"/>
    <w:semiHidden/>
    <w:rsid w:val="00436363"/>
    <w:rPr>
      <w:b/>
      <w:bCs/>
    </w:rPr>
  </w:style>
  <w:style w:type="character" w:customStyle="1" w:styleId="CommentSubjectChar">
    <w:name w:val="Comment Subject Char"/>
    <w:link w:val="CommentSubject"/>
    <w:uiPriority w:val="99"/>
    <w:semiHidden/>
    <w:locked/>
    <w:rsid w:val="005C1D61"/>
    <w:rPr>
      <w:rFonts w:cs="Times New Roman"/>
      <w:b/>
      <w:bCs/>
      <w:sz w:val="20"/>
      <w:szCs w:val="20"/>
    </w:rPr>
  </w:style>
  <w:style w:type="paragraph" w:customStyle="1" w:styleId="ArticleL1">
    <w:name w:val="Article_L1"/>
    <w:basedOn w:val="Normal"/>
    <w:next w:val="ArticleL2"/>
    <w:uiPriority w:val="99"/>
    <w:rsid w:val="00436363"/>
    <w:pPr>
      <w:keepNext/>
      <w:spacing w:before="240" w:after="240"/>
      <w:ind w:left="-720"/>
      <w:jc w:val="center"/>
      <w:outlineLvl w:val="0"/>
    </w:pPr>
    <w:rPr>
      <w:rFonts w:ascii="Arial" w:hAnsi="Arial"/>
      <w:b/>
      <w:sz w:val="24"/>
      <w:lang w:val="en-CA"/>
    </w:rPr>
  </w:style>
  <w:style w:type="paragraph" w:customStyle="1" w:styleId="ArticleL2">
    <w:name w:val="Article_L2"/>
    <w:basedOn w:val="Normal"/>
    <w:uiPriority w:val="99"/>
    <w:rsid w:val="00436363"/>
    <w:pPr>
      <w:keepNext/>
      <w:tabs>
        <w:tab w:val="num" w:pos="720"/>
      </w:tabs>
      <w:spacing w:after="60"/>
      <w:ind w:left="720" w:hanging="720"/>
      <w:jc w:val="both"/>
      <w:outlineLvl w:val="1"/>
    </w:pPr>
    <w:rPr>
      <w:rFonts w:ascii="Arial" w:hAnsi="Arial" w:cs="Arial"/>
      <w:b/>
      <w:sz w:val="24"/>
      <w:lang w:val="en-CA"/>
    </w:rPr>
  </w:style>
  <w:style w:type="paragraph" w:customStyle="1" w:styleId="ArticleL4">
    <w:name w:val="Article_L4"/>
    <w:basedOn w:val="Normal"/>
    <w:uiPriority w:val="99"/>
    <w:rsid w:val="00436363"/>
    <w:pPr>
      <w:tabs>
        <w:tab w:val="num" w:pos="720"/>
      </w:tabs>
      <w:spacing w:before="120" w:after="120"/>
      <w:ind w:left="720" w:hanging="720"/>
      <w:jc w:val="both"/>
      <w:outlineLvl w:val="3"/>
    </w:pPr>
    <w:rPr>
      <w:rFonts w:ascii="Arial" w:hAnsi="Arial" w:cs="Arial"/>
      <w:sz w:val="24"/>
      <w:lang w:val="en-GB"/>
    </w:rPr>
  </w:style>
  <w:style w:type="paragraph" w:customStyle="1" w:styleId="ArticleL5">
    <w:name w:val="Article_L5"/>
    <w:basedOn w:val="Normal"/>
    <w:uiPriority w:val="99"/>
    <w:rsid w:val="00436363"/>
    <w:pPr>
      <w:tabs>
        <w:tab w:val="num" w:pos="2520"/>
      </w:tabs>
      <w:spacing w:before="120" w:after="120"/>
      <w:ind w:left="2160" w:hanging="720"/>
      <w:jc w:val="both"/>
      <w:outlineLvl w:val="4"/>
    </w:pPr>
    <w:rPr>
      <w:rFonts w:ascii="Arial" w:hAnsi="Arial" w:cs="Arial"/>
      <w:sz w:val="24"/>
      <w:lang w:val="en-CA"/>
    </w:rPr>
  </w:style>
  <w:style w:type="paragraph" w:customStyle="1" w:styleId="ArticleL7">
    <w:name w:val="Article_L7"/>
    <w:basedOn w:val="Normal"/>
    <w:uiPriority w:val="99"/>
    <w:rsid w:val="00436363"/>
    <w:pPr>
      <w:tabs>
        <w:tab w:val="num" w:pos="2880"/>
      </w:tabs>
      <w:spacing w:after="240"/>
      <w:ind w:left="2880" w:hanging="720"/>
      <w:jc w:val="both"/>
      <w:outlineLvl w:val="6"/>
    </w:pPr>
    <w:rPr>
      <w:sz w:val="24"/>
      <w:lang w:val="en-CA"/>
    </w:rPr>
  </w:style>
  <w:style w:type="paragraph" w:customStyle="1" w:styleId="ArticleL8">
    <w:name w:val="Article_L8"/>
    <w:basedOn w:val="Normal"/>
    <w:uiPriority w:val="99"/>
    <w:rsid w:val="00436363"/>
    <w:pPr>
      <w:tabs>
        <w:tab w:val="num" w:pos="3600"/>
      </w:tabs>
      <w:spacing w:after="240"/>
      <w:ind w:left="3600" w:hanging="720"/>
      <w:jc w:val="both"/>
      <w:outlineLvl w:val="7"/>
    </w:pPr>
    <w:rPr>
      <w:sz w:val="24"/>
      <w:lang w:val="en-CA"/>
    </w:rPr>
  </w:style>
  <w:style w:type="paragraph" w:customStyle="1" w:styleId="ArticleL9">
    <w:name w:val="Article_L9"/>
    <w:basedOn w:val="Normal"/>
    <w:uiPriority w:val="99"/>
    <w:rsid w:val="00436363"/>
    <w:pPr>
      <w:tabs>
        <w:tab w:val="num" w:pos="4320"/>
      </w:tabs>
      <w:spacing w:after="240"/>
      <w:ind w:left="4320" w:hanging="720"/>
      <w:jc w:val="both"/>
      <w:outlineLvl w:val="8"/>
    </w:pPr>
    <w:rPr>
      <w:sz w:val="24"/>
      <w:lang w:val="en-CA"/>
    </w:rPr>
  </w:style>
  <w:style w:type="paragraph" w:customStyle="1" w:styleId="StyleParagraph1Arial">
    <w:name w:val="Style Paragraph 1 + Arial"/>
    <w:basedOn w:val="Normal"/>
    <w:uiPriority w:val="99"/>
    <w:rsid w:val="00436363"/>
    <w:pPr>
      <w:spacing w:after="240"/>
      <w:jc w:val="both"/>
    </w:pPr>
    <w:rPr>
      <w:rFonts w:ascii="Arial" w:hAnsi="Arial"/>
      <w:sz w:val="24"/>
      <w:lang w:val="en-CA"/>
    </w:rPr>
  </w:style>
  <w:style w:type="paragraph" w:customStyle="1" w:styleId="HangInd1">
    <w:name w:val="Hang Ind 1"/>
    <w:basedOn w:val="Normal"/>
    <w:uiPriority w:val="99"/>
    <w:rsid w:val="00436363"/>
    <w:pPr>
      <w:keepLines/>
      <w:spacing w:after="120" w:line="360" w:lineRule="atLeast"/>
      <w:ind w:left="709" w:hanging="709"/>
      <w:jc w:val="both"/>
    </w:pPr>
    <w:rPr>
      <w:sz w:val="22"/>
      <w:lang w:val="en-GB"/>
    </w:rPr>
  </w:style>
  <w:style w:type="paragraph" w:customStyle="1" w:styleId="ContractModification">
    <w:name w:val="Contract Modification"/>
    <w:basedOn w:val="Normal"/>
    <w:uiPriority w:val="99"/>
    <w:rsid w:val="00436363"/>
    <w:pPr>
      <w:ind w:left="1440"/>
    </w:pPr>
  </w:style>
  <w:style w:type="paragraph" w:customStyle="1" w:styleId="ContractTerm">
    <w:name w:val="Contract Term"/>
    <w:basedOn w:val="Normal"/>
    <w:uiPriority w:val="99"/>
    <w:rsid w:val="00436363"/>
    <w:pPr>
      <w:keepNext/>
    </w:pPr>
  </w:style>
  <w:style w:type="character" w:styleId="Strong">
    <w:name w:val="Strong"/>
    <w:uiPriority w:val="99"/>
    <w:qFormat/>
    <w:rsid w:val="00436363"/>
    <w:rPr>
      <w:rFonts w:cs="Times New Roman"/>
      <w:b/>
    </w:rPr>
  </w:style>
  <w:style w:type="paragraph" w:customStyle="1" w:styleId="H2">
    <w:name w:val="H2"/>
    <w:basedOn w:val="Heading2"/>
    <w:uiPriority w:val="99"/>
    <w:rsid w:val="00436363"/>
    <w:pPr>
      <w:tabs>
        <w:tab w:val="left" w:pos="720"/>
        <w:tab w:val="center" w:pos="4320"/>
        <w:tab w:val="right" w:pos="8640"/>
      </w:tabs>
      <w:spacing w:after="40"/>
      <w:outlineLvl w:val="9"/>
    </w:pPr>
    <w:rPr>
      <w:rFonts w:ascii="Times Roman" w:hAnsi="Times Roman"/>
      <w:b w:val="0"/>
      <w:bCs/>
      <w:sz w:val="20"/>
      <w:szCs w:val="18"/>
    </w:rPr>
  </w:style>
  <w:style w:type="paragraph" w:customStyle="1" w:styleId="space">
    <w:name w:val="space"/>
    <w:basedOn w:val="Normal"/>
    <w:uiPriority w:val="99"/>
    <w:rsid w:val="00436363"/>
    <w:rPr>
      <w:rFonts w:ascii="Times Roman" w:hAnsi="Times Roman"/>
    </w:rPr>
  </w:style>
  <w:style w:type="paragraph" w:customStyle="1" w:styleId="numlist">
    <w:name w:val="numlist"/>
    <w:basedOn w:val="Normal"/>
    <w:uiPriority w:val="99"/>
    <w:rsid w:val="00436363"/>
    <w:pPr>
      <w:spacing w:before="100" w:beforeAutospacing="1" w:after="100" w:afterAutospacing="1"/>
    </w:pPr>
    <w:rPr>
      <w:rFonts w:eastAsia="MS Mincho"/>
      <w:sz w:val="24"/>
      <w:szCs w:val="24"/>
      <w:lang w:eastAsia="ja-JP"/>
    </w:rPr>
  </w:style>
  <w:style w:type="character" w:styleId="Emphasis">
    <w:name w:val="Emphasis"/>
    <w:uiPriority w:val="99"/>
    <w:qFormat/>
    <w:rsid w:val="00436363"/>
    <w:rPr>
      <w:rFonts w:cs="Times New Roman"/>
      <w:i/>
    </w:rPr>
  </w:style>
  <w:style w:type="table" w:styleId="TableGrid">
    <w:name w:val="Table Grid"/>
    <w:basedOn w:val="TableNormal"/>
    <w:uiPriority w:val="99"/>
    <w:rsid w:val="00881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
    <w:name w:val="tables"/>
    <w:basedOn w:val="Normal"/>
    <w:uiPriority w:val="99"/>
    <w:rsid w:val="00E2010D"/>
    <w:pPr>
      <w:keepNext/>
    </w:pPr>
    <w:rPr>
      <w:sz w:val="22"/>
      <w:szCs w:val="22"/>
    </w:rPr>
  </w:style>
  <w:style w:type="character" w:styleId="Hyperlink">
    <w:name w:val="Hyperlink"/>
    <w:uiPriority w:val="99"/>
    <w:rsid w:val="009B1832"/>
    <w:rPr>
      <w:rFonts w:cs="Times New Roman"/>
      <w:color w:val="0000FF"/>
      <w:u w:val="single"/>
    </w:rPr>
  </w:style>
  <w:style w:type="paragraph" w:styleId="TOC2">
    <w:name w:val="toc 2"/>
    <w:basedOn w:val="Normal"/>
    <w:next w:val="Normal"/>
    <w:autoRedefine/>
    <w:uiPriority w:val="39"/>
    <w:rsid w:val="00E20011"/>
    <w:pPr>
      <w:tabs>
        <w:tab w:val="left" w:pos="1260"/>
        <w:tab w:val="right" w:leader="dot" w:pos="9350"/>
      </w:tabs>
      <w:spacing w:line="360" w:lineRule="auto"/>
      <w:ind w:left="180"/>
    </w:pPr>
  </w:style>
  <w:style w:type="paragraph" w:styleId="TOC3">
    <w:name w:val="toc 3"/>
    <w:basedOn w:val="Normal"/>
    <w:next w:val="Normal"/>
    <w:autoRedefine/>
    <w:uiPriority w:val="39"/>
    <w:rsid w:val="000B7161"/>
    <w:pPr>
      <w:ind w:left="400"/>
    </w:pPr>
  </w:style>
  <w:style w:type="paragraph" w:styleId="TOC7">
    <w:name w:val="toc 7"/>
    <w:basedOn w:val="Normal"/>
    <w:next w:val="Normal"/>
    <w:autoRedefine/>
    <w:uiPriority w:val="99"/>
    <w:semiHidden/>
    <w:rsid w:val="000B7161"/>
    <w:pPr>
      <w:ind w:left="1200"/>
    </w:pPr>
  </w:style>
  <w:style w:type="paragraph" w:styleId="TOC1">
    <w:name w:val="toc 1"/>
    <w:basedOn w:val="Normal"/>
    <w:next w:val="Normal"/>
    <w:autoRedefine/>
    <w:uiPriority w:val="99"/>
    <w:semiHidden/>
    <w:rsid w:val="000B7161"/>
  </w:style>
  <w:style w:type="paragraph" w:customStyle="1" w:styleId="Listenabsatz">
    <w:name w:val="Listenabsatz"/>
    <w:basedOn w:val="Normal"/>
    <w:uiPriority w:val="99"/>
    <w:rsid w:val="00B745EE"/>
    <w:pPr>
      <w:suppressAutoHyphens/>
      <w:ind w:left="720"/>
      <w:contextualSpacing/>
    </w:pPr>
    <w:rPr>
      <w:lang w:eastAsia="ar-SA"/>
    </w:rPr>
  </w:style>
  <w:style w:type="paragraph" w:customStyle="1" w:styleId="CharCharCharChar">
    <w:name w:val="Char Char Char Char"/>
    <w:basedOn w:val="Normal"/>
    <w:uiPriority w:val="99"/>
    <w:rsid w:val="00EF7367"/>
    <w:pPr>
      <w:spacing w:after="160" w:line="240" w:lineRule="exact"/>
    </w:pPr>
    <w:rPr>
      <w:rFonts w:ascii="Verdana" w:hAnsi="Verdana"/>
    </w:rPr>
  </w:style>
  <w:style w:type="paragraph" w:styleId="Revision">
    <w:name w:val="Revision"/>
    <w:hidden/>
    <w:uiPriority w:val="99"/>
    <w:semiHidden/>
    <w:rsid w:val="0053170A"/>
  </w:style>
  <w:style w:type="paragraph" w:styleId="ListParagraph">
    <w:name w:val="List Paragraph"/>
    <w:basedOn w:val="Normal"/>
    <w:uiPriority w:val="34"/>
    <w:qFormat/>
    <w:rsid w:val="00202B35"/>
    <w:pPr>
      <w:ind w:left="720"/>
      <w:contextualSpacing/>
    </w:pPr>
  </w:style>
  <w:style w:type="paragraph" w:customStyle="1" w:styleId="AAlphaText">
    <w:name w:val="(A) Alpha Text"/>
    <w:basedOn w:val="Normal"/>
    <w:rsid w:val="00A265EC"/>
    <w:pPr>
      <w:keepLines/>
      <w:tabs>
        <w:tab w:val="left" w:pos="709"/>
      </w:tabs>
      <w:spacing w:before="120" w:after="120"/>
      <w:jc w:val="both"/>
    </w:pPr>
    <w:rPr>
      <w:rFonts w:ascii="Xerox Sans" w:hAnsi="Xerox Sans"/>
      <w:lang w:val="en-GB"/>
    </w:rPr>
  </w:style>
  <w:style w:type="paragraph" w:customStyle="1" w:styleId="ScheduleHeading1">
    <w:name w:val="Schedule Heading 1"/>
    <w:basedOn w:val="Heading1"/>
    <w:next w:val="Heading2"/>
    <w:rsid w:val="007F61D2"/>
    <w:pPr>
      <w:numPr>
        <w:numId w:val="8"/>
      </w:numPr>
      <w:spacing w:before="240" w:after="60"/>
      <w:jc w:val="both"/>
    </w:pPr>
    <w:rPr>
      <w:rFonts w:ascii="Times New Roman Bold" w:hAnsi="Times New Roman Bold"/>
      <w:kern w:val="28"/>
      <w:sz w:val="28"/>
      <w:lang w:val="en-GB"/>
    </w:rPr>
  </w:style>
  <w:style w:type="paragraph" w:customStyle="1" w:styleId="LetterheadTitle">
    <w:name w:val="Letterhead Title"/>
    <w:basedOn w:val="Normal"/>
    <w:rsid w:val="00325D8C"/>
    <w:pPr>
      <w:suppressAutoHyphens/>
      <w:spacing w:line="500" w:lineRule="exact"/>
    </w:pPr>
    <w:rPr>
      <w:rFonts w:ascii="Arial" w:hAnsi="Arial"/>
      <w:color w:val="000000"/>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75611">
      <w:bodyDiv w:val="1"/>
      <w:marLeft w:val="0"/>
      <w:marRight w:val="0"/>
      <w:marTop w:val="0"/>
      <w:marBottom w:val="0"/>
      <w:divBdr>
        <w:top w:val="none" w:sz="0" w:space="0" w:color="auto"/>
        <w:left w:val="none" w:sz="0" w:space="0" w:color="auto"/>
        <w:bottom w:val="none" w:sz="0" w:space="0" w:color="auto"/>
        <w:right w:val="none" w:sz="0" w:space="0" w:color="auto"/>
      </w:divBdr>
    </w:div>
    <w:div w:id="737750381">
      <w:bodyDiv w:val="1"/>
      <w:marLeft w:val="0"/>
      <w:marRight w:val="0"/>
      <w:marTop w:val="0"/>
      <w:marBottom w:val="0"/>
      <w:divBdr>
        <w:top w:val="none" w:sz="0" w:space="0" w:color="auto"/>
        <w:left w:val="none" w:sz="0" w:space="0" w:color="auto"/>
        <w:bottom w:val="none" w:sz="0" w:space="0" w:color="auto"/>
        <w:right w:val="none" w:sz="0" w:space="0" w:color="auto"/>
      </w:divBdr>
    </w:div>
    <w:div w:id="1088884228">
      <w:bodyDiv w:val="1"/>
      <w:marLeft w:val="0"/>
      <w:marRight w:val="0"/>
      <w:marTop w:val="0"/>
      <w:marBottom w:val="0"/>
      <w:divBdr>
        <w:top w:val="none" w:sz="0" w:space="0" w:color="auto"/>
        <w:left w:val="none" w:sz="0" w:space="0" w:color="auto"/>
        <w:bottom w:val="none" w:sz="0" w:space="0" w:color="auto"/>
        <w:right w:val="none" w:sz="0" w:space="0" w:color="auto"/>
      </w:divBdr>
    </w:div>
    <w:div w:id="1306541727">
      <w:bodyDiv w:val="1"/>
      <w:marLeft w:val="0"/>
      <w:marRight w:val="0"/>
      <w:marTop w:val="0"/>
      <w:marBottom w:val="0"/>
      <w:divBdr>
        <w:top w:val="none" w:sz="0" w:space="0" w:color="auto"/>
        <w:left w:val="none" w:sz="0" w:space="0" w:color="auto"/>
        <w:bottom w:val="none" w:sz="0" w:space="0" w:color="auto"/>
        <w:right w:val="none" w:sz="0" w:space="0" w:color="auto"/>
      </w:divBdr>
    </w:div>
    <w:div w:id="1531842832">
      <w:bodyDiv w:val="1"/>
      <w:marLeft w:val="0"/>
      <w:marRight w:val="0"/>
      <w:marTop w:val="0"/>
      <w:marBottom w:val="0"/>
      <w:divBdr>
        <w:top w:val="none" w:sz="0" w:space="0" w:color="auto"/>
        <w:left w:val="none" w:sz="0" w:space="0" w:color="auto"/>
        <w:bottom w:val="none" w:sz="0" w:space="0" w:color="auto"/>
        <w:right w:val="none" w:sz="0" w:space="0" w:color="auto"/>
      </w:divBdr>
    </w:div>
    <w:div w:id="1542207996">
      <w:bodyDiv w:val="1"/>
      <w:marLeft w:val="0"/>
      <w:marRight w:val="0"/>
      <w:marTop w:val="0"/>
      <w:marBottom w:val="0"/>
      <w:divBdr>
        <w:top w:val="none" w:sz="0" w:space="0" w:color="auto"/>
        <w:left w:val="none" w:sz="0" w:space="0" w:color="auto"/>
        <w:bottom w:val="none" w:sz="0" w:space="0" w:color="auto"/>
        <w:right w:val="none" w:sz="0" w:space="0" w:color="auto"/>
      </w:divBdr>
    </w:div>
    <w:div w:id="1789005859">
      <w:bodyDiv w:val="1"/>
      <w:marLeft w:val="0"/>
      <w:marRight w:val="0"/>
      <w:marTop w:val="0"/>
      <w:marBottom w:val="0"/>
      <w:divBdr>
        <w:top w:val="none" w:sz="0" w:space="0" w:color="auto"/>
        <w:left w:val="none" w:sz="0" w:space="0" w:color="auto"/>
        <w:bottom w:val="none" w:sz="0" w:space="0" w:color="auto"/>
        <w:right w:val="none" w:sz="0" w:space="0" w:color="auto"/>
      </w:divBdr>
    </w:div>
    <w:div w:id="1994023954">
      <w:marLeft w:val="0"/>
      <w:marRight w:val="0"/>
      <w:marTop w:val="0"/>
      <w:marBottom w:val="0"/>
      <w:divBdr>
        <w:top w:val="none" w:sz="0" w:space="0" w:color="auto"/>
        <w:left w:val="none" w:sz="0" w:space="0" w:color="auto"/>
        <w:bottom w:val="none" w:sz="0" w:space="0" w:color="auto"/>
        <w:right w:val="none" w:sz="0" w:space="0" w:color="auto"/>
      </w:divBdr>
    </w:div>
    <w:div w:id="1994023955">
      <w:marLeft w:val="0"/>
      <w:marRight w:val="0"/>
      <w:marTop w:val="0"/>
      <w:marBottom w:val="0"/>
      <w:divBdr>
        <w:top w:val="none" w:sz="0" w:space="0" w:color="auto"/>
        <w:left w:val="none" w:sz="0" w:space="0" w:color="auto"/>
        <w:bottom w:val="none" w:sz="0" w:space="0" w:color="auto"/>
        <w:right w:val="none" w:sz="0" w:space="0" w:color="auto"/>
      </w:divBdr>
    </w:div>
    <w:div w:id="1994023957">
      <w:marLeft w:val="0"/>
      <w:marRight w:val="0"/>
      <w:marTop w:val="0"/>
      <w:marBottom w:val="0"/>
      <w:divBdr>
        <w:top w:val="none" w:sz="0" w:space="0" w:color="auto"/>
        <w:left w:val="none" w:sz="0" w:space="0" w:color="auto"/>
        <w:bottom w:val="none" w:sz="0" w:space="0" w:color="auto"/>
        <w:right w:val="none" w:sz="0" w:space="0" w:color="auto"/>
      </w:divBdr>
    </w:div>
    <w:div w:id="1994023959">
      <w:marLeft w:val="0"/>
      <w:marRight w:val="0"/>
      <w:marTop w:val="0"/>
      <w:marBottom w:val="0"/>
      <w:divBdr>
        <w:top w:val="none" w:sz="0" w:space="0" w:color="auto"/>
        <w:left w:val="none" w:sz="0" w:space="0" w:color="auto"/>
        <w:bottom w:val="none" w:sz="0" w:space="0" w:color="auto"/>
        <w:right w:val="none" w:sz="0" w:space="0" w:color="auto"/>
      </w:divBdr>
    </w:div>
    <w:div w:id="1994023960">
      <w:marLeft w:val="0"/>
      <w:marRight w:val="0"/>
      <w:marTop w:val="0"/>
      <w:marBottom w:val="0"/>
      <w:divBdr>
        <w:top w:val="none" w:sz="0" w:space="0" w:color="auto"/>
        <w:left w:val="none" w:sz="0" w:space="0" w:color="auto"/>
        <w:bottom w:val="none" w:sz="0" w:space="0" w:color="auto"/>
        <w:right w:val="none" w:sz="0" w:space="0" w:color="auto"/>
      </w:divBdr>
      <w:divsChild>
        <w:div w:id="1994023956">
          <w:marLeft w:val="0"/>
          <w:marRight w:val="0"/>
          <w:marTop w:val="0"/>
          <w:marBottom w:val="0"/>
          <w:divBdr>
            <w:top w:val="none" w:sz="0" w:space="0" w:color="auto"/>
            <w:left w:val="none" w:sz="0" w:space="0" w:color="auto"/>
            <w:bottom w:val="none" w:sz="0" w:space="0" w:color="auto"/>
            <w:right w:val="none" w:sz="0" w:space="0" w:color="auto"/>
          </w:divBdr>
        </w:div>
        <w:div w:id="1994023958">
          <w:marLeft w:val="0"/>
          <w:marRight w:val="0"/>
          <w:marTop w:val="0"/>
          <w:marBottom w:val="0"/>
          <w:divBdr>
            <w:top w:val="none" w:sz="0" w:space="0" w:color="auto"/>
            <w:left w:val="none" w:sz="0" w:space="0" w:color="auto"/>
            <w:bottom w:val="none" w:sz="0" w:space="0" w:color="auto"/>
            <w:right w:val="none" w:sz="0" w:space="0" w:color="auto"/>
          </w:divBdr>
        </w:div>
        <w:div w:id="1994023961">
          <w:marLeft w:val="0"/>
          <w:marRight w:val="0"/>
          <w:marTop w:val="0"/>
          <w:marBottom w:val="0"/>
          <w:divBdr>
            <w:top w:val="none" w:sz="0" w:space="0" w:color="auto"/>
            <w:left w:val="none" w:sz="0" w:space="0" w:color="auto"/>
            <w:bottom w:val="none" w:sz="0" w:space="0" w:color="auto"/>
            <w:right w:val="none" w:sz="0" w:space="0" w:color="auto"/>
          </w:divBdr>
        </w:div>
        <w:div w:id="1994023962">
          <w:marLeft w:val="0"/>
          <w:marRight w:val="0"/>
          <w:marTop w:val="0"/>
          <w:marBottom w:val="0"/>
          <w:divBdr>
            <w:top w:val="none" w:sz="0" w:space="0" w:color="auto"/>
            <w:left w:val="none" w:sz="0" w:space="0" w:color="auto"/>
            <w:bottom w:val="none" w:sz="0" w:space="0" w:color="auto"/>
            <w:right w:val="none" w:sz="0" w:space="0" w:color="auto"/>
          </w:divBdr>
        </w:div>
        <w:div w:id="1994023963">
          <w:marLeft w:val="0"/>
          <w:marRight w:val="0"/>
          <w:marTop w:val="0"/>
          <w:marBottom w:val="0"/>
          <w:divBdr>
            <w:top w:val="none" w:sz="0" w:space="0" w:color="auto"/>
            <w:left w:val="none" w:sz="0" w:space="0" w:color="auto"/>
            <w:bottom w:val="none" w:sz="0" w:space="0" w:color="auto"/>
            <w:right w:val="none" w:sz="0" w:space="0" w:color="auto"/>
          </w:divBdr>
        </w:div>
        <w:div w:id="1994023965">
          <w:marLeft w:val="0"/>
          <w:marRight w:val="0"/>
          <w:marTop w:val="0"/>
          <w:marBottom w:val="0"/>
          <w:divBdr>
            <w:top w:val="none" w:sz="0" w:space="0" w:color="auto"/>
            <w:left w:val="none" w:sz="0" w:space="0" w:color="auto"/>
            <w:bottom w:val="none" w:sz="0" w:space="0" w:color="auto"/>
            <w:right w:val="none" w:sz="0" w:space="0" w:color="auto"/>
          </w:divBdr>
        </w:div>
      </w:divsChild>
    </w:div>
    <w:div w:id="1994023964">
      <w:marLeft w:val="0"/>
      <w:marRight w:val="0"/>
      <w:marTop w:val="0"/>
      <w:marBottom w:val="0"/>
      <w:divBdr>
        <w:top w:val="none" w:sz="0" w:space="0" w:color="auto"/>
        <w:left w:val="none" w:sz="0" w:space="0" w:color="auto"/>
        <w:bottom w:val="none" w:sz="0" w:space="0" w:color="auto"/>
        <w:right w:val="none" w:sz="0" w:space="0" w:color="auto"/>
      </w:divBdr>
    </w:div>
    <w:div w:id="1994023966">
      <w:marLeft w:val="0"/>
      <w:marRight w:val="0"/>
      <w:marTop w:val="0"/>
      <w:marBottom w:val="0"/>
      <w:divBdr>
        <w:top w:val="none" w:sz="0" w:space="0" w:color="auto"/>
        <w:left w:val="none" w:sz="0" w:space="0" w:color="auto"/>
        <w:bottom w:val="none" w:sz="0" w:space="0" w:color="auto"/>
        <w:right w:val="none" w:sz="0" w:space="0" w:color="auto"/>
      </w:divBdr>
    </w:div>
    <w:div w:id="208760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29A8CADA4CC340954FD6EB7BB41D6C" ma:contentTypeVersion="14" ma:contentTypeDescription="Create a new document." ma:contentTypeScope="" ma:versionID="47747c73051c8c2e3a48f6c963efaa94">
  <xsd:schema xmlns:xsd="http://www.w3.org/2001/XMLSchema" xmlns:xs="http://www.w3.org/2001/XMLSchema" xmlns:p="http://schemas.microsoft.com/office/2006/metadata/properties" xmlns:ns1="http://schemas.microsoft.com/sharepoint/v3" xmlns:ns3="3c7945b2-c4ab-4e11-a312-7139df0fcc23" xmlns:ns4="8e134b74-df14-45fb-bfba-b4a126c8bfb2" targetNamespace="http://schemas.microsoft.com/office/2006/metadata/properties" ma:root="true" ma:fieldsID="597a17172732221984a746a54531d5aa" ns1:_="" ns3:_="" ns4:_="">
    <xsd:import namespace="http://schemas.microsoft.com/sharepoint/v3"/>
    <xsd:import namespace="3c7945b2-c4ab-4e11-a312-7139df0fcc23"/>
    <xsd:import namespace="8e134b74-df14-45fb-bfba-b4a126c8bfb2"/>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7945b2-c4ab-4e11-a312-7139df0fcc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134b74-df14-45fb-bfba-b4a126c8bfb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763F5-0283-4546-A21C-FF1D903CB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7945b2-c4ab-4e11-a312-7139df0fcc23"/>
    <ds:schemaRef ds:uri="8e134b74-df14-45fb-bfba-b4a126c8b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3AAA6-4266-4069-A4D8-9935181212D9}">
  <ds:schemaRefs>
    <ds:schemaRef ds:uri="http://schemas.microsoft.com/sharepoint/v3/contenttype/forms"/>
  </ds:schemaRefs>
</ds:datastoreItem>
</file>

<file path=customXml/itemProps3.xml><?xml version="1.0" encoding="utf-8"?>
<ds:datastoreItem xmlns:ds="http://schemas.openxmlformats.org/officeDocument/2006/customXml" ds:itemID="{345A46F2-ED6D-47FD-9CDF-9F5C4BC6E3D9}">
  <ds:schemaRefs>
    <ds:schemaRef ds:uri="http://purl.org/dc/terms/"/>
    <ds:schemaRef ds:uri="3c7945b2-c4ab-4e11-a312-7139df0fcc23"/>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 ds:uri="http://schemas.microsoft.com/office/2006/documentManagement/types"/>
    <ds:schemaRef ds:uri="8e134b74-df14-45fb-bfba-b4a126c8bfb2"/>
    <ds:schemaRef ds:uri="http://schemas.microsoft.com/sharepoint/v3"/>
    <ds:schemaRef ds:uri="http://purl.org/dc/elements/1.1/"/>
  </ds:schemaRefs>
</ds:datastoreItem>
</file>

<file path=customXml/itemProps4.xml><?xml version="1.0" encoding="utf-8"?>
<ds:datastoreItem xmlns:ds="http://schemas.openxmlformats.org/officeDocument/2006/customXml" ds:itemID="{26652670-F05D-437E-A7F1-606061C1F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8564</Words>
  <Characters>47476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XEROX GLOBAL SERVICES AGREEMENT</vt:lpstr>
    </vt:vector>
  </TitlesOfParts>
  <Company>Xerox Corporation</Company>
  <LinksUpToDate>false</LinksUpToDate>
  <CharactersWithSpaces>55929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XEROX GLOBAL SERVICES AGREEMENT</dc:title>
  <dc:creator>XEROX CORPORATION</dc:creator>
  <cp:lastModifiedBy>Pollack, Nikki</cp:lastModifiedBy>
  <cp:revision>2</cp:revision>
  <cp:lastPrinted>2018-10-29T19:31:00Z</cp:lastPrinted>
  <dcterms:created xsi:type="dcterms:W3CDTF">2023-11-20T19:36:00Z</dcterms:created>
  <dcterms:modified xsi:type="dcterms:W3CDTF">2023-11-20T19:36:00Z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F_OBJECT_TYPE">
    <vt:lpwstr>Apttus__APTS_Template__c</vt:lpwstr>
  </property>
  <property fmtid="{D5CDD505-2E9C-101B-9397-08002B2CF9AE}" pid="4" name="SF_TEMPLATE_VERSION">
    <vt:lpwstr>3.1.10</vt:lpwstr>
  </property>
  <property fmtid="{D5CDD505-2E9C-101B-9397-08002B2CF9AE}" pid="5" name="ContentTypeId">
    <vt:lpwstr>0x010100CF29A8CADA4CC340954FD6EB7BB41D6C</vt:lpwstr>
  </property>
</Properties>
</file>