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4533" w14:textId="536033A0" w:rsidR="00D32131" w:rsidRDefault="00D32131" w:rsidP="0082151F">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Exhibit 4</w:t>
      </w:r>
    </w:p>
    <w:p w14:paraId="2CA9592B" w14:textId="2F110856" w:rsidR="00D32131" w:rsidRDefault="00D32131" w:rsidP="0082151F">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Revision 1</w:t>
      </w:r>
    </w:p>
    <w:p w14:paraId="14F0631B" w14:textId="77777777" w:rsidR="0082151F" w:rsidRDefault="0082151F" w:rsidP="0082151F">
      <w:pPr>
        <w:pStyle w:val="OutlineJPM"/>
        <w:numPr>
          <w:ilvl w:val="0"/>
          <w:numId w:val="0"/>
        </w:numPr>
        <w:spacing w:after="0"/>
        <w:jc w:val="center"/>
        <w:rPr>
          <w:rFonts w:asciiTheme="minorHAnsi" w:hAnsiTheme="minorHAnsi"/>
          <w:sz w:val="24"/>
          <w:szCs w:val="24"/>
        </w:rPr>
      </w:pPr>
    </w:p>
    <w:p w14:paraId="2B9B2842" w14:textId="38BBBA8C" w:rsidR="00315533" w:rsidRDefault="00D32131" w:rsidP="0082151F">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Provisions Required by Federal Law</w:t>
      </w:r>
    </w:p>
    <w:p w14:paraId="16F8EB9B" w14:textId="77777777" w:rsidR="0082151F" w:rsidRPr="00EC3D19" w:rsidRDefault="0082151F" w:rsidP="0082151F">
      <w:pPr>
        <w:pStyle w:val="OutlineJPM"/>
        <w:numPr>
          <w:ilvl w:val="0"/>
          <w:numId w:val="0"/>
        </w:numPr>
        <w:spacing w:after="0"/>
        <w:jc w:val="center"/>
        <w:rPr>
          <w:rFonts w:asciiTheme="minorHAnsi" w:hAnsiTheme="minorHAnsi"/>
          <w:sz w:val="24"/>
          <w:szCs w:val="24"/>
        </w:rPr>
      </w:pPr>
    </w:p>
    <w:p w14:paraId="7A6448CF" w14:textId="0FB90DB9" w:rsidR="00315533" w:rsidRPr="00EC3D19" w:rsidRDefault="00315533" w:rsidP="002F16D2">
      <w:pPr>
        <w:autoSpaceDE w:val="0"/>
        <w:autoSpaceDN w:val="0"/>
        <w:adjustRightInd w:val="0"/>
        <w:spacing w:after="120" w:line="240" w:lineRule="auto"/>
        <w:rPr>
          <w:rFonts w:asciiTheme="minorHAnsi" w:eastAsia="ヒラギノ角ゴ Pro W3" w:hAnsiTheme="minorHAnsi"/>
          <w:color w:val="000000"/>
          <w:sz w:val="24"/>
          <w:szCs w:val="24"/>
        </w:rPr>
      </w:pPr>
      <w:bookmarkStart w:id="0" w:name="_DV_M551"/>
      <w:bookmarkStart w:id="1" w:name="_Hlk78234434"/>
      <w:bookmarkEnd w:id="0"/>
      <w:r w:rsidRPr="00EC3D19">
        <w:rPr>
          <w:rFonts w:asciiTheme="minorHAnsi" w:eastAsia="ヒラギノ角ゴ Pro W3" w:hAnsiTheme="minorHAnsi"/>
          <w:color w:val="000000"/>
          <w:sz w:val="24"/>
          <w:szCs w:val="24"/>
        </w:rPr>
        <w:t>Contractor shall comply and</w:t>
      </w:r>
      <w:r w:rsidR="008C67AB" w:rsidRPr="00EC3D19">
        <w:rPr>
          <w:rFonts w:asciiTheme="minorHAnsi" w:eastAsia="ヒラギノ角ゴ Pro W3" w:hAnsiTheme="minorHAnsi"/>
          <w:color w:val="000000"/>
          <w:sz w:val="24"/>
          <w:szCs w:val="24"/>
        </w:rPr>
        <w:t xml:space="preserve"> shall</w:t>
      </w:r>
      <w:r w:rsidRPr="00EC3D19">
        <w:rPr>
          <w:rFonts w:asciiTheme="minorHAnsi" w:eastAsia="ヒラギノ角ゴ Pro W3" w:hAnsiTheme="minorHAnsi"/>
          <w:color w:val="000000"/>
          <w:sz w:val="24"/>
          <w:szCs w:val="24"/>
        </w:rPr>
        <w:t xml:space="preserve"> cause </w:t>
      </w:r>
      <w:r w:rsidR="008456F7" w:rsidRPr="00EC3D19">
        <w:rPr>
          <w:rFonts w:asciiTheme="minorHAnsi" w:eastAsia="ヒラギノ角ゴ Pro W3" w:hAnsiTheme="minorHAnsi"/>
          <w:color w:val="000000"/>
          <w:sz w:val="24"/>
          <w:szCs w:val="24"/>
        </w:rPr>
        <w:t xml:space="preserve">its </w:t>
      </w:r>
      <w:r w:rsidRPr="00EC3D19">
        <w:rPr>
          <w:rFonts w:asciiTheme="minorHAnsi" w:eastAsia="ヒラギノ角ゴ Pro W3" w:hAnsiTheme="minorHAnsi"/>
          <w:color w:val="000000"/>
          <w:sz w:val="24"/>
          <w:szCs w:val="24"/>
        </w:rPr>
        <w:t>subcontractors to comply with the following federal requirements</w:t>
      </w:r>
      <w:r w:rsidR="00F20D54" w:rsidRPr="00EC3D19">
        <w:rPr>
          <w:rFonts w:asciiTheme="minorHAnsi" w:eastAsia="ヒラギノ角ゴ Pro W3" w:hAnsiTheme="minorHAnsi"/>
          <w:color w:val="000000"/>
          <w:sz w:val="24"/>
          <w:szCs w:val="24"/>
        </w:rPr>
        <w:t xml:space="preserve">, as may be applicable to the </w:t>
      </w:r>
      <w:r w:rsidR="00EC3D19" w:rsidRPr="00EC3D19">
        <w:rPr>
          <w:rFonts w:asciiTheme="minorHAnsi" w:eastAsia="ヒラギノ角ゴ Pro W3" w:hAnsiTheme="minorHAnsi"/>
          <w:color w:val="000000"/>
          <w:sz w:val="24"/>
          <w:szCs w:val="24"/>
        </w:rPr>
        <w:t>Master Agreement</w:t>
      </w:r>
      <w:r w:rsidR="00D85955">
        <w:rPr>
          <w:rFonts w:asciiTheme="minorHAnsi" w:eastAsia="ヒラギノ角ゴ Pro W3" w:hAnsiTheme="minorHAnsi"/>
          <w:color w:val="000000"/>
          <w:sz w:val="24"/>
          <w:szCs w:val="24"/>
        </w:rPr>
        <w:t xml:space="preserve"> or any Contract</w:t>
      </w:r>
      <w:r w:rsidRPr="00EC3D19">
        <w:rPr>
          <w:rFonts w:asciiTheme="minorHAnsi" w:eastAsia="ヒラギノ角ゴ Pro W3" w:hAnsiTheme="minorHAnsi"/>
          <w:color w:val="000000"/>
          <w:sz w:val="24"/>
          <w:szCs w:val="24"/>
        </w:rPr>
        <w:t xml:space="preserve">. For purposes of this </w:t>
      </w:r>
      <w:r w:rsidR="00EC3D19" w:rsidRPr="00EC3D19">
        <w:rPr>
          <w:rFonts w:asciiTheme="minorHAnsi" w:eastAsia="ヒラギノ角ゴ Pro W3" w:hAnsiTheme="minorHAnsi"/>
          <w:color w:val="000000"/>
          <w:sz w:val="24"/>
          <w:szCs w:val="24"/>
        </w:rPr>
        <w:t>Master Agreement</w:t>
      </w:r>
      <w:r w:rsidR="00D85955">
        <w:rPr>
          <w:rFonts w:asciiTheme="minorHAnsi" w:eastAsia="ヒラギノ角ゴ Pro W3" w:hAnsiTheme="minorHAnsi"/>
          <w:color w:val="000000"/>
          <w:sz w:val="24"/>
          <w:szCs w:val="24"/>
        </w:rPr>
        <w:t xml:space="preserve"> and any Contract</w:t>
      </w:r>
      <w:r w:rsidRPr="00EC3D19">
        <w:rPr>
          <w:rFonts w:asciiTheme="minorHAnsi" w:eastAsia="ヒラギノ角ゴ Pro W3" w:hAnsiTheme="minorHAnsi"/>
          <w:color w:val="000000"/>
          <w:sz w:val="24"/>
          <w:szCs w:val="24"/>
        </w:rPr>
        <w:t>, all references to federal laws are references to federal laws and implementing administrative rules as they are adopted and amended from time to time.</w:t>
      </w:r>
    </w:p>
    <w:p w14:paraId="0AA1D55A" w14:textId="1CC9B899" w:rsidR="0022291C" w:rsidRPr="00EC3D19" w:rsidRDefault="00315533" w:rsidP="00147E0D">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eastAsia="ヒラギノ角ゴ Pro W3" w:hAnsiTheme="minorHAnsi"/>
          <w:b/>
          <w:color w:val="000000"/>
        </w:rPr>
        <w:t>Equal Employment Opportunity.</w:t>
      </w:r>
      <w:r w:rsidRPr="00EC3D19">
        <w:rPr>
          <w:rFonts w:asciiTheme="minorHAnsi" w:eastAsia="ヒラギノ角ゴ Pro W3" w:hAnsiTheme="minorHAnsi"/>
          <w:color w:val="000000"/>
        </w:rPr>
        <w:t xml:space="preserve"> If this </w:t>
      </w:r>
      <w:r w:rsidR="00EC3D19" w:rsidRPr="00EC3D19">
        <w:rPr>
          <w:rFonts w:asciiTheme="minorHAnsi" w:eastAsia="ヒラギノ角ゴ Pro W3" w:hAnsiTheme="minorHAnsi"/>
          <w:color w:val="000000"/>
        </w:rPr>
        <w:t>Master Agreement</w:t>
      </w:r>
      <w:r w:rsidR="00D85955">
        <w:rPr>
          <w:rFonts w:asciiTheme="minorHAnsi" w:eastAsia="ヒラギノ角ゴ Pro W3" w:hAnsiTheme="minorHAnsi"/>
          <w:color w:val="000000"/>
        </w:rPr>
        <w:t xml:space="preserve"> or any Contract</w:t>
      </w:r>
      <w:r w:rsidRPr="00EC3D19">
        <w:rPr>
          <w:rFonts w:asciiTheme="minorHAnsi" w:eastAsia="ヒラギノ角ゴ Pro W3" w:hAnsiTheme="minorHAnsi"/>
          <w:color w:val="000000"/>
        </w:rPr>
        <w:t xml:space="preserve">, including amendments, is for more than $10,000, then Contractor shall comply with Executive Order 11246, entitled “Equal Employment Opportunity,” as amended by Executive Order 11375, and as supplemented in Department of Labor regulations (41 </w:t>
      </w:r>
      <w:r w:rsidR="004B6838" w:rsidRPr="00EC3D19">
        <w:rPr>
          <w:rFonts w:asciiTheme="minorHAnsi" w:eastAsia="ヒラギノ角ゴ Pro W3" w:hAnsiTheme="minorHAnsi"/>
          <w:color w:val="000000"/>
        </w:rPr>
        <w:t>CFR Part</w:t>
      </w:r>
      <w:r w:rsidRPr="00EC3D19">
        <w:rPr>
          <w:rFonts w:asciiTheme="minorHAnsi" w:eastAsia="ヒラギノ角ゴ Pro W3" w:hAnsiTheme="minorHAnsi"/>
          <w:color w:val="000000"/>
        </w:rPr>
        <w:t xml:space="preserve"> 60). The Executive Order prohibits contractors and </w:t>
      </w:r>
      <w:proofErr w:type="gramStart"/>
      <w:r w:rsidRPr="00EC3D19">
        <w:rPr>
          <w:rFonts w:asciiTheme="minorHAnsi" w:eastAsia="ヒラギノ角ゴ Pro W3" w:hAnsiTheme="minorHAnsi"/>
          <w:color w:val="000000"/>
        </w:rPr>
        <w:t>federally-assisted</w:t>
      </w:r>
      <w:proofErr w:type="gramEnd"/>
      <w:r w:rsidRPr="00EC3D19">
        <w:rPr>
          <w:rFonts w:asciiTheme="minorHAnsi" w:eastAsia="ヒラギノ角ゴ Pro W3" w:hAnsiTheme="minorHAnsi"/>
          <w:color w:val="000000"/>
        </w:rPr>
        <w:t xml:space="preserve"> construction contractors and subcontractors who do over $10,000 in government business in one year from discriminating in employment decisions on the basis of race, color, religion, sex, or national origin. The Executive Order also requires contractors to take affirmative action to ensure that equal opportunity is provided in all aspects of their employment.</w:t>
      </w:r>
      <w:r w:rsidR="0022291C" w:rsidRPr="00EC3D19">
        <w:rPr>
          <w:rFonts w:asciiTheme="minorHAnsi" w:hAnsiTheme="minorHAnsi" w:cstheme="minorHAnsi"/>
        </w:rPr>
        <w:t xml:space="preserve"> During the performance of the </w:t>
      </w:r>
      <w:r w:rsidR="00EC3D19" w:rsidRPr="00EC3D19">
        <w:rPr>
          <w:rFonts w:asciiTheme="minorHAnsi" w:hAnsiTheme="minorHAnsi" w:cstheme="minorHAnsi"/>
        </w:rPr>
        <w:t>Master Agreement</w:t>
      </w:r>
      <w:r w:rsidR="00717612">
        <w:rPr>
          <w:rFonts w:asciiTheme="minorHAnsi" w:hAnsiTheme="minorHAnsi" w:cstheme="minorHAnsi"/>
        </w:rPr>
        <w:t xml:space="preserve"> or any Contract</w:t>
      </w:r>
      <w:r w:rsidR="0022291C" w:rsidRPr="00EC3D19">
        <w:rPr>
          <w:rFonts w:asciiTheme="minorHAnsi" w:hAnsiTheme="minorHAnsi" w:cstheme="minorHAnsi"/>
        </w:rPr>
        <w:t>:</w:t>
      </w:r>
    </w:p>
    <w:p w14:paraId="76623142" w14:textId="00E29834"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t>
      </w:r>
      <w:r w:rsidR="00E70289" w:rsidRPr="00EC3D19">
        <w:rPr>
          <w:rFonts w:asciiTheme="minorHAnsi" w:eastAsia="ヒラギノ角ゴ Pro W3" w:hAnsiTheme="minorHAnsi"/>
          <w:color w:val="000000"/>
        </w:rPr>
        <w:t>shall</w:t>
      </w:r>
      <w:r w:rsidR="005C40AC"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 xml:space="preserve">not discriminate against any employee or applicant for employment because of race, color, religion, sex, or national origin.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affirmative action to ensure that applicants are employed, and that employees are treated during employment without regard to their race, color, religion, sex, or national origin. Such action </w:t>
      </w:r>
      <w:r w:rsidR="0007457D" w:rsidRPr="00EC3D19">
        <w:rPr>
          <w:rFonts w:asciiTheme="minorHAnsi" w:eastAsia="ヒラギノ角ゴ Pro W3" w:hAnsiTheme="minorHAnsi"/>
          <w:color w:val="000000"/>
        </w:rPr>
        <w:t>must</w:t>
      </w:r>
      <w:r w:rsidR="0022291C" w:rsidRPr="00EC3D19">
        <w:rPr>
          <w:rFonts w:asciiTheme="minorHAnsi" w:eastAsia="ヒラギノ角ゴ Pro W3" w:hAnsiTheme="minorHAnsi"/>
          <w:color w:val="000000"/>
        </w:rPr>
        <w:t xml:space="preserve"> include, but not be limited to the following: </w:t>
      </w:r>
      <w:r w:rsidR="0007457D" w:rsidRPr="00EC3D19">
        <w:rPr>
          <w:rFonts w:asciiTheme="minorHAnsi" w:eastAsia="ヒラギノ角ゴ Pro W3" w:hAnsiTheme="minorHAnsi"/>
          <w:color w:val="000000"/>
        </w:rPr>
        <w:t>e</w:t>
      </w:r>
      <w:r w:rsidR="0022291C" w:rsidRPr="00EC3D19">
        <w:rPr>
          <w:rFonts w:asciiTheme="minorHAnsi" w:eastAsia="ヒラギノ角ゴ Pro W3" w:hAnsiTheme="minorHAnsi"/>
          <w:color w:val="000000"/>
        </w:rPr>
        <w:t xml:space="preserve">mployment, upgrading, demotion, or transfer; recruitment or recruitment advertising; layoff or termination; rates of pay or other forms of compensation; and selection for training, including apprenticeship.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agrees to post in conspicuous places, available to employees and applicants for employment, notices to be provided setting forth the provisions of this nondiscrimination clause.</w:t>
      </w:r>
    </w:p>
    <w:p w14:paraId="3008A365" w14:textId="0FF5A218"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 all solicitations or advertisements for employees placed by or on behalf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state that all qualified applicants will receive considerations for employment without regard to race, color, religion, sex, or national origin.</w:t>
      </w:r>
    </w:p>
    <w:p w14:paraId="56711B41" w14:textId="18567D83"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0007457D" w:rsidRPr="00EC3D19">
        <w:rPr>
          <w:rFonts w:asciiTheme="minorHAnsi" w:eastAsia="ヒラギノ角ゴ Pro W3" w:hAnsiTheme="minorHAnsi"/>
          <w:color w:val="000000"/>
        </w:rPr>
        <w:t>does</w:t>
      </w:r>
      <w:r w:rsidR="0022291C" w:rsidRPr="00EC3D19">
        <w:rPr>
          <w:rFonts w:asciiTheme="minorHAnsi" w:eastAsia="ヒラギノ角ゴ Pro W3" w:hAnsiTheme="minorHAnsi"/>
          <w:color w:val="000000"/>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w:t>
      </w:r>
      <w:r w:rsidR="0022291C" w:rsidRPr="00EC3D19">
        <w:rPr>
          <w:rFonts w:asciiTheme="minorHAnsi" w:eastAsia="ヒラギノ角ゴ Pro W3" w:hAnsiTheme="minorHAnsi"/>
          <w:color w:val="000000"/>
        </w:rPr>
        <w:lastRenderedPageBreak/>
        <w:t xml:space="preserve">conducted by the employer, or is consistent with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legal duty to furnish information.</w:t>
      </w:r>
    </w:p>
    <w:p w14:paraId="4C2F63FB" w14:textId="35EC8107"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send to each labor union or representative of workers with which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has a collective bargaining agreement or other contract or understanding, a notice to be provided advising the said labor union or workers' representatives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commitments under this section and shall post copies of the notice in conspicuous places available to employees and applicants for employment.</w:t>
      </w:r>
    </w:p>
    <w:p w14:paraId="511B6614" w14:textId="136AF0AE"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comply with all provisions of Executive Order 11246 of September 24, 1965, and of the rules, regulations, and relevant orders of the Secretary of Labor.</w:t>
      </w:r>
    </w:p>
    <w:p w14:paraId="2327FB90" w14:textId="511C71EF"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furnish all information and reports required by Executive Order 11246 of September 24, 1965, and by rules, regulations, and orders of the Secretary of Labor, or pursuant thereto, and will permit access to his books, records, and accounts by </w:t>
      </w:r>
      <w:r w:rsidR="00665669">
        <w:rPr>
          <w:rFonts w:asciiTheme="minorHAnsi" w:eastAsia="ヒラギノ角ゴ Pro W3" w:hAnsiTheme="minorHAnsi"/>
          <w:color w:val="000000"/>
        </w:rPr>
        <w:t>the 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and the Secretary of Labor for purposes of investigation to ascertain compliance with such rules, regulations, and orders.</w:t>
      </w:r>
    </w:p>
    <w:p w14:paraId="4FEA852C" w14:textId="6B479A6A" w:rsidR="0022291C" w:rsidRPr="00EC3D19" w:rsidRDefault="0022291C"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In the event of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's noncompliance with the nondiscrimination clauses of this </w:t>
      </w:r>
      <w:r w:rsidR="00EC3D19">
        <w:rPr>
          <w:rFonts w:asciiTheme="minorHAnsi" w:eastAsia="ヒラギノ角ゴ Pro W3" w:hAnsiTheme="minorHAnsi"/>
          <w:color w:val="000000"/>
        </w:rPr>
        <w:t>Master Agreement</w:t>
      </w:r>
      <w:r w:rsidR="00EC3D19" w:rsidRPr="00EC3D19">
        <w:rPr>
          <w:rFonts w:asciiTheme="minorHAnsi" w:eastAsia="ヒラギノ角ゴ Pro W3" w:hAnsiTheme="minorHAnsi"/>
          <w:color w:val="000000"/>
        </w:rPr>
        <w:t xml:space="preserve"> </w:t>
      </w:r>
      <w:r w:rsidR="00717612">
        <w:rPr>
          <w:rFonts w:asciiTheme="minorHAnsi" w:eastAsia="ヒラギノ角ゴ Pro W3" w:hAnsiTheme="minorHAnsi"/>
          <w:color w:val="000000"/>
        </w:rPr>
        <w:t xml:space="preserve">or any Contract </w:t>
      </w:r>
      <w:r w:rsidRPr="00EC3D19">
        <w:rPr>
          <w:rFonts w:asciiTheme="minorHAnsi" w:eastAsia="ヒラギノ角ゴ Pro W3" w:hAnsiTheme="minorHAnsi"/>
          <w:color w:val="000000"/>
        </w:rPr>
        <w:t xml:space="preserve">or with any of the said rules, regulations, or orders, this </w:t>
      </w:r>
      <w:r w:rsidR="00EC3D19">
        <w:rPr>
          <w:rFonts w:asciiTheme="minorHAnsi" w:eastAsia="ヒラギノ角ゴ Pro W3" w:hAnsiTheme="minorHAnsi"/>
          <w:color w:val="000000"/>
        </w:rPr>
        <w:t>Master Agreement</w:t>
      </w:r>
      <w:r w:rsidR="00717612">
        <w:rPr>
          <w:rFonts w:asciiTheme="minorHAnsi" w:eastAsia="ヒラギノ角ゴ Pro W3" w:hAnsiTheme="minorHAnsi"/>
          <w:color w:val="000000"/>
        </w:rPr>
        <w:t xml:space="preserve"> or a Contract</w:t>
      </w:r>
      <w:r w:rsidR="00EC3D19" w:rsidRPr="00EC3D19">
        <w:rPr>
          <w:rFonts w:asciiTheme="minorHAnsi" w:eastAsia="ヒラギノ角ゴ Pro W3" w:hAnsiTheme="minorHAnsi"/>
          <w:color w:val="000000"/>
        </w:rPr>
        <w:t xml:space="preserve"> </w:t>
      </w:r>
      <w:r w:rsidRPr="00EC3D19">
        <w:rPr>
          <w:rFonts w:asciiTheme="minorHAnsi" w:eastAsia="ヒラギノ角ゴ Pro W3" w:hAnsiTheme="minorHAnsi"/>
          <w:color w:val="000000"/>
        </w:rPr>
        <w:t xml:space="preserve">may be canceled, terminated, or suspended in whole or in part and the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 may be declared ineligible for further </w:t>
      </w:r>
      <w:r w:rsidR="00EC3D19">
        <w:rPr>
          <w:rFonts w:asciiTheme="minorHAnsi" w:eastAsia="ヒラギノ角ゴ Pro W3" w:hAnsiTheme="minorHAnsi"/>
          <w:color w:val="000000"/>
        </w:rPr>
        <w:t>g</w:t>
      </w:r>
      <w:r w:rsidR="00EC3D19" w:rsidRPr="00EC3D19">
        <w:rPr>
          <w:rFonts w:asciiTheme="minorHAnsi" w:eastAsia="ヒラギノ角ゴ Pro W3" w:hAnsiTheme="minorHAnsi"/>
          <w:color w:val="000000"/>
        </w:rPr>
        <w:t xml:space="preserve">overnment </w:t>
      </w:r>
      <w:r w:rsidRPr="00EC3D19">
        <w:rPr>
          <w:rFonts w:asciiTheme="minorHAnsi" w:eastAsia="ヒラギノ角ゴ Pro W3" w:hAnsiTheme="minorHAnsi"/>
          <w:color w:val="000000"/>
        </w:rPr>
        <w:t>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7303DC39" w14:textId="496100C1"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include the portion of the sentence immediately preceding subsection 1.1 and the provisions of subsection 1.1 through </w:t>
      </w:r>
      <w:r w:rsidR="004B6838" w:rsidRPr="00EC3D19">
        <w:rPr>
          <w:rFonts w:asciiTheme="minorHAnsi" w:eastAsia="ヒラギノ角ゴ Pro W3" w:hAnsiTheme="minorHAnsi"/>
          <w:color w:val="000000"/>
        </w:rPr>
        <w:t xml:space="preserve">this </w:t>
      </w:r>
      <w:r w:rsidR="0022291C" w:rsidRPr="00EC3D19">
        <w:rPr>
          <w:rFonts w:asciiTheme="minorHAnsi" w:eastAsia="ヒラギノ角ゴ Pro W3" w:hAnsiTheme="minorHAnsi"/>
          <w:color w:val="000000"/>
        </w:rPr>
        <w:t xml:space="preserve">subsection 1.8 in every subcontract unless exempted by rules, regulations, or orders of the Secretary of Labor issued pursuant to section 204 of Executive Order 11246 of September 24, 1965, so that such provisions will be binding upon each subcontractor.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such action with respect to any subcontract as </w:t>
      </w:r>
      <w:r w:rsidR="00665669">
        <w:rPr>
          <w:rFonts w:asciiTheme="minorHAnsi" w:eastAsia="ヒラギノ角ゴ Pro W3" w:hAnsiTheme="minorHAnsi"/>
          <w:color w:val="000000"/>
        </w:rPr>
        <w:t>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 xml:space="preserve">may direct as a means of enforcing such provisions, including sanctions for </w:t>
      </w:r>
      <w:proofErr w:type="gramStart"/>
      <w:r w:rsidR="0022291C" w:rsidRPr="00EC3D19">
        <w:rPr>
          <w:rFonts w:asciiTheme="minorHAnsi" w:eastAsia="ヒラギノ角ゴ Pro W3" w:hAnsiTheme="minorHAnsi"/>
          <w:color w:val="000000"/>
        </w:rPr>
        <w:t>noncompliance</w:t>
      </w:r>
      <w:r w:rsidR="004B6838" w:rsidRPr="00EC3D19">
        <w:rPr>
          <w:rFonts w:asciiTheme="minorHAnsi" w:eastAsia="ヒラギノ角ゴ Pro W3" w:hAnsiTheme="minorHAnsi"/>
          <w:color w:val="000000"/>
        </w:rPr>
        <w:t>;</w:t>
      </w:r>
      <w:proofErr w:type="gramEnd"/>
      <w:r w:rsidR="0022291C" w:rsidRPr="00EC3D19">
        <w:rPr>
          <w:rFonts w:asciiTheme="minorHAnsi" w:eastAsia="ヒラギノ角ゴ Pro W3" w:hAnsiTheme="minorHAnsi"/>
          <w:color w:val="000000"/>
        </w:rPr>
        <w:t xml:space="preserve"> </w:t>
      </w:r>
    </w:p>
    <w:p w14:paraId="6C49848D" w14:textId="69E6EF3A" w:rsidR="0022291C" w:rsidRPr="00EC3D19" w:rsidRDefault="0022291C" w:rsidP="002F16D2">
      <w:pPr>
        <w:pStyle w:val="ListParagraph"/>
        <w:numPr>
          <w:ilvl w:val="2"/>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Provided, however, that in the event </w:t>
      </w:r>
      <w:r w:rsidR="002642CA" w:rsidRPr="00EC3D19">
        <w:rPr>
          <w:rFonts w:asciiTheme="minorHAnsi" w:hAnsiTheme="minorHAnsi" w:cstheme="minorHAnsi"/>
        </w:rPr>
        <w:t>Contractor</w:t>
      </w:r>
      <w:r w:rsidRPr="00EC3D19">
        <w:rPr>
          <w:rFonts w:asciiTheme="minorHAnsi" w:hAnsiTheme="minorHAnsi" w:cstheme="minorHAnsi"/>
        </w:rPr>
        <w:t xml:space="preserve"> becomes involved in, or is threatened with, litigation with a </w:t>
      </w:r>
      <w:r w:rsidRPr="00EC3D19">
        <w:rPr>
          <w:rFonts w:asciiTheme="minorHAnsi" w:eastAsia="ヒラギノ角ゴ Pro W3" w:hAnsiTheme="minorHAnsi"/>
          <w:color w:val="000000"/>
        </w:rPr>
        <w:t>subcontractor</w:t>
      </w:r>
      <w:r w:rsidRPr="00EC3D19">
        <w:rPr>
          <w:rFonts w:asciiTheme="minorHAnsi" w:hAnsiTheme="minorHAnsi" w:cstheme="minorHAnsi"/>
        </w:rPr>
        <w:t xml:space="preserve"> </w:t>
      </w:r>
      <w:proofErr w:type="gramStart"/>
      <w:r w:rsidRPr="00EC3D19">
        <w:rPr>
          <w:rFonts w:asciiTheme="minorHAnsi" w:hAnsiTheme="minorHAnsi" w:cstheme="minorHAnsi"/>
        </w:rPr>
        <w:t>as a result of</w:t>
      </w:r>
      <w:proofErr w:type="gramEnd"/>
      <w:r w:rsidRPr="00EC3D19">
        <w:rPr>
          <w:rFonts w:asciiTheme="minorHAnsi" w:hAnsiTheme="minorHAnsi" w:cstheme="minorHAnsi"/>
        </w:rPr>
        <w:t xml:space="preserve"> such direction by </w:t>
      </w:r>
      <w:r w:rsidR="00665669">
        <w:rPr>
          <w:rFonts w:asciiTheme="minorHAnsi" w:hAnsiTheme="minorHAnsi" w:cstheme="minorHAnsi"/>
        </w:rPr>
        <w:t>administering agency</w:t>
      </w:r>
      <w:r w:rsidR="004B6838" w:rsidRPr="00EC3D19">
        <w:rPr>
          <w:rFonts w:asciiTheme="minorHAnsi" w:hAnsiTheme="minorHAnsi" w:cstheme="minorHAnsi"/>
        </w:rPr>
        <w:t>,</w:t>
      </w:r>
      <w:r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may request the United States to enter into such litigation to protect the interests of the United States.</w:t>
      </w:r>
    </w:p>
    <w:p w14:paraId="4AEFBDE3" w14:textId="5062B18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b/>
        </w:rPr>
        <w:t>Davis-</w:t>
      </w:r>
      <w:r w:rsidRPr="00EC3D19">
        <w:rPr>
          <w:rFonts w:asciiTheme="minorHAnsi" w:eastAsia="ヒラギノ角ゴ Pro W3" w:hAnsiTheme="minorHAnsi"/>
          <w:b/>
          <w:bCs/>
          <w:color w:val="000000"/>
        </w:rPr>
        <w:t>Bacon</w:t>
      </w:r>
      <w:r w:rsidRPr="00EC3D19">
        <w:rPr>
          <w:rFonts w:asciiTheme="minorHAnsi" w:hAnsiTheme="minorHAnsi" w:cstheme="minorHAnsi"/>
          <w:b/>
        </w:rPr>
        <w:t xml:space="preserve"> Act.</w:t>
      </w:r>
    </w:p>
    <w:p w14:paraId="6A547997" w14:textId="685430A9"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 xml:space="preserve">All transactions regarding this </w:t>
      </w:r>
      <w:r w:rsidR="00EC3D19">
        <w:rPr>
          <w:rFonts w:asciiTheme="minorHAnsi" w:hAnsiTheme="minorHAnsi" w:cstheme="minorHAnsi"/>
          <w:bCs/>
        </w:rPr>
        <w:t>Master Agreement</w:t>
      </w:r>
      <w:r w:rsidRPr="00EC3D19">
        <w:rPr>
          <w:rFonts w:asciiTheme="minorHAnsi" w:hAnsiTheme="minorHAnsi" w:cstheme="minorHAnsi"/>
          <w:bCs/>
        </w:rPr>
        <w:t xml:space="preserve"> </w:t>
      </w:r>
      <w:r w:rsidR="00717612">
        <w:rPr>
          <w:rFonts w:asciiTheme="minorHAnsi" w:hAnsiTheme="minorHAnsi" w:cstheme="minorHAnsi"/>
          <w:bCs/>
        </w:rPr>
        <w:t xml:space="preserve">or a Contract </w:t>
      </w:r>
      <w:r w:rsidRPr="00EC3D19">
        <w:rPr>
          <w:rFonts w:asciiTheme="minorHAnsi" w:hAnsiTheme="minorHAnsi" w:cstheme="minorHAnsi"/>
          <w:bCs/>
        </w:rPr>
        <w:t>will be done in compliance with the Davis-Bacon Act (40 U</w:t>
      </w:r>
      <w:r w:rsidR="004B6838" w:rsidRPr="00EC3D19">
        <w:rPr>
          <w:rFonts w:asciiTheme="minorHAnsi" w:hAnsiTheme="minorHAnsi" w:cstheme="minorHAnsi"/>
          <w:bCs/>
        </w:rPr>
        <w:t xml:space="preserve">SC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 xml:space="preserve">5 as may be applicable. </w:t>
      </w:r>
      <w:r w:rsidR="002642CA" w:rsidRPr="00EC3D19">
        <w:rPr>
          <w:rFonts w:asciiTheme="minorHAnsi" w:hAnsiTheme="minorHAnsi" w:cstheme="minorHAnsi"/>
          <w:bCs/>
        </w:rPr>
        <w:t>Contractor</w:t>
      </w:r>
      <w:r w:rsidRPr="00EC3D19">
        <w:rPr>
          <w:rFonts w:asciiTheme="minorHAnsi" w:hAnsiTheme="minorHAnsi" w:cstheme="minorHAnsi"/>
          <w:bCs/>
        </w:rPr>
        <w:t xml:space="preserve"> shall comply with 40 </w:t>
      </w:r>
      <w:r w:rsidR="004B6838" w:rsidRPr="00EC3D19">
        <w:rPr>
          <w:rFonts w:asciiTheme="minorHAnsi" w:hAnsiTheme="minorHAnsi" w:cstheme="minorHAnsi"/>
          <w:bCs/>
        </w:rPr>
        <w:t>USC</w:t>
      </w:r>
      <w:r w:rsidRPr="00EC3D19">
        <w:rPr>
          <w:rFonts w:asciiTheme="minorHAnsi" w:hAnsiTheme="minorHAnsi" w:cstheme="minorHAnsi"/>
          <w:bCs/>
        </w:rPr>
        <w:t xml:space="preserve">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5 as applicable.</w:t>
      </w:r>
    </w:p>
    <w:p w14:paraId="45C984AD" w14:textId="6566CFF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lastRenderedPageBreak/>
        <w:t>Contractor</w:t>
      </w:r>
      <w:r w:rsidR="0022291C" w:rsidRPr="00EC3D19">
        <w:rPr>
          <w:rFonts w:asciiTheme="minorHAnsi" w:hAnsiTheme="minorHAnsi" w:cstheme="minorHAnsi"/>
          <w:bCs/>
        </w:rPr>
        <w:t xml:space="preserve"> shall pay wages to laborers and mechanics at a rate not less than the prevailing wages specified in a wage determination made by the Secretary of Labor.</w:t>
      </w:r>
    </w:p>
    <w:p w14:paraId="5EF3AD20" w14:textId="0291422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 xml:space="preserve">Additionally, </w:t>
      </w:r>
      <w:r w:rsidR="002642CA" w:rsidRPr="00EC3D19">
        <w:rPr>
          <w:rFonts w:asciiTheme="minorHAnsi" w:hAnsiTheme="minorHAnsi" w:cstheme="minorHAnsi"/>
          <w:bCs/>
        </w:rPr>
        <w:t>Contractor</w:t>
      </w:r>
      <w:r w:rsidRPr="00EC3D19">
        <w:rPr>
          <w:rFonts w:asciiTheme="minorHAnsi" w:hAnsiTheme="minorHAnsi" w:cstheme="minorHAnsi"/>
          <w:bCs/>
        </w:rPr>
        <w:t xml:space="preserve"> shall pay wages not less than once a week.</w:t>
      </w:r>
    </w:p>
    <w:p w14:paraId="158D32DB" w14:textId="5B6B164F"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t>Copeland “Anti-Kickback” Act.</w:t>
      </w:r>
    </w:p>
    <w:p w14:paraId="64E4AC56" w14:textId="024B54E9"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shall comply with 18 </w:t>
      </w:r>
      <w:r w:rsidR="004B6838" w:rsidRPr="00EC3D19">
        <w:rPr>
          <w:rFonts w:asciiTheme="minorHAnsi" w:hAnsiTheme="minorHAnsi" w:cstheme="minorHAnsi"/>
        </w:rPr>
        <w:t>USC</w:t>
      </w:r>
      <w:r w:rsidR="0022291C" w:rsidRPr="00EC3D19">
        <w:rPr>
          <w:rFonts w:asciiTheme="minorHAnsi" w:hAnsiTheme="minorHAnsi" w:cstheme="minorHAnsi"/>
        </w:rPr>
        <w:t xml:space="preserve"> §874, 40 </w:t>
      </w:r>
      <w:r w:rsidR="004B6838" w:rsidRPr="00EC3D19">
        <w:rPr>
          <w:rFonts w:asciiTheme="minorHAnsi" w:hAnsiTheme="minorHAnsi" w:cstheme="minorHAnsi"/>
        </w:rPr>
        <w:t>USC</w:t>
      </w:r>
      <w:r w:rsidR="0022291C" w:rsidRPr="00EC3D19">
        <w:rPr>
          <w:rFonts w:asciiTheme="minorHAnsi" w:hAnsiTheme="minorHAnsi" w:cstheme="minorHAnsi"/>
        </w:rPr>
        <w:t xml:space="preserve"> §3145, and the requirements of 29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 as may be applicable, which are incorporated by reference into this </w:t>
      </w:r>
      <w:r w:rsidR="00EC3D19">
        <w:rPr>
          <w:rFonts w:asciiTheme="minorHAnsi" w:hAnsiTheme="minorHAnsi" w:cstheme="minorHAnsi"/>
        </w:rPr>
        <w:t>Master Agreement</w:t>
      </w:r>
      <w:r w:rsidR="00717612">
        <w:rPr>
          <w:rFonts w:asciiTheme="minorHAnsi" w:hAnsiTheme="minorHAnsi" w:cstheme="minorHAnsi"/>
        </w:rPr>
        <w:t xml:space="preserve"> and Contracts</w:t>
      </w:r>
      <w:r w:rsidR="0022291C" w:rsidRPr="00EC3D19">
        <w:rPr>
          <w:rFonts w:asciiTheme="minorHAnsi" w:hAnsiTheme="minorHAnsi" w:cstheme="minorHAnsi"/>
        </w:rPr>
        <w:t>.</w:t>
      </w:r>
    </w:p>
    <w:p w14:paraId="33B44299" w14:textId="1F05284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or subcontractor shall insert in any subcontracts the clause above and such other clauses as the </w:t>
      </w:r>
      <w:r w:rsidR="00665669">
        <w:rPr>
          <w:rFonts w:asciiTheme="minorHAnsi" w:hAnsiTheme="minorHAnsi" w:cstheme="minorHAnsi"/>
        </w:rPr>
        <w:t>Federal Emergency Management Agency (FEMA)</w:t>
      </w:r>
      <w:r w:rsidR="0022291C" w:rsidRPr="00EC3D19">
        <w:rPr>
          <w:rFonts w:asciiTheme="minorHAnsi" w:hAnsiTheme="minorHAnsi" w:cstheme="minorHAnsi"/>
        </w:rPr>
        <w:t xml:space="preserve"> may b</w:t>
      </w:r>
      <w:r w:rsidR="0007457D" w:rsidRPr="00EC3D19">
        <w:rPr>
          <w:rFonts w:asciiTheme="minorHAnsi" w:hAnsiTheme="minorHAnsi" w:cstheme="minorHAnsi"/>
        </w:rPr>
        <w:t>y</w:t>
      </w:r>
      <w:r w:rsidR="0022291C" w:rsidRPr="00EC3D19">
        <w:rPr>
          <w:rFonts w:asciiTheme="minorHAnsi" w:hAnsiTheme="minorHAnsi" w:cstheme="minorHAnsi"/>
        </w:rPr>
        <w:t xml:space="preserve"> appropriate instruction require, </w:t>
      </w:r>
      <w:proofErr w:type="gramStart"/>
      <w:r w:rsidR="0022291C" w:rsidRPr="00EC3D19">
        <w:rPr>
          <w:rFonts w:asciiTheme="minorHAnsi" w:hAnsiTheme="minorHAnsi" w:cstheme="minorHAnsi"/>
        </w:rPr>
        <w:t>and also</w:t>
      </w:r>
      <w:proofErr w:type="gramEnd"/>
      <w:r w:rsidR="0022291C" w:rsidRPr="00EC3D19">
        <w:rPr>
          <w:rFonts w:asciiTheme="minorHAnsi" w:hAnsiTheme="minorHAnsi" w:cstheme="minorHAnsi"/>
        </w:rPr>
        <w:t xml:space="preserve"> a clause requiring the subcontractors to include these clauses in any lower tier subcontracts.</w:t>
      </w:r>
      <w:r w:rsidR="00303667" w:rsidRPr="00EC3D19">
        <w:rPr>
          <w:rFonts w:asciiTheme="minorHAnsi" w:hAnsiTheme="minorHAnsi" w:cstheme="minorHAnsi"/>
        </w:rPr>
        <w:t xml:space="preserve"> </w:t>
      </w:r>
      <w:r w:rsidRPr="00EC3D19">
        <w:rPr>
          <w:rFonts w:asciiTheme="minorHAnsi" w:hAnsiTheme="minorHAnsi" w:cstheme="minorHAnsi"/>
        </w:rPr>
        <w:t>Contractor</w:t>
      </w:r>
      <w:r w:rsidR="0022291C" w:rsidRPr="00EC3D19">
        <w:rPr>
          <w:rFonts w:asciiTheme="minorHAnsi" w:hAnsiTheme="minorHAnsi" w:cstheme="minorHAnsi"/>
        </w:rPr>
        <w:t xml:space="preserve"> shall be responsible for the compliance by any subcontractor or lower tier subcontract with all </w:t>
      </w:r>
      <w:r w:rsidR="0007457D" w:rsidRPr="00EC3D19">
        <w:rPr>
          <w:rFonts w:asciiTheme="minorHAnsi" w:hAnsiTheme="minorHAnsi" w:cstheme="minorHAnsi"/>
        </w:rPr>
        <w:t>such</w:t>
      </w:r>
      <w:r w:rsidR="0022291C" w:rsidRPr="00EC3D19">
        <w:rPr>
          <w:rFonts w:asciiTheme="minorHAnsi" w:hAnsiTheme="minorHAnsi" w:cstheme="minorHAnsi"/>
        </w:rPr>
        <w:t xml:space="preserve"> contract clauses.</w:t>
      </w:r>
    </w:p>
    <w:p w14:paraId="256BBBE1" w14:textId="23E68655"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A breach of </w:t>
      </w:r>
      <w:r w:rsidR="00F97BC7" w:rsidRPr="00EC3D19">
        <w:rPr>
          <w:rFonts w:asciiTheme="minorHAnsi" w:hAnsiTheme="minorHAnsi" w:cstheme="minorHAnsi"/>
        </w:rPr>
        <w:t>this Section 3</w:t>
      </w:r>
      <w:r w:rsidRPr="00EC3D19">
        <w:rPr>
          <w:rFonts w:asciiTheme="minorHAnsi" w:hAnsiTheme="minorHAnsi" w:cstheme="minorHAnsi"/>
        </w:rPr>
        <w:t xml:space="preserve"> may be grounds for termination of the </w:t>
      </w:r>
      <w:r w:rsidR="00EC3D19">
        <w:rPr>
          <w:rFonts w:asciiTheme="minorHAnsi" w:hAnsiTheme="minorHAnsi" w:cstheme="minorHAnsi"/>
        </w:rPr>
        <w:t>Master Agreement</w:t>
      </w:r>
      <w:r w:rsidRPr="00EC3D19">
        <w:rPr>
          <w:rFonts w:asciiTheme="minorHAnsi" w:hAnsiTheme="minorHAnsi" w:cstheme="minorHAnsi"/>
        </w:rPr>
        <w:t xml:space="preserve"> </w:t>
      </w:r>
      <w:r w:rsidR="00717612">
        <w:rPr>
          <w:rFonts w:asciiTheme="minorHAnsi" w:hAnsiTheme="minorHAnsi" w:cstheme="minorHAnsi"/>
        </w:rPr>
        <w:t xml:space="preserve">or a Contract </w:t>
      </w:r>
      <w:r w:rsidRPr="00EC3D19">
        <w:rPr>
          <w:rFonts w:asciiTheme="minorHAnsi" w:hAnsiTheme="minorHAnsi" w:cstheme="minorHAnsi"/>
        </w:rPr>
        <w:t xml:space="preserve">and for debarment as a contractor and subcontractor as provided in 29 </w:t>
      </w:r>
      <w:r w:rsidR="004B6838" w:rsidRPr="00EC3D19">
        <w:rPr>
          <w:rFonts w:asciiTheme="minorHAnsi" w:hAnsiTheme="minorHAnsi" w:cstheme="minorHAnsi"/>
        </w:rPr>
        <w:t xml:space="preserve">CFR </w:t>
      </w:r>
      <w:r w:rsidRPr="00EC3D19">
        <w:rPr>
          <w:rFonts w:asciiTheme="minorHAnsi" w:hAnsiTheme="minorHAnsi" w:cstheme="minorHAnsi"/>
        </w:rPr>
        <w:t>5.12.</w:t>
      </w:r>
    </w:p>
    <w:p w14:paraId="50758AC3" w14:textId="7777777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t>Contract Work Hours and Safety Standards Act.</w:t>
      </w:r>
    </w:p>
    <w:p w14:paraId="485933B4" w14:textId="5DBC3C40"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Overtime requirements. No contractor or subcontractor contracting for any part of the </w:t>
      </w:r>
      <w:r w:rsidR="00EC3D19">
        <w:rPr>
          <w:rFonts w:asciiTheme="minorHAnsi" w:hAnsiTheme="minorHAnsi" w:cstheme="minorHAnsi"/>
        </w:rPr>
        <w:t>Master Agreement</w:t>
      </w:r>
      <w:r w:rsidRPr="00EC3D19">
        <w:rPr>
          <w:rFonts w:asciiTheme="minorHAnsi" w:hAnsiTheme="minorHAnsi" w:cstheme="minorHAnsi"/>
        </w:rPr>
        <w:t xml:space="preserve"> </w:t>
      </w:r>
      <w:r w:rsidR="00717612">
        <w:rPr>
          <w:rFonts w:asciiTheme="minorHAnsi" w:hAnsiTheme="minorHAnsi" w:cstheme="minorHAnsi"/>
        </w:rPr>
        <w:t xml:space="preserve">or a Contract </w:t>
      </w:r>
      <w:r w:rsidRPr="00EC3D19">
        <w:rPr>
          <w:rFonts w:asciiTheme="minorHAnsi" w:hAnsiTheme="minorHAnsi" w:cstheme="minorHAnsi"/>
        </w:rPr>
        <w:t>work 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rates of pay for all hours worked in excess of forty hours in such workweek.</w:t>
      </w:r>
    </w:p>
    <w:p w14:paraId="21216A91" w14:textId="481B80FF"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Violation; liability for unpaid wages; liquidated damages. In the event of any violation of the clause set forth in subsection 4.1, </w:t>
      </w:r>
      <w:r w:rsidR="002642CA" w:rsidRPr="00EC3D19">
        <w:rPr>
          <w:rFonts w:asciiTheme="minorHAnsi" w:hAnsiTheme="minorHAnsi" w:cstheme="minorHAnsi"/>
        </w:rPr>
        <w:t>Contractor</w:t>
      </w:r>
      <w:r w:rsidRPr="00EC3D19">
        <w:rPr>
          <w:rFonts w:asciiTheme="minorHAnsi" w:hAnsiTheme="minorHAnsi" w:cstheme="minorHAnsi"/>
        </w:rPr>
        <w:t xml:space="preserve"> or subcontractor responsible therefor shall be liable for the unpaid wages.</w:t>
      </w:r>
      <w:r w:rsidR="00303667" w:rsidRPr="00EC3D19">
        <w:rPr>
          <w:rFonts w:asciiTheme="minorHAnsi" w:hAnsiTheme="minorHAnsi" w:cstheme="minorHAnsi"/>
        </w:rPr>
        <w:t xml:space="preserve"> </w:t>
      </w:r>
      <w:r w:rsidRPr="00EC3D19">
        <w:rPr>
          <w:rFonts w:asciiTheme="minorHAnsi" w:hAnsiTheme="minorHAnsi" w:cstheme="minorHAnsi"/>
        </w:rPr>
        <w:t xml:space="preserve">Such liquidated damages shall be computed with respect to each individual laborer or mechanic, including watchmen and guards, employed in violation of the clause set forth in subsection 4.1, in the sum of $26 for each calendar day on which such individual was required or permitted to work </w:t>
      </w:r>
      <w:proofErr w:type="gramStart"/>
      <w:r w:rsidRPr="00EC3D19">
        <w:rPr>
          <w:rFonts w:asciiTheme="minorHAnsi" w:hAnsiTheme="minorHAnsi" w:cstheme="minorHAnsi"/>
        </w:rPr>
        <w:t>in excess of</w:t>
      </w:r>
      <w:proofErr w:type="gramEnd"/>
      <w:r w:rsidRPr="00EC3D19">
        <w:rPr>
          <w:rFonts w:asciiTheme="minorHAnsi" w:hAnsiTheme="minorHAnsi" w:cstheme="minorHAnsi"/>
        </w:rPr>
        <w:t xml:space="preserve"> the standard workweek of forty hours without payment of the overtime wages required by subsection 4.1.</w:t>
      </w:r>
    </w:p>
    <w:p w14:paraId="1A01FEEA" w14:textId="0F82EC49"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Withholding for unpaid wages and liquidated damages.</w:t>
      </w:r>
      <w:r w:rsidR="00303667" w:rsidRPr="00EC3D19">
        <w:rPr>
          <w:rFonts w:asciiTheme="minorHAnsi" w:hAnsiTheme="minorHAnsi" w:cstheme="minorHAnsi"/>
        </w:rPr>
        <w:t xml:space="preserve"> </w:t>
      </w:r>
      <w:r w:rsidR="00665669">
        <w:rPr>
          <w:rFonts w:asciiTheme="minorHAnsi" w:hAnsiTheme="minorHAnsi" w:cstheme="minorHAnsi"/>
        </w:rPr>
        <w:t>Purchasing Entity</w:t>
      </w:r>
      <w:r w:rsidR="00665669" w:rsidRPr="00EC3D19">
        <w:rPr>
          <w:rFonts w:asciiTheme="minorHAnsi" w:hAnsiTheme="minorHAnsi" w:cstheme="minorHAnsi"/>
        </w:rPr>
        <w:t xml:space="preserve"> </w:t>
      </w:r>
      <w:r w:rsidRPr="00EC3D19">
        <w:rPr>
          <w:rFonts w:asciiTheme="minorHAnsi" w:hAnsiTheme="minorHAnsi" w:cstheme="minorHAnsi"/>
        </w:rPr>
        <w:t xml:space="preserve">shall upon its own action or upon written request of an authorized representative of the Department of Labor withhold or cause to be withheld, from any moneys payable on account of work performed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under the </w:t>
      </w:r>
      <w:r w:rsidR="00EC3D19">
        <w:rPr>
          <w:rFonts w:asciiTheme="minorHAnsi" w:hAnsiTheme="minorHAnsi" w:cstheme="minorHAnsi"/>
        </w:rPr>
        <w:t>Master Agreement</w:t>
      </w:r>
      <w:r w:rsidR="00717612">
        <w:rPr>
          <w:rFonts w:asciiTheme="minorHAnsi" w:hAnsiTheme="minorHAnsi" w:cstheme="minorHAnsi"/>
        </w:rPr>
        <w:t xml:space="preserve"> or a Contract</w:t>
      </w:r>
      <w:r w:rsidRPr="00EC3D19">
        <w:rPr>
          <w:rFonts w:asciiTheme="minorHAnsi" w:hAnsiTheme="minorHAnsi" w:cstheme="minorHAnsi"/>
        </w:rPr>
        <w:t xml:space="preserve"> or any other Federal contract with </w:t>
      </w:r>
      <w:r w:rsidR="002642CA" w:rsidRPr="00EC3D19">
        <w:rPr>
          <w:rFonts w:asciiTheme="minorHAnsi" w:hAnsiTheme="minorHAnsi" w:cstheme="minorHAnsi"/>
        </w:rPr>
        <w:t>Contractor</w:t>
      </w:r>
      <w:r w:rsidRPr="00EC3D19">
        <w:rPr>
          <w:rFonts w:asciiTheme="minorHAnsi" w:hAnsiTheme="minorHAnsi" w:cstheme="minorHAnsi"/>
        </w:rPr>
        <w:t xml:space="preserve"> or subcontractor or any other federally-assisted contract subject to the same Contract Work Hours and Safety Standards Act, which is held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such sums as may be determined to be necessary to satisfy any liabilities of </w:t>
      </w:r>
      <w:r w:rsidR="002642CA" w:rsidRPr="00EC3D19">
        <w:rPr>
          <w:rFonts w:asciiTheme="minorHAnsi" w:hAnsiTheme="minorHAnsi" w:cstheme="minorHAnsi"/>
        </w:rPr>
        <w:t>Contractor</w:t>
      </w:r>
      <w:r w:rsidRPr="00EC3D19">
        <w:rPr>
          <w:rFonts w:asciiTheme="minorHAnsi" w:hAnsiTheme="minorHAnsi" w:cstheme="minorHAnsi"/>
        </w:rPr>
        <w:t xml:space="preserve"> or subcontractor for unpaid wages and liquidated damages as provided in subsection 4.2.</w:t>
      </w:r>
    </w:p>
    <w:p w14:paraId="599D205D" w14:textId="1E3A577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lastRenderedPageBreak/>
        <w:t>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shall insert in any subcontract the clauses set forth in subsections 4.1 through 4.</w:t>
      </w:r>
      <w:r w:rsidR="00340913" w:rsidRPr="00EC3D19">
        <w:rPr>
          <w:rFonts w:asciiTheme="minorHAnsi" w:hAnsiTheme="minorHAnsi" w:cstheme="minorHAnsi"/>
        </w:rPr>
        <w:t>3</w:t>
      </w:r>
      <w:r w:rsidRPr="00EC3D19">
        <w:rPr>
          <w:rFonts w:asciiTheme="minorHAnsi" w:hAnsiTheme="minorHAnsi" w:cstheme="minorHAnsi"/>
        </w:rPr>
        <w:t xml:space="preserve"> </w:t>
      </w:r>
      <w:proofErr w:type="gramStart"/>
      <w:r w:rsidRPr="00EC3D19">
        <w:rPr>
          <w:rFonts w:asciiTheme="minorHAnsi" w:hAnsiTheme="minorHAnsi" w:cstheme="minorHAnsi"/>
        </w:rPr>
        <w:t>and also</w:t>
      </w:r>
      <w:proofErr w:type="gramEnd"/>
      <w:r w:rsidRPr="00EC3D19">
        <w:rPr>
          <w:rFonts w:asciiTheme="minorHAnsi" w:hAnsiTheme="minorHAnsi" w:cstheme="minorHAnsi"/>
        </w:rPr>
        <w:t xml:space="preserve"> a clause requiring the subcontractors to include these clauses in any lower tier 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shall be responsible for compliance by any subcontractor with these provisions.</w:t>
      </w:r>
    </w:p>
    <w:p w14:paraId="0C6E85B5" w14:textId="5F0B2AEB" w:rsidR="00DB0A5C" w:rsidRPr="00EC3D19" w:rsidRDefault="00DB0A5C" w:rsidP="00DB0A5C">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t>Funding Agreements.</w:t>
      </w:r>
      <w:r w:rsidRPr="00EC3D19">
        <w:rPr>
          <w:rFonts w:asciiTheme="minorHAnsi" w:hAnsiTheme="minorHAnsi" w:cstheme="minorHAnsi"/>
          <w:bCs/>
        </w:rPr>
        <w:t xml:space="preserve"> If Contractor is a small business firm or nonprofit organization and the </w:t>
      </w:r>
      <w:r w:rsidR="00EC3D19">
        <w:rPr>
          <w:rFonts w:asciiTheme="minorHAnsi" w:hAnsiTheme="minorHAnsi" w:cstheme="minorHAnsi"/>
          <w:bCs/>
        </w:rPr>
        <w:t>Master Agreement</w:t>
      </w:r>
      <w:r w:rsidR="00717612">
        <w:rPr>
          <w:rFonts w:asciiTheme="minorHAnsi" w:hAnsiTheme="minorHAnsi" w:cstheme="minorHAnsi"/>
          <w:bCs/>
        </w:rPr>
        <w:t xml:space="preserve"> or a Contract</w:t>
      </w:r>
      <w:r w:rsidRPr="00EC3D19">
        <w:rPr>
          <w:rFonts w:asciiTheme="minorHAnsi" w:hAnsiTheme="minorHAnsi" w:cstheme="minorHAnsi"/>
          <w:bCs/>
        </w:rPr>
        <w:t xml:space="preserve"> provides for the performance of experimental, developmental or research work funded in whole or in part by the federal government, </w:t>
      </w:r>
      <w:r w:rsidR="00665669">
        <w:rPr>
          <w:rFonts w:asciiTheme="minorHAnsi" w:hAnsiTheme="minorHAnsi" w:cstheme="minorHAnsi"/>
          <w:bCs/>
        </w:rPr>
        <w:t>Purchasing Entity</w:t>
      </w:r>
      <w:r w:rsidR="00665669" w:rsidRPr="00EC3D19">
        <w:rPr>
          <w:rFonts w:asciiTheme="minorHAnsi" w:hAnsiTheme="minorHAnsi" w:cstheme="minorHAnsi"/>
          <w:bCs/>
        </w:rPr>
        <w:t xml:space="preserve"> </w:t>
      </w:r>
      <w:r w:rsidRPr="00EC3D19">
        <w:rPr>
          <w:rFonts w:asciiTheme="minorHAnsi" w:hAnsiTheme="minorHAnsi" w:cstheme="minorHAnsi"/>
          <w:bCs/>
        </w:rPr>
        <w:t xml:space="preserve">shall comply with the provisions of 37 CFR part 401 (Rights to Inventions Made by Nonprofit Organizations and Small Business Firms Under Government Grants, Contracts and Cooperative Agreements) and any implementing regulations issued by the federal funding agency. See 2 CFR </w:t>
      </w:r>
      <w:proofErr w:type="gramStart"/>
      <w:r w:rsidRPr="00EC3D19">
        <w:rPr>
          <w:rFonts w:asciiTheme="minorHAnsi" w:hAnsiTheme="minorHAnsi" w:cstheme="minorHAnsi"/>
          <w:bCs/>
        </w:rPr>
        <w:t>part  200</w:t>
      </w:r>
      <w:proofErr w:type="gramEnd"/>
      <w:r w:rsidRPr="00EC3D19">
        <w:rPr>
          <w:rFonts w:asciiTheme="minorHAnsi" w:hAnsiTheme="minorHAnsi" w:cstheme="minorHAnsi"/>
          <w:bCs/>
        </w:rPr>
        <w:t>, Appendix II F.</w:t>
      </w:r>
    </w:p>
    <w:p w14:paraId="3E9B8642" w14:textId="55AB4430" w:rsidR="000D77B5" w:rsidRPr="00EC3D19" w:rsidRDefault="000D77B5" w:rsidP="00147E0D">
      <w:pPr>
        <w:pStyle w:val="ListParagraph"/>
        <w:numPr>
          <w:ilvl w:val="0"/>
          <w:numId w:val="6"/>
        </w:numPr>
        <w:tabs>
          <w:tab w:val="left" w:pos="360"/>
        </w:tabs>
        <w:spacing w:after="120"/>
        <w:ind w:left="0" w:firstLine="0"/>
        <w:contextualSpacing w:val="0"/>
        <w:rPr>
          <w:rFonts w:asciiTheme="minorHAnsi" w:hAnsiTheme="minorHAnsi"/>
          <w:color w:val="000000"/>
        </w:rPr>
      </w:pPr>
      <w:r w:rsidRPr="00EC3D19">
        <w:rPr>
          <w:rFonts w:asciiTheme="minorHAnsi" w:hAnsiTheme="minorHAnsi"/>
          <w:b/>
          <w:bCs/>
          <w:color w:val="000000"/>
        </w:rPr>
        <w:t>Clean Air, Clean Water, EPA Regulations.</w:t>
      </w:r>
      <w:r w:rsidR="00147E0D" w:rsidRPr="00EC3D19">
        <w:rPr>
          <w:rFonts w:asciiTheme="minorHAnsi" w:hAnsiTheme="minorHAnsi"/>
          <w:b/>
          <w:bCs/>
          <w:color w:val="000000"/>
        </w:rPr>
        <w:t xml:space="preserve">  </w:t>
      </w:r>
      <w:r w:rsidRPr="00EC3D19">
        <w:rPr>
          <w:rFonts w:asciiTheme="minorHAnsi" w:hAnsiTheme="minorHAnsi"/>
          <w:color w:val="000000"/>
        </w:rPr>
        <w:t xml:space="preserve">If this </w:t>
      </w:r>
      <w:r w:rsidR="00EC3D19">
        <w:rPr>
          <w:rFonts w:asciiTheme="minorHAnsi" w:hAnsiTheme="minorHAnsi"/>
          <w:color w:val="000000"/>
        </w:rPr>
        <w:t>Master Agreement</w:t>
      </w:r>
      <w:r w:rsidR="00717612">
        <w:rPr>
          <w:rFonts w:asciiTheme="minorHAnsi" w:hAnsiTheme="minorHAnsi"/>
          <w:color w:val="000000"/>
        </w:rPr>
        <w:t xml:space="preserve"> or a Contract</w:t>
      </w:r>
      <w:r w:rsidRPr="00EC3D19">
        <w:rPr>
          <w:rFonts w:asciiTheme="minorHAnsi" w:hAnsiTheme="minorHAnsi"/>
          <w:color w:val="000000"/>
        </w:rPr>
        <w:t xml:space="preserve">, including amendments, exceeds $100,000 then Contractor shall comply and require all subcontractors to comply with all applicable standards, orders, or requirements issued under Section 306 of the Clean Air Act (42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7606), the Federal Water Pollution Control Act as amended (commonly known as the Clean Water Act)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1251</w:t>
      </w:r>
      <w:r w:rsidR="004B6838" w:rsidRPr="00EC3D19">
        <w:rPr>
          <w:rFonts w:asciiTheme="minorHAnsi" w:hAnsiTheme="minorHAnsi"/>
          <w:color w:val="000000"/>
        </w:rPr>
        <w:t>-</w:t>
      </w:r>
      <w:r w:rsidRPr="00EC3D19">
        <w:rPr>
          <w:rFonts w:asciiTheme="minorHAnsi" w:hAnsiTheme="minorHAnsi"/>
          <w:color w:val="000000"/>
        </w:rPr>
        <w:t xml:space="preserve">1387), specifically including, but not limited to Section 508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1368), Executive Order 11738, and Environmental Protection Agency regulations (2 </w:t>
      </w:r>
      <w:r w:rsidR="004B6838" w:rsidRPr="00EC3D19">
        <w:rPr>
          <w:rFonts w:asciiTheme="minorHAnsi" w:hAnsiTheme="minorHAnsi"/>
          <w:color w:val="000000"/>
        </w:rPr>
        <w:t>CFR Part</w:t>
      </w:r>
      <w:r w:rsidRPr="00EC3D19">
        <w:rPr>
          <w:rFonts w:asciiTheme="minorHAnsi" w:hAnsiTheme="minorHAnsi"/>
          <w:color w:val="000000"/>
        </w:rPr>
        <w:t xml:space="preserve"> 1532), which prohibit the use under non-exempt federal contracts, grants, or loans of facilities included on the EPA List of Violating Facilities.</w:t>
      </w:r>
      <w:r w:rsidR="00303667" w:rsidRPr="00EC3D19">
        <w:rPr>
          <w:rFonts w:asciiTheme="minorHAnsi" w:hAnsiTheme="minorHAnsi"/>
          <w:color w:val="000000"/>
        </w:rPr>
        <w:t xml:space="preserve"> </w:t>
      </w:r>
      <w:r w:rsidRPr="00EC3D19">
        <w:rPr>
          <w:rFonts w:asciiTheme="minorHAnsi" w:hAnsiTheme="minorHAnsi"/>
          <w:color w:val="000000"/>
        </w:rPr>
        <w:t xml:space="preserve">Contractor shall report violations to </w:t>
      </w:r>
      <w:r w:rsidR="00414DEA">
        <w:rPr>
          <w:rFonts w:asciiTheme="minorHAnsi" w:hAnsiTheme="minorHAnsi"/>
          <w:color w:val="000000"/>
        </w:rPr>
        <w:t>Purchasing Entity</w:t>
      </w:r>
      <w:r w:rsidRPr="00EC3D19">
        <w:rPr>
          <w:rFonts w:asciiTheme="minorHAnsi" w:hAnsiTheme="minorHAnsi"/>
          <w:color w:val="000000"/>
        </w:rPr>
        <w:t xml:space="preserve">, the federal funding agency, and the appropriate Regional Office of the Environmental Protection Agency. </w:t>
      </w:r>
      <w:proofErr w:type="gramStart"/>
      <w:r w:rsidRPr="00EC3D19">
        <w:rPr>
          <w:rFonts w:asciiTheme="minorHAnsi" w:hAnsiTheme="minorHAnsi"/>
          <w:color w:val="000000"/>
        </w:rPr>
        <w:t>Contractor</w:t>
      </w:r>
      <w:proofErr w:type="gramEnd"/>
      <w:r w:rsidRPr="00EC3D19">
        <w:rPr>
          <w:rFonts w:asciiTheme="minorHAnsi" w:hAnsiTheme="minorHAnsi"/>
          <w:color w:val="000000"/>
        </w:rPr>
        <w:t xml:space="preserve"> shall </w:t>
      </w:r>
      <w:proofErr w:type="gramStart"/>
      <w:r w:rsidRPr="00EC3D19">
        <w:rPr>
          <w:rFonts w:asciiTheme="minorHAnsi" w:hAnsiTheme="minorHAnsi"/>
          <w:color w:val="000000"/>
        </w:rPr>
        <w:t>include, and</w:t>
      </w:r>
      <w:proofErr w:type="gramEnd"/>
      <w:r w:rsidRPr="00EC3D19">
        <w:rPr>
          <w:rFonts w:asciiTheme="minorHAnsi" w:hAnsiTheme="minorHAnsi"/>
          <w:color w:val="000000"/>
        </w:rPr>
        <w:t xml:space="preserve"> require all subcontractors to include in all contracts with subcontractors receiving more than $100,000, language requiring the subcontractor to comply with the federal laws identified in this </w:t>
      </w:r>
      <w:r w:rsidR="004B6838" w:rsidRPr="00EC3D19">
        <w:rPr>
          <w:rFonts w:asciiTheme="minorHAnsi" w:hAnsiTheme="minorHAnsi"/>
          <w:color w:val="000000"/>
        </w:rPr>
        <w:t>s</w:t>
      </w:r>
      <w:r w:rsidRPr="00EC3D19">
        <w:rPr>
          <w:rFonts w:asciiTheme="minorHAnsi" w:hAnsiTheme="minorHAnsi"/>
          <w:color w:val="000000"/>
        </w:rPr>
        <w:t>ection.</w:t>
      </w:r>
    </w:p>
    <w:p w14:paraId="58D4B8A1" w14:textId="5AA1C518"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report each violation to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 xml:space="preserve">and understands that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will, in turn, report each violation as required to assure notification to the appropriate Environmental Protection Agency Regional Office.</w:t>
      </w:r>
    </w:p>
    <w:p w14:paraId="73BBD938" w14:textId="7BDCB595"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include these provisions in each subcontract exceeding $150,000 financed in whole or in part with </w:t>
      </w:r>
      <w:r w:rsidR="000D77B5" w:rsidRPr="00EC3D19">
        <w:rPr>
          <w:rFonts w:asciiTheme="minorHAnsi" w:hAnsiTheme="minorHAnsi"/>
          <w:color w:val="000000"/>
        </w:rPr>
        <w:t>f</w:t>
      </w:r>
      <w:r w:rsidR="0022291C" w:rsidRPr="00EC3D19">
        <w:rPr>
          <w:rFonts w:asciiTheme="minorHAnsi" w:hAnsiTheme="minorHAnsi"/>
          <w:color w:val="000000"/>
        </w:rPr>
        <w:t>ederal assistance.</w:t>
      </w:r>
    </w:p>
    <w:p w14:paraId="23496406" w14:textId="0B12FD31" w:rsidR="00315533" w:rsidRPr="00EC3D19" w:rsidRDefault="00315533" w:rsidP="00A40A13">
      <w:pPr>
        <w:pStyle w:val="ListParagraph"/>
        <w:numPr>
          <w:ilvl w:val="0"/>
          <w:numId w:val="6"/>
        </w:numPr>
        <w:tabs>
          <w:tab w:val="left" w:pos="360"/>
        </w:tabs>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 xml:space="preserve">Truth in Lobbying. </w:t>
      </w:r>
      <w:r w:rsidR="005C40AC" w:rsidRPr="00EC3D19">
        <w:rPr>
          <w:rFonts w:asciiTheme="minorHAnsi" w:eastAsia="ヒラギノ角ゴ Pro W3" w:hAnsiTheme="minorHAnsi"/>
          <w:color w:val="000000"/>
        </w:rPr>
        <w:t xml:space="preserve">By signing this </w:t>
      </w:r>
      <w:r w:rsidR="00A85EED">
        <w:rPr>
          <w:rFonts w:asciiTheme="minorHAnsi" w:eastAsia="ヒラギノ角ゴ Pro W3" w:hAnsiTheme="minorHAnsi"/>
          <w:color w:val="000000"/>
        </w:rPr>
        <w:t>Master Agreement</w:t>
      </w:r>
      <w:r w:rsidR="00717612">
        <w:rPr>
          <w:rFonts w:asciiTheme="minorHAnsi" w:eastAsia="ヒラギノ角ゴ Pro W3" w:hAnsiTheme="minorHAnsi"/>
          <w:color w:val="000000"/>
        </w:rPr>
        <w:t xml:space="preserve"> or a Contract</w:t>
      </w:r>
      <w:r w:rsidR="005C40AC" w:rsidRPr="00EC3D19">
        <w:rPr>
          <w:rFonts w:asciiTheme="minorHAnsi" w:eastAsia="ヒラギノ角ゴ Pro W3" w:hAnsiTheme="minorHAnsi"/>
          <w:color w:val="000000"/>
        </w:rPr>
        <w:t>,</w:t>
      </w:r>
      <w:r w:rsidR="00303667" w:rsidRPr="00EC3D19">
        <w:rPr>
          <w:rFonts w:asciiTheme="minorHAnsi" w:eastAsia="ヒラギノ角ゴ Pro W3" w:hAnsiTheme="minorHAnsi"/>
          <w:b/>
          <w:color w:val="000000"/>
        </w:rPr>
        <w:t xml:space="preserve"> </w:t>
      </w:r>
      <w:r w:rsidRPr="00EC3D19">
        <w:rPr>
          <w:rFonts w:asciiTheme="minorHAnsi" w:eastAsia="ヒラギノ角ゴ Pro W3" w:hAnsiTheme="minorHAnsi"/>
          <w:color w:val="000000"/>
        </w:rPr>
        <w:t>Contractor certifies, to the best of Contractor’s knowledge and belief that:</w:t>
      </w:r>
    </w:p>
    <w:p w14:paraId="7470C9FE" w14:textId="21607097"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No</w:t>
      </w:r>
      <w:r w:rsidRPr="00EC3D19">
        <w:rPr>
          <w:rFonts w:asciiTheme="minorHAnsi" w:eastAsia="ヒラギノ角ゴ Pro W3" w:hAnsiTheme="minorHAnsi"/>
          <w:bCs/>
          <w:color w:val="000000"/>
        </w:rPr>
        <w:t xml:space="preserve"> federal</w:t>
      </w:r>
      <w:r w:rsidRPr="00EC3D19">
        <w:rPr>
          <w:rFonts w:asciiTheme="minorHAnsi" w:eastAsia="ヒラギノ角ゴ Pro W3" w:hAnsiTheme="minorHAnsi"/>
          <w:color w:val="000000"/>
        </w:rPr>
        <w:t xml:space="preserve">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6B45573" w14:textId="322D04BC"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Pr="00EC3D19">
        <w:rPr>
          <w:rFonts w:asciiTheme="minorHAnsi" w:eastAsia="ヒラギノ角ゴ Pro W3" w:hAnsiTheme="minorHAnsi"/>
          <w:color w:val="000000"/>
        </w:rPr>
        <w:lastRenderedPageBreak/>
        <w:t>Contractor shall complete and submit Standard Form LLL, “Disclosure Form to Report Lobbying” in accordance with its instructions.</w:t>
      </w:r>
    </w:p>
    <w:p w14:paraId="6E037782" w14:textId="65142D78"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 shall require that the language of this certification be included in the award documents for all subawards at all tiers (including subcontracts, subgrants, and contracts under grants, loans, and cooperative agreements) and that all subrecipients and subcontractors shall certify and disclose accordingly.</w:t>
      </w:r>
    </w:p>
    <w:p w14:paraId="7D1EF567" w14:textId="66B2C271" w:rsidR="00315533" w:rsidRPr="00EC3D19" w:rsidRDefault="00315533">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This certification is a material representation of fact upon which reliance was placed when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717612">
        <w:rPr>
          <w:rFonts w:asciiTheme="minorHAnsi" w:eastAsia="ヒラギノ角ゴ Pro W3" w:hAnsiTheme="minorHAnsi"/>
          <w:color w:val="000000"/>
        </w:rPr>
        <w:t xml:space="preserve">and Contract </w:t>
      </w:r>
      <w:r w:rsidRPr="00EC3D19">
        <w:rPr>
          <w:rFonts w:asciiTheme="minorHAnsi" w:eastAsia="ヒラギノ角ゴ Pro W3" w:hAnsiTheme="minorHAnsi"/>
          <w:color w:val="000000"/>
        </w:rPr>
        <w:t xml:space="preserve">was made or entered into. Submission of this certification is a prerequisite for making or entering into this </w:t>
      </w:r>
      <w:r w:rsidR="00A85EED">
        <w:rPr>
          <w:rFonts w:asciiTheme="minorHAnsi" w:eastAsia="ヒラギノ角ゴ Pro W3" w:hAnsiTheme="minorHAnsi"/>
          <w:color w:val="000000"/>
        </w:rPr>
        <w:t>Master Agreement</w:t>
      </w:r>
      <w:r w:rsidR="00717612">
        <w:rPr>
          <w:rFonts w:asciiTheme="minorHAnsi" w:eastAsia="ヒラギノ角ゴ Pro W3" w:hAnsiTheme="minorHAnsi"/>
          <w:color w:val="000000"/>
        </w:rPr>
        <w:t xml:space="preserve"> and Contract</w:t>
      </w:r>
      <w:r w:rsidRPr="00EC3D19">
        <w:rPr>
          <w:rFonts w:asciiTheme="minorHAnsi" w:eastAsia="ヒラギノ角ゴ Pro W3" w:hAnsiTheme="minorHAnsi"/>
          <w:color w:val="000000"/>
        </w:rPr>
        <w:t xml:space="preserve"> imposed by</w:t>
      </w:r>
      <w:r w:rsidR="00B001BA" w:rsidRPr="00EC3D19">
        <w:rPr>
          <w:rFonts w:asciiTheme="minorHAnsi" w:eastAsia="ヒラギノ角ゴ Pro W3" w:hAnsiTheme="minorHAnsi"/>
          <w:color w:val="000000"/>
        </w:rPr>
        <w:t xml:space="preserve"> the Byrd Anti-Lobbying Amendment, </w:t>
      </w:r>
      <w:r w:rsidR="004B6838" w:rsidRPr="00EC3D19">
        <w:rPr>
          <w:rFonts w:asciiTheme="minorHAnsi" w:eastAsia="ヒラギノ角ゴ Pro W3" w:hAnsiTheme="minorHAnsi"/>
          <w:color w:val="000000"/>
        </w:rPr>
        <w:t>S</w:t>
      </w:r>
      <w:r w:rsidRPr="00EC3D19">
        <w:rPr>
          <w:rFonts w:asciiTheme="minorHAnsi" w:eastAsia="ヒラギノ角ゴ Pro W3" w:hAnsiTheme="minorHAnsi"/>
          <w:color w:val="000000"/>
        </w:rPr>
        <w:t>ection 1352, Title 31, U.S. Code</w:t>
      </w:r>
      <w:r w:rsidR="003561EF" w:rsidRPr="00EC3D19">
        <w:rPr>
          <w:rFonts w:asciiTheme="minorHAnsi" w:eastAsia="ヒラギノ角ゴ Pro W3" w:hAnsiTheme="minorHAnsi"/>
          <w:color w:val="000000"/>
        </w:rPr>
        <w:t xml:space="preserve"> and 31 CFR Part 21</w:t>
      </w:r>
      <w:r w:rsidRPr="00EC3D19">
        <w:rPr>
          <w:rFonts w:asciiTheme="minorHAnsi" w:eastAsia="ヒラギノ角ゴ Pro W3" w:hAnsiTheme="minorHAnsi"/>
          <w:color w:val="000000"/>
        </w:rPr>
        <w:t>. Any person who fails to file the required certification will be subject to a civil penalty of not less than $10,000 and not more than $100,000 for each such failure.</w:t>
      </w:r>
    </w:p>
    <w:p w14:paraId="5CB36A34" w14:textId="72DA6428"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717612">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may be used, other than for normal and recognized executive legislative relationships, for publicity or propaganda purposes, for the preparation, distribution, or use of any kit, pamphlet, booklet, publication, electronic communication, radio, television, or video presentation designed to support or defeat the enactment of legislation before the United States Congress or any state or local legislature itself, or designed to support or defeat any proposed or pending regulation, administrative action, or order issued by the executive branch of any state or local government itself.</w:t>
      </w:r>
    </w:p>
    <w:p w14:paraId="69FE2DB2" w14:textId="3F413D14"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717612">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may be used to pay the salary or expenses of any grant</w:t>
      </w:r>
      <w:r w:rsidR="00C26176" w:rsidRPr="00EC3D19">
        <w:rPr>
          <w:rFonts w:asciiTheme="minorHAnsi" w:eastAsia="ヒラギノ角ゴ Pro W3" w:hAnsiTheme="minorHAnsi"/>
          <w:color w:val="000000"/>
        </w:rPr>
        <w:t xml:space="preserve"> recipient</w:t>
      </w:r>
      <w:r w:rsidRPr="00EC3D19">
        <w:rPr>
          <w:rFonts w:asciiTheme="minorHAnsi" w:eastAsia="ヒラギノ角ゴ Pro W3" w:hAnsiTheme="minorHAnsi"/>
          <w:color w:val="000000"/>
        </w:rPr>
        <w:t xml:space="preserve"> or contract</w:t>
      </w:r>
      <w:r w:rsidR="00C26176" w:rsidRPr="00EC3D19">
        <w:rPr>
          <w:rFonts w:asciiTheme="minorHAnsi" w:eastAsia="ヒラギノ角ゴ Pro W3" w:hAnsiTheme="minorHAnsi"/>
          <w:color w:val="000000"/>
        </w:rPr>
        <w:t>or</w:t>
      </w:r>
      <w:r w:rsidRPr="00EC3D19">
        <w:rPr>
          <w:rFonts w:asciiTheme="minorHAnsi" w:eastAsia="ヒラギノ角ゴ Pro W3" w:hAnsiTheme="minorHAnsi"/>
          <w:color w:val="000000"/>
        </w:rPr>
        <w:t xml:space="preserve">, or agent acting for such </w:t>
      </w:r>
      <w:r w:rsidR="00C26176"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related to any activity designed to influence the enactment of legislation, appropriations, regulation, administrative action, or executive order proposed or pending before the United States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w:t>
      </w:r>
    </w:p>
    <w:p w14:paraId="572BF994" w14:textId="4DCAECD4"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The prohibitions in Subsections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 xml:space="preserve">.5 and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 xml:space="preserve">.6 of this section include any activity to advocate or promote any proposed, </w:t>
      </w:r>
      <w:proofErr w:type="gramStart"/>
      <w:r w:rsidRPr="00EC3D19">
        <w:rPr>
          <w:rFonts w:asciiTheme="minorHAnsi" w:eastAsia="ヒラギノ角ゴ Pro W3" w:hAnsiTheme="minorHAnsi"/>
          <w:color w:val="000000"/>
        </w:rPr>
        <w:t>pending</w:t>
      </w:r>
      <w:proofErr w:type="gramEnd"/>
      <w:r w:rsidRPr="00EC3D19">
        <w:rPr>
          <w:rFonts w:asciiTheme="minorHAnsi" w:eastAsia="ヒラギノ角ゴ Pro W3" w:hAnsiTheme="minorHAnsi"/>
          <w:color w:val="000000"/>
        </w:rPr>
        <w:t xml:space="preserve"> or future federal, state or local tax increase, or any proposed, pending, or future requirement or restriction an any legal consumer product, including its sale or marketing, including but not limited to the advocacy or promotion of gun control.</w:t>
      </w:r>
    </w:p>
    <w:p w14:paraId="4D127C87" w14:textId="44D10D7E"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 xml:space="preserve">Master </w:t>
      </w:r>
      <w:proofErr w:type="gramStart"/>
      <w:r w:rsidR="00A85EED">
        <w:rPr>
          <w:rFonts w:asciiTheme="minorHAnsi" w:eastAsia="ヒラギノ角ゴ Pro W3" w:hAnsiTheme="minorHAnsi"/>
          <w:color w:val="000000"/>
        </w:rPr>
        <w:t>Agreement</w:t>
      </w:r>
      <w:proofErr w:type="gramEnd"/>
      <w:r w:rsidRPr="00EC3D19">
        <w:rPr>
          <w:rFonts w:asciiTheme="minorHAnsi" w:eastAsia="ヒラギノ角ゴ Pro W3" w:hAnsiTheme="minorHAnsi"/>
          <w:color w:val="000000"/>
        </w:rPr>
        <w:t xml:space="preserve"> </w:t>
      </w:r>
      <w:r w:rsidR="00717612">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 xml:space="preserve">may be used for any activity that promotes the legalization of any drug or other substance included in schedule I of the schedules of controlled substances established under Section 202 of the Controlled Substances Act except for normal and recognized executive congressional communications. This limitation does not apply when there is significant medical evidence of a therapeutic advantage to the use of such drug or other </w:t>
      </w:r>
      <w:r w:rsidRPr="00EC3D19">
        <w:rPr>
          <w:rFonts w:asciiTheme="minorHAnsi" w:eastAsia="ヒラギノ角ゴ Pro W3" w:hAnsiTheme="minorHAnsi"/>
          <w:color w:val="000000"/>
        </w:rPr>
        <w:lastRenderedPageBreak/>
        <w:t>substance of that federally sponsored clinical trials are being conducted to determine therapeutic advantage.</w:t>
      </w:r>
    </w:p>
    <w:p w14:paraId="3A030B85" w14:textId="77777777" w:rsidR="0006446D" w:rsidRPr="00EC3D19" w:rsidRDefault="0051642F"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hAnsiTheme="minorHAnsi" w:cstheme="minorHAnsi"/>
          <w:b/>
          <w:bCs/>
        </w:rPr>
        <w:t xml:space="preserve">Solid Waste Disposal Act. </w:t>
      </w:r>
      <w:r w:rsidRPr="00EC3D19">
        <w:rPr>
          <w:rFonts w:asciiTheme="minorHAnsi" w:eastAsia="ヒラギノ角ゴ Pro W3" w:hAnsiTheme="minorHAnsi"/>
          <w:color w:val="000000"/>
        </w:rPr>
        <w:t>Contractor</w:t>
      </w:r>
      <w:r w:rsidRPr="00EC3D19">
        <w:rPr>
          <w:rFonts w:asciiTheme="minorHAnsi" w:hAnsiTheme="minorHAnsi" w:cstheme="minorHAnsi"/>
        </w:rPr>
        <w:t xml:space="preserve"> shall comply with all applicable requirements of Section 6002 of the Solid Waste Disposal Act.</w:t>
      </w:r>
      <w:r w:rsidR="0006446D" w:rsidRPr="00EC3D19">
        <w:rPr>
          <w:rFonts w:asciiTheme="minorHAnsi" w:eastAsia="ヒラギノ角ゴ Pro W3" w:hAnsiTheme="minorHAnsi"/>
          <w:b/>
          <w:color w:val="000000"/>
        </w:rPr>
        <w:t xml:space="preserve"> </w:t>
      </w:r>
    </w:p>
    <w:p w14:paraId="3CBA4CB8" w14:textId="08AE0C1E" w:rsidR="0051642F" w:rsidRPr="00EC3D19" w:rsidRDefault="0006446D"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eastAsia="ヒラギノ角ゴ Pro W3" w:hAnsiTheme="minorHAnsi"/>
          <w:b/>
          <w:color w:val="000000"/>
        </w:rPr>
        <w:t>Resource Conservation and Recovery.</w:t>
      </w:r>
      <w:r w:rsidRPr="00EC3D19">
        <w:rPr>
          <w:rFonts w:asciiTheme="minorHAnsi" w:eastAsia="ヒラギノ角ゴ Pro W3" w:hAnsiTheme="minorHAnsi"/>
          <w:color w:val="000000"/>
        </w:rPr>
        <w:t xml:space="preserve"> Contractor shall comply and cause all subcontractors to comply with all mandatory standards and policies that relate to resource conservation and recovery pursuant to the Resource Conservation and Recovery Act (codified at 42 USC </w:t>
      </w:r>
      <w:r w:rsidRPr="00EC3D19">
        <w:rPr>
          <w:rFonts w:asciiTheme="minorHAnsi" w:hAnsiTheme="minorHAnsi" w:cstheme="minorHAnsi"/>
        </w:rPr>
        <w:t>§</w:t>
      </w:r>
      <w:r w:rsidRPr="00EC3D19">
        <w:rPr>
          <w:rFonts w:asciiTheme="minorHAnsi" w:eastAsia="ヒラギノ角ゴ Pro W3" w:hAnsiTheme="minorHAnsi"/>
          <w:color w:val="000000"/>
        </w:rPr>
        <w:t xml:space="preserve">6901 et. seq.). Section 6002 of that act (codified at 42 USC </w:t>
      </w:r>
      <w:r w:rsidRPr="00EC3D19">
        <w:rPr>
          <w:rFonts w:asciiTheme="minorHAnsi" w:hAnsiTheme="minorHAnsi" w:cstheme="minorHAnsi"/>
        </w:rPr>
        <w:t>§</w:t>
      </w:r>
      <w:r w:rsidRPr="00EC3D19">
        <w:rPr>
          <w:rFonts w:asciiTheme="minorHAnsi" w:eastAsia="ヒラギノ角ゴ Pro W3" w:hAnsiTheme="minorHAnsi"/>
          <w:color w:val="000000"/>
        </w:rPr>
        <w:t>6962) requires that preference be given in procurement programs to the purchase of specific products containing recycled materials identified in guidelines developed by the Environmental Protection Agency. Current guidelines are set forth in 40 CFR Part 247.</w:t>
      </w:r>
    </w:p>
    <w:p w14:paraId="06A4528F" w14:textId="6D77FCF2" w:rsidR="0007457D" w:rsidRPr="00EC3D19" w:rsidRDefault="0007457D"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Recycled Materials</w:t>
      </w:r>
      <w:r w:rsidR="00315533" w:rsidRPr="00EC3D19">
        <w:rPr>
          <w:rFonts w:asciiTheme="minorHAnsi" w:eastAsia="ヒラギノ角ゴ Pro W3" w:hAnsiTheme="minorHAnsi"/>
          <w:b/>
          <w:color w:val="000000"/>
        </w:rPr>
        <w:t>.</w:t>
      </w:r>
      <w:r w:rsidR="00315533" w:rsidRPr="00EC3D19">
        <w:rPr>
          <w:rFonts w:asciiTheme="minorHAnsi" w:eastAsia="ヒラギノ角ゴ Pro W3" w:hAnsiTheme="minorHAnsi"/>
          <w:color w:val="000000"/>
        </w:rPr>
        <w:t xml:space="preserve"> </w:t>
      </w:r>
      <w:r w:rsidRPr="00EC3D19">
        <w:rPr>
          <w:rFonts w:asciiTheme="minorHAnsi" w:hAnsiTheme="minorHAnsi" w:cstheme="minorHAnsi"/>
        </w:rPr>
        <w:t xml:space="preserve">In the performance of the </w:t>
      </w:r>
      <w:r w:rsidR="00A85EED">
        <w:rPr>
          <w:rFonts w:asciiTheme="minorHAnsi" w:hAnsiTheme="minorHAnsi" w:cstheme="minorHAnsi"/>
        </w:rPr>
        <w:t>Master Agreement</w:t>
      </w:r>
      <w:r w:rsidR="00717612">
        <w:rPr>
          <w:rFonts w:asciiTheme="minorHAnsi" w:hAnsiTheme="minorHAnsi" w:cstheme="minorHAnsi"/>
        </w:rPr>
        <w:t xml:space="preserve"> or a Contract</w:t>
      </w:r>
      <w:r w:rsidRPr="00EC3D19">
        <w:rPr>
          <w:rFonts w:asciiTheme="minorHAnsi" w:hAnsiTheme="minorHAnsi" w:cstheme="minorHAnsi"/>
        </w:rPr>
        <w:t xml:space="preserve">, Contractor shall make maximum use of products containing </w:t>
      </w:r>
      <w:r w:rsidRPr="00EC3D19">
        <w:rPr>
          <w:rFonts w:asciiTheme="minorHAnsi" w:eastAsia="ヒラギノ角ゴ Pro W3" w:hAnsiTheme="minorHAnsi"/>
          <w:color w:val="000000"/>
        </w:rPr>
        <w:t>recovered</w:t>
      </w:r>
      <w:r w:rsidRPr="00EC3D19">
        <w:rPr>
          <w:rFonts w:asciiTheme="minorHAnsi" w:hAnsiTheme="minorHAnsi" w:cstheme="minorHAnsi"/>
        </w:rPr>
        <w:t xml:space="preserve"> materials </w:t>
      </w:r>
      <w:r w:rsidRPr="00EC3D19">
        <w:rPr>
          <w:rFonts w:asciiTheme="minorHAnsi" w:eastAsia="ヒラギノ角ゴ Pro W3" w:hAnsiTheme="minorHAnsi"/>
          <w:color w:val="000000"/>
        </w:rPr>
        <w:t>that</w:t>
      </w:r>
      <w:r w:rsidRPr="00EC3D19">
        <w:rPr>
          <w:rFonts w:asciiTheme="minorHAnsi" w:hAnsiTheme="minorHAnsi" w:cstheme="minorHAnsi"/>
        </w:rPr>
        <w:t xml:space="preserve"> are EPA-designated items unless the product cannot be acquired (i)</w:t>
      </w:r>
      <w:r w:rsidR="00303667" w:rsidRPr="00EC3D19">
        <w:rPr>
          <w:rFonts w:asciiTheme="minorHAnsi" w:hAnsiTheme="minorHAnsi" w:cstheme="minorHAnsi"/>
          <w:b/>
          <w:bCs/>
        </w:rPr>
        <w:t xml:space="preserve"> </w:t>
      </w:r>
      <w:r w:rsidRPr="00EC3D19">
        <w:rPr>
          <w:rFonts w:asciiTheme="minorHAnsi" w:hAnsiTheme="minorHAnsi" w:cstheme="minorHAnsi"/>
        </w:rPr>
        <w:t xml:space="preserve">competitively within a timeframe providing for compliance with the </w:t>
      </w:r>
      <w:r w:rsidR="00A85EED">
        <w:rPr>
          <w:rFonts w:asciiTheme="minorHAnsi" w:hAnsiTheme="minorHAnsi" w:cstheme="minorHAnsi"/>
        </w:rPr>
        <w:t>Master Agreement</w:t>
      </w:r>
      <w:r w:rsidR="00717612">
        <w:rPr>
          <w:rFonts w:asciiTheme="minorHAnsi" w:hAnsiTheme="minorHAnsi" w:cstheme="minorHAnsi"/>
        </w:rPr>
        <w:t xml:space="preserve"> and the Contract</w:t>
      </w:r>
      <w:r w:rsidRPr="00EC3D19">
        <w:rPr>
          <w:rFonts w:asciiTheme="minorHAnsi" w:hAnsiTheme="minorHAnsi" w:cstheme="minorHAnsi"/>
        </w:rPr>
        <w:t xml:space="preserve"> performance schedule, (ii) meeting </w:t>
      </w:r>
      <w:r w:rsidR="00A85EED">
        <w:rPr>
          <w:rFonts w:asciiTheme="minorHAnsi" w:hAnsiTheme="minorHAnsi" w:cstheme="minorHAnsi"/>
        </w:rPr>
        <w:t>Master Agreement</w:t>
      </w:r>
      <w:r w:rsidRPr="00EC3D19">
        <w:rPr>
          <w:rFonts w:asciiTheme="minorHAnsi" w:hAnsiTheme="minorHAnsi" w:cstheme="minorHAnsi"/>
        </w:rPr>
        <w:t xml:space="preserve"> </w:t>
      </w:r>
      <w:r w:rsidR="00717612">
        <w:rPr>
          <w:rFonts w:asciiTheme="minorHAnsi" w:hAnsiTheme="minorHAnsi" w:cstheme="minorHAnsi"/>
        </w:rPr>
        <w:t xml:space="preserve">and Contract </w:t>
      </w:r>
      <w:r w:rsidRPr="00EC3D19">
        <w:rPr>
          <w:rFonts w:asciiTheme="minorHAnsi" w:hAnsiTheme="minorHAnsi" w:cstheme="minorHAnsi"/>
        </w:rPr>
        <w:t>performance requirements, or (iii) at a reasonable price.</w:t>
      </w:r>
    </w:p>
    <w:p w14:paraId="7C8056C7" w14:textId="2F2FC3D4" w:rsidR="00311E81" w:rsidRPr="00EC3D19" w:rsidRDefault="00311E81" w:rsidP="00311E81">
      <w:pPr>
        <w:pStyle w:val="ListParagraph"/>
        <w:numPr>
          <w:ilvl w:val="0"/>
          <w:numId w:val="6"/>
        </w:numPr>
        <w:tabs>
          <w:tab w:val="left" w:pos="360"/>
        </w:tabs>
        <w:ind w:left="0" w:firstLine="0"/>
        <w:rPr>
          <w:rFonts w:asciiTheme="minorHAnsi" w:hAnsiTheme="minorHAnsi" w:cstheme="minorHAnsi"/>
          <w:b/>
          <w:bCs/>
        </w:rPr>
      </w:pPr>
      <w:r w:rsidRPr="00EC3D19">
        <w:rPr>
          <w:rFonts w:asciiTheme="minorHAnsi" w:hAnsiTheme="minorHAnsi" w:cstheme="minorHAnsi"/>
          <w:b/>
          <w:bCs/>
        </w:rPr>
        <w:t xml:space="preserve">Prohibition on certain Telecommunications and Video Surveillance Services or Equipment.  </w:t>
      </w:r>
      <w:r w:rsidRPr="00EC3D19">
        <w:rPr>
          <w:rFonts w:asciiTheme="minorHAnsi" w:hAnsiTheme="minorHAnsi" w:cstheme="minorHAnsi"/>
        </w:rPr>
        <w:t xml:space="preserve">Contractor certifies, following a reasonable inquiry for purposes of this representation, that Contractor does not use telecommunications equipment or services as a substantial or essential component of any system, or as critical technology as part of any system, that are prohibited under Section 889(a)(1)(B) of the John S. McCain National Defense Authorization Act for Fiscal Year 2019, Public Law 115-232 (hereinafter, the NDAA), regardless of whether such use is in Contractor’s performance under this </w:t>
      </w:r>
      <w:r w:rsidR="00A85EED">
        <w:rPr>
          <w:rFonts w:asciiTheme="minorHAnsi" w:hAnsiTheme="minorHAnsi" w:cstheme="minorHAnsi"/>
        </w:rPr>
        <w:t>Master Agreement</w:t>
      </w:r>
      <w:r w:rsidR="00717612">
        <w:rPr>
          <w:rFonts w:asciiTheme="minorHAnsi" w:hAnsiTheme="minorHAnsi" w:cstheme="minorHAnsi"/>
        </w:rPr>
        <w:t xml:space="preserve"> and Contract</w:t>
      </w:r>
      <w:r w:rsidR="005970AC" w:rsidRPr="00EC3D19">
        <w:rPr>
          <w:rFonts w:asciiTheme="minorHAnsi" w:hAnsiTheme="minorHAnsi" w:cstheme="minorHAnsi"/>
        </w:rPr>
        <w:t>.</w:t>
      </w:r>
    </w:p>
    <w:p w14:paraId="4EC57D1E" w14:textId="77777777" w:rsidR="005970AC" w:rsidRPr="00EC3D19" w:rsidRDefault="005970AC" w:rsidP="005970AC">
      <w:pPr>
        <w:pStyle w:val="ListParagraph"/>
        <w:tabs>
          <w:tab w:val="left" w:pos="360"/>
        </w:tabs>
        <w:ind w:left="0"/>
        <w:rPr>
          <w:rFonts w:asciiTheme="minorHAnsi" w:hAnsiTheme="minorHAnsi" w:cstheme="minorHAnsi"/>
          <w:b/>
          <w:bCs/>
        </w:rPr>
      </w:pPr>
    </w:p>
    <w:p w14:paraId="2EF8F7B9" w14:textId="77777777" w:rsidR="00311E81" w:rsidRPr="00EC3D19" w:rsidRDefault="00311E81" w:rsidP="00311E81">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t xml:space="preserve">Buy American. </w:t>
      </w:r>
      <w:r w:rsidRPr="00EC3D19">
        <w:rPr>
          <w:rFonts w:asciiTheme="minorHAnsi" w:hAnsiTheme="minorHAnsi" w:cstheme="minorHAnsi"/>
        </w:rPr>
        <w:t>Contractor shall comply with any applicable provisions of the Buy American Act (41 USC §§83-1-8305 and any other applicable statutes, regulations or rules that require, or provide a preference for, the purchase or acquisition of goods, products, or material produced in the United States.</w:t>
      </w:r>
    </w:p>
    <w:p w14:paraId="794952C9" w14:textId="5ED0C4D2" w:rsidR="00311E81" w:rsidRPr="00EC3D19" w:rsidRDefault="00311E81" w:rsidP="00311E81">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t>Audits; Access to Records.</w:t>
      </w:r>
      <w:r w:rsidRPr="00EC3D19">
        <w:rPr>
          <w:rFonts w:asciiTheme="minorHAnsi" w:hAnsiTheme="minorHAnsi" w:cstheme="minorHAnsi"/>
        </w:rPr>
        <w:t xml:space="preserve"> Contractor shall comply and, if applicable, cause a subcontractor to comply, with the applicable audit requirements and responsibilities set forth in this </w:t>
      </w:r>
      <w:r w:rsidR="00A85EED">
        <w:rPr>
          <w:rFonts w:asciiTheme="minorHAnsi" w:hAnsiTheme="minorHAnsi" w:cstheme="minorHAnsi"/>
        </w:rPr>
        <w:t>Master Agreement</w:t>
      </w:r>
      <w:r w:rsidR="00717612">
        <w:rPr>
          <w:rFonts w:asciiTheme="minorHAnsi" w:hAnsiTheme="minorHAnsi" w:cstheme="minorHAnsi"/>
        </w:rPr>
        <w:t xml:space="preserve"> or a Contract</w:t>
      </w:r>
      <w:r w:rsidRPr="00EC3D19">
        <w:rPr>
          <w:rFonts w:asciiTheme="minorHAnsi" w:hAnsiTheme="minorHAnsi" w:cstheme="minorHAnsi"/>
        </w:rPr>
        <w:t xml:space="preserve"> and applicable state or federal law. </w:t>
      </w:r>
    </w:p>
    <w:p w14:paraId="0CF9F178" w14:textId="77777777"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t xml:space="preserve">If Contractor expends </w:t>
      </w:r>
      <w:r w:rsidRPr="00EC3D19">
        <w:rPr>
          <w:rFonts w:asciiTheme="minorHAnsi" w:eastAsia="MS Mincho" w:hAnsiTheme="minorHAnsi"/>
          <w:lang w:eastAsia="x-none"/>
        </w:rPr>
        <w:t>$750,000 or more in federal funds (from all sources) in a federal fiscal year, Contractor shall have a single organization-wide audit conducted in accordance with the provisions of 2 CFR Subtitle B with guidance at 2 CFR Part 200.</w:t>
      </w:r>
      <w:r w:rsidRPr="00EC3D19">
        <w:rPr>
          <w:rFonts w:asciiTheme="minorHAnsi" w:hAnsiTheme="minorHAnsi" w:cstheme="minorHAnsi"/>
        </w:rPr>
        <w:t xml:space="preserve"> </w:t>
      </w:r>
    </w:p>
    <w:p w14:paraId="6BB1333A" w14:textId="0A1BA0E2"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eastAsia="Arial" w:hAnsiTheme="minorHAnsi" w:cs="Arial"/>
          <w:spacing w:val="-2"/>
        </w:rPr>
        <w:t xml:space="preserve">Contractor shall comply and cause its subcontractor to comply, to the extent applicable to Contractor or such subcontractor in connection with its performance of the Services under this </w:t>
      </w:r>
      <w:r w:rsidR="00A85EED">
        <w:rPr>
          <w:rFonts w:asciiTheme="minorHAnsi" w:eastAsia="Arial" w:hAnsiTheme="minorHAnsi" w:cs="Arial"/>
          <w:spacing w:val="-2"/>
        </w:rPr>
        <w:t>Master Agreement</w:t>
      </w:r>
      <w:r w:rsidR="00717612">
        <w:rPr>
          <w:rFonts w:asciiTheme="minorHAnsi" w:eastAsia="Arial" w:hAnsiTheme="minorHAnsi" w:cs="Arial"/>
          <w:spacing w:val="-2"/>
        </w:rPr>
        <w:t xml:space="preserve"> or Contract</w:t>
      </w:r>
      <w:r w:rsidRPr="00EC3D19">
        <w:rPr>
          <w:rFonts w:asciiTheme="minorHAnsi" w:eastAsia="Arial" w:hAnsiTheme="minorHAnsi" w:cs="Arial"/>
          <w:spacing w:val="-2"/>
        </w:rPr>
        <w:t>, with the applicable audit requirements and responsibilities set forth in the Subpart F of</w:t>
      </w:r>
      <w:r w:rsidR="00FD65BD">
        <w:rPr>
          <w:rFonts w:asciiTheme="minorHAnsi" w:eastAsia="Arial" w:hAnsiTheme="minorHAnsi" w:cs="Arial"/>
          <w:spacing w:val="-2"/>
        </w:rPr>
        <w:t xml:space="preserve"> </w:t>
      </w:r>
      <w:hyperlink r:id="rId9" w:history="1">
        <w:r w:rsidRPr="00EC3D19">
          <w:rPr>
            <w:rStyle w:val="Hyperlink"/>
            <w:rFonts w:asciiTheme="minorHAnsi" w:eastAsia="Arial" w:hAnsiTheme="minorHAnsi" w:cs="Arial"/>
            <w:spacing w:val="-2"/>
          </w:rPr>
          <w:t>2 CFR part 200</w:t>
        </w:r>
      </w:hyperlink>
      <w:r w:rsidRPr="00EC3D19">
        <w:rPr>
          <w:rFonts w:asciiTheme="minorHAnsi" w:eastAsia="Arial" w:hAnsiTheme="minorHAnsi" w:cs="Arial"/>
          <w:spacing w:val="-2"/>
        </w:rPr>
        <w:t xml:space="preserve"> (for audits for fiscal years beginning after December 26, 2014).</w:t>
      </w:r>
    </w:p>
    <w:p w14:paraId="08071F7A" w14:textId="5752046A"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lastRenderedPageBreak/>
        <w:t xml:space="preserve">Contractor shall provide the State of Oregon, </w:t>
      </w:r>
      <w:r w:rsidR="00A85EED">
        <w:rPr>
          <w:rFonts w:asciiTheme="minorHAnsi" w:hAnsiTheme="minorHAnsi" w:cstheme="minorHAnsi"/>
        </w:rPr>
        <w:t>Purchasing Entity</w:t>
      </w:r>
      <w:r w:rsidRPr="00EC3D19">
        <w:rPr>
          <w:rFonts w:asciiTheme="minorHAnsi" w:hAnsiTheme="minorHAnsi" w:cstheme="minorHAnsi"/>
        </w:rPr>
        <w:t xml:space="preserve">, the federal funding agency, the Comptroller General of the United States, or any of their authorized representatives access to any books, documents, papers, and records of Contractor which are directly pertinent to this </w:t>
      </w:r>
      <w:r w:rsidR="00A85EED">
        <w:rPr>
          <w:rFonts w:asciiTheme="minorHAnsi" w:hAnsiTheme="minorHAnsi" w:cstheme="minorHAnsi"/>
        </w:rPr>
        <w:t>Master Agreement</w:t>
      </w:r>
      <w:r w:rsidRPr="00EC3D19">
        <w:rPr>
          <w:rFonts w:asciiTheme="minorHAnsi" w:hAnsiTheme="minorHAnsi" w:cstheme="minorHAnsi"/>
        </w:rPr>
        <w:t xml:space="preserve"> </w:t>
      </w:r>
      <w:r w:rsidR="00717612">
        <w:rPr>
          <w:rFonts w:asciiTheme="minorHAnsi" w:hAnsiTheme="minorHAnsi" w:cstheme="minorHAnsi"/>
        </w:rPr>
        <w:t xml:space="preserve">or a Contract </w:t>
      </w:r>
      <w:r w:rsidRPr="00EC3D19">
        <w:rPr>
          <w:rFonts w:asciiTheme="minorHAnsi" w:hAnsiTheme="minorHAnsi" w:cstheme="minorHAnsi"/>
        </w:rPr>
        <w:t xml:space="preserve">for the purpose of making audits, examinations, </w:t>
      </w:r>
      <w:proofErr w:type="gramStart"/>
      <w:r w:rsidRPr="00EC3D19">
        <w:rPr>
          <w:rFonts w:asciiTheme="minorHAnsi" w:hAnsiTheme="minorHAnsi" w:cstheme="minorHAnsi"/>
        </w:rPr>
        <w:t>excerpts</w:t>
      </w:r>
      <w:proofErr w:type="gramEnd"/>
      <w:r w:rsidRPr="00EC3D19">
        <w:rPr>
          <w:rFonts w:asciiTheme="minorHAnsi" w:hAnsiTheme="minorHAnsi" w:cstheme="minorHAnsi"/>
        </w:rPr>
        <w:t xml:space="preserve"> and transcripts. Contractor shall permit the foregoing parties to reproduce by any means whatsoever or to copy excerpts and transcriptions as reasonably needed. If applicable, Contractor shall provide authorized representatives of the federal funding agency or the funding agency’s authorized representatives access to construction sites pertaining to the work being completed under the </w:t>
      </w:r>
      <w:r w:rsidR="00A85EED">
        <w:rPr>
          <w:rFonts w:asciiTheme="minorHAnsi" w:hAnsiTheme="minorHAnsi" w:cstheme="minorHAnsi"/>
        </w:rPr>
        <w:t>Master Agreement</w:t>
      </w:r>
      <w:r w:rsidR="00717612">
        <w:rPr>
          <w:rFonts w:asciiTheme="minorHAnsi" w:hAnsiTheme="minorHAnsi" w:cstheme="minorHAnsi"/>
        </w:rPr>
        <w:t xml:space="preserve"> or Contract</w:t>
      </w:r>
      <w:r w:rsidRPr="00EC3D19">
        <w:rPr>
          <w:rFonts w:asciiTheme="minorHAnsi" w:hAnsiTheme="minorHAnsi" w:cstheme="minorHAnsi"/>
        </w:rPr>
        <w:t xml:space="preserve">. </w:t>
      </w:r>
      <w:r w:rsidRPr="00FB00F0">
        <w:rPr>
          <w:rFonts w:asciiTheme="minorHAnsi" w:hAnsiTheme="minorHAnsi" w:cstheme="minorHAnsi"/>
        </w:rPr>
        <w:t xml:space="preserve">Contractor and </w:t>
      </w:r>
      <w:r w:rsidR="00780860" w:rsidRPr="00FB00F0">
        <w:rPr>
          <w:rFonts w:asciiTheme="minorHAnsi" w:hAnsiTheme="minorHAnsi" w:cstheme="minorHAnsi"/>
        </w:rPr>
        <w:t>Lead State</w:t>
      </w:r>
      <w:r w:rsidRPr="00FB00F0">
        <w:rPr>
          <w:rFonts w:asciiTheme="minorHAnsi" w:hAnsiTheme="minorHAnsi" w:cstheme="minorHAnsi"/>
        </w:rPr>
        <w:t xml:space="preserve"> acknowledge</w:t>
      </w:r>
      <w:r w:rsidRPr="00EC3D19">
        <w:rPr>
          <w:rFonts w:asciiTheme="minorHAnsi" w:hAnsiTheme="minorHAnsi" w:cstheme="minorHAnsi"/>
        </w:rPr>
        <w:t xml:space="preserve"> and agree that no language in this </w:t>
      </w:r>
      <w:r w:rsidR="00414DEA">
        <w:rPr>
          <w:rFonts w:asciiTheme="minorHAnsi" w:hAnsiTheme="minorHAnsi" w:cstheme="minorHAnsi"/>
        </w:rPr>
        <w:t>Master Agreement</w:t>
      </w:r>
      <w:r w:rsidR="00414DEA" w:rsidRPr="00EC3D19">
        <w:rPr>
          <w:rFonts w:asciiTheme="minorHAnsi" w:hAnsiTheme="minorHAnsi" w:cstheme="minorHAnsi"/>
        </w:rPr>
        <w:t xml:space="preserve"> </w:t>
      </w:r>
      <w:r w:rsidR="00717612">
        <w:rPr>
          <w:rFonts w:asciiTheme="minorHAnsi" w:hAnsiTheme="minorHAnsi" w:cstheme="minorHAnsi"/>
        </w:rPr>
        <w:t xml:space="preserve">or Contract </w:t>
      </w:r>
      <w:r w:rsidRPr="00EC3D19">
        <w:rPr>
          <w:rFonts w:asciiTheme="minorHAnsi" w:hAnsiTheme="minorHAnsi" w:cstheme="minorHAnsi"/>
        </w:rPr>
        <w:t>is intended to prohibit audits or internal reviews by the federal funding agency or the Comptroller General of the United States.</w:t>
      </w:r>
    </w:p>
    <w:p w14:paraId="3924E292" w14:textId="44AAD08D" w:rsidR="00315533" w:rsidRPr="00EC3D19" w:rsidRDefault="00315533"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Debarment and Suspension</w:t>
      </w:r>
      <w:r w:rsidRPr="00EC3D19">
        <w:rPr>
          <w:rFonts w:asciiTheme="minorHAnsi" w:eastAsia="ヒラギノ角ゴ Pro W3" w:hAnsiTheme="minorHAnsi"/>
          <w:color w:val="000000"/>
        </w:rPr>
        <w:t>.</w:t>
      </w:r>
      <w:r w:rsidR="00303667" w:rsidRPr="00EC3D19">
        <w:rPr>
          <w:rFonts w:asciiTheme="minorHAnsi" w:eastAsia="ヒラギノ角ゴ Pro W3" w:hAnsiTheme="minorHAnsi"/>
          <w:color w:val="000000"/>
        </w:rPr>
        <w:t xml:space="preserve"> </w:t>
      </w:r>
      <w:r w:rsidR="002642CA" w:rsidRPr="00EC3D19">
        <w:rPr>
          <w:rFonts w:asciiTheme="minorHAnsi" w:hAnsiTheme="minorHAnsi" w:cstheme="minorHAnsi"/>
        </w:rPr>
        <w:t>Contractor</w:t>
      </w:r>
      <w:r w:rsidR="0022291C" w:rsidRPr="00EC3D19">
        <w:rPr>
          <w:rFonts w:asciiTheme="minorHAnsi" w:hAnsiTheme="minorHAnsi" w:cstheme="minorHAnsi"/>
        </w:rPr>
        <w:t xml:space="preserve"> shall comply and shall cause its subcontractors to comply with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subpart C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3000, subpart C and</w:t>
      </w:r>
      <w:r w:rsidRPr="00EC3D19">
        <w:rPr>
          <w:rFonts w:asciiTheme="minorHAnsi" w:eastAsia="ヒラギノ角ゴ Pro W3" w:hAnsiTheme="minorHAnsi"/>
          <w:color w:val="000000"/>
        </w:rPr>
        <w:t xml:space="preserve"> shall not permit any person or entity to be a subcontractor if the person or entity is listed on the non-procurement portion of the General Service Administration’s “List of Parties Excluded from Federal Procurement or </w:t>
      </w:r>
      <w:proofErr w:type="spellStart"/>
      <w:r w:rsidRPr="00EC3D19">
        <w:rPr>
          <w:rFonts w:asciiTheme="minorHAnsi" w:eastAsia="ヒラギノ角ゴ Pro W3" w:hAnsiTheme="minorHAnsi"/>
          <w:color w:val="000000"/>
        </w:rPr>
        <w:t>Nonprocurement</w:t>
      </w:r>
      <w:proofErr w:type="spellEnd"/>
      <w:r w:rsidRPr="00EC3D19">
        <w:rPr>
          <w:rFonts w:asciiTheme="minorHAnsi" w:eastAsia="ヒラギノ角ゴ Pro W3" w:hAnsiTheme="minorHAnsi"/>
          <w:color w:val="000000"/>
        </w:rPr>
        <w:t xml:space="preserve"> Programs” in accordance wit</w:t>
      </w:r>
      <w:r w:rsidR="003561EF" w:rsidRPr="00EC3D19">
        <w:rPr>
          <w:rFonts w:asciiTheme="minorHAnsi" w:eastAsia="ヒラギノ角ゴ Pro W3" w:hAnsiTheme="minorHAnsi"/>
          <w:color w:val="000000"/>
        </w:rPr>
        <w:t>h</w:t>
      </w:r>
      <w:r w:rsidRPr="00EC3D19">
        <w:rPr>
          <w:rFonts w:asciiTheme="minorHAnsi" w:eastAsia="ヒラギノ角ゴ Pro W3" w:hAnsiTheme="minorHAnsi"/>
          <w:color w:val="000000"/>
        </w:rPr>
        <w:t xml:space="preserve"> Executive Orders No. 12,549 and No. 12,689, “Debarment and Suspension”.</w:t>
      </w:r>
      <w:r w:rsidR="00303667" w:rsidRPr="00EC3D19">
        <w:rPr>
          <w:rFonts w:asciiTheme="minorHAnsi" w:eastAsia="ヒラギノ角ゴ Pro W3" w:hAnsiTheme="minorHAnsi"/>
          <w:color w:val="000000"/>
        </w:rPr>
        <w:t xml:space="preserve"> </w:t>
      </w:r>
      <w:r w:rsidR="0022291C" w:rsidRPr="00EC3D19">
        <w:rPr>
          <w:rFonts w:asciiTheme="minorHAnsi" w:hAnsiTheme="minorHAnsi" w:cstheme="minorHAnsi"/>
        </w:rPr>
        <w:t xml:space="preserve">(See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3000, principles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180.995 or its affiliates,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180.905.).</w:t>
      </w:r>
      <w:r w:rsidR="00303667" w:rsidRPr="00EC3D19">
        <w:rPr>
          <w:rFonts w:asciiTheme="minorHAnsi" w:hAnsiTheme="minorHAnsi" w:cstheme="minorHAnsi"/>
        </w:rPr>
        <w:t xml:space="preserve"> </w:t>
      </w:r>
      <w:r w:rsidR="0022291C" w:rsidRPr="00EC3D19">
        <w:rPr>
          <w:rFonts w:asciiTheme="minorHAnsi" w:hAnsiTheme="minorHAnsi" w:cstheme="minorHAnsi"/>
        </w:rPr>
        <w:t xml:space="preserve">This list contains the names of parties debarred, suspended, or otherwise excluded by agencies, and contractors declared ineligible under statutory authority other than Executive Order No. 12549 (excluded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180.940 or disqualified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180.935).</w:t>
      </w:r>
      <w:r w:rsidR="00303667" w:rsidRPr="00EC3D19">
        <w:rPr>
          <w:rFonts w:asciiTheme="minorHAnsi" w:hAnsiTheme="minorHAnsi" w:cstheme="minorHAnsi"/>
        </w:rPr>
        <w:t xml:space="preserve"> </w:t>
      </w:r>
      <w:r w:rsidR="00303667" w:rsidRPr="00EC3D19">
        <w:rPr>
          <w:rFonts w:asciiTheme="minorHAnsi" w:eastAsia="ヒラギノ角ゴ Pro W3" w:hAnsiTheme="minorHAnsi"/>
          <w:color w:val="000000"/>
        </w:rPr>
        <w:t xml:space="preserve"> </w:t>
      </w:r>
      <w:r w:rsidRPr="00EC3D19">
        <w:rPr>
          <w:rFonts w:asciiTheme="minorHAnsi" w:eastAsia="ヒラギノ角ゴ Pro W3" w:hAnsiTheme="minorHAnsi"/>
          <w:color w:val="000000"/>
        </w:rPr>
        <w:t>Subcontractors with awards that exceed the simplified acquisition threshold shall provide the required certification regarding their exclusion status and that of their principals prior to award. Contractor certifies:</w:t>
      </w:r>
    </w:p>
    <w:p w14:paraId="5714DEFE" w14:textId="13BE46F5"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w:t>
      </w:r>
      <w:r w:rsidRPr="00EC3D19">
        <w:rPr>
          <w:rFonts w:asciiTheme="minorHAnsi" w:hAnsiTheme="minorHAnsi" w:cstheme="minorHAnsi"/>
        </w:rPr>
        <w:t>presently</w:t>
      </w:r>
      <w:r w:rsidRPr="00EC3D19">
        <w:rPr>
          <w:rFonts w:asciiTheme="minorHAnsi" w:eastAsia="ヒラギノ角ゴ Pro W3" w:hAnsiTheme="minorHAnsi"/>
          <w:color w:val="000000"/>
        </w:rPr>
        <w:t xml:space="preserve"> debarred, suspended, proposed for debarment, declared ineligible, or voluntarily excluded from covered transactions by any federal department or </w:t>
      </w:r>
      <w:proofErr w:type="gramStart"/>
      <w:r w:rsidRPr="00EC3D19">
        <w:rPr>
          <w:rFonts w:asciiTheme="minorHAnsi" w:eastAsia="ヒラギノ角ゴ Pro W3" w:hAnsiTheme="minorHAnsi"/>
          <w:color w:val="000000"/>
        </w:rPr>
        <w:t>agency;</w:t>
      </w:r>
      <w:proofErr w:type="gramEnd"/>
    </w:p>
    <w:p w14:paraId="0E96775F" w14:textId="395A07E9"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7D86D8C" w14:textId="118C64B6"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presently indicted for or otherwise criminally or civilly charged by a governmental entity (federal, state, or local) with commission of any of the offenses enumerated in </w:t>
      </w:r>
      <w:r w:rsidR="004B6838" w:rsidRPr="00EC3D19">
        <w:rPr>
          <w:rFonts w:asciiTheme="minorHAnsi" w:eastAsia="ヒラギノ角ゴ Pro W3" w:hAnsiTheme="minorHAnsi"/>
          <w:color w:val="000000"/>
        </w:rPr>
        <w:t>subsection 1</w:t>
      </w:r>
      <w:r w:rsidRPr="00EC3D19">
        <w:rPr>
          <w:rFonts w:asciiTheme="minorHAnsi" w:eastAsia="ヒラギノ角ゴ Pro W3" w:hAnsiTheme="minorHAnsi"/>
          <w:color w:val="000000"/>
        </w:rPr>
        <w:t xml:space="preserve"> of this certification; and</w:t>
      </w:r>
    </w:p>
    <w:p w14:paraId="53416B93" w14:textId="4DEE37A8" w:rsidR="00315533" w:rsidRPr="00EC3D19" w:rsidRDefault="00315533" w:rsidP="000A5A51">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had one or more public transactions (federal, state, or local) terminated for cause or default.</w:t>
      </w:r>
    </w:p>
    <w:p w14:paraId="37FC1715" w14:textId="46DA02D8"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lastRenderedPageBreak/>
        <w:t xml:space="preserve">False Statements. </w:t>
      </w:r>
      <w:r w:rsidRPr="00EC3D19">
        <w:rPr>
          <w:rFonts w:asciiTheme="minorHAnsi" w:hAnsiTheme="minorHAnsi" w:cstheme="minorHAnsi"/>
        </w:rPr>
        <w:t xml:space="preserve">Contractor acknowledges that 31 USC Chap. 38 (Administrative Remedies for False Claims and Statements) applies to Contractor’s actions pertaining to this </w:t>
      </w:r>
      <w:r w:rsidR="00A85EED">
        <w:rPr>
          <w:rFonts w:asciiTheme="minorHAnsi" w:hAnsiTheme="minorHAnsi" w:cstheme="minorHAnsi"/>
        </w:rPr>
        <w:t>Master Agreement</w:t>
      </w:r>
      <w:r w:rsidR="00717612">
        <w:rPr>
          <w:rFonts w:asciiTheme="minorHAnsi" w:hAnsiTheme="minorHAnsi" w:cstheme="minorHAnsi"/>
        </w:rPr>
        <w:t xml:space="preserve"> or Contract</w:t>
      </w:r>
      <w:r w:rsidRPr="00EC3D19">
        <w:rPr>
          <w:rFonts w:asciiTheme="minorHAnsi" w:hAnsiTheme="minorHAnsi" w:cstheme="minorHAnsi"/>
        </w:rPr>
        <w:t xml:space="preserve"> and 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w:t>
      </w:r>
    </w:p>
    <w:p w14:paraId="0CA65243" w14:textId="6B26EB1B" w:rsidR="003561EF" w:rsidRDefault="003561EF" w:rsidP="004263ED">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General Provisions.</w:t>
      </w:r>
      <w:r w:rsidRPr="00EC3D19">
        <w:rPr>
          <w:rFonts w:asciiTheme="minorHAnsi" w:hAnsiTheme="minorHAnsi" w:cstheme="minorHAnsi"/>
        </w:rPr>
        <w:t xml:space="preserve"> The federal government is not a party to this </w:t>
      </w:r>
      <w:r w:rsidR="00A85EED">
        <w:rPr>
          <w:rFonts w:asciiTheme="minorHAnsi" w:hAnsiTheme="minorHAnsi" w:cstheme="minorHAnsi"/>
        </w:rPr>
        <w:t>Master Agreement</w:t>
      </w:r>
      <w:r w:rsidRPr="00EC3D19">
        <w:rPr>
          <w:rFonts w:asciiTheme="minorHAnsi" w:hAnsiTheme="minorHAnsi" w:cstheme="minorHAnsi"/>
        </w:rPr>
        <w:t xml:space="preserve"> </w:t>
      </w:r>
      <w:r w:rsidR="00717612">
        <w:rPr>
          <w:rFonts w:asciiTheme="minorHAnsi" w:hAnsiTheme="minorHAnsi" w:cstheme="minorHAnsi"/>
        </w:rPr>
        <w:t xml:space="preserve">or Contract </w:t>
      </w:r>
      <w:r w:rsidRPr="00EC3D19">
        <w:rPr>
          <w:rFonts w:asciiTheme="minorHAnsi" w:hAnsiTheme="minorHAnsi" w:cstheme="minorHAnsi"/>
        </w:rPr>
        <w:t xml:space="preserve">and is not subject to any obligations or </w:t>
      </w:r>
      <w:r w:rsidRPr="00FB00F0">
        <w:rPr>
          <w:rFonts w:asciiTheme="minorHAnsi" w:hAnsiTheme="minorHAnsi" w:cstheme="minorHAnsi"/>
        </w:rPr>
        <w:t xml:space="preserve">liabilities to </w:t>
      </w:r>
      <w:r w:rsidR="00780860" w:rsidRPr="00FB00F0">
        <w:rPr>
          <w:rFonts w:asciiTheme="minorHAnsi" w:hAnsiTheme="minorHAnsi" w:cstheme="minorHAnsi"/>
        </w:rPr>
        <w:t>Lead State, Participating Entity</w:t>
      </w:r>
      <w:r w:rsidRPr="00FB00F0">
        <w:rPr>
          <w:rFonts w:asciiTheme="minorHAnsi" w:hAnsiTheme="minorHAnsi" w:cstheme="minorHAnsi"/>
        </w:rPr>
        <w:t>,</w:t>
      </w:r>
      <w:r w:rsidRPr="00EC3D19">
        <w:rPr>
          <w:rFonts w:asciiTheme="minorHAnsi" w:hAnsiTheme="minorHAnsi" w:cstheme="minorHAnsi"/>
        </w:rPr>
        <w:t xml:space="preserve"> </w:t>
      </w:r>
      <w:proofErr w:type="gramStart"/>
      <w:r w:rsidRPr="00EC3D19">
        <w:rPr>
          <w:rFonts w:asciiTheme="minorHAnsi" w:hAnsiTheme="minorHAnsi" w:cstheme="minorHAnsi"/>
        </w:rPr>
        <w:t>Contractor</w:t>
      </w:r>
      <w:proofErr w:type="gramEnd"/>
      <w:r w:rsidRPr="00EC3D19">
        <w:rPr>
          <w:rFonts w:asciiTheme="minorHAnsi" w:hAnsiTheme="minorHAnsi" w:cstheme="minorHAnsi"/>
        </w:rPr>
        <w:t xml:space="preserve"> or any other party pertaining to any matter resulting from the </w:t>
      </w:r>
      <w:r w:rsidR="00A85EED">
        <w:rPr>
          <w:rFonts w:asciiTheme="minorHAnsi" w:hAnsiTheme="minorHAnsi" w:cstheme="minorHAnsi"/>
        </w:rPr>
        <w:t>Master Agreement</w:t>
      </w:r>
      <w:r w:rsidR="00717612">
        <w:rPr>
          <w:rFonts w:asciiTheme="minorHAnsi" w:hAnsiTheme="minorHAnsi" w:cstheme="minorHAnsi"/>
        </w:rPr>
        <w:t xml:space="preserve"> or Contract</w:t>
      </w:r>
      <w:r w:rsidRPr="00EC3D19">
        <w:rPr>
          <w:rFonts w:asciiTheme="minorHAnsi" w:hAnsiTheme="minorHAnsi" w:cstheme="minorHAnsi"/>
        </w:rPr>
        <w:t>.</w:t>
      </w:r>
      <w:r w:rsidRPr="004263ED">
        <w:rPr>
          <w:rFonts w:asciiTheme="minorHAnsi" w:hAnsiTheme="minorHAnsi" w:cstheme="minorHAnsi"/>
        </w:rPr>
        <w:t xml:space="preserve"> </w:t>
      </w:r>
      <w:r w:rsidRPr="00EC3D19">
        <w:rPr>
          <w:rFonts w:asciiTheme="minorHAnsi" w:hAnsiTheme="minorHAnsi" w:cstheme="minorHAnsi"/>
        </w:rPr>
        <w:t>No federal funds may be used to provide grant activities in violation of 42 USC 14402.</w:t>
      </w:r>
    </w:p>
    <w:p w14:paraId="5B6DC7FF" w14:textId="454045E3" w:rsidR="00DB0A5C" w:rsidRPr="00EC3D19" w:rsidRDefault="00DB0A5C" w:rsidP="004263ED">
      <w:pPr>
        <w:pStyle w:val="ListParagraph"/>
        <w:numPr>
          <w:ilvl w:val="0"/>
          <w:numId w:val="6"/>
        </w:numPr>
        <w:tabs>
          <w:tab w:val="left" w:pos="360"/>
        </w:tabs>
        <w:spacing w:after="120"/>
        <w:ind w:left="0" w:firstLine="0"/>
        <w:contextualSpacing w:val="0"/>
        <w:rPr>
          <w:rFonts w:asciiTheme="minorHAnsi" w:hAnsiTheme="minorHAnsi" w:cstheme="minorHAnsi"/>
        </w:rPr>
      </w:pPr>
      <w:bookmarkStart w:id="2" w:name="_Hlk114650129"/>
      <w:bookmarkEnd w:id="1"/>
      <w:r w:rsidRPr="004263ED">
        <w:rPr>
          <w:rFonts w:asciiTheme="minorHAnsi" w:hAnsiTheme="minorHAnsi" w:cstheme="minorHAnsi"/>
          <w:b/>
          <w:bCs/>
        </w:rPr>
        <w:t>Coronavirus State Fiscal Recovery Fund.</w:t>
      </w:r>
      <w:r w:rsidRPr="00EC3D19">
        <w:rPr>
          <w:rFonts w:asciiTheme="minorHAnsi" w:hAnsiTheme="minorHAnsi" w:cstheme="minorHAnsi"/>
        </w:rPr>
        <w:t xml:space="preserve"> </w:t>
      </w:r>
      <w:r w:rsidR="00DB3F57" w:rsidRPr="00EC3D19">
        <w:rPr>
          <w:rFonts w:asciiTheme="minorHAnsi" w:hAnsiTheme="minorHAnsi" w:cstheme="minorHAnsi"/>
        </w:rPr>
        <w:t>Contractor shall</w:t>
      </w:r>
      <w:r w:rsidRPr="00EC3D19">
        <w:rPr>
          <w:rFonts w:asciiTheme="minorHAnsi" w:hAnsiTheme="minorHAnsi" w:cstheme="minorHAnsi"/>
        </w:rPr>
        <w:t xml:space="preserve"> comply with the terms, </w:t>
      </w:r>
      <w:proofErr w:type="gramStart"/>
      <w:r w:rsidRPr="00EC3D19">
        <w:rPr>
          <w:rFonts w:asciiTheme="minorHAnsi" w:hAnsiTheme="minorHAnsi" w:cstheme="minorHAnsi"/>
        </w:rPr>
        <w:t>conditions</w:t>
      </w:r>
      <w:proofErr w:type="gramEnd"/>
      <w:r w:rsidRPr="00EC3D19">
        <w:rPr>
          <w:rFonts w:asciiTheme="minorHAnsi" w:hAnsiTheme="minorHAnsi" w:cstheme="minorHAnsi"/>
        </w:rPr>
        <w:t xml:space="preserve"> and requirements of the federal Coronavirus State Fiscal Recovery Fund (codified at 42 U.S.C. 802), including all implementing regulations (31 CFR 35.1 et seq.) and other guidance promulgated by the U.S. Department of the Treasury (collectively, the “CSFRF”).</w:t>
      </w:r>
    </w:p>
    <w:bookmarkEnd w:id="2"/>
    <w:p w14:paraId="100841AE" w14:textId="248E9DE3" w:rsidR="00266ECF" w:rsidRPr="00EC3D19" w:rsidRDefault="00266ECF" w:rsidP="00266ECF">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Drug Free Workplace.</w:t>
      </w:r>
      <w:r w:rsidRPr="00EC3D19">
        <w:rPr>
          <w:rFonts w:asciiTheme="minorHAnsi" w:eastAsia="ヒラギノ角ゴ Pro W3" w:hAnsiTheme="minorHAnsi"/>
          <w:color w:val="000000"/>
        </w:rPr>
        <w:t xml:space="preserve"> Contractor shall comply with </w:t>
      </w:r>
      <w:r w:rsidRPr="00EC3D19">
        <w:rPr>
          <w:rFonts w:asciiTheme="minorHAnsi" w:hAnsiTheme="minorHAnsi" w:cs="Arial"/>
          <w:color w:val="000000"/>
        </w:rPr>
        <w:t xml:space="preserve">the Drug-free Workplace requirements in subpart b (or subpart c, if an individual) of 2 CFR subtitle B, Chapter XV, Part 1536, which adopts the governmentwide implementation (2 CFR Part 182) of sec. 5152-5158 of </w:t>
      </w:r>
      <w:r w:rsidRPr="00EC3D19">
        <w:rPr>
          <w:rFonts w:asciiTheme="minorHAnsi" w:eastAsia="ヒラギノ角ゴ Pro W3" w:hAnsiTheme="minorHAnsi"/>
          <w:color w:val="000000"/>
        </w:rPr>
        <w:t xml:space="preserve">the Drug Free Workplace Act of 1988 </w:t>
      </w:r>
      <w:r w:rsidRPr="00EC3D19">
        <w:rPr>
          <w:rFonts w:asciiTheme="minorHAnsi" w:hAnsiTheme="minorHAnsi" w:cs="Arial"/>
          <w:color w:val="000000"/>
        </w:rPr>
        <w:t xml:space="preserve">(pub. L. 100-690, title v, </w:t>
      </w:r>
      <w:proofErr w:type="spellStart"/>
      <w:r w:rsidRPr="00EC3D19">
        <w:rPr>
          <w:rFonts w:asciiTheme="minorHAnsi" w:hAnsiTheme="minorHAnsi" w:cs="Arial"/>
          <w:color w:val="000000"/>
        </w:rPr>
        <w:t>subtitle d</w:t>
      </w:r>
      <w:proofErr w:type="spellEnd"/>
      <w:r w:rsidRPr="00EC3D19">
        <w:rPr>
          <w:rFonts w:asciiTheme="minorHAnsi" w:hAnsiTheme="minorHAnsi" w:cs="Arial"/>
          <w:color w:val="000000"/>
        </w:rPr>
        <w:t xml:space="preserve">; 41 </w:t>
      </w:r>
      <w:r w:rsidRPr="00EC3D19">
        <w:rPr>
          <w:rFonts w:asciiTheme="minorHAnsi" w:hAnsiTheme="minorHAnsi" w:cs="Arial"/>
          <w:caps/>
          <w:color w:val="000000"/>
        </w:rPr>
        <w:t>u.s.c.</w:t>
      </w:r>
      <w:r w:rsidRPr="00EC3D19">
        <w:rPr>
          <w:rFonts w:asciiTheme="minorHAnsi" w:hAnsiTheme="minorHAnsi" w:cs="Arial"/>
          <w:color w:val="000000"/>
        </w:rPr>
        <w:t xml:space="preserve"> 701-707; 31 CFR Part 20)</w:t>
      </w:r>
      <w:r w:rsidRPr="00EC3D19">
        <w:rPr>
          <w:rFonts w:asciiTheme="minorHAnsi" w:eastAsia="ヒラギノ角ゴ Pro W3" w:hAnsiTheme="minorHAnsi"/>
          <w:color w:val="000000"/>
        </w:rPr>
        <w:t>.  Contractor acknowledges:</w:t>
      </w:r>
    </w:p>
    <w:p w14:paraId="76DA524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The unlawful manufacture, distribution, dispensation, </w:t>
      </w:r>
      <w:proofErr w:type="gramStart"/>
      <w:r w:rsidRPr="00EC3D19">
        <w:rPr>
          <w:rFonts w:asciiTheme="minorHAnsi" w:eastAsia="ヒラギノ角ゴ Pro W3" w:hAnsiTheme="minorHAnsi"/>
          <w:color w:val="000000"/>
        </w:rPr>
        <w:t>possession</w:t>
      </w:r>
      <w:proofErr w:type="gramEnd"/>
      <w:r w:rsidRPr="00EC3D19">
        <w:rPr>
          <w:rFonts w:asciiTheme="minorHAnsi" w:eastAsia="ヒラギノ角ゴ Pro W3" w:hAnsiTheme="minorHAnsi"/>
          <w:color w:val="000000"/>
        </w:rPr>
        <w:t xml:space="preserve"> or use of a controlled substance is prohibited in the workplace.</w:t>
      </w:r>
    </w:p>
    <w:p w14:paraId="309454E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Violators may be terminated or requested to seek counseling from an approved rehabilitation service. Employees must notify their employer of any conviction of a criminal drug statue no later than five days after such conviction.</w:t>
      </w:r>
    </w:p>
    <w:p w14:paraId="458AD2C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Although alcohol is not a controlled substance, it is nonetheless a drug. It is the policy of the State of Oregon that abuse of this drug will also not be tolerated in the workplace.</w:t>
      </w:r>
    </w:p>
    <w:p w14:paraId="79C5DFFB"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stheme="minorHAnsi"/>
          <w:color w:val="000000"/>
        </w:rPr>
      </w:pPr>
      <w:r w:rsidRPr="00EC3D19">
        <w:rPr>
          <w:rFonts w:asciiTheme="minorHAnsi" w:eastAsia="ヒラギノ角ゴ Pro W3" w:hAnsiTheme="minorHAnsi"/>
          <w:color w:val="000000"/>
        </w:rPr>
        <w:t>Contractor certifies that it will provide drug-</w:t>
      </w:r>
      <w:r w:rsidRPr="00EC3D19">
        <w:rPr>
          <w:rFonts w:asciiTheme="minorHAnsi" w:eastAsia="ヒラギノ角ゴ Pro W3" w:hAnsiTheme="minorHAnsi" w:cstheme="minorHAnsi"/>
          <w:color w:val="000000"/>
        </w:rPr>
        <w:t>free workplaces for its employees.</w:t>
      </w:r>
    </w:p>
    <w:p w14:paraId="0A16AC2B" w14:textId="626D01F6" w:rsidR="00193D14" w:rsidRPr="00EC3D19" w:rsidRDefault="00193D14" w:rsidP="00193D14">
      <w:pPr>
        <w:pStyle w:val="ListParagraph"/>
        <w:numPr>
          <w:ilvl w:val="0"/>
          <w:numId w:val="6"/>
        </w:numPr>
        <w:tabs>
          <w:tab w:val="left" w:pos="360"/>
        </w:tabs>
        <w:ind w:left="0" w:firstLine="0"/>
        <w:contextualSpacing w:val="0"/>
        <w:rPr>
          <w:rFonts w:asciiTheme="minorHAnsi" w:hAnsiTheme="minorHAnsi" w:cstheme="minorHAnsi"/>
          <w:b/>
          <w:bCs/>
        </w:rPr>
      </w:pPr>
      <w:r w:rsidRPr="00EC3D19">
        <w:rPr>
          <w:rFonts w:asciiTheme="minorHAnsi" w:hAnsiTheme="minorHAnsi" w:cstheme="minorHAnsi"/>
          <w:b/>
          <w:bCs/>
        </w:rPr>
        <w:t>Civil Rights Act.</w:t>
      </w:r>
      <w:r w:rsidRPr="00EC3D19">
        <w:rPr>
          <w:rFonts w:asciiTheme="minorHAnsi" w:hAnsiTheme="minorHAnsi" w:cstheme="minorHAnsi"/>
        </w:rPr>
        <w:t xml:space="preserve"> Contractor shall comply with the provisions</w:t>
      </w:r>
      <w:r w:rsidRPr="00EC3D19">
        <w:t xml:space="preserve"> of </w:t>
      </w:r>
      <w:r w:rsidRPr="00EC3D19">
        <w:rPr>
          <w:rFonts w:asciiTheme="minorHAnsi" w:hAnsiTheme="minorHAnsi" w:cstheme="minorHAnsi"/>
        </w:rPr>
        <w:t xml:space="preserve">Title VI of the Civil Rights Act of 1964 (42 U.S.C. §§ 2000d et seq.) and Treasury’s implementing regulations at 31 C.F.R. Part 22, which prohibit 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race, color, or national origin under programs or activities receiving federal financial assistance.</w:t>
      </w:r>
      <w:r w:rsidR="003F7A9B" w:rsidRPr="00EC3D19">
        <w:t xml:space="preserve"> </w:t>
      </w:r>
      <w:r w:rsidR="003F7A9B" w:rsidRPr="00EC3D19">
        <w:rPr>
          <w:rFonts w:asciiTheme="minorHAnsi" w:hAnsiTheme="minorHAnsi" w:cstheme="minorHAnsi"/>
        </w:rPr>
        <w:t>ADDITIONAL ATTACHMENTS REQUIRED</w:t>
      </w:r>
      <w:r w:rsidR="009549E7" w:rsidRPr="00EC3D19">
        <w:rPr>
          <w:rFonts w:asciiTheme="minorHAnsi" w:hAnsiTheme="minorHAnsi" w:cstheme="minorHAnsi"/>
        </w:rPr>
        <w:t xml:space="preserve"> – APPENDIX 1</w:t>
      </w:r>
    </w:p>
    <w:p w14:paraId="18B65A5B" w14:textId="77777777" w:rsidR="00193D14" w:rsidRPr="00EC3D19" w:rsidRDefault="00193D14" w:rsidP="00193D14">
      <w:pPr>
        <w:pStyle w:val="ListParagraph"/>
        <w:tabs>
          <w:tab w:val="left" w:pos="360"/>
        </w:tabs>
        <w:ind w:left="0"/>
        <w:contextualSpacing w:val="0"/>
        <w:rPr>
          <w:rFonts w:asciiTheme="minorHAnsi" w:hAnsiTheme="minorHAnsi" w:cstheme="minorHAnsi"/>
          <w:b/>
          <w:bCs/>
        </w:rPr>
      </w:pPr>
    </w:p>
    <w:p w14:paraId="118A3585" w14:textId="77777777" w:rsidR="00193D14" w:rsidRPr="00EC3D19" w:rsidRDefault="00193D14" w:rsidP="00193D14">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Fair Housing Act.</w:t>
      </w:r>
      <w:r w:rsidRPr="00EC3D19">
        <w:rPr>
          <w:rFonts w:asciiTheme="minorHAnsi" w:hAnsiTheme="minorHAnsi" w:cstheme="minorHAnsi"/>
        </w:rPr>
        <w:t xml:space="preserve">  Contractor shall comply with</w:t>
      </w:r>
      <w:r w:rsidRPr="00EC3D19">
        <w:t xml:space="preserve"> </w:t>
      </w:r>
      <w:r w:rsidRPr="00EC3D19">
        <w:rPr>
          <w:rFonts w:asciiTheme="minorHAnsi" w:hAnsiTheme="minorHAnsi" w:cstheme="minorHAnsi"/>
        </w:rPr>
        <w:t xml:space="preserve">the Fair Housing Act, Title VIII of the Civil Rights Act of 1968 (42 U.S.C. §§ 3601 et seq.), which prohibits discrimination in housing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race, color, religion, national origin, sex, familial status, or disability.</w:t>
      </w:r>
    </w:p>
    <w:p w14:paraId="7E33E20A" w14:textId="77777777" w:rsidR="00193D14" w:rsidRPr="00EC3D19" w:rsidRDefault="00193D14" w:rsidP="00193D14">
      <w:pPr>
        <w:pStyle w:val="ListParagraph"/>
        <w:rPr>
          <w:rFonts w:asciiTheme="minorHAnsi" w:hAnsiTheme="minorHAnsi" w:cstheme="minorHAnsi"/>
        </w:rPr>
      </w:pPr>
    </w:p>
    <w:p w14:paraId="5387CAEF" w14:textId="6B7D6ED6" w:rsidR="005970AC" w:rsidRPr="00EC3D19" w:rsidRDefault="005970AC" w:rsidP="005970AC">
      <w:pPr>
        <w:pStyle w:val="ListParagraph"/>
        <w:numPr>
          <w:ilvl w:val="0"/>
          <w:numId w:val="6"/>
        </w:numPr>
        <w:tabs>
          <w:tab w:val="left" w:pos="360"/>
        </w:tabs>
        <w:ind w:left="0" w:firstLine="0"/>
        <w:contextualSpacing w:val="0"/>
        <w:rPr>
          <w:rFonts w:asciiTheme="minorHAnsi" w:hAnsiTheme="minorHAnsi" w:cstheme="minorHAnsi"/>
        </w:rPr>
      </w:pPr>
      <w:r w:rsidRPr="00EC3D19">
        <w:rPr>
          <w:rFonts w:asciiTheme="minorHAnsi" w:hAnsiTheme="minorHAnsi" w:cstheme="minorHAnsi"/>
          <w:b/>
          <w:bCs/>
        </w:rPr>
        <w:t xml:space="preserve">Relocation and Real Property Acquisition.  </w:t>
      </w:r>
      <w:r w:rsidRPr="00EC3D19">
        <w:rPr>
          <w:rFonts w:asciiTheme="minorHAnsi" w:hAnsiTheme="minorHAnsi" w:cstheme="minorHAnsi"/>
        </w:rPr>
        <w:t xml:space="preserve">Contractor shall comply with the provisions of Uniform Relocation Assistance and Real Property Acquisition Act of 1970 (42 </w:t>
      </w:r>
      <w:proofErr w:type="gramStart"/>
      <w:r w:rsidRPr="00EC3D19">
        <w:rPr>
          <w:rFonts w:asciiTheme="minorHAnsi" w:hAnsiTheme="minorHAnsi" w:cstheme="minorHAnsi"/>
        </w:rPr>
        <w:t>U.S.C .</w:t>
      </w:r>
      <w:proofErr w:type="gramEnd"/>
      <w:r w:rsidRPr="00EC3D19">
        <w:rPr>
          <w:rFonts w:asciiTheme="minorHAnsi" w:hAnsiTheme="minorHAnsi" w:cstheme="minorHAnsi"/>
        </w:rPr>
        <w:t>§§4601-4655) and implementing regulations.</w:t>
      </w:r>
    </w:p>
    <w:p w14:paraId="4E06F693" w14:textId="6A2E856B" w:rsidR="005970AC" w:rsidRPr="00EC3D19" w:rsidRDefault="005970AC" w:rsidP="005970AC">
      <w:pPr>
        <w:pStyle w:val="ListParagraph"/>
        <w:tabs>
          <w:tab w:val="left" w:pos="360"/>
        </w:tabs>
        <w:ind w:left="0"/>
        <w:contextualSpacing w:val="0"/>
        <w:rPr>
          <w:rFonts w:asciiTheme="minorHAnsi" w:hAnsiTheme="minorHAnsi" w:cstheme="minorHAnsi"/>
          <w:b/>
          <w:bCs/>
        </w:rPr>
      </w:pPr>
    </w:p>
    <w:p w14:paraId="47FC0D08"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bookmarkStart w:id="3" w:name="_Hlk82621454"/>
      <w:r w:rsidRPr="00EC3D19">
        <w:rPr>
          <w:rFonts w:asciiTheme="minorHAnsi" w:hAnsiTheme="minorHAnsi" w:cstheme="minorHAnsi"/>
          <w:b/>
        </w:rPr>
        <w:t>Rehabilitation Act of 1973.</w:t>
      </w:r>
      <w:r w:rsidRPr="00EC3D19">
        <w:rPr>
          <w:rFonts w:asciiTheme="minorHAnsi" w:hAnsiTheme="minorHAnsi" w:cstheme="minorHAnsi"/>
        </w:rPr>
        <w:t xml:space="preserve"> Contractor shall comply with requirements of Section 503 and Section 504 of the Rehabilitation Act of 1973, as amended (29 USC § 794), which prohibits</w:t>
      </w:r>
      <w:r w:rsidRPr="00EC3D19">
        <w:t xml:space="preserve"> </w:t>
      </w:r>
      <w:r w:rsidRPr="00EC3D19">
        <w:rPr>
          <w:rFonts w:asciiTheme="minorHAnsi" w:hAnsiTheme="minorHAnsi" w:cstheme="minorHAnsi"/>
        </w:rPr>
        <w:t xml:space="preserve">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disability under any program or activity receiving federal financial assistance.</w:t>
      </w:r>
    </w:p>
    <w:bookmarkEnd w:id="3"/>
    <w:p w14:paraId="1BE15CFE"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t>Age Discrimination Act.</w:t>
      </w:r>
      <w:r w:rsidRPr="00EC3D19">
        <w:rPr>
          <w:rFonts w:asciiTheme="minorHAnsi" w:hAnsiTheme="minorHAnsi" w:cstheme="minorHAnsi"/>
        </w:rPr>
        <w:t xml:space="preserve"> Contractor shall comply with the requirements of the Age Discrimination Act of 1975, as amended (42 U.S.C. §§ 6101 et seq.), and Treasury’s implementing regulations at 31 C.F.R. Part 23, which prohibit 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age in programs or activities receiving federal financial assistance.</w:t>
      </w:r>
    </w:p>
    <w:p w14:paraId="274B6CA0" w14:textId="6D3E72D4"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Americans with Disabilities Act.</w:t>
      </w:r>
      <w:r w:rsidRPr="00EC3D19">
        <w:rPr>
          <w:rFonts w:asciiTheme="minorHAnsi" w:eastAsia="ヒラギノ角ゴ Pro W3" w:hAnsiTheme="minorHAnsi"/>
          <w:color w:val="000000"/>
        </w:rPr>
        <w:t xml:space="preserve"> Contractor shall comply and cause all subcontractors to comply with Title II of the Americans with Disabilities Act of 1990 (codified at 42 USC </w:t>
      </w:r>
      <w:r w:rsidRPr="00EC3D19">
        <w:rPr>
          <w:rFonts w:asciiTheme="minorHAnsi" w:hAnsiTheme="minorHAnsi" w:cstheme="minorHAnsi"/>
        </w:rPr>
        <w:t>§</w:t>
      </w:r>
      <w:r w:rsidRPr="00EC3D19">
        <w:rPr>
          <w:rFonts w:asciiTheme="minorHAnsi" w:eastAsia="ヒラギノ角ゴ Pro W3" w:hAnsiTheme="minorHAnsi"/>
          <w:color w:val="000000"/>
        </w:rPr>
        <w:t xml:space="preserve">12131 et. seq.) in the construction, remodeling, maintenance and operation of any structures and facilities, and in the conduct of all programs, services and training associated with the performance of work. This act (28 CFR Part 35, Title II, Subtitle A) prohibits discrimination </w:t>
      </w:r>
      <w:proofErr w:type="gramStart"/>
      <w:r w:rsidRPr="00EC3D19">
        <w:rPr>
          <w:rFonts w:asciiTheme="minorHAnsi" w:eastAsia="ヒラギノ角ゴ Pro W3" w:hAnsiTheme="minorHAnsi"/>
          <w:color w:val="000000"/>
        </w:rPr>
        <w:t>on the basis of</w:t>
      </w:r>
      <w:proofErr w:type="gramEnd"/>
      <w:r w:rsidRPr="00EC3D19">
        <w:rPr>
          <w:rFonts w:asciiTheme="minorHAnsi" w:eastAsia="ヒラギノ角ゴ Pro W3" w:hAnsiTheme="minorHAnsi"/>
          <w:color w:val="000000"/>
        </w:rPr>
        <w:t xml:space="preserve"> disability in all services, programs, and activities provided to the public by state and local governments, except public transportation services.</w:t>
      </w:r>
    </w:p>
    <w:p w14:paraId="0FC810E0" w14:textId="733CA655"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Hatch Act.</w:t>
      </w:r>
      <w:r w:rsidRPr="00EC3D19">
        <w:rPr>
          <w:rFonts w:asciiTheme="minorHAnsi" w:eastAsia="ヒラギノ角ゴ Pro W3" w:hAnsiTheme="minorHAnsi"/>
          <w:color w:val="000000"/>
        </w:rPr>
        <w:t xml:space="preserve"> </w:t>
      </w:r>
      <w:r w:rsidR="00352014" w:rsidRPr="00EC3D19">
        <w:rPr>
          <w:rFonts w:asciiTheme="minorHAnsi" w:eastAsia="ヒラギノ角ゴ Pro W3" w:hAnsiTheme="minorHAnsi"/>
          <w:color w:val="000000"/>
        </w:rPr>
        <w:t>Contractor shall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04132C08" w14:textId="28C149F1" w:rsidR="00BD1D40" w:rsidRPr="00EC3D19" w:rsidRDefault="00BD1D40" w:rsidP="00BD1D40">
      <w:pPr>
        <w:pStyle w:val="ListParagraph"/>
        <w:numPr>
          <w:ilvl w:val="0"/>
          <w:numId w:val="6"/>
        </w:numPr>
        <w:tabs>
          <w:tab w:val="left" w:pos="360"/>
        </w:tabs>
        <w:spacing w:after="120"/>
        <w:ind w:left="0" w:firstLine="0"/>
        <w:rPr>
          <w:rFonts w:asciiTheme="minorHAnsi" w:hAnsiTheme="minorHAnsi" w:cstheme="minorHAnsi"/>
        </w:rPr>
      </w:pPr>
      <w:r w:rsidRPr="00EC3D19">
        <w:rPr>
          <w:rFonts w:asciiTheme="minorHAnsi" w:hAnsiTheme="minorHAnsi" w:cstheme="minorHAnsi"/>
          <w:b/>
        </w:rPr>
        <w:t>Whistleblower Protection Act.</w:t>
      </w:r>
      <w:r w:rsidRPr="00EC3D19">
        <w:rPr>
          <w:rFonts w:asciiTheme="minorHAnsi" w:hAnsiTheme="minorHAnsi" w:cstheme="minorHAnsi"/>
        </w:rPr>
        <w:t xml:space="preserve"> Contractor shall comply with the requirements for whistleblower protections (as applicable) at 10 USC §2409, 10 USC §4712, 10 USC §2324, 41 USC §§4304- 4310.</w:t>
      </w:r>
      <w:r w:rsidRPr="00EC3D19">
        <w:t xml:space="preserve"> </w:t>
      </w:r>
      <w:r w:rsidRPr="00EC3D19">
        <w:rPr>
          <w:rFonts w:asciiTheme="minorHAnsi" w:hAnsiTheme="minorHAnsi" w:cstheme="minorHAnsi"/>
        </w:rPr>
        <w:t>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contract (including the competition for or negotiation of a contract) or grant.</w:t>
      </w:r>
      <w:r w:rsidRPr="00EC3D19">
        <w:t xml:space="preserve"> </w:t>
      </w:r>
      <w:r w:rsidRPr="00EC3D19">
        <w:rPr>
          <w:rFonts w:asciiTheme="minorHAnsi" w:hAnsiTheme="minorHAnsi" w:cstheme="minorHAnsi"/>
        </w:rPr>
        <w:t>The list of persons and entities referenced in the paragraph above includes the following:</w:t>
      </w:r>
    </w:p>
    <w:p w14:paraId="6E8CE48D"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member of Congress or a representative of a committee of </w:t>
      </w:r>
      <w:proofErr w:type="gramStart"/>
      <w:r w:rsidRPr="00EC3D19">
        <w:rPr>
          <w:rFonts w:asciiTheme="minorHAnsi" w:hAnsiTheme="minorHAnsi" w:cstheme="minorHAnsi"/>
        </w:rPr>
        <w:t>Congress;</w:t>
      </w:r>
      <w:proofErr w:type="gramEnd"/>
    </w:p>
    <w:p w14:paraId="2E28F786"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An Inspector </w:t>
      </w:r>
      <w:proofErr w:type="gramStart"/>
      <w:r w:rsidRPr="00EC3D19">
        <w:rPr>
          <w:rFonts w:asciiTheme="minorHAnsi" w:hAnsiTheme="minorHAnsi" w:cstheme="minorHAnsi"/>
        </w:rPr>
        <w:t>General;</w:t>
      </w:r>
      <w:proofErr w:type="gramEnd"/>
    </w:p>
    <w:p w14:paraId="74ACA4B8"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The Government Accountability </w:t>
      </w:r>
      <w:proofErr w:type="gramStart"/>
      <w:r w:rsidRPr="00EC3D19">
        <w:rPr>
          <w:rFonts w:asciiTheme="minorHAnsi" w:hAnsiTheme="minorHAnsi" w:cstheme="minorHAnsi"/>
        </w:rPr>
        <w:t>Office;</w:t>
      </w:r>
      <w:proofErr w:type="gramEnd"/>
    </w:p>
    <w:p w14:paraId="1E382D44"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Treasury employee responsible for contract or grant oversight or </w:t>
      </w:r>
      <w:proofErr w:type="gramStart"/>
      <w:r w:rsidRPr="00EC3D19">
        <w:rPr>
          <w:rFonts w:asciiTheme="minorHAnsi" w:hAnsiTheme="minorHAnsi" w:cstheme="minorHAnsi"/>
        </w:rPr>
        <w:t>management;</w:t>
      </w:r>
      <w:proofErr w:type="gramEnd"/>
    </w:p>
    <w:p w14:paraId="6C2D5E72"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An authorized official of the Department of Justice or other law enforcement </w:t>
      </w:r>
      <w:proofErr w:type="gramStart"/>
      <w:r w:rsidRPr="00EC3D19">
        <w:rPr>
          <w:rFonts w:asciiTheme="minorHAnsi" w:hAnsiTheme="minorHAnsi" w:cstheme="minorHAnsi"/>
        </w:rPr>
        <w:t>agency;</w:t>
      </w:r>
      <w:proofErr w:type="gramEnd"/>
    </w:p>
    <w:p w14:paraId="238D25F7"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 court or grand jury; or</w:t>
      </w:r>
    </w:p>
    <w:p w14:paraId="78F63398" w14:textId="55ECCDD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management official or other employee of </w:t>
      </w:r>
      <w:r w:rsidR="00C26176" w:rsidRPr="00EC3D19">
        <w:rPr>
          <w:rFonts w:asciiTheme="minorHAnsi" w:hAnsiTheme="minorHAnsi" w:cstheme="minorHAnsi"/>
        </w:rPr>
        <w:t>Contractor</w:t>
      </w:r>
      <w:r w:rsidRPr="00EC3D19">
        <w:rPr>
          <w:rFonts w:asciiTheme="minorHAnsi" w:hAnsiTheme="minorHAnsi" w:cstheme="minorHAnsi"/>
        </w:rPr>
        <w:t>, contractor, or subcontractor who has the responsibility to investigate, discover, or address misconduct.</w:t>
      </w:r>
    </w:p>
    <w:p w14:paraId="1F33E3FB" w14:textId="2A14A5AB" w:rsidR="00BD1D40" w:rsidRPr="00003B2A" w:rsidRDefault="00BD1D40" w:rsidP="00BD1D40">
      <w:pPr>
        <w:tabs>
          <w:tab w:val="left" w:pos="360"/>
        </w:tabs>
        <w:spacing w:after="120"/>
        <w:rPr>
          <w:rFonts w:asciiTheme="minorHAnsi" w:hAnsiTheme="minorHAnsi" w:cstheme="minorHAnsi"/>
          <w:sz w:val="24"/>
          <w:szCs w:val="24"/>
        </w:rPr>
      </w:pPr>
      <w:r w:rsidRPr="00003B2A">
        <w:rPr>
          <w:rFonts w:asciiTheme="minorHAnsi" w:hAnsiTheme="minorHAnsi" w:cstheme="minorHAnsi"/>
          <w:sz w:val="24"/>
          <w:szCs w:val="24"/>
        </w:rPr>
        <w:lastRenderedPageBreak/>
        <w:t>Contractor shall inform its employees in writing of the rights and remedies provided under this section, in the predominant native language of the workforce.</w:t>
      </w:r>
    </w:p>
    <w:p w14:paraId="5A1C2269" w14:textId="22203A06" w:rsidR="00BD1D40" w:rsidRPr="00EC3D19" w:rsidRDefault="003F7A9B" w:rsidP="00BD1D4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Increasing Seat Belt Use in the United States.</w:t>
      </w:r>
      <w:r w:rsidRPr="00EC3D19">
        <w:rPr>
          <w:rFonts w:asciiTheme="minorHAnsi" w:hAnsiTheme="minorHAnsi" w:cstheme="minorHAnsi"/>
        </w:rPr>
        <w:t xml:space="preserve"> Pursuant to Executive Order 13043, 62 FR 19217 (Apr. 18, 1997), Contractor should encourage its contractors to adopt and enforce on-the- job seat belt policies and programs for their employees when operating company-owned, rented or personally owned vehicles.</w:t>
      </w:r>
    </w:p>
    <w:p w14:paraId="495ECCD9" w14:textId="0E7C880A" w:rsidR="003F7A9B" w:rsidRPr="00EC3D19" w:rsidRDefault="003F7A9B" w:rsidP="00BD1D4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Reducing Text Messaging While Driving.</w:t>
      </w:r>
      <w:r w:rsidRPr="00EC3D19">
        <w:rPr>
          <w:rFonts w:asciiTheme="minorHAnsi" w:hAnsiTheme="minorHAnsi" w:cstheme="minorHAnsi"/>
        </w:rPr>
        <w:t xml:space="preserve"> Pursuant to Executive Order 13513, 74 FR 51225 (Oct. 6, 2009), Contractor should encourage its employees, subrecipients, and contractors to adopt and enforce policies that ban text messaging while driving, and Contractor should establish workplace safety policies to decrease accidents caused by distracted drivers.</w:t>
      </w:r>
    </w:p>
    <w:p w14:paraId="3DD3E894" w14:textId="039E7F95"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Pro-Children Act.</w:t>
      </w:r>
      <w:r w:rsidRPr="00EC3D19">
        <w:rPr>
          <w:rFonts w:asciiTheme="minorHAnsi" w:eastAsia="ヒラギノ角ゴ Pro W3" w:hAnsiTheme="minorHAnsi"/>
          <w:color w:val="000000"/>
        </w:rPr>
        <w:t xml:space="preserve"> Contractor shall comply and cause all subcontractors to comply with the Pro-Children Act of 1995 (codified at 20 USC </w:t>
      </w:r>
      <w:r w:rsidRPr="00EC3D19">
        <w:rPr>
          <w:rFonts w:asciiTheme="minorHAnsi" w:hAnsiTheme="minorHAnsi" w:cstheme="minorHAnsi"/>
        </w:rPr>
        <w:t>§</w:t>
      </w:r>
      <w:r w:rsidRPr="00EC3D19">
        <w:rPr>
          <w:rFonts w:asciiTheme="minorHAnsi" w:eastAsia="ヒラギノ角ゴ Pro W3" w:hAnsiTheme="minorHAnsi"/>
          <w:color w:val="000000"/>
        </w:rPr>
        <w:t>6081 et. seq.).</w:t>
      </w:r>
    </w:p>
    <w:p w14:paraId="058E45CB" w14:textId="77777777" w:rsidR="001F7DE3" w:rsidRPr="00EC3D19" w:rsidRDefault="001F7DE3" w:rsidP="001F7DE3">
      <w:pPr>
        <w:pStyle w:val="ListParagraph"/>
        <w:numPr>
          <w:ilvl w:val="0"/>
          <w:numId w:val="6"/>
        </w:numPr>
        <w:tabs>
          <w:tab w:val="left" w:pos="360"/>
          <w:tab w:val="left" w:pos="90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Educational Records.</w:t>
      </w:r>
      <w:r w:rsidRPr="00EC3D19">
        <w:rPr>
          <w:rFonts w:asciiTheme="minorHAnsi" w:eastAsia="ヒラギノ角ゴ Pro W3" w:hAnsiTheme="minorHAnsi"/>
          <w:color w:val="000000"/>
        </w:rPr>
        <w:t xml:space="preserve"> Contractor shall comply with the provisions of the Family Educational Rights and Privacy Act (FERPA) (20 USC §1232g; 34 CFR Part 99).</w:t>
      </w:r>
    </w:p>
    <w:p w14:paraId="3E182FEC"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National Voter Registration Act.</w:t>
      </w:r>
      <w:r w:rsidRPr="00EC3D19">
        <w:rPr>
          <w:rFonts w:asciiTheme="minorHAnsi" w:eastAsia="ヒラギノ角ゴ Pro W3" w:hAnsiTheme="minorHAnsi"/>
          <w:color w:val="000000"/>
        </w:rPr>
        <w:t xml:space="preserve"> Contractor shall comply with the agency-based voter registration sections of the National Voter Registration Act of 1993 that require voter registration opportunities to be offered to applicants for services.</w:t>
      </w:r>
    </w:p>
    <w:p w14:paraId="40F34CE5"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Servicemembers Civil Relief Act.</w:t>
      </w:r>
      <w:r w:rsidRPr="00EC3D19">
        <w:rPr>
          <w:rFonts w:asciiTheme="minorHAnsi" w:eastAsia="ヒラギノ角ゴ Pro W3" w:hAnsiTheme="minorHAnsi"/>
          <w:color w:val="000000"/>
        </w:rPr>
        <w:t xml:space="preserve"> Contractor shall comply with the Servicemembers Civil Relief Act (codified at 50 USC App. 501 et. seq.).</w:t>
      </w:r>
    </w:p>
    <w:p w14:paraId="425C1495" w14:textId="77777777" w:rsidR="00774049" w:rsidRPr="00EC3D19" w:rsidRDefault="00774049" w:rsidP="00774049">
      <w:pPr>
        <w:pStyle w:val="ListParagraph"/>
        <w:numPr>
          <w:ilvl w:val="0"/>
          <w:numId w:val="6"/>
        </w:numPr>
        <w:tabs>
          <w:tab w:val="left" w:pos="360"/>
          <w:tab w:val="left" w:pos="900"/>
        </w:tabs>
        <w:spacing w:after="120"/>
        <w:ind w:left="0" w:firstLine="0"/>
        <w:contextualSpacing w:val="0"/>
        <w:rPr>
          <w:rFonts w:asciiTheme="minorHAnsi" w:hAnsiTheme="minorHAnsi" w:cstheme="minorHAnsi"/>
        </w:rPr>
      </w:pPr>
      <w:bookmarkStart w:id="4" w:name="_Hlk82621492"/>
      <w:r w:rsidRPr="00EC3D19">
        <w:rPr>
          <w:rFonts w:asciiTheme="minorHAnsi" w:hAnsiTheme="minorHAnsi" w:cstheme="minorHAnsi"/>
          <w:b/>
        </w:rPr>
        <w:t>US Patriot Act of 2001.</w:t>
      </w:r>
      <w:r w:rsidRPr="00EC3D19">
        <w:rPr>
          <w:rFonts w:asciiTheme="minorHAnsi" w:hAnsiTheme="minorHAnsi" w:cstheme="minorHAnsi"/>
        </w:rPr>
        <w:t xml:space="preserve"> Contractor shall comply with the requirements of the Uniting and Strengthening America by Providing Appropriate Tools Required to Intercept and Obstruct Terrorism Act (US PATRIOT Act), which amends 18 USC §175-175c.</w:t>
      </w:r>
    </w:p>
    <w:p w14:paraId="618E6D78" w14:textId="77777777" w:rsidR="00774049" w:rsidRPr="00EC3D19" w:rsidRDefault="00774049" w:rsidP="00774049">
      <w:pPr>
        <w:pStyle w:val="ListParagraph"/>
        <w:numPr>
          <w:ilvl w:val="0"/>
          <w:numId w:val="6"/>
        </w:numPr>
        <w:tabs>
          <w:tab w:val="left" w:pos="360"/>
          <w:tab w:val="left" w:pos="990"/>
        </w:tabs>
        <w:spacing w:after="120"/>
        <w:ind w:left="0" w:firstLine="0"/>
        <w:contextualSpacing w:val="0"/>
        <w:rPr>
          <w:rFonts w:asciiTheme="minorHAnsi" w:hAnsiTheme="minorHAnsi" w:cstheme="minorHAnsi"/>
        </w:rPr>
      </w:pPr>
      <w:r w:rsidRPr="00EC3D19">
        <w:rPr>
          <w:rFonts w:asciiTheme="minorHAnsi" w:hAnsiTheme="minorHAnsi" w:cstheme="minorHAnsi"/>
          <w:b/>
        </w:rPr>
        <w:t>Trafficking Victims Protection Act of 2000.</w:t>
      </w:r>
      <w:r w:rsidRPr="00EC3D19">
        <w:rPr>
          <w:rFonts w:asciiTheme="minorHAnsi" w:hAnsiTheme="minorHAnsi" w:cstheme="minorHAnsi"/>
        </w:rPr>
        <w:t xml:space="preserve"> Contractor shall comply with the requirements of the government-wide award term which implements Section 106(g) of the Trafficking of Victims Protection Act of 2000 (TVA), as amended by 22 USC §7104.</w:t>
      </w:r>
    </w:p>
    <w:bookmarkEnd w:id="4"/>
    <w:p w14:paraId="20574F28" w14:textId="77777777" w:rsidR="00774049" w:rsidRPr="00EC3D19" w:rsidRDefault="00774049" w:rsidP="00774049">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Vietnam Era Veterans.</w:t>
      </w:r>
      <w:r w:rsidRPr="00EC3D19">
        <w:rPr>
          <w:rFonts w:asciiTheme="minorHAnsi" w:hAnsiTheme="minorHAnsi" w:cstheme="minorHAnsi"/>
        </w:rPr>
        <w:t xml:space="preserve"> Contractor shall comply with the Vietnam Era Veterans’ Readjustment Assistance Act of 1974, as amended.</w:t>
      </w:r>
    </w:p>
    <w:p w14:paraId="7E70FDB7" w14:textId="7123F1AA" w:rsidR="00261CCE" w:rsidRPr="00EC3D19" w:rsidRDefault="00261CCE" w:rsidP="008E2700">
      <w:pPr>
        <w:pStyle w:val="ListParagraph"/>
        <w:tabs>
          <w:tab w:val="left" w:pos="360"/>
        </w:tabs>
        <w:ind w:left="0"/>
        <w:rPr>
          <w:rFonts w:asciiTheme="minorHAnsi" w:hAnsiTheme="minorHAnsi" w:cstheme="minorHAnsi"/>
        </w:rPr>
      </w:pPr>
      <w:r w:rsidRPr="00EC3D19">
        <w:rPr>
          <w:rFonts w:asciiTheme="minorHAnsi" w:hAnsiTheme="minorHAnsi" w:cstheme="minorHAnsi"/>
        </w:rPr>
        <w:br w:type="page"/>
      </w:r>
    </w:p>
    <w:p w14:paraId="4D51AA9D" w14:textId="77777777" w:rsidR="00D32131" w:rsidRPr="00C57419" w:rsidRDefault="00D32131" w:rsidP="0082151F">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lastRenderedPageBreak/>
        <w:t>Exhibit 4</w:t>
      </w:r>
    </w:p>
    <w:p w14:paraId="46177389" w14:textId="1215CDFA" w:rsidR="009549E7" w:rsidRPr="00C57419" w:rsidRDefault="00D32131" w:rsidP="0082151F">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t xml:space="preserve">Appendix </w:t>
      </w:r>
      <w:r w:rsidR="009549E7" w:rsidRPr="00C57419">
        <w:rPr>
          <w:rFonts w:asciiTheme="minorHAnsi" w:hAnsiTheme="minorHAnsi" w:cstheme="minorHAnsi"/>
          <w:b/>
          <w:sz w:val="24"/>
          <w:szCs w:val="24"/>
        </w:rPr>
        <w:t>1</w:t>
      </w:r>
    </w:p>
    <w:p w14:paraId="6D5FB9E6" w14:textId="0C6B8E31" w:rsidR="009549E7" w:rsidRPr="00EC3D19" w:rsidRDefault="009549E7" w:rsidP="0082151F">
      <w:pPr>
        <w:spacing w:after="0" w:line="240" w:lineRule="auto"/>
        <w:jc w:val="center"/>
        <w:rPr>
          <w:rFonts w:asciiTheme="minorHAnsi" w:hAnsiTheme="minorHAnsi" w:cstheme="minorHAnsi"/>
          <w:b/>
          <w:sz w:val="24"/>
          <w:szCs w:val="24"/>
        </w:rPr>
      </w:pPr>
    </w:p>
    <w:p w14:paraId="4DADC29A" w14:textId="19DA94FA" w:rsidR="009549E7" w:rsidRPr="00EC3D19" w:rsidRDefault="00D32131" w:rsidP="0082151F">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Civil Rights Requirements</w:t>
      </w:r>
    </w:p>
    <w:p w14:paraId="1E0F77F9" w14:textId="3CC9346F" w:rsidR="009549E7" w:rsidRPr="00EC3D19" w:rsidRDefault="00D32131" w:rsidP="0082151F">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Title VI of the</w:t>
      </w:r>
    </w:p>
    <w:p w14:paraId="527A3FC2" w14:textId="56E681FF" w:rsidR="009549E7" w:rsidRPr="00EC3D19" w:rsidRDefault="00D32131" w:rsidP="0082151F">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Civil Rights Act of 1964</w:t>
      </w:r>
    </w:p>
    <w:p w14:paraId="7ED4F7F4" w14:textId="77777777" w:rsidR="009549E7" w:rsidRPr="00EC3D19" w:rsidRDefault="009549E7" w:rsidP="009549E7">
      <w:pPr>
        <w:spacing w:after="0" w:line="240" w:lineRule="auto"/>
        <w:rPr>
          <w:rFonts w:asciiTheme="minorHAnsi" w:hAnsiTheme="minorHAnsi" w:cstheme="minorHAnsi"/>
          <w:b/>
          <w:sz w:val="24"/>
          <w:szCs w:val="24"/>
        </w:rPr>
      </w:pPr>
    </w:p>
    <w:p w14:paraId="36ECC713" w14:textId="1BF59F6F"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As a condition of receipt of federal financial assistance from the Department of the Treasury,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named below (hereinafter referred to as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provides the assurances stated herein. The federal financial assistance may include federal grants, </w:t>
      </w:r>
      <w:proofErr w:type="gramStart"/>
      <w:r w:rsidRPr="00EC3D19">
        <w:rPr>
          <w:rFonts w:asciiTheme="minorHAnsi" w:hAnsiTheme="minorHAnsi" w:cstheme="minorHAnsi"/>
          <w:bCs/>
          <w:sz w:val="24"/>
          <w:szCs w:val="24"/>
        </w:rPr>
        <w:t>loans</w:t>
      </w:r>
      <w:proofErr w:type="gramEnd"/>
      <w:r w:rsidRPr="00EC3D19">
        <w:rPr>
          <w:rFonts w:asciiTheme="minorHAnsi" w:hAnsiTheme="minorHAnsi" w:cstheme="minorHAnsi"/>
          <w:bCs/>
          <w:sz w:val="24"/>
          <w:szCs w:val="24"/>
        </w:rPr>
        <w:t xml:space="preserve"> and contracts to provide assistance to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beneficiaries, 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14:paraId="6F1CBADA" w14:textId="77777777" w:rsidR="009549E7" w:rsidRPr="00EC3D19" w:rsidRDefault="009549E7" w:rsidP="009549E7">
      <w:pPr>
        <w:spacing w:after="0" w:line="240" w:lineRule="auto"/>
        <w:rPr>
          <w:rFonts w:asciiTheme="minorHAnsi" w:hAnsiTheme="minorHAnsi" w:cstheme="minorHAnsi"/>
          <w:bCs/>
          <w:sz w:val="24"/>
          <w:szCs w:val="24"/>
        </w:rPr>
      </w:pPr>
    </w:p>
    <w:p w14:paraId="349DF653" w14:textId="3C29B113"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assurances apply to all federal financial assistance </w:t>
      </w:r>
      <w:proofErr w:type="gramStart"/>
      <w:r w:rsidRPr="00EC3D19">
        <w:rPr>
          <w:rFonts w:asciiTheme="minorHAnsi" w:hAnsiTheme="minorHAnsi" w:cstheme="minorHAnsi"/>
          <w:bCs/>
          <w:sz w:val="24"/>
          <w:szCs w:val="24"/>
        </w:rPr>
        <w:t>from</w:t>
      </w:r>
      <w:proofErr w:type="gramEnd"/>
      <w:r w:rsidRPr="00EC3D19">
        <w:rPr>
          <w:rFonts w:asciiTheme="minorHAnsi" w:hAnsiTheme="minorHAnsi" w:cstheme="minorHAnsi"/>
          <w:bCs/>
          <w:sz w:val="24"/>
          <w:szCs w:val="24"/>
        </w:rPr>
        <w:t xml:space="preserve"> or funds made available through the Department of the Treasury, including any assistance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may request in the future.</w:t>
      </w:r>
    </w:p>
    <w:p w14:paraId="7A06AE75" w14:textId="77777777" w:rsidR="009549E7" w:rsidRPr="00EC3D19" w:rsidRDefault="009549E7" w:rsidP="009549E7">
      <w:pPr>
        <w:spacing w:after="0" w:line="240" w:lineRule="auto"/>
        <w:rPr>
          <w:rFonts w:asciiTheme="minorHAnsi" w:hAnsiTheme="minorHAnsi" w:cstheme="minorHAnsi"/>
          <w:bCs/>
          <w:sz w:val="24"/>
          <w:szCs w:val="24"/>
        </w:rPr>
      </w:pPr>
    </w:p>
    <w:p w14:paraId="2AFFA080" w14:textId="1CC3F671" w:rsidR="009549E7" w:rsidRPr="00EC3D19" w:rsidRDefault="009549E7" w:rsidP="00003B2A">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Civil Rights Restoration Act of 1987 provides that the provisions of the assurances apply to </w:t>
      </w:r>
      <w:proofErr w:type="gramStart"/>
      <w:r w:rsidRPr="00EC3D19">
        <w:rPr>
          <w:rFonts w:asciiTheme="minorHAnsi" w:hAnsiTheme="minorHAnsi" w:cstheme="minorHAnsi"/>
          <w:bCs/>
          <w:sz w:val="24"/>
          <w:szCs w:val="24"/>
        </w:rPr>
        <w:t>all of</w:t>
      </w:r>
      <w:proofErr w:type="gramEnd"/>
      <w:r w:rsidRPr="00EC3D19">
        <w:rPr>
          <w:rFonts w:asciiTheme="minorHAnsi" w:hAnsiTheme="minorHAnsi" w:cstheme="minorHAnsi"/>
          <w:bCs/>
          <w:sz w:val="24"/>
          <w:szCs w:val="24"/>
        </w:rPr>
        <w:t xml:space="preserve"> the operations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and activity(</w:t>
      </w:r>
      <w:proofErr w:type="spellStart"/>
      <w:r w:rsidRPr="00EC3D19">
        <w:rPr>
          <w:rFonts w:asciiTheme="minorHAnsi" w:hAnsiTheme="minorHAnsi" w:cstheme="minorHAnsi"/>
          <w:bCs/>
          <w:sz w:val="24"/>
          <w:szCs w:val="24"/>
        </w:rPr>
        <w:t>ies</w:t>
      </w:r>
      <w:proofErr w:type="spellEnd"/>
      <w:r w:rsidRPr="00EC3D19">
        <w:rPr>
          <w:rFonts w:asciiTheme="minorHAnsi" w:hAnsiTheme="minorHAnsi" w:cstheme="minorHAnsi"/>
          <w:bCs/>
          <w:sz w:val="24"/>
          <w:szCs w:val="24"/>
        </w:rPr>
        <w:t xml:space="preserve">), so long as any portion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or activity(</w:t>
      </w:r>
      <w:proofErr w:type="spellStart"/>
      <w:r w:rsidRPr="00EC3D19">
        <w:rPr>
          <w:rFonts w:asciiTheme="minorHAnsi" w:hAnsiTheme="minorHAnsi" w:cstheme="minorHAnsi"/>
          <w:bCs/>
          <w:sz w:val="24"/>
          <w:szCs w:val="24"/>
        </w:rPr>
        <w:t>ies</w:t>
      </w:r>
      <w:proofErr w:type="spellEnd"/>
      <w:r w:rsidRPr="00EC3D19">
        <w:rPr>
          <w:rFonts w:asciiTheme="minorHAnsi" w:hAnsiTheme="minorHAnsi" w:cstheme="minorHAnsi"/>
          <w:bCs/>
          <w:sz w:val="24"/>
          <w:szCs w:val="24"/>
        </w:rPr>
        <w:t>) is federally assisted in the manner prescribed above.</w:t>
      </w:r>
    </w:p>
    <w:p w14:paraId="5D19B724" w14:textId="77777777" w:rsidR="00C26176" w:rsidRPr="00EC3D19" w:rsidRDefault="00C26176" w:rsidP="00003B2A">
      <w:pPr>
        <w:spacing w:after="0" w:line="240" w:lineRule="auto"/>
        <w:rPr>
          <w:rFonts w:asciiTheme="minorHAnsi" w:hAnsiTheme="minorHAnsi" w:cstheme="minorHAnsi"/>
          <w:bCs/>
          <w:sz w:val="24"/>
          <w:szCs w:val="24"/>
        </w:rPr>
      </w:pPr>
    </w:p>
    <w:p w14:paraId="2BBD19E1" w14:textId="60FD208D" w:rsidR="009549E7" w:rsidRDefault="00C26176" w:rsidP="00003B2A">
      <w:pPr>
        <w:pStyle w:val="ListParagraph"/>
        <w:numPr>
          <w:ilvl w:val="0"/>
          <w:numId w:val="8"/>
        </w:numPr>
        <w:tabs>
          <w:tab w:val="left" w:pos="360"/>
        </w:tabs>
        <w:ind w:left="0" w:firstLine="0"/>
        <w:rPr>
          <w:rFonts w:asciiTheme="minorHAnsi" w:hAnsiTheme="minorHAnsi" w:cstheme="minorHAnsi"/>
          <w:bCs/>
        </w:rPr>
      </w:pPr>
      <w:r w:rsidRPr="00EC3D19">
        <w:rPr>
          <w:rFonts w:asciiTheme="minorHAnsi" w:hAnsiTheme="minorHAnsi" w:cstheme="minorHAnsi"/>
          <w:bCs/>
        </w:rPr>
        <w:t>Contractor</w:t>
      </w:r>
      <w:r w:rsidR="009549E7" w:rsidRPr="00EC3D19">
        <w:rPr>
          <w:rFonts w:asciiTheme="minorHAnsi" w:hAnsiTheme="minorHAnsi" w:cstheme="minorHAnsi"/>
          <w:bCs/>
        </w:rPr>
        <w:t xml:space="preserve">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et seq.), as implemented by the Department of the Treasury Title VI regulations at 31 CFR Part 22 and other pertinent executive orders such as Executive Order 13166, directives, circulars, policies, memoranda, and/or guidance documents.</w:t>
      </w:r>
    </w:p>
    <w:p w14:paraId="69D6B8BB" w14:textId="77777777" w:rsidR="00003B2A" w:rsidRPr="00003B2A" w:rsidRDefault="00003B2A" w:rsidP="00003B2A">
      <w:pPr>
        <w:tabs>
          <w:tab w:val="left" w:pos="360"/>
        </w:tabs>
        <w:spacing w:after="0" w:line="240" w:lineRule="auto"/>
        <w:rPr>
          <w:rFonts w:asciiTheme="minorHAnsi" w:hAnsiTheme="minorHAnsi" w:cstheme="minorHAnsi"/>
          <w:bCs/>
        </w:rPr>
      </w:pPr>
    </w:p>
    <w:p w14:paraId="7CF49F48" w14:textId="1115AF22" w:rsidR="009549E7" w:rsidRPr="00EC3D19" w:rsidRDefault="009549E7" w:rsidP="00003B2A">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2.</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that Executive Order 13166, “Improving Access to Services for Persons with Limited English Proficiency,” seeks to improve access to federally assisted programs and activities for individuals who, because of national origin, have Limited English proficiency (LEP). </w:t>
      </w:r>
      <w:r w:rsidR="00C26176" w:rsidRPr="00EC3D19">
        <w:rPr>
          <w:rFonts w:asciiTheme="minorHAnsi" w:hAnsiTheme="minorHAnsi" w:cstheme="minorHAnsi"/>
          <w:bCs/>
          <w:sz w:val="24"/>
          <w:szCs w:val="24"/>
        </w:rPr>
        <w:t xml:space="preserve">Contractor </w:t>
      </w:r>
      <w:r w:rsidRPr="00EC3D19">
        <w:rPr>
          <w:rFonts w:asciiTheme="minorHAnsi" w:hAnsiTheme="minorHAnsi" w:cstheme="minorHAnsi"/>
          <w:bCs/>
          <w:sz w:val="24"/>
          <w:szCs w:val="24"/>
        </w:rPr>
        <w:t xml:space="preserve">understands that denying a person access to its programs, services, and activities because of LEP is a form of national origin discrimination prohibited under Title VI of the Civil Rights Act of 1964 and the Department of the Treasury’s implementing regulations. Accordingly,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initiate reasonable steps, or comply with the Department of the Treasury’s directives, to ensure that LEP persons have meaningful access to its programs, services, and activities.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meaningful access may entail providing language assistance services, including oral interpretation and written translation where necessary, to ensure effective communication in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services, and activities.</w:t>
      </w:r>
    </w:p>
    <w:p w14:paraId="5F0AD90B"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01AE095" w14:textId="0A40D15C"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3.</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agrees to consider the need for language services for LEP persons when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develops applicable budgets and conducts programs, services, and activities. As a resource, the Department of the Treasury has published its LEP guidance at 70 FR 6067. For more information on taking reasonable steps to provide meaningful access for LEP persons, please visit http://www.lep.gov.</w:t>
      </w:r>
    </w:p>
    <w:p w14:paraId="3226A07A" w14:textId="064DA567" w:rsidR="009549E7" w:rsidRPr="00EC3D19" w:rsidRDefault="009549E7" w:rsidP="00C26176">
      <w:pPr>
        <w:tabs>
          <w:tab w:val="left" w:pos="360"/>
        </w:tabs>
        <w:spacing w:after="0" w:line="240" w:lineRule="auto"/>
        <w:rPr>
          <w:rFonts w:asciiTheme="minorHAnsi" w:hAnsiTheme="minorHAnsi" w:cstheme="minorHAnsi"/>
          <w:bCs/>
          <w:sz w:val="24"/>
          <w:szCs w:val="24"/>
        </w:rPr>
      </w:pPr>
    </w:p>
    <w:p w14:paraId="751CCA4E" w14:textId="795F55F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4.</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compliance with the assurances constitutes a condition of continued receipt of federal financial assistance and is binding upon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successors, transferees, and assignees for the period in which such assistance is provided.</w:t>
      </w:r>
    </w:p>
    <w:p w14:paraId="76D393A5"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C8A117D" w14:textId="603B0EDF"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5.</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it must require any sub-grantees, contractors, subcontractors, successors, transferees, and assignees to comply with assurances 1-4 above, and agrees to incorporate the following language in every contract or agreement subject to Title VI and its regulations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sub-grantees, contractors, subcontractors, successors, transferees, and assignees:</w:t>
      </w:r>
    </w:p>
    <w:p w14:paraId="2181728F" w14:textId="77777777" w:rsidR="00C26176" w:rsidRPr="00EC3D19" w:rsidRDefault="00C26176" w:rsidP="009549E7">
      <w:pPr>
        <w:spacing w:after="0" w:line="240" w:lineRule="auto"/>
        <w:rPr>
          <w:rFonts w:asciiTheme="minorHAnsi" w:hAnsiTheme="minorHAnsi" w:cstheme="minorHAnsi"/>
          <w:bCs/>
          <w:sz w:val="24"/>
          <w:szCs w:val="24"/>
        </w:rPr>
      </w:pPr>
    </w:p>
    <w:p w14:paraId="07CDCBB2" w14:textId="7188C3F6" w:rsidR="009549E7" w:rsidRPr="00EC3D19" w:rsidRDefault="009549E7" w:rsidP="00C26176">
      <w:pPr>
        <w:spacing w:after="0" w:line="240" w:lineRule="auto"/>
        <w:ind w:left="720" w:right="720"/>
        <w:rPr>
          <w:rFonts w:asciiTheme="minorHAnsi" w:hAnsiTheme="minorHAnsi" w:cstheme="minorHAnsi"/>
          <w:bCs/>
          <w:sz w:val="24"/>
          <w:szCs w:val="24"/>
        </w:rPr>
      </w:pPr>
      <w:r w:rsidRPr="00EC3D19">
        <w:rPr>
          <w:rFonts w:asciiTheme="minorHAnsi" w:hAnsiTheme="minorHAnsi" w:cstheme="minorHAnsi"/>
          <w:bCs/>
          <w:sz w:val="24"/>
          <w:szCs w:val="24"/>
        </w:rPr>
        <w:t xml:space="preserve">The sub-grantee, contractor, subcontractor, successor, transferee, and assignee shall comply with Title VI of the Civil Rights Act of 1964, which prohibits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w:t>
      </w:r>
      <w:r w:rsidR="00C26176" w:rsidRPr="00EC3D19">
        <w:rPr>
          <w:rFonts w:asciiTheme="minorHAnsi" w:hAnsiTheme="minorHAnsi" w:cstheme="minorHAnsi"/>
          <w:bCs/>
          <w:sz w:val="24"/>
          <w:szCs w:val="24"/>
        </w:rPr>
        <w:t xml:space="preserve">or recipients </w:t>
      </w:r>
      <w:r w:rsidRPr="00EC3D19">
        <w:rPr>
          <w:rFonts w:asciiTheme="minorHAnsi" w:hAnsiTheme="minorHAnsi" w:cstheme="minorHAnsi"/>
          <w:bCs/>
          <w:sz w:val="24"/>
          <w:szCs w:val="24"/>
        </w:rPr>
        <w:t>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contract or agreement.</w:t>
      </w:r>
    </w:p>
    <w:p w14:paraId="0F1B41C1" w14:textId="77777777" w:rsidR="00C26176" w:rsidRPr="00EC3D19" w:rsidRDefault="00C26176" w:rsidP="009549E7">
      <w:pPr>
        <w:spacing w:after="0" w:line="240" w:lineRule="auto"/>
        <w:rPr>
          <w:rFonts w:asciiTheme="minorHAnsi" w:hAnsiTheme="minorHAnsi" w:cstheme="minorHAnsi"/>
          <w:bCs/>
          <w:sz w:val="24"/>
          <w:szCs w:val="24"/>
        </w:rPr>
      </w:pPr>
    </w:p>
    <w:p w14:paraId="7D0C12B3" w14:textId="66B783AB"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6.</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if any real property or structure is provided or improved with the aid of federal financial assistance by the Department of the Treasury,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for the period during which it retains ownership or possession of the property.</w:t>
      </w:r>
    </w:p>
    <w:p w14:paraId="35225A16"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3364F38" w14:textId="012E2752"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7.</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cooperate in any enforcement or compliance review activities by the Department of the Treasury of the </w:t>
      </w:r>
      <w:proofErr w:type="gramStart"/>
      <w:r w:rsidRPr="00EC3D19">
        <w:rPr>
          <w:rFonts w:asciiTheme="minorHAnsi" w:hAnsiTheme="minorHAnsi" w:cstheme="minorHAnsi"/>
          <w:bCs/>
          <w:sz w:val="24"/>
          <w:szCs w:val="24"/>
        </w:rPr>
        <w:t>aforementioned obligations</w:t>
      </w:r>
      <w:proofErr w:type="gramEnd"/>
      <w:r w:rsidRPr="00EC3D19">
        <w:rPr>
          <w:rFonts w:asciiTheme="minorHAnsi" w:hAnsiTheme="minorHAnsi" w:cstheme="minorHAnsi"/>
          <w:bCs/>
          <w:sz w:val="24"/>
          <w:szCs w:val="24"/>
        </w:rPr>
        <w:t xml:space="preserve">. Enforcement may include investigation, arbitration, mediation, litigation, and monitoring of any settlement agreements that may result from these actions.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comply with information requests, on-site compliance reviews and reporting requirements.</w:t>
      </w:r>
    </w:p>
    <w:p w14:paraId="358BFB79"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589EA4A" w14:textId="2BA2DD9D"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8.</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maintain a complaint log and inform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w:t>
      </w:r>
      <w:proofErr w:type="gramStart"/>
      <w:r w:rsidRPr="00EC3D19">
        <w:rPr>
          <w:rFonts w:asciiTheme="minorHAnsi" w:hAnsiTheme="minorHAnsi" w:cstheme="minorHAnsi"/>
          <w:bCs/>
          <w:sz w:val="24"/>
          <w:szCs w:val="24"/>
        </w:rPr>
        <w:t>pending</w:t>
      </w:r>
      <w:proofErr w:type="gramEnd"/>
      <w:r w:rsidRPr="00EC3D19">
        <w:rPr>
          <w:rFonts w:asciiTheme="minorHAnsi" w:hAnsiTheme="minorHAnsi" w:cstheme="minorHAnsi"/>
          <w:bCs/>
          <w:sz w:val="24"/>
          <w:szCs w:val="24"/>
        </w:rPr>
        <w:t xml:space="preserve"> or completed, including outcome.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also must inform the Department of the Treasury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received no complaints under Title VI.</w:t>
      </w:r>
    </w:p>
    <w:p w14:paraId="04AE822E"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B2D29DA" w14:textId="57B612D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9.</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an administrative </w:t>
      </w:r>
      <w:proofErr w:type="gramStart"/>
      <w:r w:rsidRPr="00EC3D19">
        <w:rPr>
          <w:rFonts w:asciiTheme="minorHAnsi" w:hAnsiTheme="minorHAnsi" w:cstheme="minorHAnsi"/>
          <w:bCs/>
          <w:sz w:val="24"/>
          <w:szCs w:val="24"/>
        </w:rPr>
        <w:t>agency’s</w:t>
      </w:r>
      <w:proofErr w:type="gramEnd"/>
      <w:r w:rsidRPr="00EC3D19">
        <w:rPr>
          <w:rFonts w:asciiTheme="minorHAnsi" w:hAnsiTheme="minorHAnsi" w:cstheme="minorHAnsi"/>
          <w:bCs/>
          <w:sz w:val="24"/>
          <w:szCs w:val="24"/>
        </w:rPr>
        <w:t xml:space="preserve"> or court’s findings of non-compliance of Title VI and efforts to address the non-compliance, including any voluntary compliance or other agreements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administrative agency that made the finding. 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settles a case or matter alleging such discrimination,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the settlement.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not been the subject of any court or administrative agency finding of discrimination, please so state.</w:t>
      </w:r>
    </w:p>
    <w:p w14:paraId="1B40F3CA"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3EAB883B" w14:textId="433AC520"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10. </w:t>
      </w:r>
      <w:r w:rsidR="00C26176" w:rsidRPr="00EC3D19">
        <w:rPr>
          <w:rFonts w:asciiTheme="minorHAnsi" w:hAnsiTheme="minorHAnsi" w:cstheme="minorHAnsi"/>
          <w:bCs/>
          <w:sz w:val="24"/>
          <w:szCs w:val="24"/>
        </w:rPr>
        <w:tab/>
      </w:r>
      <w:r w:rsidRPr="00EC3D19">
        <w:rPr>
          <w:rFonts w:asciiTheme="minorHAnsi" w:hAnsiTheme="minorHAnsi" w:cstheme="minorHAnsi"/>
          <w:bCs/>
          <w:sz w:val="24"/>
          <w:szCs w:val="24"/>
        </w:rPr>
        <w:t xml:space="preserve">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makes sub-awards to other agencies or other entities,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is responsible for ensuring that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w:t>
      </w:r>
    </w:p>
    <w:p w14:paraId="55995635" w14:textId="77777777" w:rsidR="00C26176" w:rsidRPr="00EC3D19" w:rsidRDefault="00C26176" w:rsidP="009549E7">
      <w:pPr>
        <w:spacing w:after="0" w:line="240" w:lineRule="auto"/>
        <w:rPr>
          <w:rFonts w:asciiTheme="minorHAnsi" w:hAnsiTheme="minorHAnsi" w:cstheme="minorHAnsi"/>
          <w:bCs/>
          <w:sz w:val="24"/>
          <w:szCs w:val="24"/>
        </w:rPr>
      </w:pPr>
    </w:p>
    <w:p w14:paraId="559618F9" w14:textId="048AC251"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United States of America has the right to seek judicial enforcement of the terms of this assurances document and nothing in this document alters or limits the federal enforcement measures that the United States may take </w:t>
      </w:r>
      <w:proofErr w:type="gramStart"/>
      <w:r w:rsidRPr="00EC3D19">
        <w:rPr>
          <w:rFonts w:asciiTheme="minorHAnsi" w:hAnsiTheme="minorHAnsi" w:cstheme="minorHAnsi"/>
          <w:bCs/>
          <w:sz w:val="24"/>
          <w:szCs w:val="24"/>
        </w:rPr>
        <w:t>in order to</w:t>
      </w:r>
      <w:proofErr w:type="gramEnd"/>
      <w:r w:rsidRPr="00EC3D19">
        <w:rPr>
          <w:rFonts w:asciiTheme="minorHAnsi" w:hAnsiTheme="minorHAnsi" w:cstheme="minorHAnsi"/>
          <w:bCs/>
          <w:sz w:val="24"/>
          <w:szCs w:val="24"/>
        </w:rPr>
        <w:t xml:space="preserve"> address violations of this document or applicable federal law.</w:t>
      </w:r>
    </w:p>
    <w:p w14:paraId="5A4D620F" w14:textId="77777777" w:rsidR="00C26176" w:rsidRPr="00EC3D19" w:rsidRDefault="00C26176" w:rsidP="009549E7">
      <w:pPr>
        <w:spacing w:after="0" w:line="240" w:lineRule="auto"/>
        <w:rPr>
          <w:rFonts w:asciiTheme="minorHAnsi" w:hAnsiTheme="minorHAnsi" w:cstheme="minorHAnsi"/>
          <w:bCs/>
          <w:sz w:val="24"/>
          <w:szCs w:val="24"/>
        </w:rPr>
      </w:pPr>
    </w:p>
    <w:p w14:paraId="153A94FE" w14:textId="0CD7610D"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Under penalty of perjury, the undersigned official(s) certifies that official(s) has read and understood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obligations as herein described, that any information submitted in conjunction with this assurances document is accurate and complete, and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w:t>
      </w:r>
      <w:proofErr w:type="gramStart"/>
      <w:r w:rsidRPr="00EC3D19">
        <w:rPr>
          <w:rFonts w:asciiTheme="minorHAnsi" w:hAnsiTheme="minorHAnsi" w:cstheme="minorHAnsi"/>
          <w:bCs/>
          <w:sz w:val="24"/>
          <w:szCs w:val="24"/>
        </w:rPr>
        <w:t>is in compliance with</w:t>
      </w:r>
      <w:proofErr w:type="gramEnd"/>
      <w:r w:rsidRPr="00EC3D19">
        <w:rPr>
          <w:rFonts w:asciiTheme="minorHAnsi" w:hAnsiTheme="minorHAnsi" w:cstheme="minorHAnsi"/>
          <w:bCs/>
          <w:sz w:val="24"/>
          <w:szCs w:val="24"/>
        </w:rPr>
        <w:t xml:space="preserve"> the aforementioned nondiscrimination requirements.</w:t>
      </w:r>
    </w:p>
    <w:sectPr w:rsidR="009549E7" w:rsidRPr="00EC3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504"/>
    <w:multiLevelType w:val="hybridMultilevel"/>
    <w:tmpl w:val="DBE81772"/>
    <w:lvl w:ilvl="0" w:tplc="57FE0122">
      <w:start w:val="1"/>
      <w:numFmt w:val="decimal"/>
      <w:lvlText w:val="%1."/>
      <w:lvlJc w:val="left"/>
      <w:pPr>
        <w:ind w:left="720" w:hanging="360"/>
      </w:pPr>
      <w:rPr>
        <w:rFonts w:ascii="Times New Roman" w:eastAsia="ヒラギノ角ゴ Pro W3"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6371E"/>
    <w:multiLevelType w:val="hybridMultilevel"/>
    <w:tmpl w:val="651C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54F1E"/>
    <w:multiLevelType w:val="multilevel"/>
    <w:tmpl w:val="21749F8A"/>
    <w:lvl w:ilvl="0">
      <w:start w:val="1"/>
      <w:numFmt w:val="decimal"/>
      <w:lvlText w:val="%1."/>
      <w:lvlJc w:val="left"/>
      <w:pPr>
        <w:ind w:left="360" w:hanging="360"/>
      </w:pPr>
      <w:rPr>
        <w:rFonts w:asciiTheme="minorHAnsi" w:hAnsiTheme="minorHAnsi" w:cstheme="minorHAnsi" w:hint="default"/>
        <w:b/>
        <w:bCs/>
        <w:spacing w:val="-10"/>
        <w:w w:val="99"/>
        <w:sz w:val="24"/>
        <w:szCs w:val="24"/>
        <w:lang w:val="en-US" w:eastAsia="en-US" w:bidi="en-US"/>
      </w:rPr>
    </w:lvl>
    <w:lvl w:ilvl="1">
      <w:start w:val="1"/>
      <w:numFmt w:val="decimal"/>
      <w:lvlText w:val="%1.%2."/>
      <w:lvlJc w:val="left"/>
      <w:pPr>
        <w:ind w:left="522" w:hanging="432"/>
      </w:pPr>
      <w:rPr>
        <w:b w:val="0"/>
        <w:bCs w:val="0"/>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99015A"/>
    <w:multiLevelType w:val="hybridMultilevel"/>
    <w:tmpl w:val="2F263314"/>
    <w:lvl w:ilvl="0" w:tplc="8D486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1313E"/>
    <w:multiLevelType w:val="hybridMultilevel"/>
    <w:tmpl w:val="8376D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62AFB"/>
    <w:multiLevelType w:val="hybridMultilevel"/>
    <w:tmpl w:val="1C00871A"/>
    <w:lvl w:ilvl="0" w:tplc="14C04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44354"/>
    <w:multiLevelType w:val="hybridMultilevel"/>
    <w:tmpl w:val="3A2293EC"/>
    <w:lvl w:ilvl="0" w:tplc="F22C3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62AE5"/>
    <w:multiLevelType w:val="multilevel"/>
    <w:tmpl w:val="8A8E15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FD74124"/>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E27855"/>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E746D"/>
    <w:multiLevelType w:val="hybridMultilevel"/>
    <w:tmpl w:val="AD46D20E"/>
    <w:lvl w:ilvl="0" w:tplc="4D06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36951">
    <w:abstractNumId w:val="2"/>
  </w:num>
  <w:num w:numId="2" w16cid:durableId="1556969395">
    <w:abstractNumId w:val="0"/>
  </w:num>
  <w:num w:numId="3" w16cid:durableId="1868133998">
    <w:abstractNumId w:val="10"/>
  </w:num>
  <w:num w:numId="4" w16cid:durableId="809594126">
    <w:abstractNumId w:val="8"/>
  </w:num>
  <w:num w:numId="5" w16cid:durableId="1047028919">
    <w:abstractNumId w:val="9"/>
  </w:num>
  <w:num w:numId="6" w16cid:durableId="1124664487">
    <w:abstractNumId w:val="3"/>
  </w:num>
  <w:num w:numId="7" w16cid:durableId="1615090154">
    <w:abstractNumId w:val="5"/>
  </w:num>
  <w:num w:numId="8" w16cid:durableId="1324436461">
    <w:abstractNumId w:val="6"/>
  </w:num>
  <w:num w:numId="9" w16cid:durableId="38558375">
    <w:abstractNumId w:val="7"/>
  </w:num>
  <w:num w:numId="10" w16cid:durableId="1008295345">
    <w:abstractNumId w:val="11"/>
  </w:num>
  <w:num w:numId="11" w16cid:durableId="1972202838">
    <w:abstractNumId w:val="4"/>
  </w:num>
  <w:num w:numId="12" w16cid:durableId="107717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33"/>
    <w:rsid w:val="00003B2A"/>
    <w:rsid w:val="00025CF0"/>
    <w:rsid w:val="0006446D"/>
    <w:rsid w:val="0007457D"/>
    <w:rsid w:val="000A5A51"/>
    <w:rsid w:val="000D5BDD"/>
    <w:rsid w:val="000D77B5"/>
    <w:rsid w:val="000E24B5"/>
    <w:rsid w:val="00114419"/>
    <w:rsid w:val="0011552E"/>
    <w:rsid w:val="00131C05"/>
    <w:rsid w:val="00147E0D"/>
    <w:rsid w:val="00193D14"/>
    <w:rsid w:val="001F7DE3"/>
    <w:rsid w:val="0022291C"/>
    <w:rsid w:val="0023405F"/>
    <w:rsid w:val="00261CCE"/>
    <w:rsid w:val="002626A6"/>
    <w:rsid w:val="002642CA"/>
    <w:rsid w:val="00266ECF"/>
    <w:rsid w:val="002834AF"/>
    <w:rsid w:val="002839CA"/>
    <w:rsid w:val="002C4E56"/>
    <w:rsid w:val="002E1061"/>
    <w:rsid w:val="002F16D2"/>
    <w:rsid w:val="00303667"/>
    <w:rsid w:val="00311E81"/>
    <w:rsid w:val="00315533"/>
    <w:rsid w:val="00340913"/>
    <w:rsid w:val="00352014"/>
    <w:rsid w:val="003561EF"/>
    <w:rsid w:val="00385CCE"/>
    <w:rsid w:val="003D00D3"/>
    <w:rsid w:val="003D0B89"/>
    <w:rsid w:val="003F7A9B"/>
    <w:rsid w:val="00414DEA"/>
    <w:rsid w:val="00420C40"/>
    <w:rsid w:val="004263ED"/>
    <w:rsid w:val="00486FFF"/>
    <w:rsid w:val="004B6838"/>
    <w:rsid w:val="00515CAF"/>
    <w:rsid w:val="0051642F"/>
    <w:rsid w:val="00526902"/>
    <w:rsid w:val="005407B5"/>
    <w:rsid w:val="00542CB0"/>
    <w:rsid w:val="005970AC"/>
    <w:rsid w:val="005A7ADC"/>
    <w:rsid w:val="005C40AC"/>
    <w:rsid w:val="006111C0"/>
    <w:rsid w:val="006504D0"/>
    <w:rsid w:val="00665669"/>
    <w:rsid w:val="00692296"/>
    <w:rsid w:val="006A2422"/>
    <w:rsid w:val="006A3696"/>
    <w:rsid w:val="006C34E0"/>
    <w:rsid w:val="006C7834"/>
    <w:rsid w:val="006E07FF"/>
    <w:rsid w:val="00717612"/>
    <w:rsid w:val="00774049"/>
    <w:rsid w:val="0077489E"/>
    <w:rsid w:val="00780860"/>
    <w:rsid w:val="007C62A1"/>
    <w:rsid w:val="007C6A16"/>
    <w:rsid w:val="0082151F"/>
    <w:rsid w:val="0084551F"/>
    <w:rsid w:val="008456F7"/>
    <w:rsid w:val="008A5AB5"/>
    <w:rsid w:val="008C67AB"/>
    <w:rsid w:val="008E2700"/>
    <w:rsid w:val="00931EBF"/>
    <w:rsid w:val="009549E7"/>
    <w:rsid w:val="00963438"/>
    <w:rsid w:val="00A05030"/>
    <w:rsid w:val="00A12518"/>
    <w:rsid w:val="00A25242"/>
    <w:rsid w:val="00A40A13"/>
    <w:rsid w:val="00A85EED"/>
    <w:rsid w:val="00A966E9"/>
    <w:rsid w:val="00AE7D81"/>
    <w:rsid w:val="00B001BA"/>
    <w:rsid w:val="00B7389C"/>
    <w:rsid w:val="00BA63B9"/>
    <w:rsid w:val="00BD1D40"/>
    <w:rsid w:val="00C26176"/>
    <w:rsid w:val="00C57419"/>
    <w:rsid w:val="00C60386"/>
    <w:rsid w:val="00C72B36"/>
    <w:rsid w:val="00CD5AFA"/>
    <w:rsid w:val="00D32131"/>
    <w:rsid w:val="00D8194E"/>
    <w:rsid w:val="00D82140"/>
    <w:rsid w:val="00D85955"/>
    <w:rsid w:val="00DB0A5C"/>
    <w:rsid w:val="00DB3F57"/>
    <w:rsid w:val="00DC1A9C"/>
    <w:rsid w:val="00DE021D"/>
    <w:rsid w:val="00DE73C5"/>
    <w:rsid w:val="00E5266B"/>
    <w:rsid w:val="00E70289"/>
    <w:rsid w:val="00E71922"/>
    <w:rsid w:val="00E9735F"/>
    <w:rsid w:val="00EC3D19"/>
    <w:rsid w:val="00F07C17"/>
    <w:rsid w:val="00F20D54"/>
    <w:rsid w:val="00F82B87"/>
    <w:rsid w:val="00F97BC7"/>
    <w:rsid w:val="00FB00F0"/>
    <w:rsid w:val="00FC05E1"/>
    <w:rsid w:val="00FD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4036"/>
  <w15:chartTrackingRefBased/>
  <w15:docId w15:val="{74E73CFC-8738-4C0E-B576-6D36D471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3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qFormat/>
    <w:rsid w:val="00315533"/>
    <w:pPr>
      <w:numPr>
        <w:ilvl w:val="1"/>
        <w:numId w:val="1"/>
      </w:numPr>
      <w:autoSpaceDE w:val="0"/>
      <w:autoSpaceDN w:val="0"/>
      <w:adjustRightInd w:val="0"/>
      <w:spacing w:after="240" w:line="240" w:lineRule="auto"/>
      <w:ind w:left="720" w:hanging="360"/>
    </w:pPr>
    <w:rPr>
      <w:rFonts w:eastAsia="ヒラギノ角ゴ Pro W3"/>
    </w:rPr>
  </w:style>
  <w:style w:type="paragraph" w:customStyle="1" w:styleId="OutlineJPM">
    <w:name w:val="Outline JPM"/>
    <w:basedOn w:val="Outline"/>
    <w:link w:val="OutlineJPMChar"/>
    <w:qFormat/>
    <w:rsid w:val="00315533"/>
    <w:pPr>
      <w:numPr>
        <w:ilvl w:val="0"/>
      </w:numPr>
    </w:pPr>
    <w:rPr>
      <w:b/>
    </w:rPr>
  </w:style>
  <w:style w:type="character" w:customStyle="1" w:styleId="OutlineJPMChar">
    <w:name w:val="Outline JPM Char"/>
    <w:link w:val="OutlineJPM"/>
    <w:rsid w:val="00315533"/>
    <w:rPr>
      <w:rFonts w:ascii="Calibri" w:eastAsia="ヒラギノ角ゴ Pro W3" w:hAnsi="Calibri" w:cs="Times New Roman"/>
      <w:b/>
    </w:rPr>
  </w:style>
  <w:style w:type="paragraph" w:styleId="BalloonText">
    <w:name w:val="Balloon Text"/>
    <w:basedOn w:val="Normal"/>
    <w:link w:val="BalloonTextChar"/>
    <w:uiPriority w:val="99"/>
    <w:semiHidden/>
    <w:unhideWhenUsed/>
    <w:rsid w:val="0031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533"/>
    <w:rPr>
      <w:rFonts w:ascii="Segoe UI" w:eastAsia="Times New Roman" w:hAnsi="Segoe UI" w:cs="Segoe UI"/>
      <w:sz w:val="18"/>
      <w:szCs w:val="18"/>
    </w:rPr>
  </w:style>
  <w:style w:type="character" w:styleId="CommentReference">
    <w:name w:val="annotation reference"/>
    <w:basedOn w:val="DefaultParagraphFont"/>
    <w:unhideWhenUsed/>
    <w:rsid w:val="00315533"/>
    <w:rPr>
      <w:sz w:val="16"/>
      <w:szCs w:val="16"/>
    </w:rPr>
  </w:style>
  <w:style w:type="paragraph" w:styleId="CommentText">
    <w:name w:val="annotation text"/>
    <w:basedOn w:val="Normal"/>
    <w:link w:val="CommentTextChar"/>
    <w:unhideWhenUsed/>
    <w:rsid w:val="00315533"/>
    <w:pPr>
      <w:spacing w:line="240" w:lineRule="auto"/>
    </w:pPr>
    <w:rPr>
      <w:sz w:val="20"/>
      <w:szCs w:val="20"/>
    </w:rPr>
  </w:style>
  <w:style w:type="character" w:customStyle="1" w:styleId="CommentTextChar">
    <w:name w:val="Comment Text Char"/>
    <w:basedOn w:val="DefaultParagraphFont"/>
    <w:link w:val="CommentText"/>
    <w:rsid w:val="0031553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5533"/>
    <w:rPr>
      <w:b/>
      <w:bCs/>
    </w:rPr>
  </w:style>
  <w:style w:type="character" w:customStyle="1" w:styleId="CommentSubjectChar">
    <w:name w:val="Comment Subject Char"/>
    <w:basedOn w:val="CommentTextChar"/>
    <w:link w:val="CommentSubject"/>
    <w:uiPriority w:val="99"/>
    <w:semiHidden/>
    <w:rsid w:val="00315533"/>
    <w:rPr>
      <w:rFonts w:ascii="Calibri" w:eastAsia="Times New Roman" w:hAnsi="Calibri" w:cs="Times New Roman"/>
      <w:b/>
      <w:bCs/>
      <w:sz w:val="20"/>
      <w:szCs w:val="20"/>
    </w:rPr>
  </w:style>
  <w:style w:type="paragraph" w:styleId="ListParagraph">
    <w:name w:val="List Paragraph"/>
    <w:basedOn w:val="Normal"/>
    <w:uiPriority w:val="34"/>
    <w:qFormat/>
    <w:rsid w:val="0022291C"/>
    <w:pPr>
      <w:spacing w:after="0" w:line="240" w:lineRule="auto"/>
      <w:ind w:left="720"/>
      <w:contextualSpacing/>
    </w:pPr>
    <w:rPr>
      <w:rFonts w:ascii="Times New Roman" w:hAnsi="Times New Roman"/>
      <w:sz w:val="24"/>
      <w:szCs w:val="24"/>
    </w:rPr>
  </w:style>
  <w:style w:type="paragraph" w:styleId="Revision">
    <w:name w:val="Revision"/>
    <w:hidden/>
    <w:uiPriority w:val="99"/>
    <w:semiHidden/>
    <w:rsid w:val="004B6838"/>
    <w:pPr>
      <w:spacing w:after="0" w:line="240" w:lineRule="auto"/>
    </w:pPr>
    <w:rPr>
      <w:rFonts w:ascii="Calibri" w:eastAsia="Times New Roman" w:hAnsi="Calibri" w:cs="Times New Roman"/>
    </w:rPr>
  </w:style>
  <w:style w:type="character" w:styleId="Hyperlink">
    <w:name w:val="Hyperlink"/>
    <w:basedOn w:val="DefaultParagraphFont"/>
    <w:uiPriority w:val="99"/>
    <w:rsid w:val="00486F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ederalregister.gov/select-citation/2016/12/08/2-CFR-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B7CC358B5D3941A167BA89FCBBB946" ma:contentTypeVersion="2" ma:contentTypeDescription="Create a new document." ma:contentTypeScope="" ma:versionID="f4dbf255f2455f768e16e5f75dd6da0e">
  <xsd:schema xmlns:xsd="http://www.w3.org/2001/XMLSchema" xmlns:xs="http://www.w3.org/2001/XMLSchema" xmlns:p="http://schemas.microsoft.com/office/2006/metadata/properties" xmlns:ns2="2e21620b-367b-4c49-a263-0cb68073c774" targetNamespace="http://schemas.microsoft.com/office/2006/metadata/properties" ma:root="true" ma:fieldsID="4b37d4543e416e2352af88c336503c29" ns2:_="">
    <xsd:import namespace="2e21620b-367b-4c49-a263-0cb68073c7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1620b-367b-4c49-a263-0cb68073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96B38-1345-45C6-9B85-25CE9CCBF06F}">
  <ds:schemaRefs>
    <ds:schemaRef ds:uri="http://schemas.microsoft.com/sharepoint/v3/contenttype/forms"/>
  </ds:schemaRefs>
</ds:datastoreItem>
</file>

<file path=customXml/itemProps2.xml><?xml version="1.0" encoding="utf-8"?>
<ds:datastoreItem xmlns:ds="http://schemas.openxmlformats.org/officeDocument/2006/customXml" ds:itemID="{1C53CA2D-555D-4B1D-8271-CDBF66A874CC}">
  <ds:schemaRefs>
    <ds:schemaRef ds:uri="http://schemas.openxmlformats.org/officeDocument/2006/bibliography"/>
  </ds:schemaRefs>
</ds:datastoreItem>
</file>

<file path=customXml/itemProps3.xml><?xml version="1.0" encoding="utf-8"?>
<ds:datastoreItem xmlns:ds="http://schemas.openxmlformats.org/officeDocument/2006/customXml" ds:itemID="{8F207662-5444-4918-B7C6-602CA48BD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19C6F0-090C-4108-9C60-20C8100EB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1620b-367b-4c49-a263-0cb68073c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5802</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 Ellen D</dc:creator>
  <cp:keywords/>
  <dc:description/>
  <cp:lastModifiedBy>Ryan Hatton</cp:lastModifiedBy>
  <cp:revision>2</cp:revision>
  <dcterms:created xsi:type="dcterms:W3CDTF">2023-04-11T02:16:00Z</dcterms:created>
  <dcterms:modified xsi:type="dcterms:W3CDTF">2023-04-11T02:16:00Z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0x01010000B7CC358B5D3941A167BA89FCBBB946</vt:lpwstr>
  </property>
</Properties>
</file>