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0560" w14:textId="12CDB425" w:rsidR="002716BA" w:rsidRDefault="00AE5CF6">
      <w:r w:rsidRPr="00AE5CF6">
        <w:t xml:space="preserve">For the current list of Authorized Distributors, please refer to the applicable State Participating Addendum (PA) or visit the NASPO </w:t>
      </w:r>
      <w:proofErr w:type="spellStart"/>
      <w:r w:rsidRPr="00AE5CF6">
        <w:t>ValuePoint</w:t>
      </w:r>
      <w:proofErr w:type="spellEnd"/>
      <w:r w:rsidRPr="00AE5CF6">
        <w:t xml:space="preserve"> landing page on Whelen’s website: NASPO - Whelen Engineering (</w:t>
      </w:r>
      <w:hyperlink r:id="rId4" w:history="1">
        <w:r w:rsidRPr="00AE5CF6">
          <w:rPr>
            <w:rStyle w:val="Hyperlink"/>
          </w:rPr>
          <w:t>https://www.whelen.com/naspo</w:t>
        </w:r>
      </w:hyperlink>
      <w:r w:rsidRPr="00AE5CF6">
        <w:t>).</w:t>
      </w:r>
    </w:p>
    <w:sectPr w:rsidR="0027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F6"/>
    <w:rsid w:val="002716BA"/>
    <w:rsid w:val="00481244"/>
    <w:rsid w:val="005D196B"/>
    <w:rsid w:val="00A94C49"/>
    <w:rsid w:val="00AE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4418B"/>
  <w15:chartTrackingRefBased/>
  <w15:docId w15:val="{4226FFB3-975F-40AC-A1FE-5600DD53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C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C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5C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5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helen.com/nas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1</cp:revision>
  <dcterms:created xsi:type="dcterms:W3CDTF">2026-10-05T18:40:00Z</dcterms:created>
  <dcterms:modified xsi:type="dcterms:W3CDTF">2026-10-05T18:47:00Z</dcterms:modified>
</cp:coreProperties>
</file>