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Segoe" w:eastAsiaTheme="majorEastAsia" w:hAnsi="Segoe" w:cstheme="majorBidi"/>
          <w:color w:val="FFFFFF" w:themeColor="text2" w:themeTint="99"/>
          <w:sz w:val="72"/>
          <w:szCs w:val="72"/>
        </w:rPr>
        <w:id w:val="3021257"/>
        <w:docPartObj>
          <w:docPartGallery w:val="Cover Pages"/>
          <w:docPartUnique/>
        </w:docPartObj>
      </w:sdtPr>
      <w:sdtEndPr>
        <w:rPr>
          <w:rFonts w:eastAsiaTheme="minorHAnsi" w:cstheme="minorBidi"/>
          <w:color w:val="808080" w:themeColor="background2"/>
          <w:sz w:val="22"/>
          <w:szCs w:val="20"/>
        </w:rPr>
      </w:sdtEndPr>
      <w:sdtContent>
        <w:p w14:paraId="6A813AFA" w14:textId="4E8DA594" w:rsidR="00AC2CE3" w:rsidRPr="00E43822" w:rsidRDefault="00A901A4" w:rsidP="00E43822">
          <w:pPr>
            <w:tabs>
              <w:tab w:val="left" w:pos="795"/>
            </w:tabs>
            <w:rPr>
              <w:rFonts w:cstheme="minorHAnsi"/>
              <w:b/>
              <w:bCs/>
            </w:rPr>
          </w:pPr>
          <w:r w:rsidRPr="00E43822">
            <w:rPr>
              <w:noProof/>
            </w:rPr>
            <w:drawing>
              <wp:anchor distT="0" distB="0" distL="114300" distR="114300" simplePos="0" relativeHeight="251667968" behindDoc="1" locked="1" layoutInCell="0" allowOverlap="1" wp14:anchorId="37B57180" wp14:editId="46D018B6">
                <wp:simplePos x="0" y="0"/>
                <wp:positionH relativeFrom="page">
                  <wp:posOffset>1905</wp:posOffset>
                </wp:positionH>
                <wp:positionV relativeFrom="page">
                  <wp:posOffset>143510</wp:posOffset>
                </wp:positionV>
                <wp:extent cx="7759065" cy="2400935"/>
                <wp:effectExtent l="0" t="0" r="0"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header bkg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59065" cy="2400935"/>
                        </a:xfrm>
                        <a:prstGeom prst="rect">
                          <a:avLst/>
                        </a:prstGeom>
                      </pic:spPr>
                    </pic:pic>
                  </a:graphicData>
                </a:graphic>
              </wp:anchor>
            </w:drawing>
          </w:r>
          <w:r w:rsidRPr="00E43822">
            <w:rPr>
              <w:noProof/>
            </w:rPr>
            <w:drawing>
              <wp:anchor distT="0" distB="0" distL="114300" distR="114300" simplePos="0" relativeHeight="251673088" behindDoc="0" locked="0" layoutInCell="1" allowOverlap="1" wp14:anchorId="3850D675" wp14:editId="10402644">
                <wp:simplePos x="0" y="0"/>
                <wp:positionH relativeFrom="page">
                  <wp:posOffset>4085590</wp:posOffset>
                </wp:positionH>
                <wp:positionV relativeFrom="page">
                  <wp:posOffset>346075</wp:posOffset>
                </wp:positionV>
                <wp:extent cx="3093085" cy="2752090"/>
                <wp:effectExtent l="0" t="0" r="0" b="0"/>
                <wp:wrapNone/>
                <wp:docPr id="8" name="Picture 10" descr="p1_header cou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header couple.png"/>
                        <pic:cNvPicPr/>
                      </pic:nvPicPr>
                      <pic:blipFill>
                        <a:blip r:embed="rId13"/>
                        <a:stretch>
                          <a:fillRect/>
                        </a:stretch>
                      </pic:blipFill>
                      <pic:spPr>
                        <a:xfrm>
                          <a:off x="0" y="0"/>
                          <a:ext cx="3093085" cy="2752090"/>
                        </a:xfrm>
                        <a:prstGeom prst="rect">
                          <a:avLst/>
                        </a:prstGeom>
                      </pic:spPr>
                    </pic:pic>
                  </a:graphicData>
                </a:graphic>
              </wp:anchor>
            </w:drawing>
          </w:r>
          <w:r w:rsidR="00526448" w:rsidRPr="00E43822">
            <w:rPr>
              <w:rFonts w:eastAsiaTheme="majorEastAsia" w:cstheme="majorBidi"/>
              <w:noProof/>
              <w:color w:val="FFFFFF" w:themeColor="text2" w:themeTint="99"/>
            </w:rPr>
            <mc:AlternateContent>
              <mc:Choice Requires="wps">
                <w:drawing>
                  <wp:anchor distT="0" distB="0" distL="114300" distR="114300" simplePos="0" relativeHeight="251656704" behindDoc="0" locked="0" layoutInCell="1" allowOverlap="1" wp14:anchorId="0808B76D" wp14:editId="51719754">
                    <wp:simplePos x="0" y="0"/>
                    <wp:positionH relativeFrom="page">
                      <wp:posOffset>3820795</wp:posOffset>
                    </wp:positionH>
                    <wp:positionV relativeFrom="page">
                      <wp:posOffset>9120293</wp:posOffset>
                    </wp:positionV>
                    <wp:extent cx="3327400" cy="379095"/>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8CEEA" w14:textId="77777777" w:rsidR="008D434D" w:rsidRPr="007A443E" w:rsidRDefault="008D434D" w:rsidP="00A3395C">
                                <w:pPr>
                                  <w:spacing w:line="240" w:lineRule="atLeast"/>
                                  <w:jc w:val="right"/>
                                  <w:rPr>
                                    <w:rFonts w:ascii="Segoe UI" w:hAnsi="Segoe UI" w:cs="Segoe UI"/>
                                    <w:color w:val="FFFFFF" w:themeColor="text1"/>
                                  </w:rPr>
                                </w:pPr>
                                <w:r>
                                  <w:rPr>
                                    <w:rFonts w:ascii="Segoe UI" w:hAnsi="Segoe UI" w:cs="Segoe UI"/>
                                    <w:color w:val="FFFFFF" w:themeColor="text1"/>
                                  </w:rPr>
                                  <w:t>October | Version 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08B76D" id="_x0000_t202" coordsize="21600,21600" o:spt="202" path="m,l,21600r21600,l21600,xe">
                    <v:stroke joinstyle="miter"/>
                    <v:path gradientshapeok="t" o:connecttype="rect"/>
                  </v:shapetype>
                  <v:shape id="Text Box 7" o:spid="_x0000_s1026" type="#_x0000_t202" style="position:absolute;margin-left:300.85pt;margin-top:718.15pt;width:262pt;height:29.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" filled="f" stroked="f">
                    <v:textbox inset=",7.2pt,,7.2pt">
                      <w:txbxContent>
                        <w:p w14:paraId="4248CEEA" w14:textId="77777777" w:rsidR="008D434D" w:rsidRPr="007A443E" w:rsidRDefault="008D434D" w:rsidP="00A3395C">
                          <w:pPr>
                            <w:spacing w:line="240" w:lineRule="atLeast"/>
                            <w:jc w:val="right"/>
                            <w:rPr>
                              <w:rFonts w:ascii="Segoe UI" w:hAnsi="Segoe UI" w:cs="Segoe UI"/>
                              <w:color w:val="FFFFFF" w:themeColor="text1"/>
                            </w:rPr>
                          </w:pPr>
                          <w:r>
                            <w:rPr>
                              <w:rFonts w:ascii="Segoe UI" w:hAnsi="Segoe UI" w:cs="Segoe UI"/>
                              <w:color w:val="FFFFFF" w:themeColor="text1"/>
                            </w:rPr>
                            <w:t>October | Version 2</w:t>
                          </w:r>
                        </w:p>
                      </w:txbxContent>
                    </v:textbox>
                    <w10:wrap anchorx="page" anchory="page"/>
                  </v:shape>
                </w:pict>
              </mc:Fallback>
            </mc:AlternateContent>
          </w:r>
          <w:r w:rsidR="002D0A4C" w:rsidRPr="00E43822">
            <w:rPr>
              <w:rFonts w:eastAsiaTheme="majorEastAsia" w:cstheme="majorBidi"/>
              <w:noProof/>
              <w:color w:val="FFFFFF" w:themeColor="text2" w:themeTint="99"/>
            </w:rPr>
            <w:drawing>
              <wp:anchor distT="0" distB="0" distL="114300" distR="114300" simplePos="0" relativeHeight="251651584" behindDoc="0" locked="0" layoutInCell="1" allowOverlap="1" wp14:anchorId="0DC75D57" wp14:editId="345494B1">
                <wp:simplePos x="0" y="0"/>
                <wp:positionH relativeFrom="column">
                  <wp:posOffset>-2209800</wp:posOffset>
                </wp:positionH>
                <wp:positionV relativeFrom="paragraph">
                  <wp:posOffset>7160398</wp:posOffset>
                </wp:positionV>
                <wp:extent cx="2237740" cy="69631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365-WhtPapr-4.png"/>
                        <pic:cNvPicPr/>
                      </pic:nvPicPr>
                      <pic:blipFill>
                        <a:blip r:embed="rId14"/>
                        <a:stretch>
                          <a:fillRect/>
                        </a:stretch>
                      </pic:blipFill>
                      <pic:spPr>
                        <a:xfrm>
                          <a:off x="0" y="0"/>
                          <a:ext cx="2237740" cy="696318"/>
                        </a:xfrm>
                        <a:prstGeom prst="rect">
                          <a:avLst/>
                        </a:prstGeom>
                      </pic:spPr>
                    </pic:pic>
                  </a:graphicData>
                </a:graphic>
              </wp:anchor>
            </w:drawing>
          </w:r>
        </w:p>
        <w:p w14:paraId="7AC08B31" w14:textId="77777777" w:rsidR="00AC2CE3" w:rsidRDefault="00AC2CE3" w:rsidP="00E43822">
          <w:pPr>
            <w:pStyle w:val="Default"/>
            <w:rPr>
              <w:rFonts w:asciiTheme="minorHAnsi" w:hAnsiTheme="minorHAnsi" w:cstheme="minorHAnsi"/>
              <w:b/>
              <w:bCs/>
              <w:color w:val="auto"/>
              <w:sz w:val="20"/>
              <w:szCs w:val="20"/>
            </w:rPr>
          </w:pPr>
        </w:p>
        <w:p w14:paraId="47A8D91A" w14:textId="77777777" w:rsidR="00AC2CE3" w:rsidRDefault="00AC2CE3" w:rsidP="00E43822">
          <w:pPr>
            <w:pStyle w:val="Default"/>
            <w:rPr>
              <w:rFonts w:asciiTheme="minorHAnsi" w:hAnsiTheme="minorHAnsi" w:cstheme="minorHAnsi"/>
              <w:b/>
              <w:bCs/>
              <w:color w:val="auto"/>
              <w:sz w:val="20"/>
              <w:szCs w:val="20"/>
            </w:rPr>
          </w:pPr>
        </w:p>
        <w:p w14:paraId="339D8F7D" w14:textId="77777777" w:rsidR="00AC2CE3" w:rsidRDefault="00AC2CE3" w:rsidP="00E43822">
          <w:pPr>
            <w:pStyle w:val="Default"/>
            <w:rPr>
              <w:rFonts w:asciiTheme="minorHAnsi" w:hAnsiTheme="minorHAnsi" w:cstheme="minorHAnsi"/>
              <w:b/>
              <w:bCs/>
              <w:color w:val="auto"/>
              <w:sz w:val="20"/>
              <w:szCs w:val="20"/>
            </w:rPr>
          </w:pPr>
        </w:p>
        <w:p w14:paraId="3E968E78" w14:textId="77777777" w:rsidR="00AC2CE3" w:rsidRDefault="00AC2CE3" w:rsidP="00E43822">
          <w:pPr>
            <w:pStyle w:val="Default"/>
            <w:rPr>
              <w:rFonts w:asciiTheme="minorHAnsi" w:hAnsiTheme="minorHAnsi" w:cstheme="minorHAnsi"/>
              <w:b/>
              <w:bCs/>
              <w:color w:val="auto"/>
              <w:sz w:val="20"/>
              <w:szCs w:val="20"/>
            </w:rPr>
          </w:pPr>
        </w:p>
        <w:p w14:paraId="30E46630" w14:textId="77777777" w:rsidR="00AC2CE3" w:rsidRDefault="00AC2CE3" w:rsidP="00E43822">
          <w:pPr>
            <w:pStyle w:val="Default"/>
            <w:rPr>
              <w:rFonts w:asciiTheme="minorHAnsi" w:hAnsiTheme="minorHAnsi" w:cstheme="minorHAnsi"/>
              <w:b/>
              <w:bCs/>
              <w:color w:val="auto"/>
              <w:sz w:val="20"/>
              <w:szCs w:val="20"/>
            </w:rPr>
          </w:pPr>
        </w:p>
        <w:p w14:paraId="45311C0D" w14:textId="77777777" w:rsidR="00AC2CE3" w:rsidRDefault="00AC2CE3" w:rsidP="00E43822">
          <w:pPr>
            <w:pStyle w:val="Default"/>
            <w:rPr>
              <w:rFonts w:asciiTheme="minorHAnsi" w:hAnsiTheme="minorHAnsi" w:cstheme="minorHAnsi"/>
              <w:b/>
              <w:bCs/>
              <w:color w:val="auto"/>
              <w:sz w:val="20"/>
              <w:szCs w:val="20"/>
            </w:rPr>
          </w:pPr>
        </w:p>
        <w:p w14:paraId="080DE5AF" w14:textId="77777777" w:rsidR="00AC2CE3" w:rsidRDefault="00AC2CE3" w:rsidP="00E43822">
          <w:pPr>
            <w:pStyle w:val="Default"/>
            <w:rPr>
              <w:rFonts w:asciiTheme="minorHAnsi" w:hAnsiTheme="minorHAnsi" w:cstheme="minorHAnsi"/>
              <w:b/>
              <w:bCs/>
              <w:color w:val="auto"/>
              <w:sz w:val="20"/>
              <w:szCs w:val="20"/>
            </w:rPr>
          </w:pPr>
        </w:p>
        <w:p w14:paraId="18311E94" w14:textId="77777777" w:rsidR="00AC2CE3" w:rsidRDefault="00AC2CE3" w:rsidP="00E43822">
          <w:pPr>
            <w:pStyle w:val="Default"/>
            <w:rPr>
              <w:rFonts w:asciiTheme="minorHAnsi" w:hAnsiTheme="minorHAnsi" w:cstheme="minorHAnsi"/>
              <w:b/>
              <w:bCs/>
              <w:color w:val="auto"/>
              <w:sz w:val="20"/>
              <w:szCs w:val="20"/>
            </w:rPr>
          </w:pPr>
        </w:p>
        <w:p w14:paraId="2F6EC97E" w14:textId="77777777" w:rsidR="00AC2CE3" w:rsidRDefault="00AC2CE3" w:rsidP="00E43822">
          <w:pPr>
            <w:pStyle w:val="Default"/>
            <w:rPr>
              <w:rFonts w:asciiTheme="minorHAnsi" w:hAnsiTheme="minorHAnsi" w:cstheme="minorHAnsi"/>
              <w:b/>
              <w:bCs/>
              <w:color w:val="auto"/>
              <w:sz w:val="20"/>
              <w:szCs w:val="20"/>
            </w:rPr>
          </w:pPr>
        </w:p>
        <w:p w14:paraId="4834A351" w14:textId="77777777" w:rsidR="00AC2CE3" w:rsidRDefault="00AC2CE3" w:rsidP="00CE4DB2">
          <w:pPr>
            <w:pStyle w:val="Default"/>
            <w:rPr>
              <w:rFonts w:asciiTheme="minorHAnsi" w:hAnsiTheme="minorHAnsi" w:cstheme="minorHAnsi"/>
              <w:b/>
              <w:bCs/>
              <w:color w:val="auto"/>
              <w:sz w:val="20"/>
              <w:szCs w:val="20"/>
            </w:rPr>
          </w:pPr>
        </w:p>
        <w:p w14:paraId="266A2B46" w14:textId="77777777" w:rsidR="00AC2CE3" w:rsidRDefault="00AC2CE3" w:rsidP="00CE4DB2">
          <w:pPr>
            <w:pStyle w:val="Default"/>
            <w:rPr>
              <w:rFonts w:asciiTheme="minorHAnsi" w:hAnsiTheme="minorHAnsi" w:cstheme="minorHAnsi"/>
              <w:b/>
              <w:bCs/>
              <w:color w:val="auto"/>
              <w:sz w:val="20"/>
              <w:szCs w:val="20"/>
            </w:rPr>
          </w:pPr>
        </w:p>
        <w:p w14:paraId="520AF5E5" w14:textId="77777777" w:rsidR="00AC2CE3" w:rsidRDefault="00AC2CE3" w:rsidP="00CE4DB2">
          <w:pPr>
            <w:pStyle w:val="Default"/>
            <w:rPr>
              <w:rFonts w:asciiTheme="minorHAnsi" w:hAnsiTheme="minorHAnsi" w:cstheme="minorHAnsi"/>
              <w:b/>
              <w:bCs/>
              <w:color w:val="auto"/>
              <w:sz w:val="20"/>
              <w:szCs w:val="20"/>
            </w:rPr>
          </w:pPr>
        </w:p>
        <w:p w14:paraId="09882763" w14:textId="77777777" w:rsidR="00A901A4" w:rsidRDefault="00D710FC">
          <w:pPr>
            <w:rPr>
              <w:rFonts w:cstheme="minorHAnsi"/>
              <w:b/>
              <w:bCs/>
            </w:rPr>
          </w:pPr>
          <w:r>
            <w:rPr>
              <w:rFonts w:eastAsiaTheme="majorEastAsia" w:cstheme="majorBidi"/>
              <w:noProof/>
              <w:color w:val="FFFFFF" w:themeColor="text2" w:themeTint="99"/>
              <w:sz w:val="72"/>
              <w:szCs w:val="72"/>
            </w:rPr>
            <mc:AlternateContent>
              <mc:Choice Requires="wps">
                <w:drawing>
                  <wp:anchor distT="0" distB="0" distL="114300" distR="114300" simplePos="0" relativeHeight="251659776" behindDoc="0" locked="0" layoutInCell="1" allowOverlap="1" wp14:anchorId="2BD92C15" wp14:editId="7D92B281">
                    <wp:simplePos x="0" y="0"/>
                    <wp:positionH relativeFrom="page">
                      <wp:posOffset>247650</wp:posOffset>
                    </wp:positionH>
                    <wp:positionV relativeFrom="page">
                      <wp:posOffset>3038476</wp:posOffset>
                    </wp:positionV>
                    <wp:extent cx="7139940" cy="135255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994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50A17" w14:textId="7B582045" w:rsidR="008D434D" w:rsidRPr="00F6290B" w:rsidRDefault="008D434D" w:rsidP="00E43822">
                                <w:pPr>
                                  <w:spacing w:after="480" w:line="216" w:lineRule="auto"/>
                                  <w:rPr>
                                    <w:rFonts w:ascii="Segoe UI Light" w:hAnsi="Segoe UI Light"/>
                                    <w:color w:val="FFFFFF" w:themeColor="text1"/>
                                    <w:sz w:val="56"/>
                                    <w:szCs w:val="72"/>
                                  </w:rPr>
                                </w:pPr>
                                <w:r w:rsidRPr="00F6290B">
                                  <w:rPr>
                                    <w:rFonts w:ascii="Segoe UI Light" w:hAnsi="Segoe UI Light"/>
                                    <w:color w:val="FFFFFF" w:themeColor="text1"/>
                                    <w:sz w:val="56"/>
                                    <w:szCs w:val="72"/>
                                  </w:rPr>
                                  <w:t>Standard Response to Request for Information</w:t>
                                </w:r>
                              </w:p>
                              <w:p w14:paraId="6F675B0B" w14:textId="77777777" w:rsidR="008D434D" w:rsidRPr="007A443E" w:rsidRDefault="008D434D">
                                <w:pPr>
                                  <w:spacing w:line="216" w:lineRule="auto"/>
                                  <w:rPr>
                                    <w:rFonts w:ascii="Segoe UI Light" w:hAnsi="Segoe UI Light"/>
                                    <w:color w:val="FFFFFF" w:themeColor="text1"/>
                                    <w:sz w:val="72"/>
                                    <w:szCs w:val="72"/>
                                  </w:rPr>
                                </w:pPr>
                                <w:r w:rsidRPr="00F6290B">
                                  <w:rPr>
                                    <w:rFonts w:ascii="Segoe UI Light" w:hAnsi="Segoe UI Light"/>
                                    <w:color w:val="FFFFFF" w:themeColor="text1"/>
                                    <w:sz w:val="56"/>
                                    <w:szCs w:val="56"/>
                                  </w:rPr>
                                  <w:t xml:space="preserve">&gt;Security </w:t>
                                </w:r>
                                <w:r>
                                  <w:rPr>
                                    <w:rFonts w:ascii="Segoe UI Light" w:hAnsi="Segoe UI Light"/>
                                    <w:color w:val="FFFFFF" w:themeColor="text1"/>
                                    <w:sz w:val="56"/>
                                    <w:szCs w:val="56"/>
                                  </w:rPr>
                                  <w:t>and Privacy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D92C15" id="Text Box 6" o:spid="_x0000_s1027" type="#_x0000_t202" style="position:absolute;margin-left:19.5pt;margin-top:239.25pt;width:562.2pt;height:106.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" filled="f" stroked="f">
                    <v:textbox inset=",7.2pt,,7.2pt">
                      <w:txbxContent>
                        <w:p w14:paraId="16A50A17" w14:textId="7B582045" w:rsidR="008D434D" w:rsidRPr="00F6290B" w:rsidRDefault="008D434D" w:rsidP="00E43822">
                          <w:pPr>
                            <w:spacing w:after="480" w:line="216" w:lineRule="auto"/>
                            <w:rPr>
                              <w:rFonts w:ascii="Segoe UI Light" w:hAnsi="Segoe UI Light"/>
                              <w:color w:val="FFFFFF" w:themeColor="text1"/>
                              <w:sz w:val="56"/>
                              <w:szCs w:val="72"/>
                            </w:rPr>
                          </w:pPr>
                          <w:r w:rsidRPr="00F6290B">
                            <w:rPr>
                              <w:rFonts w:ascii="Segoe UI Light" w:hAnsi="Segoe UI Light"/>
                              <w:color w:val="FFFFFF" w:themeColor="text1"/>
                              <w:sz w:val="56"/>
                              <w:szCs w:val="72"/>
                            </w:rPr>
                            <w:t>Standard Response to Request for Information</w:t>
                          </w:r>
                        </w:p>
                        <w:p w14:paraId="6F675B0B" w14:textId="77777777" w:rsidR="008D434D" w:rsidRPr="007A443E" w:rsidRDefault="008D434D">
                          <w:pPr>
                            <w:spacing w:line="216" w:lineRule="auto"/>
                            <w:rPr>
                              <w:rFonts w:ascii="Segoe UI Light" w:hAnsi="Segoe UI Light"/>
                              <w:color w:val="FFFFFF" w:themeColor="text1"/>
                              <w:sz w:val="72"/>
                              <w:szCs w:val="72"/>
                            </w:rPr>
                          </w:pPr>
                          <w:r w:rsidRPr="00F6290B">
                            <w:rPr>
                              <w:rFonts w:ascii="Segoe UI Light" w:hAnsi="Segoe UI Light"/>
                              <w:color w:val="FFFFFF" w:themeColor="text1"/>
                              <w:sz w:val="56"/>
                              <w:szCs w:val="56"/>
                            </w:rPr>
                            <w:t xml:space="preserve">&gt;Security </w:t>
                          </w:r>
                          <w:r>
                            <w:rPr>
                              <w:rFonts w:ascii="Segoe UI Light" w:hAnsi="Segoe UI Light"/>
                              <w:color w:val="FFFFFF" w:themeColor="text1"/>
                              <w:sz w:val="56"/>
                              <w:szCs w:val="56"/>
                            </w:rPr>
                            <w:t>and Privacy</w:t>
                          </w:r>
                        </w:p>
                      </w:txbxContent>
                    </v:textbox>
                    <w10:wrap anchorx="page" anchory="page"/>
                  </v:shape>
                </w:pict>
              </mc:Fallback>
            </mc:AlternateContent>
          </w:r>
          <w:r w:rsidRPr="00A3332F">
            <w:rPr>
              <w:noProof/>
            </w:rPr>
            <w:drawing>
              <wp:anchor distT="0" distB="0" distL="114300" distR="114300" simplePos="0" relativeHeight="251644416" behindDoc="0" locked="1" layoutInCell="0" allowOverlap="1" wp14:anchorId="6704598C" wp14:editId="2CEC45CC">
                <wp:simplePos x="0" y="0"/>
                <wp:positionH relativeFrom="page">
                  <wp:posOffset>0</wp:posOffset>
                </wp:positionH>
                <wp:positionV relativeFrom="page">
                  <wp:posOffset>2540635</wp:posOffset>
                </wp:positionV>
                <wp:extent cx="7780020" cy="2216150"/>
                <wp:effectExtent l="0" t="0" r="0" b="0"/>
                <wp:wrapNone/>
                <wp:docPr id="13" name="Picture 11" descr="p2_header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_header bar.png"/>
                        <pic:cNvPicPr/>
                      </pic:nvPicPr>
                      <pic:blipFill>
                        <a:blip r:embed="rId15"/>
                        <a:stretch>
                          <a:fillRect/>
                        </a:stretch>
                      </pic:blipFill>
                      <pic:spPr>
                        <a:xfrm>
                          <a:off x="0" y="0"/>
                          <a:ext cx="7780020" cy="2216150"/>
                        </a:xfrm>
                        <a:prstGeom prst="rect">
                          <a:avLst/>
                        </a:prstGeom>
                      </pic:spPr>
                    </pic:pic>
                  </a:graphicData>
                </a:graphic>
                <wp14:sizeRelH relativeFrom="margin">
                  <wp14:pctWidth>0</wp14:pctWidth>
                </wp14:sizeRelH>
                <wp14:sizeRelV relativeFrom="margin">
                  <wp14:pctHeight>0</wp14:pctHeight>
                </wp14:sizeRelV>
              </wp:anchor>
            </w:drawing>
          </w:r>
          <w:r w:rsidR="00A901A4">
            <w:rPr>
              <w:rFonts w:eastAsiaTheme="majorEastAsia" w:cstheme="majorBidi"/>
              <w:noProof/>
              <w:color w:val="FFFFFF" w:themeColor="text2" w:themeTint="99"/>
              <w:sz w:val="72"/>
              <w:szCs w:val="72"/>
            </w:rPr>
            <mc:AlternateContent>
              <mc:Choice Requires="wps">
                <w:drawing>
                  <wp:anchor distT="0" distB="0" distL="114300" distR="114300" simplePos="0" relativeHeight="251662848" behindDoc="0" locked="0" layoutInCell="1" allowOverlap="1" wp14:anchorId="7F3E7933" wp14:editId="1ABC8E6B">
                    <wp:simplePos x="0" y="0"/>
                    <wp:positionH relativeFrom="page">
                      <wp:posOffset>2552700</wp:posOffset>
                    </wp:positionH>
                    <wp:positionV relativeFrom="page">
                      <wp:posOffset>7136765</wp:posOffset>
                    </wp:positionV>
                    <wp:extent cx="4752340" cy="2516505"/>
                    <wp:effectExtent l="0" t="0" r="0" b="0"/>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340" cy="2516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B9166" w14:textId="77777777" w:rsidR="008D434D" w:rsidRDefault="008D434D" w:rsidP="00A901A4">
                                <w:pPr>
                                  <w:spacing w:line="240" w:lineRule="atLeast"/>
                                  <w:jc w:val="right"/>
                                  <w:rPr>
                                    <w:rFonts w:ascii="Segoe UI" w:hAnsi="Segoe UI" w:cs="Segoe UI"/>
                                    <w:color w:val="FFFFFF" w:themeColor="text1"/>
                                  </w:rPr>
                                </w:pPr>
                                <w:r>
                                  <w:rPr>
                                    <w:rFonts w:ascii="Segoe UI" w:hAnsi="Segoe UI" w:cs="Segoe UI"/>
                                    <w:color w:val="FFFFFF" w:themeColor="text1"/>
                                  </w:rPr>
                                  <w:t>M</w:t>
                                </w:r>
                                <w:r>
                                  <w:rPr>
                                    <w:b/>
                                    <w:bCs/>
                                    <w:noProof/>
                                  </w:rPr>
                                  <w:drawing>
                                    <wp:inline distT="0" distB="0" distL="0" distR="0" wp14:anchorId="60BF0C14" wp14:editId="1C3F36D5">
                                      <wp:extent cx="2654683" cy="6164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s CRM online bl v.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4683" cy="616449"/>
                                              </a:xfrm>
                                              <a:prstGeom prst="rect">
                                                <a:avLst/>
                                              </a:prstGeom>
                                            </pic:spPr>
                                          </pic:pic>
                                        </a:graphicData>
                                      </a:graphic>
                                    </wp:inline>
                                  </w:drawing>
                                </w:r>
                              </w:p>
                              <w:p w14:paraId="4DA5CAF3" w14:textId="77777777" w:rsidR="008D434D" w:rsidRDefault="008D434D" w:rsidP="00A901A4">
                                <w:pPr>
                                  <w:spacing w:line="240" w:lineRule="atLeast"/>
                                  <w:jc w:val="right"/>
                                  <w:rPr>
                                    <w:rFonts w:ascii="Segoe UI" w:hAnsi="Segoe UI" w:cs="Segoe UI"/>
                                    <w:color w:val="FFFFFF" w:themeColor="text1"/>
                                  </w:rPr>
                                </w:pPr>
                              </w:p>
                              <w:p w14:paraId="6C679E65" w14:textId="77777777" w:rsidR="008D434D" w:rsidRDefault="008D434D" w:rsidP="00A901A4">
                                <w:pPr>
                                  <w:spacing w:line="240" w:lineRule="atLeast"/>
                                  <w:jc w:val="right"/>
                                  <w:rPr>
                                    <w:rFonts w:ascii="Segoe UI" w:hAnsi="Segoe UI" w:cs="Segoe UI"/>
                                    <w:color w:val="FFFFFF" w:themeColor="text1"/>
                                  </w:rPr>
                                </w:pPr>
                              </w:p>
                              <w:p w14:paraId="5E348BE4" w14:textId="77777777" w:rsidR="008D434D" w:rsidRDefault="008D434D" w:rsidP="00A901A4">
                                <w:pPr>
                                  <w:spacing w:line="240" w:lineRule="atLeast"/>
                                  <w:jc w:val="right"/>
                                  <w:rPr>
                                    <w:rFonts w:ascii="Segoe UI" w:hAnsi="Segoe UI" w:cs="Segoe UI"/>
                                    <w:color w:val="FFFFFF" w:themeColor="text1"/>
                                  </w:rPr>
                                </w:pPr>
                              </w:p>
                              <w:p w14:paraId="20E785C4" w14:textId="77777777" w:rsidR="008D434D" w:rsidRDefault="008D434D" w:rsidP="00A901A4">
                                <w:pPr>
                                  <w:spacing w:line="240" w:lineRule="atLeast"/>
                                  <w:jc w:val="right"/>
                                  <w:rPr>
                                    <w:rFonts w:ascii="Segoe UI" w:hAnsi="Segoe UI" w:cs="Segoe UI"/>
                                    <w:color w:val="FFFFFF" w:themeColor="text1"/>
                                  </w:rPr>
                                </w:pPr>
                              </w:p>
                              <w:p w14:paraId="6D03852B" w14:textId="77777777" w:rsidR="008D434D" w:rsidRDefault="008D434D" w:rsidP="00A901A4">
                                <w:pPr>
                                  <w:spacing w:line="240" w:lineRule="atLeast"/>
                                  <w:jc w:val="right"/>
                                  <w:rPr>
                                    <w:rFonts w:ascii="Segoe UI" w:hAnsi="Segoe UI" w:cs="Segoe UI"/>
                                    <w:color w:val="FFFFFF" w:themeColor="text1"/>
                                  </w:rPr>
                                </w:pPr>
                              </w:p>
                              <w:p w14:paraId="3B18C213" w14:textId="77777777" w:rsidR="008D434D" w:rsidRDefault="008D434D" w:rsidP="00A901A4">
                                <w:pPr>
                                  <w:spacing w:line="240" w:lineRule="atLeast"/>
                                  <w:jc w:val="right"/>
                                  <w:rPr>
                                    <w:rFonts w:ascii="Segoe UI" w:hAnsi="Segoe UI" w:cs="Segoe UI"/>
                                    <w:color w:val="FFFFFF" w:themeColor="text1"/>
                                  </w:rPr>
                                </w:pPr>
                              </w:p>
                              <w:p w14:paraId="3FDA2BB1" w14:textId="77777777" w:rsidR="008D434D" w:rsidRDefault="008D434D" w:rsidP="00A901A4">
                                <w:pPr>
                                  <w:spacing w:line="240" w:lineRule="atLeast"/>
                                  <w:jc w:val="right"/>
                                  <w:rPr>
                                    <w:rFonts w:ascii="Segoe UI" w:hAnsi="Segoe UI" w:cs="Segoe UI"/>
                                    <w:color w:val="FFFFFF" w:themeColor="text1"/>
                                  </w:rPr>
                                </w:pPr>
                              </w:p>
                              <w:p w14:paraId="2FCB0882" w14:textId="77777777" w:rsidR="008D434D" w:rsidRDefault="008D434D" w:rsidP="00A901A4">
                                <w:pPr>
                                  <w:spacing w:line="240" w:lineRule="atLeast"/>
                                  <w:jc w:val="right"/>
                                  <w:rPr>
                                    <w:rFonts w:ascii="Segoe UI" w:hAnsi="Segoe UI" w:cs="Segoe UI"/>
                                    <w:color w:val="FFFFFF" w:themeColor="text1"/>
                                  </w:rPr>
                                </w:pPr>
                              </w:p>
                              <w:p w14:paraId="1B122996" w14:textId="77777777" w:rsidR="008D434D" w:rsidRDefault="008D434D" w:rsidP="00A901A4">
                                <w:pPr>
                                  <w:spacing w:line="240" w:lineRule="atLeast"/>
                                  <w:jc w:val="right"/>
                                  <w:rPr>
                                    <w:rFonts w:ascii="Segoe UI" w:hAnsi="Segoe UI" w:cs="Segoe UI"/>
                                    <w:color w:val="FFFFFF" w:themeColor="text1"/>
                                  </w:rPr>
                                </w:pPr>
                              </w:p>
                              <w:p w14:paraId="22D22879" w14:textId="6448DE3B" w:rsidR="008D434D" w:rsidRPr="007A443E" w:rsidRDefault="009B6850" w:rsidP="00A901A4">
                                <w:pPr>
                                  <w:spacing w:line="240" w:lineRule="atLeast"/>
                                  <w:jc w:val="right"/>
                                  <w:rPr>
                                    <w:rFonts w:ascii="Segoe UI" w:hAnsi="Segoe UI" w:cs="Segoe UI"/>
                                    <w:color w:val="FFFFFF" w:themeColor="text1"/>
                                  </w:rPr>
                                </w:pPr>
                                <w:r>
                                  <w:rPr>
                                    <w:rFonts w:ascii="Segoe UI" w:hAnsi="Segoe UI" w:cs="Segoe UI"/>
                                  </w:rPr>
                                  <w:t>December</w:t>
                                </w:r>
                                <w:r w:rsidR="008D434D">
                                  <w:rPr>
                                    <w:rFonts w:ascii="Segoe UI" w:hAnsi="Segoe UI" w:cs="Segoe UI"/>
                                  </w:rPr>
                                  <w:t xml:space="preserve"> 2013 </w:t>
                                </w:r>
                                <w:r w:rsidR="00E43822">
                                  <w:rPr>
                                    <w:rFonts w:ascii="Segoe UI" w:hAnsi="Segoe UI" w:cs="Segoe UI"/>
                                  </w:rPr>
                                  <w:t xml:space="preserve">- </w:t>
                                </w:r>
                                <w:r w:rsidR="008D434D">
                                  <w:rPr>
                                    <w:rFonts w:ascii="Segoe UI" w:hAnsi="Segoe UI" w:cs="Segoe UI"/>
                                  </w:rPr>
                                  <w:t>Version 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3E7933" id="_x0000_s1028" type="#_x0000_t202" style="position:absolute;margin-left:201pt;margin-top:561.95pt;width:374.2pt;height:198.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" filled="f" stroked="f">
                    <v:textbox inset=",7.2pt,,7.2pt">
                      <w:txbxContent>
                        <w:p w14:paraId="451B9166" w14:textId="77777777" w:rsidR="008D434D" w:rsidRDefault="008D434D" w:rsidP="00A901A4">
                          <w:pPr>
                            <w:spacing w:line="240" w:lineRule="atLeast"/>
                            <w:jc w:val="right"/>
                            <w:rPr>
                              <w:rFonts w:ascii="Segoe UI" w:hAnsi="Segoe UI" w:cs="Segoe UI"/>
                              <w:color w:val="FFFFFF" w:themeColor="text1"/>
                            </w:rPr>
                          </w:pPr>
                          <w:r>
                            <w:rPr>
                              <w:rFonts w:ascii="Segoe UI" w:hAnsi="Segoe UI" w:cs="Segoe UI"/>
                              <w:color w:val="FFFFFF" w:themeColor="text1"/>
                            </w:rPr>
                            <w:t>M</w:t>
                          </w:r>
                          <w:r>
                            <w:rPr>
                              <w:b/>
                              <w:bCs/>
                              <w:noProof/>
                            </w:rPr>
                            <w:drawing>
                              <wp:inline distT="0" distB="0" distL="0" distR="0" wp14:anchorId="60BF0C14" wp14:editId="1C3F36D5">
                                <wp:extent cx="2654683" cy="6164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s CRM online bl v.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4683" cy="616449"/>
                                        </a:xfrm>
                                        <a:prstGeom prst="rect">
                                          <a:avLst/>
                                        </a:prstGeom>
                                      </pic:spPr>
                                    </pic:pic>
                                  </a:graphicData>
                                </a:graphic>
                              </wp:inline>
                            </w:drawing>
                          </w:r>
                        </w:p>
                        <w:p w14:paraId="4DA5CAF3" w14:textId="77777777" w:rsidR="008D434D" w:rsidRDefault="008D434D" w:rsidP="00A901A4">
                          <w:pPr>
                            <w:spacing w:line="240" w:lineRule="atLeast"/>
                            <w:jc w:val="right"/>
                            <w:rPr>
                              <w:rFonts w:ascii="Segoe UI" w:hAnsi="Segoe UI" w:cs="Segoe UI"/>
                              <w:color w:val="FFFFFF" w:themeColor="text1"/>
                            </w:rPr>
                          </w:pPr>
                        </w:p>
                        <w:p w14:paraId="6C679E65" w14:textId="77777777" w:rsidR="008D434D" w:rsidRDefault="008D434D" w:rsidP="00A901A4">
                          <w:pPr>
                            <w:spacing w:line="240" w:lineRule="atLeast"/>
                            <w:jc w:val="right"/>
                            <w:rPr>
                              <w:rFonts w:ascii="Segoe UI" w:hAnsi="Segoe UI" w:cs="Segoe UI"/>
                              <w:color w:val="FFFFFF" w:themeColor="text1"/>
                            </w:rPr>
                          </w:pPr>
                        </w:p>
                        <w:p w14:paraId="5E348BE4" w14:textId="77777777" w:rsidR="008D434D" w:rsidRDefault="008D434D" w:rsidP="00A901A4">
                          <w:pPr>
                            <w:spacing w:line="240" w:lineRule="atLeast"/>
                            <w:jc w:val="right"/>
                            <w:rPr>
                              <w:rFonts w:ascii="Segoe UI" w:hAnsi="Segoe UI" w:cs="Segoe UI"/>
                              <w:color w:val="FFFFFF" w:themeColor="text1"/>
                            </w:rPr>
                          </w:pPr>
                        </w:p>
                        <w:p w14:paraId="20E785C4" w14:textId="77777777" w:rsidR="008D434D" w:rsidRDefault="008D434D" w:rsidP="00A901A4">
                          <w:pPr>
                            <w:spacing w:line="240" w:lineRule="atLeast"/>
                            <w:jc w:val="right"/>
                            <w:rPr>
                              <w:rFonts w:ascii="Segoe UI" w:hAnsi="Segoe UI" w:cs="Segoe UI"/>
                              <w:color w:val="FFFFFF" w:themeColor="text1"/>
                            </w:rPr>
                          </w:pPr>
                        </w:p>
                        <w:p w14:paraId="6D03852B" w14:textId="77777777" w:rsidR="008D434D" w:rsidRDefault="008D434D" w:rsidP="00A901A4">
                          <w:pPr>
                            <w:spacing w:line="240" w:lineRule="atLeast"/>
                            <w:jc w:val="right"/>
                            <w:rPr>
                              <w:rFonts w:ascii="Segoe UI" w:hAnsi="Segoe UI" w:cs="Segoe UI"/>
                              <w:color w:val="FFFFFF" w:themeColor="text1"/>
                            </w:rPr>
                          </w:pPr>
                        </w:p>
                        <w:p w14:paraId="3B18C213" w14:textId="77777777" w:rsidR="008D434D" w:rsidRDefault="008D434D" w:rsidP="00A901A4">
                          <w:pPr>
                            <w:spacing w:line="240" w:lineRule="atLeast"/>
                            <w:jc w:val="right"/>
                            <w:rPr>
                              <w:rFonts w:ascii="Segoe UI" w:hAnsi="Segoe UI" w:cs="Segoe UI"/>
                              <w:color w:val="FFFFFF" w:themeColor="text1"/>
                            </w:rPr>
                          </w:pPr>
                        </w:p>
                        <w:p w14:paraId="3FDA2BB1" w14:textId="77777777" w:rsidR="008D434D" w:rsidRDefault="008D434D" w:rsidP="00A901A4">
                          <w:pPr>
                            <w:spacing w:line="240" w:lineRule="atLeast"/>
                            <w:jc w:val="right"/>
                            <w:rPr>
                              <w:rFonts w:ascii="Segoe UI" w:hAnsi="Segoe UI" w:cs="Segoe UI"/>
                              <w:color w:val="FFFFFF" w:themeColor="text1"/>
                            </w:rPr>
                          </w:pPr>
                        </w:p>
                        <w:p w14:paraId="2FCB0882" w14:textId="77777777" w:rsidR="008D434D" w:rsidRDefault="008D434D" w:rsidP="00A901A4">
                          <w:pPr>
                            <w:spacing w:line="240" w:lineRule="atLeast"/>
                            <w:jc w:val="right"/>
                            <w:rPr>
                              <w:rFonts w:ascii="Segoe UI" w:hAnsi="Segoe UI" w:cs="Segoe UI"/>
                              <w:color w:val="FFFFFF" w:themeColor="text1"/>
                            </w:rPr>
                          </w:pPr>
                        </w:p>
                        <w:p w14:paraId="1B122996" w14:textId="77777777" w:rsidR="008D434D" w:rsidRDefault="008D434D" w:rsidP="00A901A4">
                          <w:pPr>
                            <w:spacing w:line="240" w:lineRule="atLeast"/>
                            <w:jc w:val="right"/>
                            <w:rPr>
                              <w:rFonts w:ascii="Segoe UI" w:hAnsi="Segoe UI" w:cs="Segoe UI"/>
                              <w:color w:val="FFFFFF" w:themeColor="text1"/>
                            </w:rPr>
                          </w:pPr>
                        </w:p>
                        <w:p w14:paraId="22D22879" w14:textId="6448DE3B" w:rsidR="008D434D" w:rsidRPr="007A443E" w:rsidRDefault="009B6850" w:rsidP="00A901A4">
                          <w:pPr>
                            <w:spacing w:line="240" w:lineRule="atLeast"/>
                            <w:jc w:val="right"/>
                            <w:rPr>
                              <w:rFonts w:ascii="Segoe UI" w:hAnsi="Segoe UI" w:cs="Segoe UI"/>
                              <w:color w:val="FFFFFF" w:themeColor="text1"/>
                            </w:rPr>
                          </w:pPr>
                          <w:r>
                            <w:rPr>
                              <w:rFonts w:ascii="Segoe UI" w:hAnsi="Segoe UI" w:cs="Segoe UI"/>
                            </w:rPr>
                            <w:t>December</w:t>
                          </w:r>
                          <w:r w:rsidR="008D434D">
                            <w:rPr>
                              <w:rFonts w:ascii="Segoe UI" w:hAnsi="Segoe UI" w:cs="Segoe UI"/>
                            </w:rPr>
                            <w:t xml:space="preserve"> 2013 </w:t>
                          </w:r>
                          <w:r w:rsidR="00E43822">
                            <w:rPr>
                              <w:rFonts w:ascii="Segoe UI" w:hAnsi="Segoe UI" w:cs="Segoe UI"/>
                            </w:rPr>
                            <w:t xml:space="preserve">- </w:t>
                          </w:r>
                          <w:r w:rsidR="008D434D">
                            <w:rPr>
                              <w:rFonts w:ascii="Segoe UI" w:hAnsi="Segoe UI" w:cs="Segoe UI"/>
                            </w:rPr>
                            <w:t>Version 2</w:t>
                          </w:r>
                        </w:p>
                      </w:txbxContent>
                    </v:textbox>
                    <w10:wrap anchorx="page" anchory="page"/>
                  </v:shape>
                </w:pict>
              </mc:Fallback>
            </mc:AlternateContent>
          </w:r>
          <w:r w:rsidR="00A901A4">
            <w:rPr>
              <w:rFonts w:cstheme="minorHAnsi"/>
              <w:b/>
              <w:bCs/>
            </w:rPr>
            <w:br w:type="page"/>
          </w:r>
        </w:p>
        <w:p w14:paraId="475BC899" w14:textId="77777777" w:rsidR="00AC2CE3" w:rsidRDefault="00AC2CE3" w:rsidP="00CE4DB2">
          <w:pPr>
            <w:pStyle w:val="Default"/>
            <w:rPr>
              <w:rFonts w:asciiTheme="minorHAnsi" w:hAnsiTheme="minorHAnsi" w:cstheme="minorHAnsi"/>
              <w:b/>
              <w:bCs/>
              <w:color w:val="auto"/>
              <w:sz w:val="20"/>
              <w:szCs w:val="20"/>
            </w:rPr>
          </w:pPr>
        </w:p>
        <w:p w14:paraId="272B61F0" w14:textId="77777777" w:rsidR="00A901A4" w:rsidRDefault="00A901A4" w:rsidP="00CE4DB2">
          <w:pPr>
            <w:pStyle w:val="Default"/>
            <w:rPr>
              <w:rFonts w:asciiTheme="minorHAnsi" w:hAnsiTheme="minorHAnsi" w:cstheme="minorHAnsi"/>
              <w:b/>
              <w:bCs/>
              <w:color w:val="auto"/>
              <w:sz w:val="20"/>
              <w:szCs w:val="20"/>
            </w:rPr>
          </w:pPr>
        </w:p>
        <w:p w14:paraId="4658EB2F" w14:textId="77777777" w:rsidR="00A901A4" w:rsidRDefault="00A901A4" w:rsidP="00CE4DB2">
          <w:pPr>
            <w:pStyle w:val="Default"/>
            <w:rPr>
              <w:rFonts w:asciiTheme="minorHAnsi" w:hAnsiTheme="minorHAnsi" w:cstheme="minorHAnsi"/>
              <w:b/>
              <w:bCs/>
              <w:color w:val="auto"/>
              <w:sz w:val="20"/>
              <w:szCs w:val="20"/>
            </w:rPr>
          </w:pPr>
        </w:p>
        <w:p w14:paraId="5C43505A" w14:textId="77777777" w:rsidR="00A901A4" w:rsidRDefault="00A901A4" w:rsidP="00CE4DB2">
          <w:pPr>
            <w:pStyle w:val="Default"/>
            <w:rPr>
              <w:rFonts w:asciiTheme="minorHAnsi" w:hAnsiTheme="minorHAnsi" w:cstheme="minorHAnsi"/>
              <w:b/>
              <w:bCs/>
              <w:color w:val="auto"/>
              <w:sz w:val="20"/>
              <w:szCs w:val="20"/>
            </w:rPr>
          </w:pPr>
        </w:p>
        <w:p w14:paraId="1D6E6437" w14:textId="77777777" w:rsidR="00A901A4" w:rsidRDefault="00A901A4" w:rsidP="00CE4DB2">
          <w:pPr>
            <w:pStyle w:val="Default"/>
            <w:rPr>
              <w:rFonts w:asciiTheme="minorHAnsi" w:hAnsiTheme="minorHAnsi" w:cstheme="minorHAnsi"/>
              <w:b/>
              <w:bCs/>
              <w:color w:val="auto"/>
              <w:sz w:val="20"/>
              <w:szCs w:val="20"/>
            </w:rPr>
          </w:pPr>
        </w:p>
        <w:p w14:paraId="2F074B74" w14:textId="77777777" w:rsidR="00A901A4" w:rsidRDefault="00A901A4" w:rsidP="00CE4DB2">
          <w:pPr>
            <w:pStyle w:val="Default"/>
            <w:rPr>
              <w:rFonts w:asciiTheme="minorHAnsi" w:hAnsiTheme="minorHAnsi" w:cstheme="minorHAnsi"/>
              <w:b/>
              <w:bCs/>
              <w:color w:val="auto"/>
              <w:sz w:val="20"/>
              <w:szCs w:val="20"/>
            </w:rPr>
          </w:pPr>
        </w:p>
        <w:p w14:paraId="45E660D4" w14:textId="77777777" w:rsidR="00A901A4" w:rsidRDefault="00A901A4" w:rsidP="00CE4DB2">
          <w:pPr>
            <w:pStyle w:val="Default"/>
            <w:rPr>
              <w:rFonts w:asciiTheme="minorHAnsi" w:hAnsiTheme="minorHAnsi" w:cstheme="minorHAnsi"/>
              <w:b/>
              <w:bCs/>
              <w:color w:val="auto"/>
              <w:sz w:val="20"/>
              <w:szCs w:val="20"/>
            </w:rPr>
          </w:pPr>
        </w:p>
        <w:p w14:paraId="321D8DFE" w14:textId="77777777" w:rsidR="00A901A4" w:rsidRDefault="00A901A4" w:rsidP="00CE4DB2">
          <w:pPr>
            <w:pStyle w:val="Default"/>
            <w:rPr>
              <w:rFonts w:asciiTheme="minorHAnsi" w:hAnsiTheme="minorHAnsi" w:cstheme="minorHAnsi"/>
              <w:b/>
              <w:bCs/>
              <w:color w:val="auto"/>
              <w:sz w:val="20"/>
              <w:szCs w:val="20"/>
            </w:rPr>
          </w:pPr>
        </w:p>
        <w:p w14:paraId="32DD0F1C" w14:textId="77777777" w:rsidR="00AC2CE3" w:rsidRDefault="00AC2CE3" w:rsidP="00CE4DB2">
          <w:pPr>
            <w:pStyle w:val="Default"/>
            <w:rPr>
              <w:rFonts w:asciiTheme="minorHAnsi" w:hAnsiTheme="minorHAnsi" w:cstheme="minorHAnsi"/>
              <w:b/>
              <w:bCs/>
              <w:color w:val="auto"/>
              <w:sz w:val="20"/>
              <w:szCs w:val="20"/>
            </w:rPr>
          </w:pPr>
        </w:p>
        <w:p w14:paraId="659963BC" w14:textId="77777777" w:rsidR="00AC2CE3" w:rsidRDefault="00AC2CE3" w:rsidP="00CE4DB2">
          <w:pPr>
            <w:pStyle w:val="Default"/>
            <w:rPr>
              <w:rFonts w:asciiTheme="minorHAnsi" w:hAnsiTheme="minorHAnsi" w:cstheme="minorHAnsi"/>
              <w:b/>
              <w:bCs/>
              <w:color w:val="auto"/>
              <w:sz w:val="20"/>
              <w:szCs w:val="20"/>
            </w:rPr>
          </w:pPr>
        </w:p>
        <w:p w14:paraId="489416D6" w14:textId="77777777" w:rsidR="00AC2CE3" w:rsidRDefault="00AC2CE3" w:rsidP="00CE4DB2">
          <w:pPr>
            <w:pStyle w:val="Default"/>
            <w:rPr>
              <w:rFonts w:asciiTheme="minorHAnsi" w:hAnsiTheme="minorHAnsi" w:cstheme="minorHAnsi"/>
              <w:b/>
              <w:bCs/>
              <w:color w:val="auto"/>
              <w:sz w:val="20"/>
              <w:szCs w:val="20"/>
            </w:rPr>
          </w:pPr>
        </w:p>
        <w:p w14:paraId="743CED06" w14:textId="77777777" w:rsidR="00AC2CE3" w:rsidRDefault="00AC2CE3" w:rsidP="00CE4DB2">
          <w:pPr>
            <w:pStyle w:val="Default"/>
            <w:rPr>
              <w:rFonts w:asciiTheme="minorHAnsi" w:hAnsiTheme="minorHAnsi" w:cstheme="minorHAnsi"/>
              <w:b/>
              <w:bCs/>
              <w:color w:val="auto"/>
              <w:sz w:val="20"/>
              <w:szCs w:val="20"/>
            </w:rPr>
          </w:pPr>
        </w:p>
        <w:p w14:paraId="605E04DA" w14:textId="77777777" w:rsidR="00AC2CE3" w:rsidRDefault="00AC2CE3" w:rsidP="00CE4DB2">
          <w:pPr>
            <w:pStyle w:val="Default"/>
            <w:rPr>
              <w:rFonts w:asciiTheme="minorHAnsi" w:hAnsiTheme="minorHAnsi" w:cstheme="minorHAnsi"/>
              <w:b/>
              <w:bCs/>
              <w:color w:val="auto"/>
              <w:sz w:val="20"/>
              <w:szCs w:val="20"/>
            </w:rPr>
          </w:pPr>
        </w:p>
        <w:p w14:paraId="11ECFAD6" w14:textId="77777777" w:rsidR="00AC2CE3" w:rsidRDefault="00AC2CE3" w:rsidP="00CE4DB2">
          <w:pPr>
            <w:pStyle w:val="Default"/>
            <w:rPr>
              <w:rFonts w:asciiTheme="minorHAnsi" w:hAnsiTheme="minorHAnsi" w:cstheme="minorHAnsi"/>
              <w:b/>
              <w:bCs/>
              <w:color w:val="auto"/>
              <w:sz w:val="20"/>
              <w:szCs w:val="20"/>
            </w:rPr>
          </w:pPr>
        </w:p>
        <w:p w14:paraId="4B5F9CD6" w14:textId="77777777" w:rsidR="00AC2CE3" w:rsidRDefault="00AC2CE3" w:rsidP="00CE4DB2">
          <w:pPr>
            <w:pStyle w:val="Default"/>
            <w:rPr>
              <w:rFonts w:asciiTheme="minorHAnsi" w:hAnsiTheme="minorHAnsi" w:cstheme="minorHAnsi"/>
              <w:b/>
              <w:bCs/>
              <w:color w:val="auto"/>
              <w:sz w:val="20"/>
              <w:szCs w:val="20"/>
            </w:rPr>
          </w:pPr>
        </w:p>
        <w:p w14:paraId="2E10A751" w14:textId="77777777" w:rsidR="00AC2CE3" w:rsidRDefault="00AC2CE3" w:rsidP="00CE4DB2">
          <w:pPr>
            <w:pStyle w:val="Default"/>
            <w:rPr>
              <w:rFonts w:asciiTheme="minorHAnsi" w:hAnsiTheme="minorHAnsi" w:cstheme="minorHAnsi"/>
              <w:b/>
              <w:bCs/>
              <w:color w:val="auto"/>
              <w:sz w:val="20"/>
              <w:szCs w:val="20"/>
            </w:rPr>
          </w:pPr>
        </w:p>
        <w:p w14:paraId="4FEFA5A4" w14:textId="77777777" w:rsidR="00AC2CE3" w:rsidRDefault="00AC2CE3" w:rsidP="00CE4DB2">
          <w:pPr>
            <w:pStyle w:val="Default"/>
            <w:rPr>
              <w:rFonts w:asciiTheme="minorHAnsi" w:hAnsiTheme="minorHAnsi" w:cstheme="minorHAnsi"/>
              <w:b/>
              <w:bCs/>
              <w:color w:val="auto"/>
              <w:sz w:val="20"/>
              <w:szCs w:val="20"/>
            </w:rPr>
          </w:pPr>
        </w:p>
        <w:p w14:paraId="37B26EE7" w14:textId="77777777" w:rsidR="00AC2CE3" w:rsidRDefault="00AC2CE3" w:rsidP="00CE4DB2">
          <w:pPr>
            <w:pStyle w:val="Default"/>
            <w:rPr>
              <w:rFonts w:asciiTheme="minorHAnsi" w:hAnsiTheme="minorHAnsi" w:cstheme="minorHAnsi"/>
              <w:b/>
              <w:bCs/>
              <w:color w:val="auto"/>
              <w:sz w:val="20"/>
              <w:szCs w:val="20"/>
            </w:rPr>
          </w:pPr>
        </w:p>
        <w:p w14:paraId="53556417" w14:textId="77777777" w:rsidR="00AC2CE3" w:rsidRDefault="00AC2CE3" w:rsidP="00CE4DB2">
          <w:pPr>
            <w:pStyle w:val="Default"/>
            <w:rPr>
              <w:rFonts w:asciiTheme="minorHAnsi" w:hAnsiTheme="minorHAnsi" w:cstheme="minorHAnsi"/>
              <w:b/>
              <w:bCs/>
              <w:color w:val="auto"/>
              <w:sz w:val="20"/>
              <w:szCs w:val="20"/>
            </w:rPr>
          </w:pPr>
        </w:p>
        <w:p w14:paraId="0DEDADD6" w14:textId="77777777" w:rsidR="00AC2CE3" w:rsidRDefault="00AC2CE3" w:rsidP="00CE4DB2">
          <w:pPr>
            <w:pStyle w:val="Default"/>
            <w:rPr>
              <w:rFonts w:asciiTheme="minorHAnsi" w:hAnsiTheme="minorHAnsi" w:cstheme="minorHAnsi"/>
              <w:b/>
              <w:bCs/>
              <w:color w:val="auto"/>
              <w:sz w:val="20"/>
              <w:szCs w:val="20"/>
            </w:rPr>
          </w:pPr>
        </w:p>
        <w:p w14:paraId="7232984C" w14:textId="77777777" w:rsidR="00AC2CE3" w:rsidRDefault="00AC2CE3" w:rsidP="00CE4DB2">
          <w:pPr>
            <w:pStyle w:val="Default"/>
            <w:rPr>
              <w:rFonts w:asciiTheme="minorHAnsi" w:hAnsiTheme="minorHAnsi" w:cstheme="minorHAnsi"/>
              <w:b/>
              <w:bCs/>
              <w:color w:val="auto"/>
              <w:sz w:val="20"/>
              <w:szCs w:val="20"/>
            </w:rPr>
          </w:pPr>
        </w:p>
        <w:p w14:paraId="1A09863C" w14:textId="77777777" w:rsidR="00AC2CE3" w:rsidRDefault="00AC2CE3" w:rsidP="00CE4DB2">
          <w:pPr>
            <w:pStyle w:val="Default"/>
            <w:rPr>
              <w:rFonts w:asciiTheme="minorHAnsi" w:hAnsiTheme="minorHAnsi" w:cstheme="minorHAnsi"/>
              <w:b/>
              <w:bCs/>
              <w:color w:val="auto"/>
              <w:sz w:val="20"/>
              <w:szCs w:val="20"/>
            </w:rPr>
          </w:pPr>
        </w:p>
        <w:p w14:paraId="7A6F718D" w14:textId="77777777" w:rsidR="00AC2CE3" w:rsidRDefault="00AC2CE3" w:rsidP="00CE4DB2">
          <w:pPr>
            <w:pStyle w:val="Default"/>
            <w:rPr>
              <w:rFonts w:asciiTheme="minorHAnsi" w:hAnsiTheme="minorHAnsi" w:cstheme="minorHAnsi"/>
              <w:b/>
              <w:bCs/>
              <w:color w:val="auto"/>
              <w:sz w:val="20"/>
              <w:szCs w:val="20"/>
            </w:rPr>
          </w:pPr>
        </w:p>
        <w:p w14:paraId="2064328C" w14:textId="77777777" w:rsidR="00A901A4" w:rsidRDefault="00A901A4" w:rsidP="00CE4DB2">
          <w:pPr>
            <w:pStyle w:val="Default"/>
            <w:rPr>
              <w:rFonts w:asciiTheme="minorHAnsi" w:hAnsiTheme="minorHAnsi" w:cstheme="minorHAnsi"/>
              <w:b/>
              <w:bCs/>
              <w:color w:val="auto"/>
              <w:sz w:val="20"/>
              <w:szCs w:val="20"/>
            </w:rPr>
          </w:pPr>
        </w:p>
        <w:p w14:paraId="3EF3F64F" w14:textId="77777777" w:rsidR="00A901A4" w:rsidRDefault="00A901A4" w:rsidP="00CE4DB2">
          <w:pPr>
            <w:pStyle w:val="Default"/>
            <w:rPr>
              <w:rFonts w:asciiTheme="minorHAnsi" w:hAnsiTheme="minorHAnsi" w:cstheme="minorHAnsi"/>
              <w:b/>
              <w:bCs/>
              <w:color w:val="auto"/>
              <w:sz w:val="20"/>
              <w:szCs w:val="20"/>
            </w:rPr>
          </w:pPr>
        </w:p>
        <w:p w14:paraId="303CF92F" w14:textId="77777777" w:rsidR="00A901A4" w:rsidRDefault="00A901A4" w:rsidP="00CE4DB2">
          <w:pPr>
            <w:pStyle w:val="Default"/>
            <w:rPr>
              <w:rFonts w:asciiTheme="minorHAnsi" w:hAnsiTheme="minorHAnsi" w:cstheme="minorHAnsi"/>
              <w:b/>
              <w:bCs/>
              <w:color w:val="auto"/>
              <w:sz w:val="20"/>
              <w:szCs w:val="20"/>
            </w:rPr>
          </w:pPr>
        </w:p>
        <w:p w14:paraId="2E305AAA" w14:textId="77777777" w:rsidR="00A901A4" w:rsidRDefault="00A901A4" w:rsidP="00CE4DB2">
          <w:pPr>
            <w:pStyle w:val="Default"/>
            <w:rPr>
              <w:rFonts w:asciiTheme="minorHAnsi" w:hAnsiTheme="minorHAnsi" w:cstheme="minorHAnsi"/>
              <w:b/>
              <w:bCs/>
              <w:color w:val="auto"/>
              <w:sz w:val="20"/>
              <w:szCs w:val="20"/>
            </w:rPr>
          </w:pPr>
        </w:p>
        <w:p w14:paraId="1012F664" w14:textId="77777777" w:rsidR="00AC2CE3" w:rsidRDefault="00AC2CE3" w:rsidP="00CE4DB2">
          <w:pPr>
            <w:pStyle w:val="Default"/>
            <w:rPr>
              <w:rFonts w:asciiTheme="minorHAnsi" w:hAnsiTheme="minorHAnsi" w:cstheme="minorHAnsi"/>
              <w:b/>
              <w:bCs/>
              <w:color w:val="auto"/>
              <w:sz w:val="20"/>
              <w:szCs w:val="20"/>
            </w:rPr>
          </w:pPr>
        </w:p>
        <w:p w14:paraId="42830A82" w14:textId="77777777" w:rsidR="00CE4DB2" w:rsidRPr="00F6290B" w:rsidRDefault="00CE4DB2" w:rsidP="001C0DF6">
          <w:pPr>
            <w:pStyle w:val="Default"/>
            <w:ind w:left="360" w:right="270"/>
            <w:rPr>
              <w:rFonts w:asciiTheme="minorHAnsi" w:hAnsiTheme="minorHAnsi" w:cstheme="minorHAnsi"/>
              <w:b/>
              <w:bCs/>
              <w:color w:val="5F5F5F" w:themeColor="background2" w:themeShade="BF"/>
              <w:sz w:val="20"/>
              <w:szCs w:val="20"/>
            </w:rPr>
          </w:pPr>
          <w:r w:rsidRPr="00F6290B">
            <w:rPr>
              <w:rFonts w:asciiTheme="minorHAnsi" w:hAnsiTheme="minorHAnsi" w:cstheme="minorHAnsi"/>
              <w:b/>
              <w:bCs/>
              <w:color w:val="5F5F5F" w:themeColor="background2" w:themeShade="BF"/>
              <w:sz w:val="20"/>
              <w:szCs w:val="20"/>
            </w:rPr>
            <w:t xml:space="preserve">Disclaimer </w:t>
          </w:r>
        </w:p>
        <w:p w14:paraId="3836EF33" w14:textId="77777777" w:rsidR="00CE4DB2" w:rsidRPr="00F6290B" w:rsidRDefault="00CE4DB2" w:rsidP="001C0DF6">
          <w:pPr>
            <w:pStyle w:val="Default"/>
            <w:ind w:left="360" w:right="270"/>
            <w:rPr>
              <w:rFonts w:asciiTheme="minorHAnsi" w:hAnsiTheme="minorHAnsi" w:cstheme="minorHAnsi"/>
              <w:color w:val="5F5F5F" w:themeColor="background2" w:themeShade="BF"/>
              <w:sz w:val="20"/>
              <w:szCs w:val="20"/>
            </w:rPr>
          </w:pPr>
        </w:p>
        <w:p w14:paraId="2E83466E"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The information contained in this document represents the current view of Microsoft Corporation on the issues discussed as of the date of publication. Because Microsoft must respond to changing market conditions, it should not be interpreted to be a commitment on the part of Microsoft, and Microsoft cannot guarantee the accuracy of any information presented after the date of publication. </w:t>
          </w:r>
          <w:r w:rsidR="00744256">
            <w:rPr>
              <w:rFonts w:asciiTheme="minorHAnsi" w:hAnsiTheme="minorHAnsi" w:cstheme="minorHAnsi"/>
              <w:color w:val="5F5F5F" w:themeColor="background2" w:themeShade="BF"/>
              <w:sz w:val="18"/>
              <w:szCs w:val="18"/>
            </w:rPr>
            <w:t xml:space="preserve">For the latest version of this document visit: </w:t>
          </w:r>
          <w:hyperlink r:id="rId18" w:history="1">
            <w:r w:rsidR="00404FC2" w:rsidRPr="00781E27">
              <w:rPr>
                <w:rStyle w:val="Hyperlink"/>
                <w:rFonts w:asciiTheme="minorHAnsi" w:hAnsiTheme="minorHAnsi" w:cstheme="minorHAnsi"/>
                <w:sz w:val="18"/>
                <w:szCs w:val="18"/>
              </w:rPr>
              <w:t>http://www.microsoft.com/download/en/details.aspx?id=26647</w:t>
            </w:r>
          </w:hyperlink>
          <w:r w:rsidR="00404FC2">
            <w:rPr>
              <w:rFonts w:asciiTheme="minorHAnsi" w:hAnsiTheme="minorHAnsi" w:cstheme="minorHAnsi"/>
              <w:color w:val="5F5F5F" w:themeColor="background2" w:themeShade="BF"/>
              <w:sz w:val="18"/>
              <w:szCs w:val="18"/>
            </w:rPr>
            <w:t xml:space="preserve"> </w:t>
          </w:r>
        </w:p>
        <w:p w14:paraId="7D31A7B3"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p>
        <w:p w14:paraId="74FB71A4"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This document is for informational purposes only. MICROSOFT MAKES NO WARRANTIES, EXPRESS, IMPLIED OR STATUTORY, AS TO THE INFORMATION IN THIS DOCUMENT. </w:t>
          </w:r>
        </w:p>
        <w:p w14:paraId="6D4384E8"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p>
        <w:p w14:paraId="524E9A83"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Microsoft Corporation. </w:t>
          </w:r>
        </w:p>
        <w:p w14:paraId="2C8A7287"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p>
        <w:p w14:paraId="56585DD6"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Microsoft may have patents, patent applications, trademarks, copyrights, or other intellectual property rights covering subject matter in this document. Except as expressly provided in any written license agreement from Microsoft, the furnishing of this document does not give you any license to these patents, trademarks, copyrights, or other intellectual property. </w:t>
          </w:r>
        </w:p>
        <w:p w14:paraId="1714CECF"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p>
        <w:p w14:paraId="144E9C8A" w14:textId="14FDF329"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201</w:t>
          </w:r>
          <w:r w:rsidR="00071164">
            <w:rPr>
              <w:rFonts w:asciiTheme="minorHAnsi" w:hAnsiTheme="minorHAnsi" w:cstheme="minorHAnsi"/>
              <w:color w:val="5F5F5F" w:themeColor="background2" w:themeShade="BF"/>
              <w:sz w:val="18"/>
              <w:szCs w:val="18"/>
            </w:rPr>
            <w:t>3</w:t>
          </w:r>
          <w:r w:rsidRPr="00F6290B">
            <w:rPr>
              <w:rFonts w:asciiTheme="minorHAnsi" w:hAnsiTheme="minorHAnsi" w:cstheme="minorHAnsi"/>
              <w:color w:val="5F5F5F" w:themeColor="background2" w:themeShade="BF"/>
              <w:sz w:val="18"/>
              <w:szCs w:val="18"/>
            </w:rPr>
            <w:t xml:space="preserve"> Microsoft Corporation. All rights reserved. </w:t>
          </w:r>
        </w:p>
        <w:p w14:paraId="26D81C99"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p>
        <w:p w14:paraId="4BCDD17A" w14:textId="77777777" w:rsidR="00CE4DB2" w:rsidRPr="00F6290B" w:rsidRDefault="00CE4DB2" w:rsidP="001C0DF6">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Microsoft</w:t>
          </w:r>
          <w:r w:rsidR="0084519C">
            <w:rPr>
              <w:rFonts w:asciiTheme="minorHAnsi" w:hAnsiTheme="minorHAnsi" w:cstheme="minorHAnsi"/>
              <w:color w:val="5F5F5F" w:themeColor="background2" w:themeShade="BF"/>
              <w:sz w:val="18"/>
              <w:szCs w:val="18"/>
            </w:rPr>
            <w:t>, Active Directory,</w:t>
          </w:r>
          <w:r w:rsidRPr="00F6290B">
            <w:rPr>
              <w:rFonts w:asciiTheme="minorHAnsi" w:hAnsiTheme="minorHAnsi" w:cstheme="minorHAnsi"/>
              <w:color w:val="5F5F5F" w:themeColor="background2" w:themeShade="BF"/>
              <w:sz w:val="18"/>
              <w:szCs w:val="18"/>
            </w:rPr>
            <w:t xml:space="preserve"> and Microsoft </w:t>
          </w:r>
          <w:r w:rsidR="006E72E3">
            <w:rPr>
              <w:rFonts w:asciiTheme="minorHAnsi" w:hAnsiTheme="minorHAnsi" w:cstheme="minorHAnsi"/>
              <w:color w:val="5F5F5F" w:themeColor="background2" w:themeShade="BF"/>
              <w:sz w:val="18"/>
              <w:szCs w:val="18"/>
            </w:rPr>
            <w:t>Dynamics</w:t>
          </w:r>
          <w:r w:rsidRPr="00F6290B">
            <w:rPr>
              <w:rFonts w:asciiTheme="minorHAnsi" w:hAnsiTheme="minorHAnsi" w:cstheme="minorHAnsi"/>
              <w:color w:val="5F5F5F" w:themeColor="background2" w:themeShade="BF"/>
              <w:sz w:val="18"/>
              <w:szCs w:val="18"/>
            </w:rPr>
            <w:t xml:space="preserve"> are either registered trademarks or trademarks of Microsoft Corporation in the United States and/or other countries. </w:t>
          </w:r>
        </w:p>
        <w:p w14:paraId="31EA227E" w14:textId="77777777" w:rsidR="00CE4DB2" w:rsidRPr="00F6290B" w:rsidRDefault="00CE4DB2" w:rsidP="001C0DF6">
          <w:pPr>
            <w:ind w:left="360" w:right="270"/>
            <w:rPr>
              <w:rFonts w:cstheme="minorHAnsi"/>
              <w:color w:val="5F5F5F" w:themeColor="background2" w:themeShade="BF"/>
              <w:sz w:val="18"/>
              <w:szCs w:val="18"/>
            </w:rPr>
          </w:pPr>
        </w:p>
        <w:p w14:paraId="7E3A0832" w14:textId="77777777" w:rsidR="00CE4DB2" w:rsidRDefault="00CE4DB2" w:rsidP="001C0DF6">
          <w:pPr>
            <w:ind w:left="360" w:right="270"/>
            <w:rPr>
              <w:rFonts w:ascii="Segoe" w:hAnsi="Segoe"/>
              <w:color w:val="808080" w:themeColor="background2"/>
            </w:rPr>
          </w:pPr>
          <w:r w:rsidRPr="00F6290B">
            <w:rPr>
              <w:rFonts w:cstheme="minorHAnsi"/>
              <w:color w:val="5F5F5F" w:themeColor="background2" w:themeShade="BF"/>
              <w:sz w:val="18"/>
              <w:szCs w:val="18"/>
            </w:rPr>
            <w:t xml:space="preserve">The names of actual companies and products mentioned herein may be the trademarks of their respective owners. </w:t>
          </w:r>
          <w:r>
            <w:rPr>
              <w:color w:val="808080" w:themeColor="background2"/>
            </w:rPr>
            <w:br w:type="page"/>
          </w:r>
        </w:p>
        <w:p w14:paraId="135970DC" w14:textId="77777777" w:rsidR="00A3395C" w:rsidRDefault="000A7CA1" w:rsidP="00930CD4">
          <w:pPr>
            <w:pStyle w:val="contentlist"/>
            <w:rPr>
              <w:color w:val="808080" w:themeColor="background2"/>
            </w:rPr>
          </w:pPr>
          <w:r>
            <w:rPr>
              <w:noProof/>
              <w:color w:val="808080" w:themeColor="background2"/>
            </w:rPr>
            <w:lastRenderedPageBreak/>
            <mc:AlternateContent>
              <mc:Choice Requires="wps">
                <w:drawing>
                  <wp:anchor distT="0" distB="0" distL="114300" distR="114300" simplePos="0" relativeHeight="251646464" behindDoc="0" locked="0" layoutInCell="1" allowOverlap="1" wp14:anchorId="4EB06022" wp14:editId="5F64DA35">
                    <wp:simplePos x="0" y="0"/>
                    <wp:positionH relativeFrom="page">
                      <wp:posOffset>2796540</wp:posOffset>
                    </wp:positionH>
                    <wp:positionV relativeFrom="page">
                      <wp:posOffset>685800</wp:posOffset>
                    </wp:positionV>
                    <wp:extent cx="4876800" cy="609600"/>
                    <wp:effectExtent l="0"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F4036" w14:textId="77777777" w:rsidR="008D434D" w:rsidRPr="00614206" w:rsidRDefault="008D434D" w:rsidP="00930CD4">
                                <w:pPr>
                                  <w:spacing w:line="216" w:lineRule="auto"/>
                                  <w:rPr>
                                    <w:rFonts w:ascii="Segoe UI" w:hAnsi="Segoe UI" w:cs="Segoe UI"/>
                                    <w:color w:val="00B0F0"/>
                                    <w:spacing w:val="-2"/>
                                    <w:sz w:val="56"/>
                                    <w:szCs w:val="56"/>
                                  </w:rPr>
                                </w:pPr>
                                <w:r w:rsidRPr="00614206">
                                  <w:rPr>
                                    <w:rFonts w:ascii="Segoe UI" w:hAnsi="Segoe UI" w:cs="Segoe UI"/>
                                    <w:color w:val="00B0F0"/>
                                    <w:spacing w:val="-2"/>
                                    <w:sz w:val="56"/>
                                    <w:szCs w:val="56"/>
                                  </w:rPr>
                                  <w:t>Table of Contents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B06022" id="Text Box 21" o:spid="_x0000_s1029" type="#_x0000_t202" style="position:absolute;left:0;text-align:left;margin-left:220.2pt;margin-top:54pt;width:384pt;height:48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" filled="f" stroked="f">
                    <v:textbox inset=",7.2pt,,7.2pt">
                      <w:txbxContent>
                        <w:p w14:paraId="64BF4036" w14:textId="77777777" w:rsidR="008D434D" w:rsidRPr="00614206" w:rsidRDefault="008D434D" w:rsidP="00930CD4">
                          <w:pPr>
                            <w:spacing w:line="216" w:lineRule="auto"/>
                            <w:rPr>
                              <w:rFonts w:ascii="Segoe UI" w:hAnsi="Segoe UI" w:cs="Segoe UI"/>
                              <w:color w:val="00B0F0"/>
                              <w:spacing w:val="-2"/>
                              <w:sz w:val="56"/>
                              <w:szCs w:val="56"/>
                            </w:rPr>
                          </w:pPr>
                          <w:r w:rsidRPr="00614206">
                            <w:rPr>
                              <w:rFonts w:ascii="Segoe UI" w:hAnsi="Segoe UI" w:cs="Segoe UI"/>
                              <w:color w:val="00B0F0"/>
                              <w:spacing w:val="-2"/>
                              <w:sz w:val="56"/>
                              <w:szCs w:val="56"/>
                            </w:rPr>
                            <w:t>Table of Contents</w:t>
                          </w:r>
                        </w:p>
                      </w:txbxContent>
                    </v:textbox>
                    <w10:wrap anchorx="page" anchory="page"/>
                  </v:shape>
                </w:pict>
              </mc:Fallback>
            </mc:AlternateContent>
          </w:r>
        </w:p>
        <w:p w14:paraId="694B63CA" w14:textId="77777777" w:rsidR="00A3395C" w:rsidRDefault="00A3395C" w:rsidP="00930CD4">
          <w:pPr>
            <w:pStyle w:val="contentlist"/>
            <w:rPr>
              <w:color w:val="808080" w:themeColor="background2"/>
            </w:rPr>
          </w:pPr>
        </w:p>
        <w:p w14:paraId="0C401B3F" w14:textId="77777777" w:rsidR="00A3395C" w:rsidRDefault="00A3395C" w:rsidP="00930CD4">
          <w:pPr>
            <w:pStyle w:val="contentlist"/>
            <w:rPr>
              <w:color w:val="808080" w:themeColor="background2"/>
            </w:rPr>
          </w:pPr>
        </w:p>
        <w:p w14:paraId="1261F1B8" w14:textId="77777777" w:rsidR="008C1BC2" w:rsidRDefault="003A2FCE" w:rsidP="008C1BC2">
          <w:pPr>
            <w:pStyle w:val="contentlist"/>
            <w:tabs>
              <w:tab w:val="left" w:pos="1530"/>
            </w:tabs>
            <w:ind w:left="0" w:firstLine="0"/>
            <w:rPr>
              <w:color w:val="808080" w:themeColor="background2"/>
              <w:sz w:val="22"/>
            </w:rPr>
          </w:pPr>
          <w:r>
            <w:rPr>
              <w:color w:val="808080" w:themeColor="background2"/>
            </w:rPr>
            <w:tab/>
          </w:r>
        </w:p>
        <w:tbl>
          <w:tblPr>
            <w:tblW w:w="6970" w:type="dxa"/>
            <w:tblInd w:w="378" w:type="dxa"/>
            <w:tblLook w:val="04A0" w:firstRow="1" w:lastRow="0" w:firstColumn="1" w:lastColumn="0" w:noHBand="0" w:noVBand="1"/>
          </w:tblPr>
          <w:tblGrid>
            <w:gridCol w:w="3060"/>
            <w:gridCol w:w="2510"/>
            <w:gridCol w:w="1400"/>
          </w:tblGrid>
          <w:tr w:rsidR="008C1BC2" w:rsidRPr="008C1BC2" w14:paraId="4B83E6A8" w14:textId="77777777" w:rsidTr="00F6290B">
            <w:trPr>
              <w:trHeight w:val="312"/>
            </w:trPr>
            <w:tc>
              <w:tcPr>
                <w:tcW w:w="3060" w:type="dxa"/>
                <w:shd w:val="clear" w:color="auto" w:fill="auto"/>
                <w:noWrap/>
                <w:vAlign w:val="bottom"/>
                <w:hideMark/>
              </w:tcPr>
              <w:p w14:paraId="5282CB4D" w14:textId="77777777" w:rsidR="008C1BC2" w:rsidRPr="008C1BC2" w:rsidRDefault="008C1BC2" w:rsidP="008C1BC2">
                <w:pPr>
                  <w:rPr>
                    <w:rFonts w:ascii="Calibri" w:eastAsia="Times New Roman" w:hAnsi="Calibri" w:cs="Calibri"/>
                    <w:color w:val="000000"/>
                    <w:sz w:val="18"/>
                    <w:szCs w:val="18"/>
                  </w:rPr>
                </w:pPr>
              </w:p>
            </w:tc>
            <w:tc>
              <w:tcPr>
                <w:tcW w:w="2510" w:type="dxa"/>
                <w:shd w:val="clear" w:color="auto" w:fill="auto"/>
                <w:noWrap/>
                <w:vAlign w:val="bottom"/>
                <w:hideMark/>
              </w:tcPr>
              <w:p w14:paraId="7EBE304C" w14:textId="77777777" w:rsidR="008C1BC2" w:rsidRPr="008C1BC2" w:rsidRDefault="008C1BC2" w:rsidP="008C1BC2">
                <w:pPr>
                  <w:rPr>
                    <w:rFonts w:ascii="Calibri" w:eastAsia="Times New Roman" w:hAnsi="Calibri" w:cs="Calibri"/>
                    <w:color w:val="000000"/>
                    <w:sz w:val="18"/>
                    <w:szCs w:val="18"/>
                  </w:rPr>
                </w:pPr>
              </w:p>
            </w:tc>
            <w:tc>
              <w:tcPr>
                <w:tcW w:w="1400" w:type="dxa"/>
                <w:shd w:val="clear" w:color="auto" w:fill="auto"/>
                <w:noWrap/>
                <w:vAlign w:val="center"/>
                <w:hideMark/>
              </w:tcPr>
              <w:p w14:paraId="614FBFF4" w14:textId="77777777" w:rsidR="008C1BC2" w:rsidRPr="008C1BC2" w:rsidRDefault="008C1BC2" w:rsidP="008C1BC2">
                <w:pPr>
                  <w:jc w:val="center"/>
                  <w:rPr>
                    <w:rFonts w:ascii="Segoe" w:eastAsia="Times New Roman" w:hAnsi="Segoe" w:cs="Calibri"/>
                    <w:color w:val="808080"/>
                    <w:sz w:val="18"/>
                    <w:szCs w:val="18"/>
                  </w:rPr>
                </w:pPr>
                <w:r w:rsidRPr="008C1BC2">
                  <w:rPr>
                    <w:rFonts w:ascii="Segoe" w:eastAsia="Times New Roman" w:hAnsi="Segoe" w:cs="Calibri"/>
                    <w:color w:val="808080"/>
                    <w:sz w:val="18"/>
                    <w:szCs w:val="18"/>
                  </w:rPr>
                  <w:t>Page</w:t>
                </w:r>
              </w:p>
            </w:tc>
          </w:tr>
          <w:tr w:rsidR="008C1BC2" w:rsidRPr="008C1BC2" w14:paraId="76963918" w14:textId="77777777" w:rsidTr="00F6290B">
            <w:trPr>
              <w:trHeight w:val="288"/>
            </w:trPr>
            <w:tc>
              <w:tcPr>
                <w:tcW w:w="3060" w:type="dxa"/>
                <w:shd w:val="clear" w:color="auto" w:fill="auto"/>
                <w:noWrap/>
                <w:vAlign w:val="bottom"/>
                <w:hideMark/>
              </w:tcPr>
              <w:p w14:paraId="1E348DE8" w14:textId="77777777" w:rsidR="008C1BC2" w:rsidRPr="008C1BC2" w:rsidRDefault="008C1BC2" w:rsidP="008C1BC2">
                <w:pPr>
                  <w:rPr>
                    <w:rFonts w:ascii="Calibri" w:eastAsia="Times New Roman" w:hAnsi="Calibri" w:cs="Calibri"/>
                    <w:color w:val="000000"/>
                    <w:sz w:val="18"/>
                    <w:szCs w:val="18"/>
                  </w:rPr>
                </w:pPr>
              </w:p>
            </w:tc>
            <w:tc>
              <w:tcPr>
                <w:tcW w:w="2510" w:type="dxa"/>
                <w:shd w:val="clear" w:color="auto" w:fill="auto"/>
                <w:noWrap/>
                <w:vAlign w:val="bottom"/>
                <w:hideMark/>
              </w:tcPr>
              <w:p w14:paraId="6134ACB6" w14:textId="77777777" w:rsidR="008C1BC2" w:rsidRPr="008C1BC2" w:rsidRDefault="008C1BC2" w:rsidP="008C1BC2">
                <w:pPr>
                  <w:rPr>
                    <w:rFonts w:ascii="Calibri" w:eastAsia="Times New Roman" w:hAnsi="Calibri" w:cs="Calibri"/>
                    <w:color w:val="000000"/>
                    <w:sz w:val="18"/>
                    <w:szCs w:val="18"/>
                  </w:rPr>
                </w:pPr>
              </w:p>
            </w:tc>
            <w:tc>
              <w:tcPr>
                <w:tcW w:w="1400" w:type="dxa"/>
                <w:shd w:val="clear" w:color="auto" w:fill="auto"/>
                <w:noWrap/>
                <w:vAlign w:val="bottom"/>
                <w:hideMark/>
              </w:tcPr>
              <w:p w14:paraId="3CD29B22" w14:textId="77777777" w:rsidR="008C1BC2" w:rsidRPr="008C1BC2" w:rsidRDefault="008C1BC2" w:rsidP="008C1BC2">
                <w:pPr>
                  <w:jc w:val="center"/>
                  <w:rPr>
                    <w:rFonts w:ascii="Calibri" w:eastAsia="Times New Roman" w:hAnsi="Calibri" w:cs="Calibri"/>
                    <w:color w:val="000000"/>
                    <w:sz w:val="18"/>
                    <w:szCs w:val="18"/>
                  </w:rPr>
                </w:pPr>
              </w:p>
            </w:tc>
          </w:tr>
          <w:tr w:rsidR="008C1BC2" w:rsidRPr="008C1BC2" w14:paraId="4C8F1694" w14:textId="77777777" w:rsidTr="00F6290B">
            <w:trPr>
              <w:trHeight w:val="408"/>
            </w:trPr>
            <w:tc>
              <w:tcPr>
                <w:tcW w:w="3060" w:type="dxa"/>
                <w:shd w:val="clear" w:color="auto" w:fill="auto"/>
                <w:noWrap/>
                <w:vAlign w:val="center"/>
                <w:hideMark/>
              </w:tcPr>
              <w:p w14:paraId="7C195470" w14:textId="77777777" w:rsidR="008C1BC2" w:rsidRPr="008C1BC2" w:rsidRDefault="008C1BC2">
                <w:pPr>
                  <w:rPr>
                    <w:rFonts w:ascii="Segoe" w:eastAsia="Times New Roman" w:hAnsi="Segoe" w:cs="Calibri"/>
                    <w:b/>
                    <w:color w:val="808080"/>
                    <w:sz w:val="18"/>
                    <w:szCs w:val="18"/>
                  </w:rPr>
                </w:pPr>
                <w:r w:rsidRPr="008C1BC2">
                  <w:rPr>
                    <w:rFonts w:ascii="Segoe" w:eastAsia="Times New Roman" w:hAnsi="Segoe" w:cs="Calibri"/>
                    <w:b/>
                    <w:color w:val="808080"/>
                    <w:sz w:val="18"/>
                    <w:szCs w:val="18"/>
                  </w:rPr>
                  <w:t>Introduction</w:t>
                </w:r>
              </w:p>
            </w:tc>
            <w:tc>
              <w:tcPr>
                <w:tcW w:w="2510" w:type="dxa"/>
                <w:shd w:val="clear" w:color="auto" w:fill="auto"/>
                <w:noWrap/>
                <w:vAlign w:val="center"/>
                <w:hideMark/>
              </w:tcPr>
              <w:p w14:paraId="72C93D4D" w14:textId="77777777" w:rsidR="008C1BC2" w:rsidRPr="008C1BC2" w:rsidRDefault="008C1BC2">
                <w:pPr>
                  <w:rPr>
                    <w:rFonts w:ascii="Calibri" w:eastAsia="Times New Roman" w:hAnsi="Calibri" w:cs="Calibri"/>
                    <w:b/>
                    <w:color w:val="000000"/>
                    <w:sz w:val="18"/>
                    <w:szCs w:val="18"/>
                  </w:rPr>
                </w:pPr>
              </w:p>
            </w:tc>
            <w:tc>
              <w:tcPr>
                <w:tcW w:w="1400" w:type="dxa"/>
                <w:shd w:val="clear" w:color="auto" w:fill="auto"/>
                <w:noWrap/>
                <w:vAlign w:val="center"/>
                <w:hideMark/>
              </w:tcPr>
              <w:p w14:paraId="2D41B37A" w14:textId="77777777" w:rsidR="008C1BC2" w:rsidRPr="008C1BC2" w:rsidRDefault="004321AD">
                <w:pPr>
                  <w:jc w:val="center"/>
                  <w:rPr>
                    <w:rFonts w:ascii="Segoe" w:eastAsia="Times New Roman" w:hAnsi="Segoe" w:cs="Calibri"/>
                    <w:b/>
                    <w:color w:val="808080"/>
                    <w:sz w:val="18"/>
                    <w:szCs w:val="18"/>
                  </w:rPr>
                </w:pPr>
                <w:r>
                  <w:rPr>
                    <w:rFonts w:ascii="Segoe" w:eastAsia="Times New Roman" w:hAnsi="Segoe" w:cs="Calibri"/>
                    <w:b/>
                    <w:color w:val="808080"/>
                    <w:sz w:val="18"/>
                    <w:szCs w:val="18"/>
                  </w:rPr>
                  <w:t>4</w:t>
                </w:r>
              </w:p>
            </w:tc>
          </w:tr>
          <w:tr w:rsidR="004321AD" w:rsidRPr="008C1BC2" w14:paraId="53FE5F1D" w14:textId="77777777" w:rsidTr="00F6290B">
            <w:trPr>
              <w:trHeight w:val="408"/>
            </w:trPr>
            <w:tc>
              <w:tcPr>
                <w:tcW w:w="5570" w:type="dxa"/>
                <w:gridSpan w:val="2"/>
                <w:shd w:val="clear" w:color="auto" w:fill="auto"/>
                <w:noWrap/>
                <w:vAlign w:val="center"/>
                <w:hideMark/>
              </w:tcPr>
              <w:p w14:paraId="2861FBA4" w14:textId="77777777" w:rsidR="004321AD" w:rsidRPr="008C1BC2" w:rsidRDefault="004321AD" w:rsidP="000E2D26">
                <w:pPr>
                  <w:rPr>
                    <w:rFonts w:ascii="Calibri" w:eastAsia="Times New Roman" w:hAnsi="Calibri" w:cs="Calibri"/>
                    <w:b/>
                    <w:color w:val="000000"/>
                    <w:sz w:val="18"/>
                    <w:szCs w:val="18"/>
                  </w:rPr>
                </w:pPr>
                <w:r w:rsidRPr="00F6290B">
                  <w:rPr>
                    <w:rFonts w:ascii="Segoe" w:eastAsia="Times New Roman" w:hAnsi="Segoe" w:cs="Calibri"/>
                    <w:b/>
                    <w:color w:val="808080" w:themeColor="background2"/>
                    <w:sz w:val="18"/>
                    <w:szCs w:val="18"/>
                  </w:rPr>
                  <w:t xml:space="preserve">How </w:t>
                </w:r>
                <w:r w:rsidR="000E2D26">
                  <w:rPr>
                    <w:rFonts w:ascii="Segoe" w:eastAsia="Times New Roman" w:hAnsi="Segoe" w:cs="Calibri"/>
                    <w:b/>
                    <w:color w:val="808080" w:themeColor="background2"/>
                    <w:sz w:val="18"/>
                    <w:szCs w:val="18"/>
                  </w:rPr>
                  <w:t xml:space="preserve">Microsoft </w:t>
                </w:r>
                <w:r w:rsidR="00DF537B">
                  <w:rPr>
                    <w:rFonts w:ascii="Segoe" w:eastAsia="Times New Roman" w:hAnsi="Segoe" w:cs="Calibri"/>
                    <w:b/>
                    <w:color w:val="808080" w:themeColor="background2"/>
                    <w:sz w:val="18"/>
                    <w:szCs w:val="18"/>
                  </w:rPr>
                  <w:t xml:space="preserve">Dynamics CRM Online </w:t>
                </w:r>
                <w:r w:rsidR="000E2D26">
                  <w:rPr>
                    <w:rFonts w:ascii="Segoe" w:eastAsia="Times New Roman" w:hAnsi="Segoe" w:cs="Calibri"/>
                    <w:b/>
                    <w:color w:val="808080" w:themeColor="background2"/>
                    <w:sz w:val="18"/>
                    <w:szCs w:val="18"/>
                  </w:rPr>
                  <w:t xml:space="preserve">Is </w:t>
                </w:r>
                <w:r w:rsidR="00DF537B">
                  <w:rPr>
                    <w:rFonts w:ascii="Segoe" w:eastAsia="Times New Roman" w:hAnsi="Segoe" w:cs="Calibri"/>
                    <w:b/>
                    <w:color w:val="808080" w:themeColor="background2"/>
                    <w:sz w:val="18"/>
                    <w:szCs w:val="18"/>
                  </w:rPr>
                  <w:t>Delivered</w:t>
                </w:r>
                <w:r w:rsidRPr="00F6290B">
                  <w:rPr>
                    <w:rFonts w:ascii="Segoe" w:eastAsia="Times New Roman" w:hAnsi="Segoe" w:cs="Calibri"/>
                    <w:b/>
                    <w:color w:val="808080" w:themeColor="background2"/>
                    <w:sz w:val="18"/>
                    <w:szCs w:val="18"/>
                  </w:rPr>
                  <w:t>: The Services Stack</w:t>
                </w:r>
              </w:p>
            </w:tc>
            <w:tc>
              <w:tcPr>
                <w:tcW w:w="1400" w:type="dxa"/>
                <w:shd w:val="clear" w:color="auto" w:fill="auto"/>
                <w:noWrap/>
                <w:vAlign w:val="center"/>
                <w:hideMark/>
              </w:tcPr>
              <w:p w14:paraId="51FF8E2E" w14:textId="77777777" w:rsidR="004321AD" w:rsidRPr="008C1BC2" w:rsidRDefault="004321AD">
                <w:pPr>
                  <w:jc w:val="center"/>
                  <w:rPr>
                    <w:rFonts w:ascii="Segoe" w:eastAsia="Times New Roman" w:hAnsi="Segoe" w:cs="Calibri"/>
                    <w:b/>
                    <w:color w:val="808080"/>
                    <w:sz w:val="18"/>
                    <w:szCs w:val="18"/>
                  </w:rPr>
                </w:pPr>
                <w:r>
                  <w:rPr>
                    <w:rFonts w:ascii="Segoe" w:eastAsia="Times New Roman" w:hAnsi="Segoe" w:cs="Calibri"/>
                    <w:b/>
                    <w:color w:val="808080"/>
                    <w:sz w:val="18"/>
                    <w:szCs w:val="18"/>
                  </w:rPr>
                  <w:t>5</w:t>
                </w:r>
              </w:p>
            </w:tc>
          </w:tr>
          <w:tr w:rsidR="004321AD" w:rsidRPr="008C1BC2" w14:paraId="497236F2" w14:textId="77777777" w:rsidTr="00F6290B">
            <w:trPr>
              <w:trHeight w:val="408"/>
            </w:trPr>
            <w:tc>
              <w:tcPr>
                <w:tcW w:w="5570" w:type="dxa"/>
                <w:gridSpan w:val="2"/>
                <w:shd w:val="clear" w:color="auto" w:fill="auto"/>
                <w:noWrap/>
                <w:vAlign w:val="center"/>
              </w:tcPr>
              <w:p w14:paraId="6093C4A8" w14:textId="77777777" w:rsidR="004321AD" w:rsidRPr="008C1BC2" w:rsidRDefault="00DF537B" w:rsidP="00DF537B">
                <w:pPr>
                  <w:rPr>
                    <w:rFonts w:ascii="Segoe" w:eastAsia="Times New Roman" w:hAnsi="Segoe" w:cs="Calibri"/>
                    <w:b/>
                    <w:color w:val="808080" w:themeColor="background2"/>
                    <w:sz w:val="18"/>
                    <w:szCs w:val="18"/>
                  </w:rPr>
                </w:pPr>
                <w:r>
                  <w:rPr>
                    <w:rFonts w:ascii="Segoe" w:eastAsia="Times New Roman" w:hAnsi="Segoe" w:cs="Calibri"/>
                    <w:b/>
                    <w:color w:val="808080" w:themeColor="background2"/>
                    <w:sz w:val="18"/>
                    <w:szCs w:val="18"/>
                  </w:rPr>
                  <w:t>ISO Certification</w:t>
                </w:r>
                <w:r w:rsidR="00393A6C" w:rsidRPr="00393A6C">
                  <w:rPr>
                    <w:rFonts w:ascii="Segoe" w:eastAsia="Times New Roman" w:hAnsi="Segoe" w:cs="Calibri"/>
                    <w:b/>
                    <w:color w:val="808080" w:themeColor="background2"/>
                    <w:sz w:val="18"/>
                    <w:szCs w:val="18"/>
                  </w:rPr>
                  <w:t xml:space="preserve"> for Microsoft</w:t>
                </w:r>
                <w:r>
                  <w:rPr>
                    <w:rFonts w:ascii="Segoe" w:eastAsia="Times New Roman" w:hAnsi="Segoe" w:cs="Calibri"/>
                    <w:b/>
                    <w:color w:val="808080" w:themeColor="background2"/>
                    <w:sz w:val="18"/>
                    <w:szCs w:val="18"/>
                  </w:rPr>
                  <w:t xml:space="preserve"> Dynamics CRM Online</w:t>
                </w:r>
              </w:p>
            </w:tc>
            <w:tc>
              <w:tcPr>
                <w:tcW w:w="1400" w:type="dxa"/>
                <w:shd w:val="clear" w:color="auto" w:fill="auto"/>
                <w:noWrap/>
                <w:vAlign w:val="center"/>
              </w:tcPr>
              <w:p w14:paraId="1FEC5B2B" w14:textId="77777777" w:rsidR="00291AFC" w:rsidRPr="00D26001" w:rsidRDefault="00291AFC" w:rsidP="00291AFC">
                <w:pPr>
                  <w:jc w:val="center"/>
                  <w:rPr>
                    <w:rFonts w:ascii="Segoe" w:eastAsia="Times New Roman" w:hAnsi="Segoe" w:cs="Calibri"/>
                    <w:b/>
                    <w:color w:val="808080"/>
                    <w:sz w:val="18"/>
                    <w:szCs w:val="18"/>
                  </w:rPr>
                </w:pPr>
                <w:r>
                  <w:rPr>
                    <w:rFonts w:ascii="Segoe" w:eastAsia="Times New Roman" w:hAnsi="Segoe" w:cs="Calibri"/>
                    <w:b/>
                    <w:color w:val="808080"/>
                    <w:sz w:val="18"/>
                    <w:szCs w:val="18"/>
                  </w:rPr>
                  <w:t>6 – 8</w:t>
                </w:r>
              </w:p>
            </w:tc>
          </w:tr>
          <w:tr w:rsidR="00D4735B" w:rsidRPr="008C1BC2" w14:paraId="180AAFCC" w14:textId="77777777" w:rsidTr="00D4735B">
            <w:trPr>
              <w:trHeight w:val="408"/>
            </w:trPr>
            <w:tc>
              <w:tcPr>
                <w:tcW w:w="5570" w:type="dxa"/>
                <w:gridSpan w:val="2"/>
                <w:shd w:val="clear" w:color="auto" w:fill="auto"/>
                <w:noWrap/>
                <w:vAlign w:val="center"/>
              </w:tcPr>
              <w:p w14:paraId="3DB2AFD7" w14:textId="77777777" w:rsidR="00D4735B" w:rsidRPr="008C1BC2" w:rsidRDefault="00D4735B" w:rsidP="00D4735B">
                <w:pPr>
                  <w:rPr>
                    <w:rFonts w:ascii="Segoe" w:eastAsia="Times New Roman" w:hAnsi="Segoe" w:cs="Calibri"/>
                    <w:b/>
                    <w:color w:val="808080" w:themeColor="background2"/>
                    <w:sz w:val="18"/>
                    <w:szCs w:val="18"/>
                  </w:rPr>
                </w:pPr>
              </w:p>
            </w:tc>
            <w:tc>
              <w:tcPr>
                <w:tcW w:w="1400" w:type="dxa"/>
                <w:shd w:val="clear" w:color="auto" w:fill="auto"/>
                <w:noWrap/>
                <w:vAlign w:val="center"/>
              </w:tcPr>
              <w:p w14:paraId="0B10A15A" w14:textId="77777777" w:rsidR="00D4735B" w:rsidRPr="00D26001" w:rsidRDefault="00D4735B" w:rsidP="00D4735B">
                <w:pPr>
                  <w:jc w:val="center"/>
                  <w:rPr>
                    <w:rFonts w:ascii="Segoe" w:eastAsia="Times New Roman" w:hAnsi="Segoe" w:cs="Calibri"/>
                    <w:b/>
                    <w:color w:val="808080"/>
                    <w:sz w:val="18"/>
                    <w:szCs w:val="18"/>
                  </w:rPr>
                </w:pPr>
              </w:p>
            </w:tc>
          </w:tr>
          <w:tr w:rsidR="008C1BC2" w:rsidRPr="008C1BC2" w14:paraId="645FF48E" w14:textId="77777777" w:rsidTr="00F6290B">
            <w:trPr>
              <w:trHeight w:val="408"/>
            </w:trPr>
            <w:tc>
              <w:tcPr>
                <w:tcW w:w="5570" w:type="dxa"/>
                <w:gridSpan w:val="2"/>
                <w:shd w:val="clear" w:color="auto" w:fill="auto"/>
                <w:noWrap/>
                <w:vAlign w:val="center"/>
                <w:hideMark/>
              </w:tcPr>
              <w:p w14:paraId="6D06DE21" w14:textId="77777777" w:rsidR="008C1BC2" w:rsidRPr="008C1BC2" w:rsidRDefault="008C1BC2">
                <w:pPr>
                  <w:rPr>
                    <w:rFonts w:ascii="Segoe" w:eastAsia="Times New Roman" w:hAnsi="Segoe" w:cs="Calibri"/>
                    <w:b/>
                    <w:color w:val="808080"/>
                    <w:sz w:val="18"/>
                    <w:szCs w:val="18"/>
                  </w:rPr>
                </w:pPr>
                <w:r w:rsidRPr="008C1BC2">
                  <w:rPr>
                    <w:rFonts w:ascii="Segoe" w:eastAsia="Times New Roman" w:hAnsi="Segoe" w:cs="Calibri"/>
                    <w:b/>
                    <w:color w:val="808080" w:themeColor="background2"/>
                    <w:sz w:val="18"/>
                    <w:szCs w:val="18"/>
                  </w:rPr>
                  <w:t>Microsoft Response by Cloud Control Matrix ID:</w:t>
                </w:r>
              </w:p>
            </w:tc>
            <w:tc>
              <w:tcPr>
                <w:tcW w:w="1400" w:type="dxa"/>
                <w:shd w:val="clear" w:color="auto" w:fill="auto"/>
                <w:noWrap/>
                <w:vAlign w:val="center"/>
                <w:hideMark/>
              </w:tcPr>
              <w:p w14:paraId="3B847A98" w14:textId="77777777" w:rsidR="00291AFC" w:rsidRPr="008C1BC2" w:rsidRDefault="00D4735B" w:rsidP="00291AFC">
                <w:pPr>
                  <w:jc w:val="center"/>
                  <w:rPr>
                    <w:rFonts w:ascii="Segoe" w:eastAsia="Times New Roman" w:hAnsi="Segoe" w:cs="Calibri"/>
                    <w:b/>
                    <w:color w:val="808080"/>
                    <w:sz w:val="18"/>
                    <w:szCs w:val="18"/>
                  </w:rPr>
                </w:pPr>
                <w:r>
                  <w:rPr>
                    <w:rFonts w:ascii="Segoe" w:eastAsia="Times New Roman" w:hAnsi="Segoe" w:cs="Calibri"/>
                    <w:b/>
                    <w:color w:val="808080"/>
                    <w:sz w:val="18"/>
                    <w:szCs w:val="18"/>
                  </w:rPr>
                  <w:t>9</w:t>
                </w:r>
                <w:r w:rsidR="00D26001" w:rsidRPr="00D26001">
                  <w:rPr>
                    <w:rFonts w:ascii="Segoe" w:eastAsia="Times New Roman" w:hAnsi="Segoe" w:cs="Calibri"/>
                    <w:b/>
                    <w:color w:val="808080"/>
                    <w:sz w:val="18"/>
                    <w:szCs w:val="18"/>
                  </w:rPr>
                  <w:t xml:space="preserve"> </w:t>
                </w:r>
                <w:r w:rsidR="00291AFC">
                  <w:rPr>
                    <w:rFonts w:ascii="Segoe" w:eastAsia="Times New Roman" w:hAnsi="Segoe" w:cs="Calibri"/>
                    <w:b/>
                    <w:color w:val="808080"/>
                    <w:sz w:val="18"/>
                    <w:szCs w:val="18"/>
                  </w:rPr>
                  <w:t xml:space="preserve">– </w:t>
                </w:r>
                <w:r>
                  <w:rPr>
                    <w:rFonts w:ascii="Segoe" w:eastAsia="Times New Roman" w:hAnsi="Segoe" w:cs="Calibri"/>
                    <w:b/>
                    <w:color w:val="808080"/>
                    <w:sz w:val="18"/>
                    <w:szCs w:val="18"/>
                  </w:rPr>
                  <w:t>51</w:t>
                </w:r>
              </w:p>
            </w:tc>
          </w:tr>
          <w:tr w:rsidR="008C1BC2" w:rsidRPr="008C1BC2" w14:paraId="03659A54" w14:textId="77777777" w:rsidTr="00F6290B">
            <w:trPr>
              <w:trHeight w:val="408"/>
            </w:trPr>
            <w:tc>
              <w:tcPr>
                <w:tcW w:w="3060" w:type="dxa"/>
                <w:shd w:val="clear" w:color="auto" w:fill="auto"/>
                <w:noWrap/>
                <w:vAlign w:val="center"/>
                <w:hideMark/>
              </w:tcPr>
              <w:p w14:paraId="5035D589" w14:textId="77777777" w:rsidR="008C1BC2" w:rsidRPr="008C1BC2" w:rsidRDefault="008C1BC2">
                <w:pPr>
                  <w:rPr>
                    <w:rFonts w:ascii="Calibri" w:eastAsia="Times New Roman" w:hAnsi="Calibri" w:cs="Calibri"/>
                    <w:color w:val="000000"/>
                    <w:sz w:val="18"/>
                    <w:szCs w:val="18"/>
                  </w:rPr>
                </w:pPr>
              </w:p>
            </w:tc>
            <w:tc>
              <w:tcPr>
                <w:tcW w:w="2510" w:type="dxa"/>
                <w:shd w:val="clear" w:color="auto" w:fill="auto"/>
                <w:noWrap/>
                <w:vAlign w:val="center"/>
                <w:hideMark/>
              </w:tcPr>
              <w:p w14:paraId="3C4DBC77" w14:textId="77777777" w:rsidR="008C1BC2" w:rsidRPr="008C1BC2" w:rsidRDefault="008C1BC2">
                <w:pPr>
                  <w:rPr>
                    <w:rFonts w:ascii="Calibri" w:eastAsia="Times New Roman" w:hAnsi="Calibri" w:cs="Calibri"/>
                    <w:color w:val="000000"/>
                    <w:sz w:val="18"/>
                    <w:szCs w:val="18"/>
                  </w:rPr>
                </w:pPr>
              </w:p>
            </w:tc>
            <w:tc>
              <w:tcPr>
                <w:tcW w:w="1400" w:type="dxa"/>
                <w:shd w:val="clear" w:color="auto" w:fill="auto"/>
                <w:noWrap/>
                <w:vAlign w:val="center"/>
                <w:hideMark/>
              </w:tcPr>
              <w:p w14:paraId="0D43F6F4" w14:textId="77777777" w:rsidR="008C1BC2" w:rsidRPr="008C1BC2" w:rsidRDefault="008C1BC2">
                <w:pPr>
                  <w:jc w:val="center"/>
                  <w:rPr>
                    <w:rFonts w:ascii="Segoe" w:eastAsia="Times New Roman" w:hAnsi="Segoe" w:cs="Calibri"/>
                    <w:color w:val="808080"/>
                    <w:sz w:val="18"/>
                    <w:szCs w:val="18"/>
                  </w:rPr>
                </w:pPr>
              </w:p>
            </w:tc>
          </w:tr>
          <w:tr w:rsidR="008C1BC2" w:rsidRPr="008C1BC2" w14:paraId="3BF31CB0" w14:textId="77777777" w:rsidTr="00F6290B">
            <w:trPr>
              <w:trHeight w:val="408"/>
            </w:trPr>
            <w:tc>
              <w:tcPr>
                <w:tcW w:w="3060" w:type="dxa"/>
                <w:shd w:val="clear" w:color="auto" w:fill="auto"/>
                <w:noWrap/>
                <w:vAlign w:val="center"/>
                <w:hideMark/>
              </w:tcPr>
              <w:p w14:paraId="6BDE3805"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Compliance</w:t>
                </w:r>
              </w:p>
            </w:tc>
            <w:tc>
              <w:tcPr>
                <w:tcW w:w="2510" w:type="dxa"/>
                <w:shd w:val="clear" w:color="auto" w:fill="auto"/>
                <w:noWrap/>
                <w:vAlign w:val="center"/>
                <w:hideMark/>
              </w:tcPr>
              <w:p w14:paraId="4717F7CD"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CO-01 through CO-06</w:t>
                </w:r>
              </w:p>
            </w:tc>
            <w:tc>
              <w:tcPr>
                <w:tcW w:w="1400" w:type="dxa"/>
                <w:shd w:val="clear" w:color="auto" w:fill="auto"/>
                <w:noWrap/>
                <w:vAlign w:val="center"/>
                <w:hideMark/>
              </w:tcPr>
              <w:p w14:paraId="7D8A412B" w14:textId="77777777" w:rsidR="008C1BC2" w:rsidRPr="008C1BC2" w:rsidRDefault="00D4735B">
                <w:pPr>
                  <w:jc w:val="center"/>
                  <w:rPr>
                    <w:rFonts w:ascii="Segoe" w:eastAsia="Times New Roman" w:hAnsi="Segoe" w:cs="Calibri"/>
                    <w:color w:val="808080"/>
                    <w:sz w:val="18"/>
                    <w:szCs w:val="18"/>
                  </w:rPr>
                </w:pPr>
                <w:r>
                  <w:rPr>
                    <w:rFonts w:ascii="Segoe" w:eastAsia="Times New Roman" w:hAnsi="Segoe" w:cs="Calibri"/>
                    <w:color w:val="808080"/>
                    <w:sz w:val="18"/>
                    <w:szCs w:val="18"/>
                  </w:rPr>
                  <w:t xml:space="preserve">9 </w:t>
                </w:r>
                <w:r w:rsidR="00291AFC">
                  <w:rPr>
                    <w:rFonts w:ascii="Segoe" w:eastAsia="Times New Roman" w:hAnsi="Segoe" w:cs="Calibri"/>
                    <w:color w:val="808080"/>
                    <w:sz w:val="18"/>
                    <w:szCs w:val="18"/>
                  </w:rPr>
                  <w:t>–</w:t>
                </w:r>
                <w:r>
                  <w:rPr>
                    <w:rFonts w:ascii="Segoe" w:eastAsia="Times New Roman" w:hAnsi="Segoe" w:cs="Calibri"/>
                    <w:color w:val="808080"/>
                    <w:sz w:val="18"/>
                    <w:szCs w:val="18"/>
                  </w:rPr>
                  <w:t xml:space="preserve"> 11</w:t>
                </w:r>
              </w:p>
            </w:tc>
          </w:tr>
          <w:tr w:rsidR="008C1BC2" w:rsidRPr="008C1BC2" w14:paraId="32DBB0F7" w14:textId="77777777" w:rsidTr="00F6290B">
            <w:trPr>
              <w:trHeight w:val="408"/>
            </w:trPr>
            <w:tc>
              <w:tcPr>
                <w:tcW w:w="3060" w:type="dxa"/>
                <w:shd w:val="clear" w:color="auto" w:fill="auto"/>
                <w:noWrap/>
                <w:vAlign w:val="center"/>
                <w:hideMark/>
              </w:tcPr>
              <w:p w14:paraId="78A04E65"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Data Governance</w:t>
                </w:r>
              </w:p>
            </w:tc>
            <w:tc>
              <w:tcPr>
                <w:tcW w:w="2510" w:type="dxa"/>
                <w:shd w:val="clear" w:color="auto" w:fill="auto"/>
                <w:noWrap/>
                <w:vAlign w:val="center"/>
                <w:hideMark/>
              </w:tcPr>
              <w:p w14:paraId="38EC7D51"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DG-0</w:t>
                </w:r>
                <w:r w:rsidR="00D4735B">
                  <w:rPr>
                    <w:rFonts w:ascii="Segoe" w:eastAsia="Times New Roman" w:hAnsi="Segoe" w:cs="Calibri"/>
                    <w:color w:val="808080"/>
                    <w:sz w:val="18"/>
                    <w:szCs w:val="18"/>
                  </w:rPr>
                  <w:t>1</w:t>
                </w:r>
                <w:r w:rsidRPr="008C1BC2">
                  <w:rPr>
                    <w:rFonts w:ascii="Segoe" w:eastAsia="Times New Roman" w:hAnsi="Segoe" w:cs="Calibri"/>
                    <w:color w:val="808080"/>
                    <w:sz w:val="18"/>
                    <w:szCs w:val="18"/>
                  </w:rPr>
                  <w:t xml:space="preserve"> through DG-08</w:t>
                </w:r>
              </w:p>
            </w:tc>
            <w:tc>
              <w:tcPr>
                <w:tcW w:w="1400" w:type="dxa"/>
                <w:shd w:val="clear" w:color="auto" w:fill="auto"/>
                <w:noWrap/>
                <w:vAlign w:val="center"/>
                <w:hideMark/>
              </w:tcPr>
              <w:p w14:paraId="63905362" w14:textId="77777777" w:rsidR="008C1BC2" w:rsidRPr="008C1BC2" w:rsidRDefault="00D4735B">
                <w:pPr>
                  <w:jc w:val="center"/>
                  <w:rPr>
                    <w:rFonts w:ascii="Segoe" w:eastAsia="Times New Roman" w:hAnsi="Segoe" w:cs="Calibri"/>
                    <w:color w:val="808080"/>
                    <w:sz w:val="18"/>
                    <w:szCs w:val="18"/>
                  </w:rPr>
                </w:pPr>
                <w:r>
                  <w:rPr>
                    <w:rFonts w:ascii="Segoe" w:eastAsia="Times New Roman" w:hAnsi="Segoe" w:cs="Calibri"/>
                    <w:color w:val="808080"/>
                    <w:sz w:val="18"/>
                    <w:szCs w:val="18"/>
                  </w:rPr>
                  <w:t xml:space="preserve">12 </w:t>
                </w:r>
                <w:r w:rsidR="00291AFC">
                  <w:rPr>
                    <w:rFonts w:ascii="Segoe" w:eastAsia="Times New Roman" w:hAnsi="Segoe" w:cs="Calibri"/>
                    <w:color w:val="808080"/>
                    <w:sz w:val="18"/>
                    <w:szCs w:val="18"/>
                  </w:rPr>
                  <w:t>–</w:t>
                </w:r>
                <w:r>
                  <w:rPr>
                    <w:rFonts w:ascii="Segoe" w:eastAsia="Times New Roman" w:hAnsi="Segoe" w:cs="Calibri"/>
                    <w:color w:val="808080"/>
                    <w:sz w:val="18"/>
                    <w:szCs w:val="18"/>
                  </w:rPr>
                  <w:t xml:space="preserve"> 15</w:t>
                </w:r>
              </w:p>
            </w:tc>
          </w:tr>
          <w:tr w:rsidR="008C1BC2" w:rsidRPr="008C1BC2" w14:paraId="16B2B58A" w14:textId="77777777" w:rsidTr="00F6290B">
            <w:trPr>
              <w:trHeight w:val="408"/>
            </w:trPr>
            <w:tc>
              <w:tcPr>
                <w:tcW w:w="3060" w:type="dxa"/>
                <w:shd w:val="clear" w:color="auto" w:fill="auto"/>
                <w:noWrap/>
                <w:vAlign w:val="center"/>
                <w:hideMark/>
              </w:tcPr>
              <w:p w14:paraId="3120CFD2"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Facility</w:t>
                </w:r>
              </w:p>
            </w:tc>
            <w:tc>
              <w:tcPr>
                <w:tcW w:w="2510" w:type="dxa"/>
                <w:shd w:val="clear" w:color="auto" w:fill="auto"/>
                <w:noWrap/>
                <w:vAlign w:val="center"/>
                <w:hideMark/>
              </w:tcPr>
              <w:p w14:paraId="52D167D5"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FS-01 through FS-08</w:t>
                </w:r>
              </w:p>
            </w:tc>
            <w:tc>
              <w:tcPr>
                <w:tcW w:w="1400" w:type="dxa"/>
                <w:shd w:val="clear" w:color="auto" w:fill="auto"/>
                <w:noWrap/>
                <w:vAlign w:val="center"/>
                <w:hideMark/>
              </w:tcPr>
              <w:p w14:paraId="4689273A" w14:textId="77777777" w:rsidR="008C1BC2" w:rsidRPr="008C1BC2" w:rsidRDefault="00D4735B">
                <w:pPr>
                  <w:jc w:val="center"/>
                  <w:rPr>
                    <w:rFonts w:ascii="Segoe" w:eastAsia="Times New Roman" w:hAnsi="Segoe" w:cs="Calibri"/>
                    <w:color w:val="808080"/>
                    <w:sz w:val="18"/>
                    <w:szCs w:val="18"/>
                  </w:rPr>
                </w:pPr>
                <w:r>
                  <w:rPr>
                    <w:rFonts w:ascii="Segoe" w:eastAsia="Times New Roman" w:hAnsi="Segoe" w:cs="Calibri"/>
                    <w:color w:val="808080"/>
                    <w:sz w:val="18"/>
                    <w:szCs w:val="18"/>
                  </w:rPr>
                  <w:t xml:space="preserve">16 </w:t>
                </w:r>
                <w:r w:rsidR="00291AFC">
                  <w:rPr>
                    <w:rFonts w:ascii="Segoe" w:eastAsia="Times New Roman" w:hAnsi="Segoe" w:cs="Calibri"/>
                    <w:color w:val="808080"/>
                    <w:sz w:val="18"/>
                    <w:szCs w:val="18"/>
                  </w:rPr>
                  <w:t>–</w:t>
                </w:r>
                <w:r>
                  <w:rPr>
                    <w:rFonts w:ascii="Segoe" w:eastAsia="Times New Roman" w:hAnsi="Segoe" w:cs="Calibri"/>
                    <w:color w:val="808080"/>
                    <w:sz w:val="18"/>
                    <w:szCs w:val="18"/>
                  </w:rPr>
                  <w:t xml:space="preserve"> 18</w:t>
                </w:r>
              </w:p>
            </w:tc>
          </w:tr>
          <w:tr w:rsidR="008C1BC2" w:rsidRPr="008C1BC2" w14:paraId="77E75C13" w14:textId="77777777" w:rsidTr="00F6290B">
            <w:trPr>
              <w:trHeight w:val="408"/>
            </w:trPr>
            <w:tc>
              <w:tcPr>
                <w:tcW w:w="3060" w:type="dxa"/>
                <w:shd w:val="clear" w:color="auto" w:fill="auto"/>
                <w:noWrap/>
                <w:vAlign w:val="center"/>
                <w:hideMark/>
              </w:tcPr>
              <w:p w14:paraId="60EB1DF6"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Human Resources</w:t>
                </w:r>
              </w:p>
            </w:tc>
            <w:tc>
              <w:tcPr>
                <w:tcW w:w="2510" w:type="dxa"/>
                <w:shd w:val="clear" w:color="auto" w:fill="auto"/>
                <w:noWrap/>
                <w:vAlign w:val="center"/>
                <w:hideMark/>
              </w:tcPr>
              <w:p w14:paraId="36E9545D"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HR-</w:t>
                </w:r>
                <w:r w:rsidR="00D4735B" w:rsidRPr="008C1BC2">
                  <w:rPr>
                    <w:rFonts w:ascii="Segoe" w:eastAsia="Times New Roman" w:hAnsi="Segoe" w:cs="Calibri"/>
                    <w:color w:val="808080"/>
                    <w:sz w:val="18"/>
                    <w:szCs w:val="18"/>
                  </w:rPr>
                  <w:t>0</w:t>
                </w:r>
                <w:r w:rsidR="00D4735B">
                  <w:rPr>
                    <w:rFonts w:ascii="Segoe" w:eastAsia="Times New Roman" w:hAnsi="Segoe" w:cs="Calibri"/>
                    <w:color w:val="808080"/>
                    <w:sz w:val="18"/>
                    <w:szCs w:val="18"/>
                  </w:rPr>
                  <w:t>1</w:t>
                </w:r>
                <w:r w:rsidR="00D4735B" w:rsidRPr="008C1BC2">
                  <w:rPr>
                    <w:rFonts w:ascii="Segoe" w:eastAsia="Times New Roman" w:hAnsi="Segoe" w:cs="Calibri"/>
                    <w:color w:val="808080"/>
                    <w:sz w:val="18"/>
                    <w:szCs w:val="18"/>
                  </w:rPr>
                  <w:t xml:space="preserve"> </w:t>
                </w:r>
                <w:r w:rsidRPr="008C1BC2">
                  <w:rPr>
                    <w:rFonts w:ascii="Segoe" w:eastAsia="Times New Roman" w:hAnsi="Segoe" w:cs="Calibri"/>
                    <w:color w:val="808080"/>
                    <w:sz w:val="18"/>
                    <w:szCs w:val="18"/>
                  </w:rPr>
                  <w:t>through HR-03</w:t>
                </w:r>
              </w:p>
            </w:tc>
            <w:tc>
              <w:tcPr>
                <w:tcW w:w="1400" w:type="dxa"/>
                <w:shd w:val="clear" w:color="auto" w:fill="auto"/>
                <w:noWrap/>
                <w:vAlign w:val="center"/>
                <w:hideMark/>
              </w:tcPr>
              <w:p w14:paraId="30564023" w14:textId="77777777" w:rsidR="008C1BC2" w:rsidRPr="008C1BC2" w:rsidRDefault="00D4735B">
                <w:pPr>
                  <w:jc w:val="center"/>
                  <w:rPr>
                    <w:rFonts w:ascii="Segoe" w:eastAsia="Times New Roman" w:hAnsi="Segoe" w:cs="Calibri"/>
                    <w:color w:val="808080"/>
                    <w:sz w:val="18"/>
                    <w:szCs w:val="18"/>
                  </w:rPr>
                </w:pPr>
                <w:r>
                  <w:rPr>
                    <w:rFonts w:ascii="Segoe" w:eastAsia="Times New Roman" w:hAnsi="Segoe" w:cs="Calibri"/>
                    <w:color w:val="808080"/>
                    <w:sz w:val="18"/>
                    <w:szCs w:val="18"/>
                  </w:rPr>
                  <w:t>19</w:t>
                </w:r>
              </w:p>
            </w:tc>
          </w:tr>
          <w:tr w:rsidR="008C1BC2" w:rsidRPr="008C1BC2" w14:paraId="6762C7DD" w14:textId="77777777" w:rsidTr="00F6290B">
            <w:trPr>
              <w:trHeight w:val="408"/>
            </w:trPr>
            <w:tc>
              <w:tcPr>
                <w:tcW w:w="3060" w:type="dxa"/>
                <w:shd w:val="clear" w:color="auto" w:fill="auto"/>
                <w:noWrap/>
                <w:vAlign w:val="center"/>
                <w:hideMark/>
              </w:tcPr>
              <w:p w14:paraId="01C42B2F"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Information Security</w:t>
                </w:r>
              </w:p>
            </w:tc>
            <w:tc>
              <w:tcPr>
                <w:tcW w:w="2510" w:type="dxa"/>
                <w:shd w:val="clear" w:color="auto" w:fill="auto"/>
                <w:noWrap/>
                <w:vAlign w:val="center"/>
                <w:hideMark/>
              </w:tcPr>
              <w:p w14:paraId="5DB95B4D"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IS-0</w:t>
                </w:r>
                <w:r w:rsidR="003C0CEC">
                  <w:rPr>
                    <w:rFonts w:ascii="Segoe" w:eastAsia="Times New Roman" w:hAnsi="Segoe" w:cs="Calibri"/>
                    <w:color w:val="808080"/>
                    <w:sz w:val="18"/>
                    <w:szCs w:val="18"/>
                  </w:rPr>
                  <w:t>1</w:t>
                </w:r>
                <w:r w:rsidRPr="008C1BC2">
                  <w:rPr>
                    <w:rFonts w:ascii="Segoe" w:eastAsia="Times New Roman" w:hAnsi="Segoe" w:cs="Calibri"/>
                    <w:color w:val="808080"/>
                    <w:sz w:val="18"/>
                    <w:szCs w:val="18"/>
                  </w:rPr>
                  <w:t xml:space="preserve"> through IS-3</w:t>
                </w:r>
                <w:r w:rsidR="003C0CEC">
                  <w:rPr>
                    <w:rFonts w:ascii="Segoe" w:eastAsia="Times New Roman" w:hAnsi="Segoe" w:cs="Calibri"/>
                    <w:color w:val="808080"/>
                    <w:sz w:val="18"/>
                    <w:szCs w:val="18"/>
                  </w:rPr>
                  <w:t>4</w:t>
                </w:r>
              </w:p>
            </w:tc>
            <w:tc>
              <w:tcPr>
                <w:tcW w:w="1400" w:type="dxa"/>
                <w:shd w:val="clear" w:color="auto" w:fill="auto"/>
                <w:noWrap/>
                <w:vAlign w:val="center"/>
                <w:hideMark/>
              </w:tcPr>
              <w:p w14:paraId="2AF07FC7" w14:textId="77777777" w:rsidR="008C1BC2" w:rsidRPr="008C1BC2" w:rsidRDefault="003C0CEC" w:rsidP="00291AFC">
                <w:pPr>
                  <w:jc w:val="center"/>
                  <w:rPr>
                    <w:rFonts w:ascii="Segoe" w:eastAsia="Times New Roman" w:hAnsi="Segoe" w:cs="Calibri"/>
                    <w:color w:val="808080"/>
                    <w:sz w:val="18"/>
                    <w:szCs w:val="18"/>
                  </w:rPr>
                </w:pPr>
                <w:r>
                  <w:rPr>
                    <w:rFonts w:ascii="Segoe" w:eastAsia="Times New Roman" w:hAnsi="Segoe" w:cs="Calibri"/>
                    <w:color w:val="808080"/>
                    <w:sz w:val="18"/>
                    <w:szCs w:val="18"/>
                  </w:rPr>
                  <w:t xml:space="preserve">20 </w:t>
                </w:r>
                <w:r w:rsidR="00291AFC">
                  <w:rPr>
                    <w:rFonts w:ascii="Segoe" w:eastAsia="Times New Roman" w:hAnsi="Segoe" w:cs="Calibri"/>
                    <w:color w:val="808080"/>
                    <w:sz w:val="18"/>
                    <w:szCs w:val="18"/>
                  </w:rPr>
                  <w:t>–</w:t>
                </w:r>
                <w:r>
                  <w:rPr>
                    <w:rFonts w:ascii="Segoe" w:eastAsia="Times New Roman" w:hAnsi="Segoe" w:cs="Calibri"/>
                    <w:color w:val="808080"/>
                    <w:sz w:val="18"/>
                    <w:szCs w:val="18"/>
                  </w:rPr>
                  <w:t xml:space="preserve"> 3</w:t>
                </w:r>
                <w:r w:rsidR="00291AFC">
                  <w:rPr>
                    <w:rFonts w:ascii="Segoe" w:eastAsia="Times New Roman" w:hAnsi="Segoe" w:cs="Calibri"/>
                    <w:color w:val="808080"/>
                    <w:sz w:val="18"/>
                    <w:szCs w:val="18"/>
                  </w:rPr>
                  <w:t>3</w:t>
                </w:r>
              </w:p>
            </w:tc>
          </w:tr>
          <w:tr w:rsidR="008C1BC2" w:rsidRPr="008C1BC2" w14:paraId="6BA47CA9" w14:textId="77777777" w:rsidTr="00F6290B">
            <w:trPr>
              <w:trHeight w:val="408"/>
            </w:trPr>
            <w:tc>
              <w:tcPr>
                <w:tcW w:w="3060" w:type="dxa"/>
                <w:shd w:val="clear" w:color="auto" w:fill="auto"/>
                <w:noWrap/>
                <w:vAlign w:val="center"/>
                <w:hideMark/>
              </w:tcPr>
              <w:p w14:paraId="539A4991"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Legal</w:t>
                </w:r>
              </w:p>
            </w:tc>
            <w:tc>
              <w:tcPr>
                <w:tcW w:w="2510" w:type="dxa"/>
                <w:shd w:val="clear" w:color="auto" w:fill="auto"/>
                <w:noWrap/>
                <w:vAlign w:val="center"/>
                <w:hideMark/>
              </w:tcPr>
              <w:p w14:paraId="6105292C"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LG-01 through LG-02</w:t>
                </w:r>
              </w:p>
            </w:tc>
            <w:tc>
              <w:tcPr>
                <w:tcW w:w="1400" w:type="dxa"/>
                <w:shd w:val="clear" w:color="auto" w:fill="auto"/>
                <w:noWrap/>
                <w:vAlign w:val="center"/>
                <w:hideMark/>
              </w:tcPr>
              <w:p w14:paraId="1E097399" w14:textId="77777777" w:rsidR="008C1BC2" w:rsidRPr="008C1BC2" w:rsidRDefault="003C0CEC" w:rsidP="00291AFC">
                <w:pPr>
                  <w:jc w:val="center"/>
                  <w:rPr>
                    <w:rFonts w:ascii="Segoe" w:eastAsia="Times New Roman" w:hAnsi="Segoe" w:cs="Calibri"/>
                    <w:color w:val="808080"/>
                    <w:sz w:val="18"/>
                    <w:szCs w:val="18"/>
                  </w:rPr>
                </w:pPr>
                <w:r>
                  <w:rPr>
                    <w:rFonts w:ascii="Segoe" w:eastAsia="Times New Roman" w:hAnsi="Segoe" w:cs="Calibri"/>
                    <w:color w:val="808080"/>
                    <w:sz w:val="18"/>
                    <w:szCs w:val="18"/>
                  </w:rPr>
                  <w:t>3</w:t>
                </w:r>
                <w:r w:rsidR="00291AFC">
                  <w:rPr>
                    <w:rFonts w:ascii="Segoe" w:eastAsia="Times New Roman" w:hAnsi="Segoe" w:cs="Calibri"/>
                    <w:color w:val="808080"/>
                    <w:sz w:val="18"/>
                    <w:szCs w:val="18"/>
                  </w:rPr>
                  <w:t>3</w:t>
                </w:r>
                <w:r>
                  <w:rPr>
                    <w:rFonts w:ascii="Segoe" w:eastAsia="Times New Roman" w:hAnsi="Segoe" w:cs="Calibri"/>
                    <w:color w:val="808080"/>
                    <w:sz w:val="18"/>
                    <w:szCs w:val="18"/>
                  </w:rPr>
                  <w:t xml:space="preserve"> </w:t>
                </w:r>
                <w:r w:rsidR="00291AFC">
                  <w:rPr>
                    <w:rFonts w:ascii="Segoe" w:eastAsia="Times New Roman" w:hAnsi="Segoe" w:cs="Calibri"/>
                    <w:color w:val="808080"/>
                    <w:sz w:val="18"/>
                    <w:szCs w:val="18"/>
                  </w:rPr>
                  <w:t>–</w:t>
                </w:r>
                <w:r>
                  <w:rPr>
                    <w:rFonts w:ascii="Segoe" w:eastAsia="Times New Roman" w:hAnsi="Segoe" w:cs="Calibri"/>
                    <w:color w:val="808080"/>
                    <w:sz w:val="18"/>
                    <w:szCs w:val="18"/>
                  </w:rPr>
                  <w:t xml:space="preserve"> 3</w:t>
                </w:r>
                <w:r w:rsidR="00291AFC">
                  <w:rPr>
                    <w:rFonts w:ascii="Segoe" w:eastAsia="Times New Roman" w:hAnsi="Segoe" w:cs="Calibri"/>
                    <w:color w:val="808080"/>
                    <w:sz w:val="18"/>
                    <w:szCs w:val="18"/>
                  </w:rPr>
                  <w:t>4</w:t>
                </w:r>
              </w:p>
            </w:tc>
          </w:tr>
          <w:tr w:rsidR="008C1BC2" w:rsidRPr="008C1BC2" w14:paraId="25D9104F" w14:textId="77777777" w:rsidTr="00F6290B">
            <w:trPr>
              <w:trHeight w:val="408"/>
            </w:trPr>
            <w:tc>
              <w:tcPr>
                <w:tcW w:w="3060" w:type="dxa"/>
                <w:shd w:val="clear" w:color="auto" w:fill="auto"/>
                <w:noWrap/>
                <w:vAlign w:val="center"/>
                <w:hideMark/>
              </w:tcPr>
              <w:p w14:paraId="204F558F"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Operations</w:t>
                </w:r>
              </w:p>
            </w:tc>
            <w:tc>
              <w:tcPr>
                <w:tcW w:w="2510" w:type="dxa"/>
                <w:shd w:val="clear" w:color="auto" w:fill="auto"/>
                <w:noWrap/>
                <w:vAlign w:val="center"/>
                <w:hideMark/>
              </w:tcPr>
              <w:p w14:paraId="1E9213A9"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OP-02 through OP-03</w:t>
                </w:r>
              </w:p>
            </w:tc>
            <w:tc>
              <w:tcPr>
                <w:tcW w:w="1400" w:type="dxa"/>
                <w:shd w:val="clear" w:color="auto" w:fill="auto"/>
                <w:noWrap/>
                <w:vAlign w:val="center"/>
                <w:hideMark/>
              </w:tcPr>
              <w:p w14:paraId="65090386" w14:textId="77777777" w:rsidR="00291AFC" w:rsidRPr="008C1BC2" w:rsidRDefault="00291AFC" w:rsidP="00291AFC">
                <w:pPr>
                  <w:jc w:val="center"/>
                  <w:rPr>
                    <w:rFonts w:ascii="Segoe" w:eastAsia="Times New Roman" w:hAnsi="Segoe" w:cs="Calibri"/>
                    <w:color w:val="808080"/>
                    <w:sz w:val="18"/>
                    <w:szCs w:val="18"/>
                  </w:rPr>
                </w:pPr>
                <w:r>
                  <w:rPr>
                    <w:rFonts w:ascii="Segoe" w:eastAsia="Times New Roman" w:hAnsi="Segoe" w:cs="Calibri"/>
                    <w:color w:val="808080"/>
                    <w:sz w:val="18"/>
                    <w:szCs w:val="18"/>
                  </w:rPr>
                  <w:t>34 – 35</w:t>
                </w:r>
              </w:p>
            </w:tc>
          </w:tr>
          <w:tr w:rsidR="000F6D4C" w:rsidRPr="008C1BC2" w14:paraId="7D537869" w14:textId="77777777" w:rsidTr="00D4735B">
            <w:trPr>
              <w:trHeight w:val="408"/>
            </w:trPr>
            <w:tc>
              <w:tcPr>
                <w:tcW w:w="3060" w:type="dxa"/>
                <w:shd w:val="clear" w:color="auto" w:fill="auto"/>
                <w:noWrap/>
                <w:vAlign w:val="center"/>
              </w:tcPr>
              <w:p w14:paraId="13537E5E" w14:textId="77777777" w:rsidR="000F6D4C" w:rsidRPr="008C1BC2" w:rsidRDefault="000F6D4C" w:rsidP="00D4735B">
                <w:pPr>
                  <w:ind w:firstLineChars="200" w:firstLine="360"/>
                  <w:rPr>
                    <w:rFonts w:ascii="Segoe" w:eastAsia="Times New Roman" w:hAnsi="Segoe" w:cs="Calibri"/>
                    <w:color w:val="808080"/>
                    <w:sz w:val="18"/>
                    <w:szCs w:val="18"/>
                  </w:rPr>
                </w:pPr>
                <w:r>
                  <w:rPr>
                    <w:rFonts w:ascii="Segoe" w:eastAsia="Times New Roman" w:hAnsi="Segoe" w:cs="Calibri"/>
                    <w:color w:val="808080"/>
                    <w:sz w:val="18"/>
                    <w:szCs w:val="18"/>
                  </w:rPr>
                  <w:t>Risk Management</w:t>
                </w:r>
              </w:p>
            </w:tc>
            <w:tc>
              <w:tcPr>
                <w:tcW w:w="2510" w:type="dxa"/>
                <w:shd w:val="clear" w:color="auto" w:fill="auto"/>
                <w:noWrap/>
                <w:vAlign w:val="center"/>
              </w:tcPr>
              <w:p w14:paraId="0523A38F" w14:textId="77777777" w:rsidR="000F6D4C" w:rsidRPr="008C1BC2" w:rsidRDefault="000F6D4C" w:rsidP="00D4735B">
                <w:pPr>
                  <w:rPr>
                    <w:rFonts w:ascii="Segoe" w:eastAsia="Times New Roman" w:hAnsi="Segoe" w:cs="Calibri"/>
                    <w:color w:val="808080"/>
                    <w:sz w:val="18"/>
                    <w:szCs w:val="18"/>
                  </w:rPr>
                </w:pPr>
                <w:r>
                  <w:rPr>
                    <w:rFonts w:ascii="Segoe" w:eastAsia="Times New Roman" w:hAnsi="Segoe" w:cs="Calibri"/>
                    <w:color w:val="808080"/>
                    <w:sz w:val="18"/>
                    <w:szCs w:val="18"/>
                  </w:rPr>
                  <w:t>RI-01 through RI-05</w:t>
                </w:r>
              </w:p>
            </w:tc>
            <w:tc>
              <w:tcPr>
                <w:tcW w:w="1400" w:type="dxa"/>
                <w:shd w:val="clear" w:color="auto" w:fill="auto"/>
                <w:noWrap/>
                <w:vAlign w:val="center"/>
              </w:tcPr>
              <w:p w14:paraId="43465C65" w14:textId="77777777" w:rsidR="00291AFC" w:rsidRPr="008C1BC2" w:rsidRDefault="000F6D4C" w:rsidP="00291AFC">
                <w:pPr>
                  <w:jc w:val="center"/>
                  <w:rPr>
                    <w:rFonts w:ascii="Segoe" w:eastAsia="Times New Roman" w:hAnsi="Segoe" w:cs="Calibri"/>
                    <w:color w:val="808080"/>
                    <w:sz w:val="18"/>
                    <w:szCs w:val="18"/>
                  </w:rPr>
                </w:pPr>
                <w:r>
                  <w:rPr>
                    <w:rFonts w:ascii="Segoe" w:eastAsia="Times New Roman" w:hAnsi="Segoe" w:cs="Calibri"/>
                    <w:color w:val="808080"/>
                    <w:sz w:val="18"/>
                    <w:szCs w:val="18"/>
                  </w:rPr>
                  <w:t>3</w:t>
                </w:r>
                <w:r w:rsidR="00614B8F">
                  <w:rPr>
                    <w:rFonts w:ascii="Segoe" w:eastAsia="Times New Roman" w:hAnsi="Segoe" w:cs="Calibri"/>
                    <w:color w:val="808080"/>
                    <w:sz w:val="18"/>
                    <w:szCs w:val="18"/>
                  </w:rPr>
                  <w:t>6 – 37</w:t>
                </w:r>
              </w:p>
            </w:tc>
          </w:tr>
          <w:tr w:rsidR="008C1BC2" w:rsidRPr="008C1BC2" w14:paraId="6F3A8BBC" w14:textId="77777777" w:rsidTr="00F6290B">
            <w:trPr>
              <w:trHeight w:val="408"/>
            </w:trPr>
            <w:tc>
              <w:tcPr>
                <w:tcW w:w="3060" w:type="dxa"/>
                <w:shd w:val="clear" w:color="auto" w:fill="auto"/>
                <w:noWrap/>
                <w:vAlign w:val="center"/>
                <w:hideMark/>
              </w:tcPr>
              <w:p w14:paraId="063F5FAA" w14:textId="77777777" w:rsidR="008C1BC2" w:rsidRPr="008C1BC2" w:rsidRDefault="000F6D4C">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R</w:t>
                </w:r>
                <w:r>
                  <w:rPr>
                    <w:rFonts w:ascii="Segoe" w:eastAsia="Times New Roman" w:hAnsi="Segoe" w:cs="Calibri"/>
                    <w:color w:val="808080"/>
                    <w:sz w:val="18"/>
                    <w:szCs w:val="18"/>
                  </w:rPr>
                  <w:t>elease</w:t>
                </w:r>
                <w:r w:rsidRPr="008C1BC2">
                  <w:rPr>
                    <w:rFonts w:ascii="Segoe" w:eastAsia="Times New Roman" w:hAnsi="Segoe" w:cs="Calibri"/>
                    <w:color w:val="808080"/>
                    <w:sz w:val="18"/>
                    <w:szCs w:val="18"/>
                  </w:rPr>
                  <w:t xml:space="preserve"> </w:t>
                </w:r>
                <w:r w:rsidR="008C1BC2" w:rsidRPr="008C1BC2">
                  <w:rPr>
                    <w:rFonts w:ascii="Segoe" w:eastAsia="Times New Roman" w:hAnsi="Segoe" w:cs="Calibri"/>
                    <w:color w:val="808080"/>
                    <w:sz w:val="18"/>
                    <w:szCs w:val="18"/>
                  </w:rPr>
                  <w:t>Management</w:t>
                </w:r>
              </w:p>
            </w:tc>
            <w:tc>
              <w:tcPr>
                <w:tcW w:w="2510" w:type="dxa"/>
                <w:shd w:val="clear" w:color="auto" w:fill="auto"/>
                <w:noWrap/>
                <w:vAlign w:val="center"/>
                <w:hideMark/>
              </w:tcPr>
              <w:p w14:paraId="4845B8A0"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R</w:t>
                </w:r>
                <w:r w:rsidR="000F6D4C">
                  <w:rPr>
                    <w:rFonts w:ascii="Segoe" w:eastAsia="Times New Roman" w:hAnsi="Segoe" w:cs="Calibri"/>
                    <w:color w:val="808080"/>
                    <w:sz w:val="18"/>
                    <w:szCs w:val="18"/>
                  </w:rPr>
                  <w:t>M</w:t>
                </w:r>
                <w:r w:rsidRPr="008C1BC2">
                  <w:rPr>
                    <w:rFonts w:ascii="Segoe" w:eastAsia="Times New Roman" w:hAnsi="Segoe" w:cs="Calibri"/>
                    <w:color w:val="808080"/>
                    <w:sz w:val="18"/>
                    <w:szCs w:val="18"/>
                  </w:rPr>
                  <w:t>-0</w:t>
                </w:r>
                <w:r w:rsidR="000F6D4C">
                  <w:rPr>
                    <w:rFonts w:ascii="Segoe" w:eastAsia="Times New Roman" w:hAnsi="Segoe" w:cs="Calibri"/>
                    <w:color w:val="808080"/>
                    <w:sz w:val="18"/>
                    <w:szCs w:val="18"/>
                  </w:rPr>
                  <w:t>1</w:t>
                </w:r>
                <w:r w:rsidRPr="008C1BC2">
                  <w:rPr>
                    <w:rFonts w:ascii="Segoe" w:eastAsia="Times New Roman" w:hAnsi="Segoe" w:cs="Calibri"/>
                    <w:color w:val="808080"/>
                    <w:sz w:val="18"/>
                    <w:szCs w:val="18"/>
                  </w:rPr>
                  <w:t xml:space="preserve"> through R</w:t>
                </w:r>
                <w:r w:rsidR="000F6D4C">
                  <w:rPr>
                    <w:rFonts w:ascii="Segoe" w:eastAsia="Times New Roman" w:hAnsi="Segoe" w:cs="Calibri"/>
                    <w:color w:val="808080"/>
                    <w:sz w:val="18"/>
                    <w:szCs w:val="18"/>
                  </w:rPr>
                  <w:t>M</w:t>
                </w:r>
                <w:r w:rsidRPr="008C1BC2">
                  <w:rPr>
                    <w:rFonts w:ascii="Segoe" w:eastAsia="Times New Roman" w:hAnsi="Segoe" w:cs="Calibri"/>
                    <w:color w:val="808080"/>
                    <w:sz w:val="18"/>
                    <w:szCs w:val="18"/>
                  </w:rPr>
                  <w:t>-0</w:t>
                </w:r>
                <w:r w:rsidR="000F6D4C">
                  <w:rPr>
                    <w:rFonts w:ascii="Segoe" w:eastAsia="Times New Roman" w:hAnsi="Segoe" w:cs="Calibri"/>
                    <w:color w:val="808080"/>
                    <w:sz w:val="18"/>
                    <w:szCs w:val="18"/>
                  </w:rPr>
                  <w:t>5</w:t>
                </w:r>
              </w:p>
            </w:tc>
            <w:tc>
              <w:tcPr>
                <w:tcW w:w="1400" w:type="dxa"/>
                <w:shd w:val="clear" w:color="auto" w:fill="auto"/>
                <w:noWrap/>
                <w:vAlign w:val="center"/>
                <w:hideMark/>
              </w:tcPr>
              <w:p w14:paraId="35C8B0FC" w14:textId="77777777" w:rsidR="00291AFC" w:rsidRPr="008C1BC2" w:rsidRDefault="00614B8F" w:rsidP="00291AFC">
                <w:pPr>
                  <w:jc w:val="center"/>
                  <w:rPr>
                    <w:rFonts w:ascii="Segoe" w:eastAsia="Times New Roman" w:hAnsi="Segoe" w:cs="Calibri"/>
                    <w:color w:val="808080"/>
                    <w:sz w:val="18"/>
                    <w:szCs w:val="18"/>
                  </w:rPr>
                </w:pPr>
                <w:r>
                  <w:rPr>
                    <w:rFonts w:ascii="Segoe" w:eastAsia="Times New Roman" w:hAnsi="Segoe" w:cs="Calibri"/>
                    <w:color w:val="808080"/>
                    <w:sz w:val="18"/>
                    <w:szCs w:val="18"/>
                  </w:rPr>
                  <w:t>38</w:t>
                </w:r>
                <w:r w:rsidR="001E7294">
                  <w:rPr>
                    <w:rFonts w:ascii="Segoe" w:eastAsia="Times New Roman" w:hAnsi="Segoe" w:cs="Calibri"/>
                    <w:color w:val="808080"/>
                    <w:sz w:val="18"/>
                    <w:szCs w:val="18"/>
                  </w:rPr>
                  <w:t xml:space="preserve"> </w:t>
                </w:r>
                <w:r w:rsidR="00291AFC">
                  <w:rPr>
                    <w:rFonts w:ascii="Segoe" w:eastAsia="Times New Roman" w:hAnsi="Segoe" w:cs="Calibri"/>
                    <w:color w:val="808080"/>
                    <w:sz w:val="18"/>
                    <w:szCs w:val="18"/>
                  </w:rPr>
                  <w:t>–</w:t>
                </w:r>
                <w:r>
                  <w:rPr>
                    <w:rFonts w:ascii="Segoe" w:eastAsia="Times New Roman" w:hAnsi="Segoe" w:cs="Calibri"/>
                    <w:color w:val="808080"/>
                    <w:sz w:val="18"/>
                    <w:szCs w:val="18"/>
                  </w:rPr>
                  <w:t xml:space="preserve"> 39</w:t>
                </w:r>
              </w:p>
            </w:tc>
          </w:tr>
          <w:tr w:rsidR="000F6D4C" w:rsidRPr="008C1BC2" w14:paraId="12120F68" w14:textId="77777777" w:rsidTr="00D4735B">
            <w:trPr>
              <w:trHeight w:val="408"/>
            </w:trPr>
            <w:tc>
              <w:tcPr>
                <w:tcW w:w="3060" w:type="dxa"/>
                <w:shd w:val="clear" w:color="auto" w:fill="auto"/>
                <w:noWrap/>
                <w:vAlign w:val="center"/>
              </w:tcPr>
              <w:p w14:paraId="340FA37C" w14:textId="77777777" w:rsidR="000F6D4C" w:rsidRPr="008C1BC2" w:rsidRDefault="000F6D4C" w:rsidP="00D4735B">
                <w:pPr>
                  <w:ind w:firstLineChars="200" w:firstLine="360"/>
                  <w:rPr>
                    <w:rFonts w:ascii="Segoe" w:eastAsia="Times New Roman" w:hAnsi="Segoe" w:cs="Calibri"/>
                    <w:color w:val="808080"/>
                    <w:sz w:val="18"/>
                    <w:szCs w:val="18"/>
                  </w:rPr>
                </w:pPr>
                <w:r>
                  <w:rPr>
                    <w:rFonts w:ascii="Segoe" w:eastAsia="Times New Roman" w:hAnsi="Segoe" w:cs="Calibri"/>
                    <w:color w:val="808080"/>
                    <w:sz w:val="18"/>
                    <w:szCs w:val="18"/>
                  </w:rPr>
                  <w:t>Resiliency</w:t>
                </w:r>
              </w:p>
            </w:tc>
            <w:tc>
              <w:tcPr>
                <w:tcW w:w="2510" w:type="dxa"/>
                <w:shd w:val="clear" w:color="auto" w:fill="auto"/>
                <w:noWrap/>
                <w:vAlign w:val="center"/>
              </w:tcPr>
              <w:p w14:paraId="56FF8D02" w14:textId="77777777" w:rsidR="000F6D4C" w:rsidRPr="008C1BC2" w:rsidRDefault="000F6D4C" w:rsidP="00D4735B">
                <w:pPr>
                  <w:rPr>
                    <w:rFonts w:ascii="Segoe" w:eastAsia="Times New Roman" w:hAnsi="Segoe" w:cs="Calibri"/>
                    <w:color w:val="808080"/>
                    <w:sz w:val="18"/>
                    <w:szCs w:val="18"/>
                  </w:rPr>
                </w:pPr>
                <w:r>
                  <w:rPr>
                    <w:rFonts w:ascii="Segoe" w:eastAsia="Times New Roman" w:hAnsi="Segoe" w:cs="Calibri"/>
                    <w:color w:val="808080"/>
                    <w:sz w:val="18"/>
                    <w:szCs w:val="18"/>
                  </w:rPr>
                  <w:t>RS-01 through RS-08</w:t>
                </w:r>
              </w:p>
            </w:tc>
            <w:tc>
              <w:tcPr>
                <w:tcW w:w="1400" w:type="dxa"/>
                <w:shd w:val="clear" w:color="auto" w:fill="auto"/>
                <w:noWrap/>
                <w:vAlign w:val="center"/>
              </w:tcPr>
              <w:p w14:paraId="24D17213" w14:textId="77777777" w:rsidR="000F6D4C" w:rsidRPr="008C1BC2" w:rsidRDefault="00614B8F" w:rsidP="00D4735B">
                <w:pPr>
                  <w:jc w:val="center"/>
                  <w:rPr>
                    <w:rFonts w:ascii="Segoe" w:eastAsia="Times New Roman" w:hAnsi="Segoe" w:cs="Calibri"/>
                    <w:color w:val="808080"/>
                    <w:sz w:val="18"/>
                    <w:szCs w:val="18"/>
                  </w:rPr>
                </w:pPr>
                <w:r>
                  <w:rPr>
                    <w:rFonts w:ascii="Segoe" w:eastAsia="Times New Roman" w:hAnsi="Segoe" w:cs="Calibri"/>
                    <w:color w:val="808080"/>
                    <w:sz w:val="18"/>
                    <w:szCs w:val="18"/>
                  </w:rPr>
                  <w:t>40 – 42</w:t>
                </w:r>
              </w:p>
            </w:tc>
          </w:tr>
          <w:tr w:rsidR="008C1BC2" w:rsidRPr="008C1BC2" w14:paraId="55987822" w14:textId="77777777" w:rsidTr="00F6290B">
            <w:trPr>
              <w:trHeight w:val="408"/>
            </w:trPr>
            <w:tc>
              <w:tcPr>
                <w:tcW w:w="3060" w:type="dxa"/>
                <w:shd w:val="clear" w:color="auto" w:fill="auto"/>
                <w:noWrap/>
                <w:vAlign w:val="center"/>
                <w:hideMark/>
              </w:tcPr>
              <w:p w14:paraId="59E5CDB7" w14:textId="77777777" w:rsidR="008C1BC2" w:rsidRPr="008C1BC2" w:rsidRDefault="008C1BC2">
                <w:pPr>
                  <w:ind w:firstLineChars="200" w:firstLine="360"/>
                  <w:rPr>
                    <w:rFonts w:ascii="Segoe" w:eastAsia="Times New Roman" w:hAnsi="Segoe" w:cs="Calibri"/>
                    <w:color w:val="808080"/>
                    <w:sz w:val="18"/>
                    <w:szCs w:val="18"/>
                  </w:rPr>
                </w:pPr>
                <w:r w:rsidRPr="008C1BC2">
                  <w:rPr>
                    <w:rFonts w:ascii="Segoe" w:eastAsia="Times New Roman" w:hAnsi="Segoe" w:cs="Calibri"/>
                    <w:color w:val="808080"/>
                    <w:sz w:val="18"/>
                    <w:szCs w:val="18"/>
                  </w:rPr>
                  <w:t>Security Architecture</w:t>
                </w:r>
              </w:p>
            </w:tc>
            <w:tc>
              <w:tcPr>
                <w:tcW w:w="2510" w:type="dxa"/>
                <w:shd w:val="clear" w:color="auto" w:fill="auto"/>
                <w:noWrap/>
                <w:vAlign w:val="center"/>
                <w:hideMark/>
              </w:tcPr>
              <w:p w14:paraId="6011C384" w14:textId="77777777" w:rsidR="008C1BC2" w:rsidRPr="008C1BC2" w:rsidRDefault="008C1BC2">
                <w:pPr>
                  <w:rPr>
                    <w:rFonts w:ascii="Segoe" w:eastAsia="Times New Roman" w:hAnsi="Segoe" w:cs="Calibri"/>
                    <w:color w:val="808080"/>
                    <w:sz w:val="18"/>
                    <w:szCs w:val="18"/>
                  </w:rPr>
                </w:pPr>
                <w:r w:rsidRPr="008C1BC2">
                  <w:rPr>
                    <w:rFonts w:ascii="Segoe" w:eastAsia="Times New Roman" w:hAnsi="Segoe" w:cs="Calibri"/>
                    <w:color w:val="808080"/>
                    <w:sz w:val="18"/>
                    <w:szCs w:val="18"/>
                  </w:rPr>
                  <w:t>SA-01 through SA-15</w:t>
                </w:r>
              </w:p>
            </w:tc>
            <w:tc>
              <w:tcPr>
                <w:tcW w:w="1400" w:type="dxa"/>
                <w:shd w:val="clear" w:color="auto" w:fill="auto"/>
                <w:noWrap/>
                <w:vAlign w:val="center"/>
                <w:hideMark/>
              </w:tcPr>
              <w:p w14:paraId="24867738" w14:textId="77777777" w:rsidR="008C1BC2" w:rsidRPr="008C1BC2" w:rsidRDefault="00577459" w:rsidP="001E7294">
                <w:pPr>
                  <w:jc w:val="center"/>
                  <w:rPr>
                    <w:rFonts w:ascii="Segoe" w:eastAsia="Times New Roman" w:hAnsi="Segoe" w:cs="Calibri"/>
                    <w:color w:val="808080"/>
                    <w:sz w:val="18"/>
                    <w:szCs w:val="18"/>
                  </w:rPr>
                </w:pPr>
                <w:r>
                  <w:rPr>
                    <w:rFonts w:ascii="Segoe" w:eastAsia="Times New Roman" w:hAnsi="Segoe" w:cs="Calibri"/>
                    <w:color w:val="808080"/>
                    <w:sz w:val="18"/>
                    <w:szCs w:val="18"/>
                  </w:rPr>
                  <w:t>4</w:t>
                </w:r>
                <w:r w:rsidR="00614B8F">
                  <w:rPr>
                    <w:rFonts w:ascii="Segoe" w:eastAsia="Times New Roman" w:hAnsi="Segoe" w:cs="Calibri"/>
                    <w:color w:val="808080"/>
                    <w:sz w:val="18"/>
                    <w:szCs w:val="18"/>
                  </w:rPr>
                  <w:t>3</w:t>
                </w:r>
                <w:r w:rsidR="000F6D4C" w:rsidRPr="008C1BC2">
                  <w:rPr>
                    <w:rFonts w:ascii="Segoe" w:eastAsia="Times New Roman" w:hAnsi="Segoe" w:cs="Calibri"/>
                    <w:color w:val="808080"/>
                    <w:sz w:val="18"/>
                    <w:szCs w:val="18"/>
                  </w:rPr>
                  <w:t xml:space="preserve"> </w:t>
                </w:r>
                <w:r w:rsidR="00972D87" w:rsidRPr="00D26001">
                  <w:rPr>
                    <w:rFonts w:ascii="Segoe" w:eastAsia="Times New Roman" w:hAnsi="Segoe" w:cs="Calibri"/>
                    <w:color w:val="808080"/>
                    <w:sz w:val="18"/>
                    <w:szCs w:val="18"/>
                  </w:rPr>
                  <w:t>–</w:t>
                </w:r>
                <w:r w:rsidR="008C1BC2" w:rsidRPr="008C1BC2">
                  <w:rPr>
                    <w:rFonts w:ascii="Segoe" w:eastAsia="Times New Roman" w:hAnsi="Segoe" w:cs="Calibri"/>
                    <w:color w:val="808080"/>
                    <w:sz w:val="18"/>
                    <w:szCs w:val="18"/>
                  </w:rPr>
                  <w:t xml:space="preserve"> </w:t>
                </w:r>
                <w:r w:rsidR="00614B8F">
                  <w:rPr>
                    <w:rFonts w:ascii="Segoe" w:eastAsia="Times New Roman" w:hAnsi="Segoe" w:cs="Calibri"/>
                    <w:color w:val="808080"/>
                    <w:sz w:val="18"/>
                    <w:szCs w:val="18"/>
                  </w:rPr>
                  <w:t>50</w:t>
                </w:r>
              </w:p>
            </w:tc>
          </w:tr>
          <w:tr w:rsidR="00972D87" w:rsidRPr="00D26001" w14:paraId="23255FE8" w14:textId="77777777" w:rsidTr="00F6290B">
            <w:trPr>
              <w:trHeight w:val="408"/>
            </w:trPr>
            <w:tc>
              <w:tcPr>
                <w:tcW w:w="3060" w:type="dxa"/>
                <w:shd w:val="clear" w:color="auto" w:fill="auto"/>
                <w:noWrap/>
                <w:vAlign w:val="center"/>
              </w:tcPr>
              <w:p w14:paraId="5545938E" w14:textId="77777777" w:rsidR="00972D87" w:rsidRPr="00D26001" w:rsidRDefault="00972D87" w:rsidP="00D26001">
                <w:pPr>
                  <w:ind w:firstLineChars="200" w:firstLine="360"/>
                  <w:rPr>
                    <w:rFonts w:ascii="Segoe" w:eastAsia="Times New Roman" w:hAnsi="Segoe" w:cs="Calibri"/>
                    <w:color w:val="808080"/>
                    <w:sz w:val="18"/>
                    <w:szCs w:val="18"/>
                  </w:rPr>
                </w:pPr>
              </w:p>
            </w:tc>
            <w:tc>
              <w:tcPr>
                <w:tcW w:w="2510" w:type="dxa"/>
                <w:shd w:val="clear" w:color="auto" w:fill="auto"/>
                <w:noWrap/>
                <w:vAlign w:val="center"/>
              </w:tcPr>
              <w:p w14:paraId="693A9B4E" w14:textId="77777777" w:rsidR="00972D87" w:rsidRPr="00D26001" w:rsidRDefault="00972D87" w:rsidP="008C1BC2">
                <w:pPr>
                  <w:rPr>
                    <w:rFonts w:ascii="Segoe" w:eastAsia="Times New Roman" w:hAnsi="Segoe" w:cs="Calibri"/>
                    <w:color w:val="808080"/>
                    <w:sz w:val="18"/>
                    <w:szCs w:val="18"/>
                  </w:rPr>
                </w:pPr>
              </w:p>
            </w:tc>
            <w:tc>
              <w:tcPr>
                <w:tcW w:w="1400" w:type="dxa"/>
                <w:shd w:val="clear" w:color="auto" w:fill="auto"/>
                <w:noWrap/>
                <w:vAlign w:val="center"/>
              </w:tcPr>
              <w:p w14:paraId="0864EEAF" w14:textId="77777777" w:rsidR="00972D87" w:rsidRPr="00D26001" w:rsidRDefault="00972D87" w:rsidP="008C1BC2">
                <w:pPr>
                  <w:jc w:val="center"/>
                  <w:rPr>
                    <w:rFonts w:ascii="Segoe" w:eastAsia="Times New Roman" w:hAnsi="Segoe" w:cs="Calibri"/>
                    <w:color w:val="808080"/>
                    <w:sz w:val="18"/>
                    <w:szCs w:val="18"/>
                  </w:rPr>
                </w:pPr>
              </w:p>
            </w:tc>
          </w:tr>
          <w:tr w:rsidR="00972D87" w:rsidRPr="00D26001" w14:paraId="6673F1AF" w14:textId="77777777" w:rsidTr="00F6290B">
            <w:trPr>
              <w:trHeight w:val="408"/>
            </w:trPr>
            <w:tc>
              <w:tcPr>
                <w:tcW w:w="3060" w:type="dxa"/>
                <w:shd w:val="clear" w:color="auto" w:fill="auto"/>
                <w:noWrap/>
                <w:vAlign w:val="center"/>
              </w:tcPr>
              <w:p w14:paraId="6BDD00D3" w14:textId="77777777" w:rsidR="00972D87" w:rsidRPr="00D26001" w:rsidRDefault="00972D87" w:rsidP="00972D87">
                <w:pPr>
                  <w:rPr>
                    <w:rFonts w:ascii="Segoe" w:eastAsia="Times New Roman" w:hAnsi="Segoe" w:cs="Calibri"/>
                    <w:b/>
                    <w:color w:val="808080"/>
                    <w:sz w:val="18"/>
                    <w:szCs w:val="18"/>
                  </w:rPr>
                </w:pPr>
              </w:p>
            </w:tc>
            <w:tc>
              <w:tcPr>
                <w:tcW w:w="2510" w:type="dxa"/>
                <w:shd w:val="clear" w:color="auto" w:fill="auto"/>
                <w:noWrap/>
                <w:vAlign w:val="center"/>
              </w:tcPr>
              <w:p w14:paraId="18758BAD" w14:textId="77777777" w:rsidR="00972D87" w:rsidRPr="00D26001" w:rsidRDefault="00972D87" w:rsidP="008C1BC2">
                <w:pPr>
                  <w:rPr>
                    <w:rFonts w:ascii="Segoe" w:eastAsia="Times New Roman" w:hAnsi="Segoe" w:cs="Calibri"/>
                    <w:color w:val="808080"/>
                    <w:sz w:val="18"/>
                    <w:szCs w:val="18"/>
                  </w:rPr>
                </w:pPr>
              </w:p>
            </w:tc>
            <w:tc>
              <w:tcPr>
                <w:tcW w:w="1400" w:type="dxa"/>
                <w:shd w:val="clear" w:color="auto" w:fill="auto"/>
                <w:noWrap/>
                <w:vAlign w:val="center"/>
              </w:tcPr>
              <w:p w14:paraId="707C2A69" w14:textId="77777777" w:rsidR="00972D87" w:rsidRPr="00D26001" w:rsidRDefault="00972D87" w:rsidP="008C1BC2">
                <w:pPr>
                  <w:jc w:val="center"/>
                  <w:rPr>
                    <w:rFonts w:ascii="Segoe" w:eastAsia="Times New Roman" w:hAnsi="Segoe" w:cs="Calibri"/>
                    <w:color w:val="808080"/>
                    <w:sz w:val="18"/>
                    <w:szCs w:val="18"/>
                  </w:rPr>
                </w:pPr>
              </w:p>
            </w:tc>
          </w:tr>
        </w:tbl>
        <w:p w14:paraId="090BA403" w14:textId="77777777" w:rsidR="00090911" w:rsidRDefault="00090911" w:rsidP="008C1BC2">
          <w:pPr>
            <w:pStyle w:val="contentlist"/>
            <w:tabs>
              <w:tab w:val="left" w:pos="1530"/>
            </w:tabs>
            <w:ind w:left="0" w:firstLine="0"/>
            <w:rPr>
              <w:color w:val="808080" w:themeColor="background2"/>
              <w:sz w:val="22"/>
            </w:rPr>
          </w:pPr>
        </w:p>
        <w:p w14:paraId="1E9FCDF9" w14:textId="77777777" w:rsidR="00090911" w:rsidRPr="000A7CA1" w:rsidRDefault="00090911" w:rsidP="00930CD4">
          <w:pPr>
            <w:pStyle w:val="contentlist"/>
            <w:rPr>
              <w:color w:val="808080" w:themeColor="background2"/>
              <w:sz w:val="22"/>
            </w:rPr>
          </w:pPr>
        </w:p>
        <w:p w14:paraId="73AD9CD9" w14:textId="77777777" w:rsidR="00930CD4" w:rsidRPr="000A7CA1" w:rsidRDefault="002D0A4C" w:rsidP="00930CD4">
          <w:pPr>
            <w:pStyle w:val="contentlist"/>
            <w:rPr>
              <w:color w:val="808080" w:themeColor="background2"/>
              <w:sz w:val="22"/>
            </w:rPr>
          </w:pPr>
          <w:r w:rsidRPr="000A7CA1">
            <w:rPr>
              <w:color w:val="808080" w:themeColor="background2"/>
              <w:sz w:val="22"/>
            </w:rPr>
            <w:tab/>
          </w:r>
        </w:p>
      </w:sdtContent>
    </w:sdt>
    <w:p w14:paraId="66673767" w14:textId="77777777" w:rsidR="001844C5" w:rsidRDefault="001239A7" w:rsidP="00FD368D">
      <w:r w:rsidRPr="000E68DA">
        <w:rPr>
          <w:noProof/>
        </w:rPr>
        <w:drawing>
          <wp:anchor distT="0" distB="0" distL="114300" distR="114300" simplePos="0" relativeHeight="251680768" behindDoc="1" locked="1" layoutInCell="1" allowOverlap="1" wp14:anchorId="3B1405A3" wp14:editId="0A2904A7">
            <wp:simplePos x="0" y="0"/>
            <wp:positionH relativeFrom="page">
              <wp:posOffset>397510</wp:posOffset>
            </wp:positionH>
            <wp:positionV relativeFrom="page">
              <wp:posOffset>333375</wp:posOffset>
            </wp:positionV>
            <wp:extent cx="2183765" cy="9090025"/>
            <wp:effectExtent l="0" t="0" r="698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e1.jpg"/>
                    <pic:cNvPicPr/>
                  </pic:nvPicPr>
                  <pic:blipFill rotWithShape="1">
                    <a:blip r:embed="rId19">
                      <a:extLst>
                        <a:ext uri="{28A0092B-C50C-407E-A947-70E740481C1C}">
                          <a14:useLocalDpi xmlns:a14="http://schemas.microsoft.com/office/drawing/2010/main" val="0"/>
                        </a:ext>
                      </a:extLst>
                    </a:blip>
                    <a:srcRect l="3405" t="979" r="6825" b="313"/>
                    <a:stretch/>
                  </pic:blipFill>
                  <pic:spPr bwMode="auto">
                    <a:xfrm>
                      <a:off x="0" y="0"/>
                      <a:ext cx="2183765" cy="9090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C54CF3" w14:textId="77777777" w:rsidR="00771B48" w:rsidRDefault="00771B48">
      <w:pPr>
        <w:rPr>
          <w:rFonts w:ascii="Segoe UI" w:hAnsi="Segoe UI" w:cs="Segoe UI"/>
          <w:color w:val="00B0F0"/>
          <w:spacing w:val="-2"/>
          <w:sz w:val="48"/>
          <w:szCs w:val="48"/>
        </w:rPr>
      </w:pPr>
      <w:r>
        <w:rPr>
          <w:rFonts w:ascii="Segoe UI" w:hAnsi="Segoe UI" w:cs="Segoe UI"/>
          <w:color w:val="00B0F0"/>
          <w:spacing w:val="-2"/>
          <w:sz w:val="48"/>
          <w:szCs w:val="48"/>
        </w:rPr>
        <w:br w:type="page"/>
      </w:r>
    </w:p>
    <w:p w14:paraId="4C25DAA5" w14:textId="77777777" w:rsidR="00A901A4" w:rsidRDefault="005F0112" w:rsidP="00323233">
      <w:pPr>
        <w:spacing w:line="216" w:lineRule="auto"/>
        <w:ind w:left="4140"/>
        <w:rPr>
          <w:rFonts w:ascii="Segoe UI" w:hAnsi="Segoe UI" w:cs="Segoe UI"/>
          <w:color w:val="00B0F0"/>
          <w:spacing w:val="-2"/>
          <w:sz w:val="48"/>
          <w:szCs w:val="48"/>
        </w:rPr>
      </w:pPr>
      <w:r w:rsidRPr="005F0112">
        <w:rPr>
          <w:i/>
          <w:noProof/>
          <w:color w:val="072B61"/>
        </w:rPr>
        <mc:AlternateContent>
          <mc:Choice Requires="wps">
            <w:drawing>
              <wp:anchor distT="0" distB="0" distL="114300" distR="114300" simplePos="0" relativeHeight="251647990" behindDoc="0" locked="0" layoutInCell="1" allowOverlap="1" wp14:anchorId="62A42440" wp14:editId="4E0FA42F">
                <wp:simplePos x="0" y="0"/>
                <wp:positionH relativeFrom="page">
                  <wp:posOffset>464820</wp:posOffset>
                </wp:positionH>
                <wp:positionV relativeFrom="page">
                  <wp:posOffset>262890</wp:posOffset>
                </wp:positionV>
                <wp:extent cx="2130425" cy="9164320"/>
                <wp:effectExtent l="57150" t="19050" r="60325" b="74930"/>
                <wp:wrapNone/>
                <wp:docPr id="36" name="Rectangle 36"/>
                <wp:cNvGraphicFramePr/>
                <a:graphic xmlns:a="http://schemas.openxmlformats.org/drawingml/2006/main">
                  <a:graphicData uri="http://schemas.microsoft.com/office/word/2010/wordprocessingShape">
                    <wps:wsp>
                      <wps:cNvSpPr/>
                      <wps:spPr>
                        <a:xfrm>
                          <a:off x="0" y="0"/>
                          <a:ext cx="2130425" cy="9164320"/>
                        </a:xfrm>
                        <a:prstGeom prst="rect">
                          <a:avLst/>
                        </a:prstGeom>
                        <a:solidFill>
                          <a:srgbClr val="072B61"/>
                        </a:solidFill>
                        <a:ln>
                          <a:no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A45625C" id="Rectangle 36" o:spid="_x0000_s1026" style="position:absolute;margin-left:36.6pt;margin-top:20.7pt;width:167.75pt;height:721.6pt;z-index:2516479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" fillcolor="#072b61" stroked="f">
                <v:shadow on="t" color="black" opacity="22937f" origin=",.5" offset="0,.63889mm"/>
                <w10:wrap anchorx="page" anchory="page"/>
              </v:rect>
            </w:pict>
          </mc:Fallback>
        </mc:AlternateContent>
      </w:r>
    </w:p>
    <w:p w14:paraId="6341DA02" w14:textId="77777777" w:rsidR="00930CD4" w:rsidRPr="005F0112" w:rsidRDefault="00EF2DAB" w:rsidP="00323233">
      <w:pPr>
        <w:spacing w:line="216" w:lineRule="auto"/>
        <w:ind w:left="4140"/>
        <w:rPr>
          <w:rFonts w:ascii="Segoe UI" w:hAnsi="Segoe UI" w:cs="Segoe UI"/>
          <w:color w:val="072B61"/>
          <w:spacing w:val="-2"/>
          <w:sz w:val="56"/>
          <w:szCs w:val="56"/>
        </w:rPr>
      </w:pPr>
      <w:r w:rsidRPr="005F0112">
        <w:rPr>
          <w:rFonts w:ascii="Segoe UI" w:hAnsi="Segoe UI" w:cs="Segoe UI"/>
          <w:noProof/>
          <w:color w:val="072B61"/>
          <w:spacing w:val="-2"/>
          <w:sz w:val="48"/>
          <w:szCs w:val="48"/>
        </w:rPr>
        <mc:AlternateContent>
          <mc:Choice Requires="wps">
            <w:drawing>
              <wp:anchor distT="0" distB="0" distL="114300" distR="114300" simplePos="0" relativeHeight="251667456" behindDoc="0" locked="1" layoutInCell="1" allowOverlap="1" wp14:anchorId="491A7F5B" wp14:editId="1894AF8F">
                <wp:simplePos x="0" y="0"/>
                <wp:positionH relativeFrom="page">
                  <wp:posOffset>619760</wp:posOffset>
                </wp:positionH>
                <wp:positionV relativeFrom="page">
                  <wp:posOffset>262890</wp:posOffset>
                </wp:positionV>
                <wp:extent cx="1828800" cy="8725535"/>
                <wp:effectExtent l="0" t="0" r="0" b="0"/>
                <wp:wrapTight wrapText="bothSides">
                  <wp:wrapPolygon edited="0">
                    <wp:start x="450" y="141"/>
                    <wp:lineTo x="450" y="21457"/>
                    <wp:lineTo x="20925" y="21457"/>
                    <wp:lineTo x="20925" y="141"/>
                    <wp:lineTo x="450" y="141"/>
                  </wp:wrapPolygon>
                </wp:wrapTight>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725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26AE2" w14:textId="77777777" w:rsidR="008D434D" w:rsidRDefault="008D434D" w:rsidP="005F0112">
                            <w:pPr>
                              <w:pStyle w:val="SidebarWhitehead"/>
                              <w:spacing w:before="120" w:line="480" w:lineRule="auto"/>
                              <w:rPr>
                                <w:color w:val="FFFFFF" w:themeColor="text1"/>
                                <w:sz w:val="20"/>
                              </w:rPr>
                            </w:pPr>
                          </w:p>
                          <w:p w14:paraId="3C3B197F" w14:textId="77777777" w:rsidR="008D434D" w:rsidRDefault="008D434D" w:rsidP="005F0112">
                            <w:pPr>
                              <w:pStyle w:val="SidebarWhitehead"/>
                              <w:spacing w:before="120" w:line="480" w:lineRule="auto"/>
                              <w:rPr>
                                <w:color w:val="FFFFFF" w:themeColor="text1"/>
                                <w:sz w:val="20"/>
                              </w:rPr>
                            </w:pPr>
                          </w:p>
                          <w:p w14:paraId="424DFC39" w14:textId="77777777" w:rsidR="008D434D" w:rsidRDefault="008D434D" w:rsidP="005F0112">
                            <w:pPr>
                              <w:pStyle w:val="SidebarWhitehead"/>
                              <w:spacing w:before="120" w:line="480" w:lineRule="auto"/>
                              <w:rPr>
                                <w:color w:val="FFFFFF" w:themeColor="text1"/>
                                <w:sz w:val="20"/>
                              </w:rPr>
                            </w:pPr>
                          </w:p>
                          <w:p w14:paraId="44D1DD70" w14:textId="77777777" w:rsidR="008D434D" w:rsidRPr="00315AE3" w:rsidRDefault="008D434D" w:rsidP="007D5F01">
                            <w:pPr>
                              <w:pStyle w:val="SidebarWhitehead"/>
                              <w:spacing w:line="360" w:lineRule="auto"/>
                              <w:rPr>
                                <w:color w:val="FFFFFF" w:themeColor="text2"/>
                                <w:sz w:val="20"/>
                              </w:rPr>
                            </w:pPr>
                            <w:r w:rsidRPr="00FF1B4F">
                              <w:rPr>
                                <w:color w:val="FFFFFF" w:themeColor="text2"/>
                                <w:sz w:val="20"/>
                              </w:rPr>
                              <w:t>The Cloud Security Alliance (CSA) is a not-for-profit organization promoting the use of best practices for security as</w:t>
                            </w:r>
                            <w:r>
                              <w:rPr>
                                <w:color w:val="FFFFFF" w:themeColor="text2"/>
                                <w:sz w:val="20"/>
                              </w:rPr>
                              <w:t>surance within cloud computing.</w:t>
                            </w:r>
                          </w:p>
                          <w:p w14:paraId="4228FD82" w14:textId="77777777" w:rsidR="008D434D" w:rsidRDefault="008D434D" w:rsidP="007D5F01">
                            <w:pPr>
                              <w:pStyle w:val="SidebarWhitehead"/>
                              <w:spacing w:line="360" w:lineRule="auto"/>
                              <w:rPr>
                                <w:color w:val="FFFFFF" w:themeColor="text2"/>
                                <w:sz w:val="20"/>
                              </w:rPr>
                            </w:pPr>
                          </w:p>
                          <w:p w14:paraId="39924CAD" w14:textId="77777777" w:rsidR="008D434D" w:rsidRPr="00315AE3" w:rsidRDefault="008D434D" w:rsidP="007D5F01">
                            <w:pPr>
                              <w:pStyle w:val="SidebarWhitehead"/>
                              <w:spacing w:line="360" w:lineRule="auto"/>
                              <w:rPr>
                                <w:color w:val="FFFFFF" w:themeColor="text2"/>
                                <w:sz w:val="20"/>
                              </w:rPr>
                            </w:pPr>
                            <w:r w:rsidRPr="00315AE3">
                              <w:rPr>
                                <w:color w:val="FFFFFF" w:themeColor="text2"/>
                                <w:sz w:val="20"/>
                              </w:rPr>
                              <w:t>The Cloud Security Alliance published the Cloud Control Matrix to support consumers in the evaluation of cloud services and to identify questions prudent to have answered before moving to cloud services. In response to this publication, Microsoft has created this document to outline how w</w:t>
                            </w:r>
                            <w:r>
                              <w:rPr>
                                <w:color w:val="FFFFFF" w:themeColor="text2"/>
                                <w:sz w:val="20"/>
                              </w:rPr>
                              <w:t xml:space="preserve">e meet the suggested principles </w:t>
                            </w:r>
                            <w:r w:rsidRPr="00315AE3">
                              <w:rPr>
                                <w:color w:val="FFFFFF" w:themeColor="text2"/>
                                <w:sz w:val="20"/>
                              </w:rPr>
                              <w:t>and mapped them to the ISO certification.</w:t>
                            </w:r>
                          </w:p>
                          <w:p w14:paraId="3C946AA1" w14:textId="77777777" w:rsidR="008D434D" w:rsidRDefault="008D434D" w:rsidP="00315AE3">
                            <w:pPr>
                              <w:pStyle w:val="SidebarWhitehead"/>
                              <w:rPr>
                                <w:color w:val="FFFFFF" w:themeColor="text2"/>
                                <w:sz w:val="20"/>
                              </w:rPr>
                            </w:pPr>
                          </w:p>
                          <w:p w14:paraId="24CB7DE7" w14:textId="77777777" w:rsidR="008D434D" w:rsidRPr="00315AE3" w:rsidRDefault="008D434D" w:rsidP="00315AE3">
                            <w:pPr>
                              <w:pStyle w:val="SidebarWhitehead"/>
                              <w:rPr>
                                <w:color w:val="FFFFFF" w:themeColor="text2"/>
                                <w:sz w:val="20"/>
                              </w:rPr>
                            </w:pPr>
                            <w:r w:rsidRPr="00315AE3">
                              <w:rPr>
                                <w:color w:val="FFFFFF" w:themeColor="text2"/>
                                <w:sz w:val="20"/>
                              </w:rPr>
                              <w:t>Learn more:</w:t>
                            </w:r>
                          </w:p>
                          <w:p w14:paraId="2DA9D179" w14:textId="77777777" w:rsidR="008D434D" w:rsidRPr="005F0112" w:rsidRDefault="00756AED" w:rsidP="00315AE3">
                            <w:pPr>
                              <w:pStyle w:val="SidebarWhitehead"/>
                              <w:rPr>
                                <w:color w:val="FFFFFF" w:themeColor="text1"/>
                                <w:sz w:val="16"/>
                              </w:rPr>
                            </w:pPr>
                            <w:hyperlink r:id="rId20" w:history="1">
                              <w:r w:rsidR="008D434D" w:rsidRPr="005F0112">
                                <w:rPr>
                                  <w:rStyle w:val="Hyperlink"/>
                                  <w:color w:val="FFFFFF" w:themeColor="text1"/>
                                  <w:sz w:val="16"/>
                                </w:rPr>
                                <w:t>https://cloudsecurityalliance.org</w:t>
                              </w:r>
                            </w:hyperlink>
                            <w:r w:rsidR="008D434D" w:rsidRPr="005F0112">
                              <w:rPr>
                                <w:color w:val="FFFFFF" w:themeColor="text1"/>
                                <w:sz w:val="16"/>
                              </w:rPr>
                              <w:t xml:space="preserve"> </w:t>
                            </w:r>
                          </w:p>
                          <w:p w14:paraId="66D5DE87" w14:textId="77777777" w:rsidR="008D434D" w:rsidRPr="00FF1B4F" w:rsidRDefault="008D434D" w:rsidP="00F6290B">
                            <w:pPr>
                              <w:pStyle w:val="SidebarWhitehead"/>
                              <w:spacing w:line="480" w:lineRule="auto"/>
                              <w:rPr>
                                <w:color w:val="FFFFFF" w:themeColor="text2"/>
                                <w:sz w:val="20"/>
                              </w:rPr>
                            </w:pPr>
                          </w:p>
                          <w:p w14:paraId="35C6DD80" w14:textId="77777777" w:rsidR="008D434D" w:rsidRDefault="008D434D" w:rsidP="00F6290B">
                            <w:pPr>
                              <w:pStyle w:val="SidebarWhitehead"/>
                              <w:spacing w:line="480" w:lineRule="auto"/>
                              <w:rPr>
                                <w:color w:val="FFFFFF" w:themeColor="text1"/>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1A7F5B" id="Text Box 14" o:spid="_x0000_s1030" type="#_x0000_t202" style="position:absolute;left:0;text-align:left;margin-left:48.8pt;margin-top:20.7pt;width:2in;height:687.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" filled="f" stroked="f">
                <v:textbox inset=",7.2pt,,7.2pt">
                  <w:txbxContent>
                    <w:p w14:paraId="2F326AE2" w14:textId="77777777" w:rsidR="008D434D" w:rsidRDefault="008D434D" w:rsidP="005F0112">
                      <w:pPr>
                        <w:pStyle w:val="SidebarWhitehead"/>
                        <w:spacing w:before="120" w:line="480" w:lineRule="auto"/>
                        <w:rPr>
                          <w:color w:val="FFFFFF" w:themeColor="text1"/>
                          <w:sz w:val="20"/>
                        </w:rPr>
                      </w:pPr>
                    </w:p>
                    <w:p w14:paraId="3C3B197F" w14:textId="77777777" w:rsidR="008D434D" w:rsidRDefault="008D434D" w:rsidP="005F0112">
                      <w:pPr>
                        <w:pStyle w:val="SidebarWhitehead"/>
                        <w:spacing w:before="120" w:line="480" w:lineRule="auto"/>
                        <w:rPr>
                          <w:color w:val="FFFFFF" w:themeColor="text1"/>
                          <w:sz w:val="20"/>
                        </w:rPr>
                      </w:pPr>
                    </w:p>
                    <w:p w14:paraId="424DFC39" w14:textId="77777777" w:rsidR="008D434D" w:rsidRDefault="008D434D" w:rsidP="005F0112">
                      <w:pPr>
                        <w:pStyle w:val="SidebarWhitehead"/>
                        <w:spacing w:before="120" w:line="480" w:lineRule="auto"/>
                        <w:rPr>
                          <w:color w:val="FFFFFF" w:themeColor="text1"/>
                          <w:sz w:val="20"/>
                        </w:rPr>
                      </w:pPr>
                    </w:p>
                    <w:p w14:paraId="44D1DD70" w14:textId="77777777" w:rsidR="008D434D" w:rsidRPr="00315AE3" w:rsidRDefault="008D434D" w:rsidP="007D5F01">
                      <w:pPr>
                        <w:pStyle w:val="SidebarWhitehead"/>
                        <w:spacing w:line="360" w:lineRule="auto"/>
                        <w:rPr>
                          <w:color w:val="FFFFFF" w:themeColor="text2"/>
                          <w:sz w:val="20"/>
                        </w:rPr>
                      </w:pPr>
                      <w:r w:rsidRPr="00FF1B4F">
                        <w:rPr>
                          <w:color w:val="FFFFFF" w:themeColor="text2"/>
                          <w:sz w:val="20"/>
                        </w:rPr>
                        <w:t>The Cloud Security Alliance (CSA) is a not-for-profit organization promoting the use of best practices for security as</w:t>
                      </w:r>
                      <w:r>
                        <w:rPr>
                          <w:color w:val="FFFFFF" w:themeColor="text2"/>
                          <w:sz w:val="20"/>
                        </w:rPr>
                        <w:t>surance within cloud computing.</w:t>
                      </w:r>
                    </w:p>
                    <w:p w14:paraId="4228FD82" w14:textId="77777777" w:rsidR="008D434D" w:rsidRDefault="008D434D" w:rsidP="007D5F01">
                      <w:pPr>
                        <w:pStyle w:val="SidebarWhitehead"/>
                        <w:spacing w:line="360" w:lineRule="auto"/>
                        <w:rPr>
                          <w:color w:val="FFFFFF" w:themeColor="text2"/>
                          <w:sz w:val="20"/>
                        </w:rPr>
                      </w:pPr>
                    </w:p>
                    <w:p w14:paraId="39924CAD" w14:textId="77777777" w:rsidR="008D434D" w:rsidRPr="00315AE3" w:rsidRDefault="008D434D" w:rsidP="007D5F01">
                      <w:pPr>
                        <w:pStyle w:val="SidebarWhitehead"/>
                        <w:spacing w:line="360" w:lineRule="auto"/>
                        <w:rPr>
                          <w:color w:val="FFFFFF" w:themeColor="text2"/>
                          <w:sz w:val="20"/>
                        </w:rPr>
                      </w:pPr>
                      <w:r w:rsidRPr="00315AE3">
                        <w:rPr>
                          <w:color w:val="FFFFFF" w:themeColor="text2"/>
                          <w:sz w:val="20"/>
                        </w:rPr>
                        <w:t>The Cloud Security Alliance published the Cloud Control Matrix to support consumers in the evaluation of cloud services and to identify questions prudent to have answered before moving to cloud services. In response to this publication, Microsoft has created this document to outline how w</w:t>
                      </w:r>
                      <w:r>
                        <w:rPr>
                          <w:color w:val="FFFFFF" w:themeColor="text2"/>
                          <w:sz w:val="20"/>
                        </w:rPr>
                        <w:t xml:space="preserve">e meet the suggested principles </w:t>
                      </w:r>
                      <w:r w:rsidRPr="00315AE3">
                        <w:rPr>
                          <w:color w:val="FFFFFF" w:themeColor="text2"/>
                          <w:sz w:val="20"/>
                        </w:rPr>
                        <w:t>and mapped them to the ISO certification.</w:t>
                      </w:r>
                    </w:p>
                    <w:p w14:paraId="3C946AA1" w14:textId="77777777" w:rsidR="008D434D" w:rsidRDefault="008D434D" w:rsidP="00315AE3">
                      <w:pPr>
                        <w:pStyle w:val="SidebarWhitehead"/>
                        <w:rPr>
                          <w:color w:val="FFFFFF" w:themeColor="text2"/>
                          <w:sz w:val="20"/>
                        </w:rPr>
                      </w:pPr>
                    </w:p>
                    <w:p w14:paraId="24CB7DE7" w14:textId="77777777" w:rsidR="008D434D" w:rsidRPr="00315AE3" w:rsidRDefault="008D434D" w:rsidP="00315AE3">
                      <w:pPr>
                        <w:pStyle w:val="SidebarWhitehead"/>
                        <w:rPr>
                          <w:color w:val="FFFFFF" w:themeColor="text2"/>
                          <w:sz w:val="20"/>
                        </w:rPr>
                      </w:pPr>
                      <w:r w:rsidRPr="00315AE3">
                        <w:rPr>
                          <w:color w:val="FFFFFF" w:themeColor="text2"/>
                          <w:sz w:val="20"/>
                        </w:rPr>
                        <w:t>Learn more:</w:t>
                      </w:r>
                    </w:p>
                    <w:p w14:paraId="2DA9D179" w14:textId="77777777" w:rsidR="008D434D" w:rsidRPr="005F0112" w:rsidRDefault="00B26A77" w:rsidP="00315AE3">
                      <w:pPr>
                        <w:pStyle w:val="SidebarWhitehead"/>
                        <w:rPr>
                          <w:color w:val="FFFFFF" w:themeColor="text1"/>
                          <w:sz w:val="16"/>
                        </w:rPr>
                      </w:pPr>
                      <w:hyperlink r:id="rId21" w:history="1">
                        <w:r w:rsidR="008D434D" w:rsidRPr="005F0112">
                          <w:rPr>
                            <w:rStyle w:val="Hyperlink"/>
                            <w:color w:val="FFFFFF" w:themeColor="text1"/>
                            <w:sz w:val="16"/>
                          </w:rPr>
                          <w:t>https://cloudsecurityalliance.org</w:t>
                        </w:r>
                      </w:hyperlink>
                      <w:r w:rsidR="008D434D" w:rsidRPr="005F0112">
                        <w:rPr>
                          <w:color w:val="FFFFFF" w:themeColor="text1"/>
                          <w:sz w:val="16"/>
                        </w:rPr>
                        <w:t xml:space="preserve"> </w:t>
                      </w:r>
                    </w:p>
                    <w:p w14:paraId="66D5DE87" w14:textId="77777777" w:rsidR="008D434D" w:rsidRPr="00FF1B4F" w:rsidRDefault="008D434D" w:rsidP="00F6290B">
                      <w:pPr>
                        <w:pStyle w:val="SidebarWhitehead"/>
                        <w:spacing w:line="480" w:lineRule="auto"/>
                        <w:rPr>
                          <w:color w:val="FFFFFF" w:themeColor="text2"/>
                          <w:sz w:val="20"/>
                        </w:rPr>
                      </w:pPr>
                    </w:p>
                    <w:p w14:paraId="35C6DD80" w14:textId="77777777" w:rsidR="008D434D" w:rsidRDefault="008D434D" w:rsidP="00F6290B">
                      <w:pPr>
                        <w:pStyle w:val="SidebarWhitehead"/>
                        <w:spacing w:line="480" w:lineRule="auto"/>
                        <w:rPr>
                          <w:color w:val="FFFFFF" w:themeColor="text1"/>
                          <w:sz w:val="20"/>
                        </w:rPr>
                      </w:pPr>
                    </w:p>
                  </w:txbxContent>
                </v:textbox>
                <w10:wrap type="tight" anchorx="page" anchory="page"/>
                <w10:anchorlock/>
              </v:shape>
            </w:pict>
          </mc:Fallback>
        </mc:AlternateContent>
      </w:r>
      <w:r w:rsidR="000A7CA1" w:rsidRPr="005F0112">
        <w:rPr>
          <w:rFonts w:ascii="Segoe UI" w:hAnsi="Segoe UI" w:cs="Segoe UI"/>
          <w:color w:val="072B61"/>
          <w:spacing w:val="-2"/>
          <w:sz w:val="48"/>
          <w:szCs w:val="48"/>
        </w:rPr>
        <w:t>Introduction</w:t>
      </w:r>
    </w:p>
    <w:p w14:paraId="70557868" w14:textId="77777777" w:rsidR="008208E8" w:rsidRDefault="00007A55" w:rsidP="00007A55">
      <w:pPr>
        <w:pStyle w:val="subhead"/>
        <w:ind w:left="4140" w:right="270"/>
        <w:rPr>
          <w:b w:val="0"/>
          <w:color w:val="808080" w:themeColor="background2"/>
          <w:sz w:val="18"/>
        </w:rPr>
      </w:pPr>
      <w:r w:rsidRPr="0076327A">
        <w:rPr>
          <w:b w:val="0"/>
          <w:color w:val="808080" w:themeColor="background2"/>
          <w:sz w:val="18"/>
        </w:rPr>
        <w:t>Computing in the cloud raises questions about security, data protection, privacy</w:t>
      </w:r>
      <w:r w:rsidR="004A6929">
        <w:rPr>
          <w:b w:val="0"/>
          <w:color w:val="808080" w:themeColor="background2"/>
          <w:sz w:val="18"/>
        </w:rPr>
        <w:t>,</w:t>
      </w:r>
      <w:r w:rsidRPr="0076327A">
        <w:rPr>
          <w:b w:val="0"/>
          <w:color w:val="808080" w:themeColor="background2"/>
          <w:sz w:val="18"/>
        </w:rPr>
        <w:t xml:space="preserve"> and data ownership. </w:t>
      </w:r>
      <w:r w:rsidR="00694134">
        <w:rPr>
          <w:b w:val="0"/>
          <w:color w:val="808080" w:themeColor="background2"/>
          <w:sz w:val="18"/>
        </w:rPr>
        <w:t>Microsoft Dynamics</w:t>
      </w:r>
      <w:r w:rsidR="004A6929">
        <w:rPr>
          <w:b w:val="0"/>
          <w:color w:val="808080" w:themeColor="background2"/>
          <w:sz w:val="18"/>
        </w:rPr>
        <w:t>®</w:t>
      </w:r>
      <w:r w:rsidR="00694134">
        <w:rPr>
          <w:b w:val="0"/>
          <w:color w:val="808080" w:themeColor="background2"/>
          <w:sz w:val="18"/>
        </w:rPr>
        <w:t xml:space="preserve"> CRM Online</w:t>
      </w:r>
      <w:r w:rsidR="00F53027">
        <w:rPr>
          <w:b w:val="0"/>
          <w:color w:val="808080" w:themeColor="background2"/>
          <w:sz w:val="18"/>
        </w:rPr>
        <w:t xml:space="preserve"> </w:t>
      </w:r>
      <w:r w:rsidR="00F53027" w:rsidRPr="00F53027">
        <w:rPr>
          <w:b w:val="0"/>
          <w:color w:val="808080" w:themeColor="background2"/>
          <w:sz w:val="18"/>
        </w:rPr>
        <w:t>is hosted in Microsoft data centers around the world</w:t>
      </w:r>
      <w:r w:rsidR="00E46CC3">
        <w:rPr>
          <w:b w:val="0"/>
          <w:color w:val="808080" w:themeColor="background2"/>
          <w:sz w:val="18"/>
        </w:rPr>
        <w:t xml:space="preserve"> and is</w:t>
      </w:r>
      <w:r w:rsidR="00F53027" w:rsidRPr="00F53027">
        <w:rPr>
          <w:b w:val="0"/>
          <w:color w:val="808080" w:themeColor="background2"/>
          <w:sz w:val="18"/>
        </w:rPr>
        <w:t xml:space="preserve"> designed to </w:t>
      </w:r>
      <w:r w:rsidR="00E46CC3">
        <w:rPr>
          <w:b w:val="0"/>
          <w:color w:val="808080" w:themeColor="background2"/>
          <w:sz w:val="18"/>
        </w:rPr>
        <w:t xml:space="preserve">offer </w:t>
      </w:r>
      <w:r w:rsidR="00F53027" w:rsidRPr="00F53027">
        <w:rPr>
          <w:b w:val="0"/>
          <w:color w:val="808080" w:themeColor="background2"/>
          <w:sz w:val="18"/>
        </w:rPr>
        <w:t xml:space="preserve">the performance, scalability, </w:t>
      </w:r>
      <w:r w:rsidR="004A6929">
        <w:rPr>
          <w:b w:val="0"/>
          <w:color w:val="808080" w:themeColor="background2"/>
          <w:sz w:val="18"/>
        </w:rPr>
        <w:t xml:space="preserve">high </w:t>
      </w:r>
      <w:r w:rsidR="00F53027" w:rsidRPr="00F53027">
        <w:rPr>
          <w:b w:val="0"/>
          <w:color w:val="808080" w:themeColor="background2"/>
          <w:sz w:val="18"/>
        </w:rPr>
        <w:t>security</w:t>
      </w:r>
      <w:r w:rsidR="004A6929">
        <w:rPr>
          <w:b w:val="0"/>
          <w:color w:val="808080" w:themeColor="background2"/>
          <w:sz w:val="18"/>
        </w:rPr>
        <w:t>,</w:t>
      </w:r>
      <w:r w:rsidR="00F53027" w:rsidRPr="00F53027">
        <w:rPr>
          <w:b w:val="0"/>
          <w:color w:val="808080" w:themeColor="background2"/>
          <w:sz w:val="18"/>
        </w:rPr>
        <w:t xml:space="preserve"> and service levels </w:t>
      </w:r>
      <w:r w:rsidR="004A6929">
        <w:rPr>
          <w:b w:val="0"/>
          <w:color w:val="808080" w:themeColor="background2"/>
          <w:sz w:val="18"/>
        </w:rPr>
        <w:t xml:space="preserve">that </w:t>
      </w:r>
      <w:r w:rsidR="00F53027" w:rsidRPr="00F53027">
        <w:rPr>
          <w:b w:val="0"/>
          <w:color w:val="808080" w:themeColor="background2"/>
          <w:sz w:val="18"/>
        </w:rPr>
        <w:t>business customers expect</w:t>
      </w:r>
      <w:r w:rsidRPr="0076327A">
        <w:rPr>
          <w:b w:val="0"/>
          <w:color w:val="808080" w:themeColor="background2"/>
          <w:sz w:val="18"/>
        </w:rPr>
        <w:t>. We have applied state-of-the-art technology and processes to maintain consistent and reliable access, security</w:t>
      </w:r>
      <w:r w:rsidR="004A6929">
        <w:rPr>
          <w:b w:val="0"/>
          <w:color w:val="808080" w:themeColor="background2"/>
          <w:sz w:val="18"/>
        </w:rPr>
        <w:t>,</w:t>
      </w:r>
      <w:r w:rsidRPr="0076327A">
        <w:rPr>
          <w:b w:val="0"/>
          <w:color w:val="808080" w:themeColor="background2"/>
          <w:sz w:val="18"/>
        </w:rPr>
        <w:t xml:space="preserve"> and privacy for every user. </w:t>
      </w:r>
      <w:r w:rsidRPr="00DD51EE">
        <w:rPr>
          <w:b w:val="0"/>
          <w:color w:val="808080" w:themeColor="background2"/>
          <w:sz w:val="18"/>
        </w:rPr>
        <w:t xml:space="preserve">Microsoft </w:t>
      </w:r>
      <w:r w:rsidR="00DD51EE">
        <w:rPr>
          <w:b w:val="0"/>
          <w:color w:val="808080" w:themeColor="background2"/>
          <w:sz w:val="18"/>
        </w:rPr>
        <w:t xml:space="preserve">Dynamics CRM </w:t>
      </w:r>
      <w:r w:rsidRPr="00DD51EE">
        <w:rPr>
          <w:b w:val="0"/>
          <w:color w:val="808080" w:themeColor="background2"/>
          <w:sz w:val="18"/>
        </w:rPr>
        <w:t>Online</w:t>
      </w:r>
      <w:r w:rsidR="00D1442B">
        <w:rPr>
          <w:b w:val="0"/>
          <w:color w:val="808080" w:themeColor="background2"/>
          <w:sz w:val="18"/>
        </w:rPr>
        <w:t xml:space="preserve"> </w:t>
      </w:r>
      <w:r w:rsidRPr="0076327A">
        <w:rPr>
          <w:b w:val="0"/>
          <w:color w:val="808080" w:themeColor="background2"/>
          <w:sz w:val="18"/>
        </w:rPr>
        <w:t>has built-in capabilities for compliance with a wide range of regulations and privacy mandates.</w:t>
      </w:r>
    </w:p>
    <w:p w14:paraId="19F92D63" w14:textId="77777777" w:rsidR="00454B45" w:rsidRPr="0076327A" w:rsidRDefault="00007A55" w:rsidP="00007A55">
      <w:pPr>
        <w:pStyle w:val="subhead"/>
        <w:ind w:left="4140" w:right="270"/>
        <w:rPr>
          <w:b w:val="0"/>
          <w:color w:val="808080" w:themeColor="background2"/>
          <w:sz w:val="18"/>
        </w:rPr>
      </w:pPr>
      <w:r w:rsidRPr="0076327A">
        <w:rPr>
          <w:b w:val="0"/>
          <w:color w:val="808080" w:themeColor="background2"/>
          <w:sz w:val="18"/>
        </w:rPr>
        <w:t xml:space="preserve"> </w:t>
      </w:r>
      <w:r w:rsidR="0076327A" w:rsidRPr="0076327A">
        <w:rPr>
          <w:b w:val="0"/>
          <w:color w:val="808080" w:themeColor="background2"/>
          <w:sz w:val="18"/>
        </w:rPr>
        <w:t xml:space="preserve">In this document we provide our customers with a detailed overview of how </w:t>
      </w:r>
      <w:r w:rsidR="0076327A" w:rsidRPr="00DD51EE">
        <w:rPr>
          <w:b w:val="0"/>
          <w:color w:val="808080" w:themeColor="background2"/>
          <w:sz w:val="18"/>
        </w:rPr>
        <w:t>Microsoft</w:t>
      </w:r>
      <w:r w:rsidR="00DD51EE">
        <w:rPr>
          <w:b w:val="0"/>
          <w:color w:val="808080" w:themeColor="background2"/>
          <w:sz w:val="18"/>
        </w:rPr>
        <w:t xml:space="preserve"> Dynamics CRM</w:t>
      </w:r>
      <w:r w:rsidR="0076327A" w:rsidRPr="00DD51EE">
        <w:rPr>
          <w:b w:val="0"/>
          <w:color w:val="808080" w:themeColor="background2"/>
          <w:sz w:val="18"/>
        </w:rPr>
        <w:t xml:space="preserve"> Online</w:t>
      </w:r>
      <w:r w:rsidR="0076327A" w:rsidRPr="0076327A">
        <w:rPr>
          <w:b w:val="0"/>
          <w:color w:val="808080" w:themeColor="background2"/>
          <w:sz w:val="18"/>
        </w:rPr>
        <w:t xml:space="preserve"> fulfill</w:t>
      </w:r>
      <w:r w:rsidR="00DD51EE">
        <w:rPr>
          <w:b w:val="0"/>
          <w:color w:val="808080" w:themeColor="background2"/>
          <w:sz w:val="18"/>
        </w:rPr>
        <w:t>s</w:t>
      </w:r>
      <w:r w:rsidR="0076327A" w:rsidRPr="0076327A">
        <w:rPr>
          <w:b w:val="0"/>
          <w:color w:val="808080" w:themeColor="background2"/>
          <w:sz w:val="18"/>
        </w:rPr>
        <w:t xml:space="preserve"> the security</w:t>
      </w:r>
      <w:r w:rsidR="00FF1B4F">
        <w:rPr>
          <w:b w:val="0"/>
          <w:color w:val="808080" w:themeColor="background2"/>
          <w:sz w:val="18"/>
        </w:rPr>
        <w:t>,</w:t>
      </w:r>
      <w:r w:rsidR="002267AD">
        <w:rPr>
          <w:b w:val="0"/>
          <w:color w:val="808080" w:themeColor="background2"/>
          <w:sz w:val="18"/>
        </w:rPr>
        <w:t xml:space="preserve"> privacy</w:t>
      </w:r>
      <w:r w:rsidR="0076327A" w:rsidRPr="0076327A">
        <w:rPr>
          <w:b w:val="0"/>
          <w:color w:val="808080" w:themeColor="background2"/>
          <w:sz w:val="18"/>
        </w:rPr>
        <w:t>, compliance</w:t>
      </w:r>
      <w:r w:rsidR="00FF1B4F">
        <w:rPr>
          <w:b w:val="0"/>
          <w:color w:val="808080" w:themeColor="background2"/>
          <w:sz w:val="18"/>
        </w:rPr>
        <w:t>,</w:t>
      </w:r>
      <w:r w:rsidR="0076327A" w:rsidRPr="0076327A">
        <w:rPr>
          <w:b w:val="0"/>
          <w:color w:val="808080" w:themeColor="background2"/>
          <w:sz w:val="18"/>
        </w:rPr>
        <w:t xml:space="preserve"> and risk management requirements as defined in the </w:t>
      </w:r>
      <w:hyperlink r:id="rId22" w:history="1">
        <w:r w:rsidR="002A5BED" w:rsidRPr="00105BC6">
          <w:rPr>
            <w:b w:val="0"/>
            <w:color w:val="808080" w:themeColor="background2"/>
            <w:sz w:val="18"/>
            <w:szCs w:val="18"/>
            <w:u w:val="single"/>
          </w:rPr>
          <w:t>Cloud Security Alliance</w:t>
        </w:r>
      </w:hyperlink>
      <w:r w:rsidR="002A5BED" w:rsidRPr="00105BC6">
        <w:rPr>
          <w:b w:val="0"/>
          <w:color w:val="808080" w:themeColor="background2"/>
          <w:sz w:val="18"/>
          <w:szCs w:val="18"/>
          <w:u w:val="single"/>
        </w:rPr>
        <w:t xml:space="preserve"> (CSA)</w:t>
      </w:r>
      <w:r w:rsidR="002A5BED">
        <w:rPr>
          <w:b w:val="0"/>
          <w:color w:val="808080" w:themeColor="background2"/>
          <w:sz w:val="18"/>
          <w:szCs w:val="18"/>
          <w:u w:val="single"/>
        </w:rPr>
        <w:t xml:space="preserve"> </w:t>
      </w:r>
      <w:r w:rsidR="0076327A" w:rsidRPr="0076327A">
        <w:rPr>
          <w:b w:val="0"/>
          <w:color w:val="808080" w:themeColor="background2"/>
          <w:sz w:val="18"/>
        </w:rPr>
        <w:t>Cloud Control Matrix</w:t>
      </w:r>
      <w:r w:rsidR="002A5BED">
        <w:rPr>
          <w:b w:val="0"/>
          <w:color w:val="808080" w:themeColor="background2"/>
          <w:sz w:val="18"/>
        </w:rPr>
        <w:t xml:space="preserve"> (CCM)</w:t>
      </w:r>
      <w:r w:rsidR="0076327A" w:rsidRPr="0076327A">
        <w:rPr>
          <w:b w:val="0"/>
          <w:color w:val="808080" w:themeColor="background2"/>
          <w:sz w:val="18"/>
        </w:rPr>
        <w:t>.</w:t>
      </w:r>
      <w:r w:rsidR="00362995">
        <w:rPr>
          <w:b w:val="0"/>
          <w:color w:val="808080" w:themeColor="background2"/>
          <w:sz w:val="18"/>
        </w:rPr>
        <w:t xml:space="preserve"> Note that this document is intended to provide information on how </w:t>
      </w:r>
      <w:r w:rsidR="00362995" w:rsidRPr="00DD51EE">
        <w:rPr>
          <w:b w:val="0"/>
          <w:color w:val="808080" w:themeColor="background2"/>
          <w:sz w:val="18"/>
        </w:rPr>
        <w:t>Mi</w:t>
      </w:r>
      <w:r w:rsidR="002A5BED" w:rsidRPr="00DD51EE">
        <w:rPr>
          <w:b w:val="0"/>
          <w:color w:val="808080" w:themeColor="background2"/>
          <w:sz w:val="18"/>
        </w:rPr>
        <w:t xml:space="preserve">crosoft </w:t>
      </w:r>
      <w:r w:rsidR="00DD51EE">
        <w:rPr>
          <w:b w:val="0"/>
          <w:color w:val="808080" w:themeColor="background2"/>
          <w:sz w:val="18"/>
        </w:rPr>
        <w:t xml:space="preserve">Dynamics CRM </w:t>
      </w:r>
      <w:r w:rsidR="002A5BED" w:rsidRPr="00DD51EE">
        <w:rPr>
          <w:b w:val="0"/>
          <w:color w:val="808080" w:themeColor="background2"/>
          <w:sz w:val="18"/>
        </w:rPr>
        <w:t xml:space="preserve">Online </w:t>
      </w:r>
      <w:r w:rsidR="002A5BED">
        <w:rPr>
          <w:b w:val="0"/>
          <w:color w:val="808080" w:themeColor="background2"/>
          <w:sz w:val="18"/>
        </w:rPr>
        <w:t>operate</w:t>
      </w:r>
      <w:r w:rsidR="00DD51EE">
        <w:rPr>
          <w:b w:val="0"/>
          <w:color w:val="808080" w:themeColor="background2"/>
          <w:sz w:val="18"/>
        </w:rPr>
        <w:t>s</w:t>
      </w:r>
      <w:r w:rsidR="001844C5">
        <w:rPr>
          <w:b w:val="0"/>
          <w:color w:val="808080" w:themeColor="background2"/>
          <w:sz w:val="18"/>
        </w:rPr>
        <w:t>. C</w:t>
      </w:r>
      <w:r w:rsidR="00362995">
        <w:rPr>
          <w:b w:val="0"/>
          <w:color w:val="808080" w:themeColor="background2"/>
          <w:sz w:val="18"/>
        </w:rPr>
        <w:t xml:space="preserve">ustomers have a responsibility to control and maintain their environment once the service has been provisioned (i.e. user access management and appropriate policies and procedures in accordance with their regulatory requirements).   </w:t>
      </w:r>
    </w:p>
    <w:p w14:paraId="074EEF55" w14:textId="77777777" w:rsidR="008208E8" w:rsidRDefault="008208E8" w:rsidP="00FD6C31">
      <w:pPr>
        <w:pStyle w:val="subhead"/>
        <w:ind w:left="4140" w:right="270"/>
        <w:rPr>
          <w:color w:val="808080" w:themeColor="background2"/>
        </w:rPr>
      </w:pPr>
    </w:p>
    <w:p w14:paraId="7A40447A" w14:textId="77777777" w:rsidR="00930CD4" w:rsidRPr="007A443E" w:rsidRDefault="003D0121" w:rsidP="00FD6C31">
      <w:pPr>
        <w:pStyle w:val="subhead"/>
        <w:ind w:left="4140" w:right="270"/>
        <w:rPr>
          <w:color w:val="808080" w:themeColor="background2"/>
        </w:rPr>
      </w:pPr>
      <w:r>
        <w:rPr>
          <w:color w:val="808080" w:themeColor="background2"/>
        </w:rPr>
        <w:t xml:space="preserve">Security </w:t>
      </w:r>
      <w:r w:rsidR="00EB1388">
        <w:rPr>
          <w:color w:val="808080" w:themeColor="background2"/>
        </w:rPr>
        <w:t>requirements for the c</w:t>
      </w:r>
      <w:r w:rsidR="00FB0EBA">
        <w:rPr>
          <w:color w:val="808080" w:themeColor="background2"/>
        </w:rPr>
        <w:t>loud: the Cloud Control Matrix</w:t>
      </w:r>
    </w:p>
    <w:p w14:paraId="0E8FE9CB" w14:textId="77777777" w:rsidR="003F6F79" w:rsidRPr="007758BA" w:rsidRDefault="0076327A" w:rsidP="006E0715">
      <w:pPr>
        <w:pStyle w:val="body"/>
        <w:ind w:left="4140" w:right="90"/>
        <w:rPr>
          <w:color w:val="808080" w:themeColor="background2"/>
        </w:rPr>
      </w:pPr>
      <w:r w:rsidRPr="00656532">
        <w:rPr>
          <w:color w:val="808080" w:themeColor="background2"/>
        </w:rPr>
        <w:t>T</w:t>
      </w:r>
      <w:r w:rsidR="003D0121" w:rsidRPr="00656532">
        <w:rPr>
          <w:color w:val="808080" w:themeColor="background2"/>
        </w:rPr>
        <w:t xml:space="preserve">he </w:t>
      </w:r>
      <w:r w:rsidR="002A5BED" w:rsidRPr="003F25D5">
        <w:rPr>
          <w:color w:val="808080" w:themeColor="background2"/>
        </w:rPr>
        <w:t xml:space="preserve">Cloud Control Matrix (CCM) </w:t>
      </w:r>
      <w:r w:rsidRPr="003F25D5">
        <w:rPr>
          <w:color w:val="808080" w:themeColor="background2"/>
        </w:rPr>
        <w:t xml:space="preserve">is published </w:t>
      </w:r>
      <w:r w:rsidR="002A5BED" w:rsidRPr="003F25D5">
        <w:rPr>
          <w:color w:val="808080" w:themeColor="background2"/>
        </w:rPr>
        <w:t>by a not-for</w:t>
      </w:r>
      <w:r w:rsidR="009B73A0" w:rsidRPr="003F25D5">
        <w:rPr>
          <w:color w:val="808080" w:themeColor="background2"/>
        </w:rPr>
        <w:t>-profit</w:t>
      </w:r>
      <w:r w:rsidR="00FA2D13" w:rsidRPr="003F25D5">
        <w:rPr>
          <w:color w:val="808080" w:themeColor="background2"/>
        </w:rPr>
        <w:t xml:space="preserve">, member-driven </w:t>
      </w:r>
      <w:r w:rsidR="009B73A0" w:rsidRPr="003F25D5">
        <w:rPr>
          <w:color w:val="808080" w:themeColor="background2"/>
        </w:rPr>
        <w:t>organization</w:t>
      </w:r>
      <w:r w:rsidR="00FA2D13" w:rsidRPr="00D700F7">
        <w:rPr>
          <w:color w:val="808080" w:themeColor="background2"/>
        </w:rPr>
        <w:t xml:space="preserve"> of leading industry practitioners </w:t>
      </w:r>
      <w:r w:rsidR="000C7B8A" w:rsidRPr="00D700F7">
        <w:rPr>
          <w:color w:val="808080" w:themeColor="background2"/>
        </w:rPr>
        <w:t xml:space="preserve">focused on helping </w:t>
      </w:r>
      <w:r w:rsidRPr="00D700F7">
        <w:rPr>
          <w:color w:val="808080" w:themeColor="background2"/>
        </w:rPr>
        <w:t>customers make the right decision</w:t>
      </w:r>
      <w:r w:rsidR="000C7B8A" w:rsidRPr="00D700F7">
        <w:rPr>
          <w:color w:val="808080" w:themeColor="background2"/>
        </w:rPr>
        <w:t>s</w:t>
      </w:r>
      <w:r w:rsidRPr="00D700F7">
        <w:rPr>
          <w:color w:val="808080" w:themeColor="background2"/>
        </w:rPr>
        <w:t xml:space="preserve"> when moving to the cloud. </w:t>
      </w:r>
      <w:r w:rsidR="009B73A0" w:rsidRPr="00A3756E">
        <w:rPr>
          <w:color w:val="808080" w:themeColor="background2"/>
        </w:rPr>
        <w:t xml:space="preserve">The matrix </w:t>
      </w:r>
      <w:r w:rsidR="003D0121" w:rsidRPr="00A3756E">
        <w:rPr>
          <w:color w:val="808080" w:themeColor="background2"/>
        </w:rPr>
        <w:t xml:space="preserve">provides a detailed understanding of security </w:t>
      </w:r>
      <w:r w:rsidR="002267AD" w:rsidRPr="006E72E3">
        <w:rPr>
          <w:color w:val="808080" w:themeColor="background2"/>
        </w:rPr>
        <w:t>and privacy</w:t>
      </w:r>
      <w:r w:rsidR="002267AD" w:rsidRPr="00255ECC">
        <w:rPr>
          <w:color w:val="808080" w:themeColor="background2"/>
        </w:rPr>
        <w:t xml:space="preserve"> </w:t>
      </w:r>
      <w:r w:rsidR="003D0121" w:rsidRPr="007C53DF">
        <w:rPr>
          <w:color w:val="808080" w:themeColor="background2"/>
        </w:rPr>
        <w:t>concepts and principles that are aligned to the Cloud Security Alliance guidance in 13 domains</w:t>
      </w:r>
      <w:r w:rsidRPr="007758BA">
        <w:rPr>
          <w:color w:val="808080" w:themeColor="background2"/>
        </w:rPr>
        <w:t xml:space="preserve">. </w:t>
      </w:r>
    </w:p>
    <w:p w14:paraId="4208D2C2" w14:textId="77777777" w:rsidR="00105BC6" w:rsidRPr="00656532" w:rsidRDefault="000A7CA1" w:rsidP="006E0715">
      <w:pPr>
        <w:pStyle w:val="body"/>
        <w:ind w:left="4140" w:right="90"/>
        <w:rPr>
          <w:b/>
          <w:color w:val="808080" w:themeColor="background2"/>
        </w:rPr>
      </w:pPr>
      <w:r w:rsidRPr="00275B1A">
        <w:rPr>
          <w:color w:val="808080" w:themeColor="background2"/>
        </w:rPr>
        <w:t>Micr</w:t>
      </w:r>
      <w:r w:rsidR="009B73A0" w:rsidRPr="000E3F7A">
        <w:rPr>
          <w:color w:val="808080" w:themeColor="background2"/>
        </w:rPr>
        <w:t>osoft ha</w:t>
      </w:r>
      <w:r w:rsidR="009B73A0" w:rsidRPr="005D1C6F">
        <w:rPr>
          <w:color w:val="808080" w:themeColor="background2"/>
        </w:rPr>
        <w:t xml:space="preserve">s </w:t>
      </w:r>
      <w:r w:rsidR="0076327A" w:rsidRPr="00AF4D2E">
        <w:rPr>
          <w:color w:val="808080" w:themeColor="background2"/>
        </w:rPr>
        <w:t>published</w:t>
      </w:r>
      <w:r w:rsidR="009B73A0" w:rsidRPr="009A6660">
        <w:rPr>
          <w:color w:val="808080" w:themeColor="background2"/>
        </w:rPr>
        <w:t xml:space="preserve"> </w:t>
      </w:r>
      <w:r w:rsidR="0076327A" w:rsidRPr="00ED31E3">
        <w:rPr>
          <w:color w:val="808080" w:themeColor="background2"/>
        </w:rPr>
        <w:t>a detailed overview of our capabilities for the</w:t>
      </w:r>
      <w:r w:rsidR="008208E8" w:rsidRPr="003D7D90">
        <w:rPr>
          <w:color w:val="808080" w:themeColor="background2"/>
        </w:rPr>
        <w:t xml:space="preserve"> CCM</w:t>
      </w:r>
      <w:r w:rsidR="0076327A" w:rsidRPr="003D7D90">
        <w:rPr>
          <w:color w:val="808080" w:themeColor="background2"/>
        </w:rPr>
        <w:t xml:space="preserve"> requirements in this document</w:t>
      </w:r>
      <w:r w:rsidR="000C7B8A" w:rsidRPr="003D7D90">
        <w:rPr>
          <w:color w:val="808080" w:themeColor="background2"/>
        </w:rPr>
        <w:t xml:space="preserve">. </w:t>
      </w:r>
      <w:r w:rsidR="0076327A" w:rsidRPr="003D7D90">
        <w:rPr>
          <w:color w:val="808080" w:themeColor="background2"/>
        </w:rPr>
        <w:t>With t</w:t>
      </w:r>
      <w:r w:rsidRPr="003D7D90">
        <w:rPr>
          <w:color w:val="808080" w:themeColor="background2"/>
        </w:rPr>
        <w:t xml:space="preserve">his standard </w:t>
      </w:r>
      <w:r w:rsidR="00F53027" w:rsidRPr="00BD21AE">
        <w:rPr>
          <w:color w:val="808080" w:themeColor="background2"/>
        </w:rPr>
        <w:t>Request for Information (</w:t>
      </w:r>
      <w:r w:rsidR="00193A1E" w:rsidRPr="0084519C">
        <w:rPr>
          <w:color w:val="808080" w:themeColor="background2"/>
        </w:rPr>
        <w:t>RFI</w:t>
      </w:r>
      <w:r w:rsidR="00F53027" w:rsidRPr="0084519C">
        <w:rPr>
          <w:color w:val="808080" w:themeColor="background2"/>
        </w:rPr>
        <w:t>)</w:t>
      </w:r>
      <w:r w:rsidR="00193A1E" w:rsidRPr="00656532">
        <w:rPr>
          <w:color w:val="808080" w:themeColor="background2"/>
        </w:rPr>
        <w:t xml:space="preserve"> response</w:t>
      </w:r>
      <w:r w:rsidR="00656532" w:rsidRPr="00656532">
        <w:rPr>
          <w:color w:val="808080" w:themeColor="background2"/>
        </w:rPr>
        <w:t>,</w:t>
      </w:r>
      <w:r w:rsidR="00193A1E" w:rsidRPr="00656532">
        <w:rPr>
          <w:color w:val="808080" w:themeColor="background2"/>
        </w:rPr>
        <w:t xml:space="preserve"> </w:t>
      </w:r>
      <w:r w:rsidR="0076327A" w:rsidRPr="00656532">
        <w:rPr>
          <w:color w:val="808080" w:themeColor="background2"/>
        </w:rPr>
        <w:t xml:space="preserve">we would like to </w:t>
      </w:r>
      <w:r w:rsidR="00CE4DB2" w:rsidRPr="00656532">
        <w:rPr>
          <w:color w:val="808080" w:themeColor="background2"/>
        </w:rPr>
        <w:t xml:space="preserve">illustrate and </w:t>
      </w:r>
      <w:r w:rsidRPr="00656532">
        <w:rPr>
          <w:color w:val="808080" w:themeColor="background2"/>
        </w:rPr>
        <w:t xml:space="preserve">empower customers with </w:t>
      </w:r>
      <w:r w:rsidR="0076327A" w:rsidRPr="00656532">
        <w:rPr>
          <w:color w:val="808080" w:themeColor="background2"/>
        </w:rPr>
        <w:t xml:space="preserve">in-depth </w:t>
      </w:r>
      <w:r w:rsidRPr="00656532">
        <w:rPr>
          <w:color w:val="808080" w:themeColor="background2"/>
        </w:rPr>
        <w:t>information to evaluate different offerings in the market place today.</w:t>
      </w:r>
    </w:p>
    <w:p w14:paraId="678A374A" w14:textId="77777777" w:rsidR="00105BC6" w:rsidRDefault="00105BC6" w:rsidP="00105BC6">
      <w:pPr>
        <w:pStyle w:val="subhead"/>
        <w:spacing w:before="0"/>
        <w:ind w:left="4147" w:right="270" w:firstLine="173"/>
        <w:rPr>
          <w:b w:val="0"/>
          <w:color w:val="808080" w:themeColor="background2"/>
          <w:sz w:val="18"/>
        </w:rPr>
      </w:pPr>
    </w:p>
    <w:p w14:paraId="3C77F16B" w14:textId="77777777" w:rsidR="0076327A" w:rsidRPr="00105BC6" w:rsidRDefault="009345FB" w:rsidP="00105BC6">
      <w:pPr>
        <w:pStyle w:val="subhead"/>
        <w:ind w:left="4140" w:right="270"/>
        <w:rPr>
          <w:color w:val="808080" w:themeColor="background2"/>
        </w:rPr>
      </w:pPr>
      <w:r>
        <w:rPr>
          <w:color w:val="808080" w:themeColor="background2"/>
        </w:rPr>
        <w:t xml:space="preserve">Introducing </w:t>
      </w:r>
      <w:r w:rsidR="00E5321E">
        <w:rPr>
          <w:color w:val="808080" w:themeColor="background2"/>
        </w:rPr>
        <w:t>Microsoft Dynamics CRM Online</w:t>
      </w:r>
      <w:r w:rsidR="00CE151D">
        <w:rPr>
          <w:color w:val="808080" w:themeColor="background2"/>
        </w:rPr>
        <w:t xml:space="preserve"> </w:t>
      </w:r>
    </w:p>
    <w:p w14:paraId="6075600C" w14:textId="77777777" w:rsidR="009345FB" w:rsidRDefault="0076327A" w:rsidP="00F6290B">
      <w:pPr>
        <w:pStyle w:val="body"/>
        <w:ind w:left="4140" w:right="90"/>
        <w:rPr>
          <w:color w:val="808080" w:themeColor="background2"/>
        </w:rPr>
      </w:pPr>
      <w:r>
        <w:rPr>
          <w:color w:val="808080" w:themeColor="background2"/>
        </w:rPr>
        <w:t>While Microsoft offer</w:t>
      </w:r>
      <w:r w:rsidR="009345FB">
        <w:rPr>
          <w:color w:val="808080" w:themeColor="background2"/>
        </w:rPr>
        <w:t>s</w:t>
      </w:r>
      <w:r>
        <w:rPr>
          <w:color w:val="808080" w:themeColor="background2"/>
        </w:rPr>
        <w:t xml:space="preserve"> a range of </w:t>
      </w:r>
      <w:r w:rsidR="009345FB">
        <w:rPr>
          <w:color w:val="808080" w:themeColor="background2"/>
        </w:rPr>
        <w:t xml:space="preserve">cloud </w:t>
      </w:r>
      <w:r>
        <w:rPr>
          <w:color w:val="808080" w:themeColor="background2"/>
        </w:rPr>
        <w:t xml:space="preserve">services, </w:t>
      </w:r>
      <w:r w:rsidR="008208E8">
        <w:rPr>
          <w:color w:val="808080" w:themeColor="background2"/>
        </w:rPr>
        <w:t xml:space="preserve">our </w:t>
      </w:r>
      <w:r w:rsidR="00FB0EBA">
        <w:rPr>
          <w:color w:val="808080" w:themeColor="background2"/>
        </w:rPr>
        <w:t xml:space="preserve">objective </w:t>
      </w:r>
      <w:r w:rsidR="008208E8">
        <w:rPr>
          <w:color w:val="808080" w:themeColor="background2"/>
        </w:rPr>
        <w:t xml:space="preserve">here </w:t>
      </w:r>
      <w:r w:rsidR="00FB0EBA">
        <w:rPr>
          <w:color w:val="808080" w:themeColor="background2"/>
        </w:rPr>
        <w:t xml:space="preserve">is to specifically provide answers </w:t>
      </w:r>
      <w:r w:rsidR="00FB0EBA" w:rsidRPr="00FB0EBA">
        <w:rPr>
          <w:color w:val="808080" w:themeColor="background2"/>
        </w:rPr>
        <w:t xml:space="preserve">for </w:t>
      </w:r>
      <w:r w:rsidR="00694134">
        <w:rPr>
          <w:color w:val="808080" w:themeColor="background2"/>
        </w:rPr>
        <w:t>the Microsoft Dynamics CR</w:t>
      </w:r>
      <w:r w:rsidR="00E5321E">
        <w:rPr>
          <w:color w:val="808080" w:themeColor="background2"/>
        </w:rPr>
        <w:t>M</w:t>
      </w:r>
      <w:r w:rsidR="00694134">
        <w:rPr>
          <w:color w:val="808080" w:themeColor="background2"/>
        </w:rPr>
        <w:t xml:space="preserve"> Online</w:t>
      </w:r>
      <w:r w:rsidR="00153A10">
        <w:rPr>
          <w:color w:val="808080" w:themeColor="background2"/>
        </w:rPr>
        <w:t xml:space="preserve"> service</w:t>
      </w:r>
      <w:r w:rsidR="00FB0EBA" w:rsidRPr="00FB0EBA">
        <w:rPr>
          <w:color w:val="808080" w:themeColor="background2"/>
        </w:rPr>
        <w:t xml:space="preserve"> offering</w:t>
      </w:r>
      <w:r w:rsidR="00E46CC3">
        <w:rPr>
          <w:color w:val="808080" w:themeColor="background2"/>
        </w:rPr>
        <w:t xml:space="preserve">. </w:t>
      </w:r>
      <w:r w:rsidR="007F44EF" w:rsidRPr="007F44EF">
        <w:rPr>
          <w:color w:val="808080" w:themeColor="background2"/>
        </w:rPr>
        <w:t>Microsoft Dynamics CRM Online is an easy-to-use relation</w:t>
      </w:r>
      <w:r w:rsidR="00AB67C8">
        <w:rPr>
          <w:color w:val="808080" w:themeColor="background2"/>
        </w:rPr>
        <w:t>s</w:t>
      </w:r>
      <w:r w:rsidR="007F44EF" w:rsidRPr="007F44EF">
        <w:rPr>
          <w:color w:val="808080" w:themeColor="background2"/>
        </w:rPr>
        <w:t>hip management application that improves the productivity of your marketing, sales, and service professionals. Microsoft Dynamics CRM Online delivers valuable insights for organizations of all sizes.</w:t>
      </w:r>
      <w:r w:rsidR="00EB1388" w:rsidRPr="00EB1388">
        <w:rPr>
          <w:color w:val="808080" w:themeColor="background2"/>
        </w:rPr>
        <w:t xml:space="preserve"> </w:t>
      </w:r>
      <w:r w:rsidR="00694134">
        <w:rPr>
          <w:color w:val="808080" w:themeColor="background2"/>
        </w:rPr>
        <w:t>Microsoft Dynamics CRM Online</w:t>
      </w:r>
      <w:r w:rsidR="00FB0EBA" w:rsidRPr="00FB0EBA">
        <w:rPr>
          <w:color w:val="808080" w:themeColor="background2"/>
        </w:rPr>
        <w:t xml:space="preserve"> </w:t>
      </w:r>
      <w:r w:rsidR="00A8353E">
        <w:rPr>
          <w:color w:val="808080" w:themeColor="background2"/>
        </w:rPr>
        <w:t>run</w:t>
      </w:r>
      <w:r w:rsidR="00694134">
        <w:rPr>
          <w:color w:val="808080" w:themeColor="background2"/>
        </w:rPr>
        <w:t>s</w:t>
      </w:r>
      <w:r w:rsidR="00FB0EBA" w:rsidRPr="00FB0EBA">
        <w:rPr>
          <w:color w:val="808080" w:themeColor="background2"/>
        </w:rPr>
        <w:t xml:space="preserve"> on a cloud infrastructure and </w:t>
      </w:r>
      <w:r w:rsidR="00E5321E">
        <w:rPr>
          <w:color w:val="808080" w:themeColor="background2"/>
        </w:rPr>
        <w:t xml:space="preserve">is </w:t>
      </w:r>
      <w:r w:rsidR="00FB0EBA" w:rsidRPr="00FB0EBA">
        <w:rPr>
          <w:color w:val="808080" w:themeColor="background2"/>
        </w:rPr>
        <w:t>accessible from various client devices.</w:t>
      </w:r>
      <w:r w:rsidR="00674752">
        <w:rPr>
          <w:color w:val="808080" w:themeColor="background2"/>
        </w:rPr>
        <w:t xml:space="preserve"> </w:t>
      </w:r>
      <w:r w:rsidR="00A8353E">
        <w:rPr>
          <w:color w:val="808080" w:themeColor="background2"/>
        </w:rPr>
        <w:t>C</w:t>
      </w:r>
      <w:r w:rsidR="00FB0EBA" w:rsidRPr="00FB0EBA">
        <w:rPr>
          <w:color w:val="808080" w:themeColor="background2"/>
        </w:rPr>
        <w:t>ustomer</w:t>
      </w:r>
      <w:r w:rsidR="00A8353E">
        <w:rPr>
          <w:color w:val="808080" w:themeColor="background2"/>
        </w:rPr>
        <w:t>s</w:t>
      </w:r>
      <w:r w:rsidR="00FB0EBA" w:rsidRPr="00FB0EBA">
        <w:rPr>
          <w:color w:val="808080" w:themeColor="background2"/>
        </w:rPr>
        <w:t xml:space="preserve"> do not manage or control the underlying cloud infrastructure, network, servers, operating systems, storage</w:t>
      </w:r>
      <w:r w:rsidR="003F25D5">
        <w:rPr>
          <w:color w:val="808080" w:themeColor="background2"/>
        </w:rPr>
        <w:t>,</w:t>
      </w:r>
      <w:r w:rsidR="00FB0EBA" w:rsidRPr="00FB0EBA">
        <w:rPr>
          <w:color w:val="808080" w:themeColor="background2"/>
        </w:rPr>
        <w:t xml:space="preserve"> or the individual application capabilities </w:t>
      </w:r>
      <w:r w:rsidR="008208E8">
        <w:rPr>
          <w:color w:val="808080" w:themeColor="background2"/>
        </w:rPr>
        <w:t xml:space="preserve">with the exception of </w:t>
      </w:r>
      <w:r w:rsidR="00FB0EBA" w:rsidRPr="00FB0EBA">
        <w:rPr>
          <w:color w:val="808080" w:themeColor="background2"/>
        </w:rPr>
        <w:t>certain configuration capabilities.</w:t>
      </w:r>
      <w:r w:rsidR="000C7B8A">
        <w:rPr>
          <w:color w:val="808080" w:themeColor="background2"/>
        </w:rPr>
        <w:t xml:space="preserve"> For more information, please visit </w:t>
      </w:r>
      <w:r w:rsidR="007F44EF">
        <w:rPr>
          <w:rStyle w:val="Hyperlink"/>
          <w:color w:val="5F5F5F" w:themeColor="background2" w:themeShade="BF"/>
        </w:rPr>
        <w:t>http://</w:t>
      </w:r>
      <w:hyperlink r:id="rId23" w:history="1">
        <w:r w:rsidR="007F44EF">
          <w:rPr>
            <w:rStyle w:val="Hyperlink"/>
            <w:color w:val="5F5F5F" w:themeColor="background2" w:themeShade="BF"/>
          </w:rPr>
          <w:t>crm.dynamics.com</w:t>
        </w:r>
      </w:hyperlink>
      <w:r w:rsidR="000C7B8A">
        <w:rPr>
          <w:color w:val="808080" w:themeColor="background2"/>
        </w:rPr>
        <w:t xml:space="preserve">. </w:t>
      </w:r>
    </w:p>
    <w:p w14:paraId="11F2A5D2" w14:textId="77777777" w:rsidR="009345FB" w:rsidRPr="00771B48" w:rsidRDefault="009345FB" w:rsidP="00771B48">
      <w:pPr>
        <w:rPr>
          <w:rFonts w:ascii="Segoe" w:hAnsi="Segoe"/>
          <w:color w:val="808080" w:themeColor="background2"/>
          <w:sz w:val="18"/>
        </w:rPr>
      </w:pPr>
      <w:r>
        <w:rPr>
          <w:color w:val="808080" w:themeColor="background2"/>
        </w:rPr>
        <w:br w:type="page"/>
      </w:r>
    </w:p>
    <w:p w14:paraId="24D02DA0" w14:textId="77777777" w:rsidR="003445C7" w:rsidRDefault="003E0B6D" w:rsidP="003445C7">
      <w:pPr>
        <w:pStyle w:val="body"/>
        <w:ind w:left="4230"/>
        <w:rPr>
          <w:rFonts w:ascii="Segoe UI" w:hAnsi="Segoe UI" w:cs="Segoe UI"/>
          <w:color w:val="00B0F0"/>
          <w:spacing w:val="-2"/>
          <w:sz w:val="48"/>
          <w:szCs w:val="56"/>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B1FD133" wp14:editId="2EA9599C">
                <wp:simplePos x="0" y="0"/>
                <wp:positionH relativeFrom="column">
                  <wp:posOffset>446265</wp:posOffset>
                </wp:positionH>
                <wp:positionV relativeFrom="paragraph">
                  <wp:posOffset>350520</wp:posOffset>
                </wp:positionV>
                <wp:extent cx="1608455" cy="784669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1608455" cy="784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73BCF" w14:textId="77777777" w:rsidR="008D434D" w:rsidRDefault="008D434D" w:rsidP="003E0B6D">
                            <w:pPr>
                              <w:spacing w:line="480" w:lineRule="auto"/>
                              <w:rPr>
                                <w:b/>
                                <w:color w:val="FFFFFF" w:themeColor="text1"/>
                              </w:rPr>
                            </w:pPr>
                          </w:p>
                          <w:p w14:paraId="390E2FB1" w14:textId="77777777" w:rsidR="008D434D" w:rsidRDefault="008D434D" w:rsidP="003E0B6D">
                            <w:pPr>
                              <w:spacing w:line="480" w:lineRule="auto"/>
                              <w:rPr>
                                <w:b/>
                                <w:color w:val="FFFFFF" w:themeColor="text1"/>
                              </w:rPr>
                            </w:pPr>
                          </w:p>
                          <w:p w14:paraId="70487BAE" w14:textId="77777777" w:rsidR="008D434D" w:rsidRDefault="008D434D" w:rsidP="003E0B6D">
                            <w:pPr>
                              <w:spacing w:line="480" w:lineRule="auto"/>
                              <w:rPr>
                                <w:b/>
                                <w:color w:val="FFFFFF" w:themeColor="text1"/>
                              </w:rPr>
                            </w:pPr>
                          </w:p>
                          <w:p w14:paraId="27BDAF02" w14:textId="77777777" w:rsidR="008D434D" w:rsidRDefault="008D434D" w:rsidP="003E0B6D">
                            <w:pPr>
                              <w:spacing w:line="480" w:lineRule="auto"/>
                              <w:rPr>
                                <w:b/>
                                <w:color w:val="FFFFFF" w:themeColor="text1"/>
                              </w:rPr>
                            </w:pPr>
                            <w:r>
                              <w:rPr>
                                <w:b/>
                                <w:color w:val="FFFFFF" w:themeColor="text1"/>
                              </w:rPr>
                              <w:t xml:space="preserve">The Trust Center offers additional information on topics such as geo-location of data, administrator access, and expanded information about compliance practices.  </w:t>
                            </w:r>
                          </w:p>
                          <w:p w14:paraId="32EFAFAD" w14:textId="77777777" w:rsidR="008D434D" w:rsidRDefault="008D434D" w:rsidP="003E0B6D">
                            <w:pPr>
                              <w:rPr>
                                <w:b/>
                                <w:color w:val="FFFFFF" w:themeColor="text1"/>
                              </w:rPr>
                            </w:pPr>
                          </w:p>
                          <w:p w14:paraId="3033526C" w14:textId="77777777" w:rsidR="008D434D" w:rsidRDefault="008D434D" w:rsidP="003E0B6D">
                            <w:pPr>
                              <w:rPr>
                                <w:b/>
                                <w:color w:val="FFFFFF" w:themeColor="text1"/>
                              </w:rPr>
                            </w:pPr>
                            <w:r>
                              <w:rPr>
                                <w:b/>
                                <w:color w:val="FFFFFF" w:themeColor="text1"/>
                              </w:rPr>
                              <w:t>To learn more visit our</w:t>
                            </w:r>
                          </w:p>
                          <w:p w14:paraId="3BEDB328" w14:textId="77777777" w:rsidR="008D434D" w:rsidRPr="003E0B6D" w:rsidRDefault="008D434D" w:rsidP="003E0B6D">
                            <w:pPr>
                              <w:rPr>
                                <w:rStyle w:val="Hyperlink"/>
                              </w:rPr>
                            </w:pPr>
                            <w:r>
                              <w:rPr>
                                <w:b/>
                              </w:rPr>
                              <w:fldChar w:fldCharType="begin"/>
                            </w:r>
                            <w:r>
                              <w:rPr>
                                <w:b/>
                              </w:rPr>
                              <w:instrText xml:space="preserve"> HYPERLINK "http://crm.dynamics.com/trust-center" </w:instrText>
                            </w:r>
                            <w:r>
                              <w:rPr>
                                <w:b/>
                              </w:rPr>
                              <w:fldChar w:fldCharType="separate"/>
                            </w:r>
                            <w:r w:rsidRPr="003E0B6D">
                              <w:rPr>
                                <w:rStyle w:val="Hyperlink"/>
                                <w:b/>
                              </w:rPr>
                              <w:t>Trust Center</w:t>
                            </w:r>
                          </w:p>
                          <w:p w14:paraId="28FEC8AB" w14:textId="77777777" w:rsidR="008D434D" w:rsidRDefault="008D434D" w:rsidP="003E0B6D">
                            <w:pPr>
                              <w:rPr>
                                <w:i/>
                                <w:sz w:val="14"/>
                              </w:rPr>
                            </w:pPr>
                            <w:r>
                              <w:rPr>
                                <w:b/>
                              </w:rPr>
                              <w:fldChar w:fldCharType="end"/>
                            </w:r>
                          </w:p>
                          <w:p w14:paraId="5165185E" w14:textId="77777777" w:rsidR="008D434D" w:rsidRDefault="008D434D" w:rsidP="003E0B6D">
                            <w:pPr>
                              <w:rPr>
                                <w:b/>
                                <w:i/>
                                <w:color w:val="FFFFFF" w:themeColor="text1"/>
                                <w:sz w:val="14"/>
                              </w:rPr>
                            </w:pPr>
                            <w:r>
                              <w:rPr>
                                <w:b/>
                                <w:i/>
                                <w:color w:val="FFFFFF" w:themeColor="text1"/>
                                <w:sz w:val="14"/>
                              </w:rPr>
                              <w:t>(http://crm.dynamics.com/trust-center)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1FD133" id="Text Box 4" o:spid="_x0000_s1031" type="#_x0000_t202" style="position:absolute;left:0;text-align:left;margin-left:35.15pt;margin-top:27.6pt;width:126.65pt;height:617.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" filled="f" stroked="f" strokeweight=".5pt">
                <v:textbox>
                  <w:txbxContent>
                    <w:p w14:paraId="22873BCF" w14:textId="77777777" w:rsidR="008D434D" w:rsidRDefault="008D434D" w:rsidP="003E0B6D">
                      <w:pPr>
                        <w:spacing w:line="480" w:lineRule="auto"/>
                        <w:rPr>
                          <w:b/>
                          <w:color w:val="FFFFFF" w:themeColor="text1"/>
                        </w:rPr>
                      </w:pPr>
                    </w:p>
                    <w:p w14:paraId="390E2FB1" w14:textId="77777777" w:rsidR="008D434D" w:rsidRDefault="008D434D" w:rsidP="003E0B6D">
                      <w:pPr>
                        <w:spacing w:line="480" w:lineRule="auto"/>
                        <w:rPr>
                          <w:b/>
                          <w:color w:val="FFFFFF" w:themeColor="text1"/>
                        </w:rPr>
                      </w:pPr>
                    </w:p>
                    <w:p w14:paraId="70487BAE" w14:textId="77777777" w:rsidR="008D434D" w:rsidRDefault="008D434D" w:rsidP="003E0B6D">
                      <w:pPr>
                        <w:spacing w:line="480" w:lineRule="auto"/>
                        <w:rPr>
                          <w:b/>
                          <w:color w:val="FFFFFF" w:themeColor="text1"/>
                        </w:rPr>
                      </w:pPr>
                    </w:p>
                    <w:p w14:paraId="27BDAF02" w14:textId="77777777" w:rsidR="008D434D" w:rsidRDefault="008D434D" w:rsidP="003E0B6D">
                      <w:pPr>
                        <w:spacing w:line="480" w:lineRule="auto"/>
                        <w:rPr>
                          <w:b/>
                          <w:color w:val="FFFFFF" w:themeColor="text1"/>
                        </w:rPr>
                      </w:pPr>
                      <w:r>
                        <w:rPr>
                          <w:b/>
                          <w:color w:val="FFFFFF" w:themeColor="text1"/>
                        </w:rPr>
                        <w:t xml:space="preserve">The Trust Center offers additional information on topics such as geo-location of data, administrator access, and expanded information about compliance practices.  </w:t>
                      </w:r>
                    </w:p>
                    <w:p w14:paraId="32EFAFAD" w14:textId="77777777" w:rsidR="008D434D" w:rsidRDefault="008D434D" w:rsidP="003E0B6D">
                      <w:pPr>
                        <w:rPr>
                          <w:b/>
                          <w:color w:val="FFFFFF" w:themeColor="text1"/>
                        </w:rPr>
                      </w:pPr>
                    </w:p>
                    <w:p w14:paraId="3033526C" w14:textId="77777777" w:rsidR="008D434D" w:rsidRDefault="008D434D" w:rsidP="003E0B6D">
                      <w:pPr>
                        <w:rPr>
                          <w:b/>
                          <w:color w:val="FFFFFF" w:themeColor="text1"/>
                        </w:rPr>
                      </w:pPr>
                      <w:r>
                        <w:rPr>
                          <w:b/>
                          <w:color w:val="FFFFFF" w:themeColor="text1"/>
                        </w:rPr>
                        <w:t>To learn more visit our</w:t>
                      </w:r>
                    </w:p>
                    <w:p w14:paraId="3BEDB328" w14:textId="77777777" w:rsidR="008D434D" w:rsidRPr="003E0B6D" w:rsidRDefault="008D434D" w:rsidP="003E0B6D">
                      <w:pPr>
                        <w:rPr>
                          <w:rStyle w:val="Hyperlink"/>
                        </w:rPr>
                      </w:pPr>
                      <w:r>
                        <w:rPr>
                          <w:b/>
                        </w:rPr>
                        <w:fldChar w:fldCharType="begin"/>
                      </w:r>
                      <w:r>
                        <w:rPr>
                          <w:b/>
                        </w:rPr>
                        <w:instrText xml:space="preserve"> HYPERLINK "http://crm.dynamics.com/trust-center" </w:instrText>
                      </w:r>
                      <w:r>
                        <w:rPr>
                          <w:b/>
                        </w:rPr>
                        <w:fldChar w:fldCharType="separate"/>
                      </w:r>
                      <w:r w:rsidRPr="003E0B6D">
                        <w:rPr>
                          <w:rStyle w:val="Hyperlink"/>
                          <w:b/>
                        </w:rPr>
                        <w:t>Trust Center</w:t>
                      </w:r>
                    </w:p>
                    <w:p w14:paraId="28FEC8AB" w14:textId="77777777" w:rsidR="008D434D" w:rsidRDefault="008D434D" w:rsidP="003E0B6D">
                      <w:pPr>
                        <w:rPr>
                          <w:i/>
                          <w:sz w:val="14"/>
                        </w:rPr>
                      </w:pPr>
                      <w:r>
                        <w:rPr>
                          <w:b/>
                        </w:rPr>
                        <w:fldChar w:fldCharType="end"/>
                      </w:r>
                    </w:p>
                    <w:p w14:paraId="5165185E" w14:textId="77777777" w:rsidR="008D434D" w:rsidRDefault="008D434D" w:rsidP="003E0B6D">
                      <w:pPr>
                        <w:rPr>
                          <w:b/>
                          <w:i/>
                          <w:color w:val="FFFFFF" w:themeColor="text1"/>
                          <w:sz w:val="14"/>
                        </w:rPr>
                      </w:pPr>
                      <w:r>
                        <w:rPr>
                          <w:b/>
                          <w:i/>
                          <w:color w:val="FFFFFF" w:themeColor="text1"/>
                          <w:sz w:val="14"/>
                        </w:rPr>
                        <w:t>(http://crm.dynamics.com/trust-center)</w:t>
                      </w:r>
                    </w:p>
                  </w:txbxContent>
                </v:textbox>
              </v:shape>
            </w:pict>
          </mc:Fallback>
        </mc:AlternateContent>
      </w:r>
      <w:r w:rsidR="005F0112">
        <w:rPr>
          <w:i/>
          <w:noProof/>
          <w:color w:val="808080" w:themeColor="background2"/>
        </w:rPr>
        <mc:AlternateContent>
          <mc:Choice Requires="wps">
            <w:drawing>
              <wp:anchor distT="0" distB="0" distL="114300" distR="114300" simplePos="0" relativeHeight="251649015" behindDoc="0" locked="0" layoutInCell="1" allowOverlap="1" wp14:anchorId="31DF8579" wp14:editId="67103797">
                <wp:simplePos x="0" y="0"/>
                <wp:positionH relativeFrom="page">
                  <wp:posOffset>464820</wp:posOffset>
                </wp:positionH>
                <wp:positionV relativeFrom="page">
                  <wp:posOffset>278765</wp:posOffset>
                </wp:positionV>
                <wp:extent cx="2130425" cy="9148445"/>
                <wp:effectExtent l="57150" t="19050" r="60325" b="71755"/>
                <wp:wrapNone/>
                <wp:docPr id="35" name="Rectangle 35"/>
                <wp:cNvGraphicFramePr/>
                <a:graphic xmlns:a="http://schemas.openxmlformats.org/drawingml/2006/main">
                  <a:graphicData uri="http://schemas.microsoft.com/office/word/2010/wordprocessingShape">
                    <wps:wsp>
                      <wps:cNvSpPr/>
                      <wps:spPr>
                        <a:xfrm>
                          <a:off x="0" y="0"/>
                          <a:ext cx="2130425" cy="9148445"/>
                        </a:xfrm>
                        <a:prstGeom prst="rect">
                          <a:avLst/>
                        </a:prstGeom>
                        <a:solidFill>
                          <a:srgbClr val="072B61"/>
                        </a:solidFill>
                        <a:ln>
                          <a:noFill/>
                        </a:ln>
                      </wps:spPr>
                      <wps:style>
                        <a:lnRef idx="1">
                          <a:schemeClr val="accent5"/>
                        </a:lnRef>
                        <a:fillRef idx="3">
                          <a:schemeClr val="accent5"/>
                        </a:fillRef>
                        <a:effectRef idx="2">
                          <a:schemeClr val="accent5"/>
                        </a:effectRef>
                        <a:fontRef idx="minor">
                          <a:schemeClr val="lt1"/>
                        </a:fontRef>
                      </wps:style>
                      <wps:txbx>
                        <w:txbxContent>
                          <w:p w14:paraId="69A3E304" w14:textId="77777777" w:rsidR="008D434D" w:rsidRDefault="008D434D" w:rsidP="003E0B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1DF8579" id="Rectangle 35" o:spid="_x0000_s1032" style="position:absolute;left:0;text-align:left;margin-left:36.6pt;margin-top:21.95pt;width:167.75pt;height:720.35pt;z-index:2516490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" fillcolor="#072b61" stroked="f">
                <v:shadow on="t" color="black" opacity="22937f" origin=",.5" offset="0,.63889mm"/>
                <v:textbox>
                  <w:txbxContent>
                    <w:p w14:paraId="69A3E304" w14:textId="77777777" w:rsidR="008D434D" w:rsidRDefault="008D434D" w:rsidP="003E0B6D">
                      <w:pPr>
                        <w:jc w:val="center"/>
                      </w:pPr>
                    </w:p>
                  </w:txbxContent>
                </v:textbox>
                <w10:wrap anchorx="page" anchory="page"/>
              </v:rect>
            </w:pict>
          </mc:Fallback>
        </mc:AlternateContent>
      </w:r>
    </w:p>
    <w:p w14:paraId="61731FC6" w14:textId="77777777" w:rsidR="00D26001" w:rsidRPr="005F0112" w:rsidRDefault="009345FB" w:rsidP="00F6290B">
      <w:pPr>
        <w:spacing w:line="216" w:lineRule="auto"/>
        <w:ind w:left="4140"/>
        <w:rPr>
          <w:rFonts w:ascii="Segoe UI" w:hAnsi="Segoe UI" w:cs="Segoe UI"/>
          <w:color w:val="072B61"/>
          <w:spacing w:val="-2"/>
          <w:sz w:val="48"/>
          <w:szCs w:val="48"/>
        </w:rPr>
      </w:pPr>
      <w:r w:rsidRPr="005F0112">
        <w:rPr>
          <w:rFonts w:ascii="Segoe UI" w:hAnsi="Segoe UI" w:cs="Segoe UI"/>
          <w:color w:val="072B61"/>
          <w:spacing w:val="-2"/>
          <w:sz w:val="48"/>
          <w:szCs w:val="48"/>
        </w:rPr>
        <w:t xml:space="preserve">How </w:t>
      </w:r>
      <w:r w:rsidR="007F44EF" w:rsidRPr="005F0112">
        <w:rPr>
          <w:rFonts w:ascii="Segoe UI" w:hAnsi="Segoe UI" w:cs="Segoe UI"/>
          <w:color w:val="072B61"/>
          <w:spacing w:val="-2"/>
          <w:sz w:val="48"/>
          <w:szCs w:val="48"/>
        </w:rPr>
        <w:t>Microsoft Dynamics CRM Online</w:t>
      </w:r>
      <w:r w:rsidRPr="005F0112">
        <w:rPr>
          <w:rFonts w:ascii="Segoe UI" w:hAnsi="Segoe UI" w:cs="Segoe UI"/>
          <w:color w:val="072B61"/>
          <w:spacing w:val="-2"/>
          <w:sz w:val="48"/>
          <w:szCs w:val="48"/>
        </w:rPr>
        <w:t xml:space="preserve"> </w:t>
      </w:r>
      <w:r w:rsidR="003F25D5" w:rsidRPr="005F0112">
        <w:rPr>
          <w:rFonts w:ascii="Segoe UI" w:hAnsi="Segoe UI" w:cs="Segoe UI"/>
          <w:color w:val="072B61"/>
          <w:spacing w:val="-2"/>
          <w:sz w:val="48"/>
          <w:szCs w:val="48"/>
        </w:rPr>
        <w:t xml:space="preserve">Is </w:t>
      </w:r>
      <w:r w:rsidR="004321AD" w:rsidRPr="005F0112">
        <w:rPr>
          <w:rFonts w:ascii="Segoe UI" w:hAnsi="Segoe UI" w:cs="Segoe UI"/>
          <w:color w:val="072B61"/>
          <w:spacing w:val="-2"/>
          <w:sz w:val="48"/>
          <w:szCs w:val="48"/>
        </w:rPr>
        <w:t>D</w:t>
      </w:r>
      <w:r w:rsidRPr="005F0112">
        <w:rPr>
          <w:rFonts w:ascii="Segoe UI" w:hAnsi="Segoe UI" w:cs="Segoe UI"/>
          <w:color w:val="072B61"/>
          <w:spacing w:val="-2"/>
          <w:sz w:val="48"/>
          <w:szCs w:val="48"/>
        </w:rPr>
        <w:t xml:space="preserve">elivered: </w:t>
      </w:r>
      <w:r w:rsidR="005F0112">
        <w:rPr>
          <w:rFonts w:ascii="Segoe UI" w:hAnsi="Segoe UI" w:cs="Segoe UI"/>
          <w:color w:val="072B61"/>
          <w:spacing w:val="-2"/>
          <w:sz w:val="48"/>
          <w:szCs w:val="48"/>
        </w:rPr>
        <w:br/>
      </w:r>
      <w:r w:rsidRPr="005F0112">
        <w:rPr>
          <w:rFonts w:ascii="Segoe UI" w:hAnsi="Segoe UI" w:cs="Segoe UI"/>
          <w:color w:val="072B61"/>
          <w:spacing w:val="-2"/>
          <w:sz w:val="48"/>
          <w:szCs w:val="48"/>
        </w:rPr>
        <w:t>The Services Stack</w:t>
      </w:r>
    </w:p>
    <w:p w14:paraId="1896E82B" w14:textId="77777777" w:rsidR="004321AD" w:rsidRPr="00F6290B" w:rsidRDefault="004321AD" w:rsidP="00F6290B">
      <w:pPr>
        <w:spacing w:line="216" w:lineRule="auto"/>
        <w:ind w:left="4140"/>
        <w:rPr>
          <w:rFonts w:ascii="Segoe UI" w:hAnsi="Segoe UI" w:cs="Segoe UI"/>
          <w:color w:val="FF6A00" w:themeColor="background1"/>
          <w:spacing w:val="-2"/>
          <w:sz w:val="24"/>
          <w:szCs w:val="24"/>
        </w:rPr>
      </w:pPr>
    </w:p>
    <w:p w14:paraId="7055690C" w14:textId="77777777" w:rsidR="00F20C98" w:rsidRDefault="00D161B4" w:rsidP="00D26001">
      <w:pPr>
        <w:pStyle w:val="body"/>
        <w:ind w:left="4140" w:right="360"/>
        <w:rPr>
          <w:color w:val="808080" w:themeColor="background2"/>
        </w:rPr>
      </w:pPr>
      <w:r w:rsidRPr="00FB0EBA">
        <w:rPr>
          <w:color w:val="808080" w:themeColor="background2"/>
        </w:rPr>
        <w:t>When evaluating the co</w:t>
      </w:r>
      <w:r>
        <w:rPr>
          <w:color w:val="808080" w:themeColor="background2"/>
        </w:rPr>
        <w:t xml:space="preserve">ntrol environment in a </w:t>
      </w:r>
      <w:r w:rsidR="003F25D5">
        <w:rPr>
          <w:color w:val="808080" w:themeColor="background2"/>
        </w:rPr>
        <w:t>software</w:t>
      </w:r>
      <w:r>
        <w:rPr>
          <w:color w:val="808080" w:themeColor="background2"/>
        </w:rPr>
        <w:t>-as-a-</w:t>
      </w:r>
      <w:r w:rsidR="003F25D5">
        <w:rPr>
          <w:color w:val="808080" w:themeColor="background2"/>
        </w:rPr>
        <w:t xml:space="preserve">service </w:t>
      </w:r>
      <w:r w:rsidR="002A5BED">
        <w:rPr>
          <w:color w:val="808080" w:themeColor="background2"/>
        </w:rPr>
        <w:t>offering</w:t>
      </w:r>
      <w:r w:rsidRPr="00FB0EBA">
        <w:rPr>
          <w:color w:val="808080" w:themeColor="background2"/>
        </w:rPr>
        <w:t>, it is important to consider the whole service</w:t>
      </w:r>
      <w:r w:rsidR="0065346D">
        <w:rPr>
          <w:color w:val="808080" w:themeColor="background2"/>
        </w:rPr>
        <w:t>s</w:t>
      </w:r>
      <w:r w:rsidRPr="00FB0EBA">
        <w:rPr>
          <w:color w:val="808080" w:themeColor="background2"/>
        </w:rPr>
        <w:t xml:space="preserve"> stack of the cloud service provider</w:t>
      </w:r>
      <w:r w:rsidR="00CD1CE4">
        <w:rPr>
          <w:color w:val="808080" w:themeColor="background2"/>
        </w:rPr>
        <w:t>. M</w:t>
      </w:r>
      <w:r w:rsidRPr="00FB0EBA">
        <w:rPr>
          <w:color w:val="808080" w:themeColor="background2"/>
        </w:rPr>
        <w:t>any different organization</w:t>
      </w:r>
      <w:r w:rsidR="00CD1CE4">
        <w:rPr>
          <w:color w:val="808080" w:themeColor="background2"/>
        </w:rPr>
        <w:t>s</w:t>
      </w:r>
      <w:r w:rsidRPr="00FB0EBA">
        <w:rPr>
          <w:color w:val="808080" w:themeColor="background2"/>
        </w:rPr>
        <w:t xml:space="preserve"> may be involved</w:t>
      </w:r>
      <w:r w:rsidR="00E036A2">
        <w:rPr>
          <w:color w:val="808080" w:themeColor="background2"/>
        </w:rPr>
        <w:t xml:space="preserve"> in </w:t>
      </w:r>
      <w:r w:rsidRPr="00FB0EBA">
        <w:rPr>
          <w:color w:val="808080" w:themeColor="background2"/>
        </w:rPr>
        <w:t>providing</w:t>
      </w:r>
      <w:r w:rsidR="00E036A2">
        <w:rPr>
          <w:color w:val="808080" w:themeColor="background2"/>
        </w:rPr>
        <w:t xml:space="preserve"> </w:t>
      </w:r>
      <w:r w:rsidRPr="00FB0EBA">
        <w:rPr>
          <w:color w:val="808080" w:themeColor="background2"/>
        </w:rPr>
        <w:t xml:space="preserve">infrastructure </w:t>
      </w:r>
      <w:r w:rsidR="007A6FEA">
        <w:rPr>
          <w:color w:val="808080" w:themeColor="background2"/>
        </w:rPr>
        <w:t xml:space="preserve">and </w:t>
      </w:r>
      <w:r w:rsidRPr="00FB0EBA">
        <w:rPr>
          <w:color w:val="808080" w:themeColor="background2"/>
        </w:rPr>
        <w:t>application service</w:t>
      </w:r>
      <w:r w:rsidR="007A6FEA">
        <w:rPr>
          <w:color w:val="808080" w:themeColor="background2"/>
        </w:rPr>
        <w:t>s</w:t>
      </w:r>
      <w:r w:rsidR="00CD1CE4">
        <w:rPr>
          <w:color w:val="808080" w:themeColor="background2"/>
        </w:rPr>
        <w:t xml:space="preserve">, increasing the risk of misalignment. </w:t>
      </w:r>
      <w:r w:rsidR="00D1442B">
        <w:rPr>
          <w:color w:val="808080" w:themeColor="background2"/>
        </w:rPr>
        <w:t>A disruption</w:t>
      </w:r>
      <w:r w:rsidR="00F5077A">
        <w:rPr>
          <w:color w:val="808080" w:themeColor="background2"/>
        </w:rPr>
        <w:t xml:space="preserve"> </w:t>
      </w:r>
      <w:r w:rsidR="00961805">
        <w:rPr>
          <w:color w:val="808080" w:themeColor="background2"/>
        </w:rPr>
        <w:t xml:space="preserve">of </w:t>
      </w:r>
      <w:r w:rsidR="00F5077A">
        <w:rPr>
          <w:color w:val="808080" w:themeColor="background2"/>
        </w:rPr>
        <w:t>any</w:t>
      </w:r>
      <w:r w:rsidR="00961805">
        <w:rPr>
          <w:color w:val="808080" w:themeColor="background2"/>
        </w:rPr>
        <w:t xml:space="preserve"> </w:t>
      </w:r>
      <w:r w:rsidR="007A6FEA">
        <w:rPr>
          <w:color w:val="808080" w:themeColor="background2"/>
        </w:rPr>
        <w:t xml:space="preserve">one layer in the stack </w:t>
      </w:r>
      <w:r w:rsidR="00F5077A">
        <w:rPr>
          <w:color w:val="808080" w:themeColor="background2"/>
        </w:rPr>
        <w:t>could</w:t>
      </w:r>
      <w:r w:rsidR="00D1442B">
        <w:rPr>
          <w:color w:val="808080" w:themeColor="background2"/>
        </w:rPr>
        <w:t xml:space="preserve"> </w:t>
      </w:r>
      <w:r w:rsidR="00153A10">
        <w:rPr>
          <w:color w:val="808080" w:themeColor="background2"/>
        </w:rPr>
        <w:t>compromise</w:t>
      </w:r>
      <w:r w:rsidR="001844C5">
        <w:rPr>
          <w:color w:val="808080" w:themeColor="background2"/>
        </w:rPr>
        <w:t xml:space="preserve"> the</w:t>
      </w:r>
      <w:r w:rsidR="00D1442B">
        <w:rPr>
          <w:color w:val="808080" w:themeColor="background2"/>
        </w:rPr>
        <w:t xml:space="preserve"> delivery</w:t>
      </w:r>
      <w:r w:rsidR="001844C5">
        <w:rPr>
          <w:color w:val="808080" w:themeColor="background2"/>
        </w:rPr>
        <w:t xml:space="preserve"> of the cloud service</w:t>
      </w:r>
      <w:r w:rsidR="00B76A6B">
        <w:rPr>
          <w:color w:val="808080" w:themeColor="background2"/>
        </w:rPr>
        <w:t xml:space="preserve"> and have disastrous impacts</w:t>
      </w:r>
      <w:r w:rsidR="00181318">
        <w:rPr>
          <w:color w:val="808080" w:themeColor="background2"/>
        </w:rPr>
        <w:t xml:space="preserve">. </w:t>
      </w:r>
      <w:r w:rsidR="001844C5">
        <w:rPr>
          <w:color w:val="808080" w:themeColor="background2"/>
        </w:rPr>
        <w:t xml:space="preserve">As a result, customers should evaluate how their service provider operates, and </w:t>
      </w:r>
      <w:r w:rsidR="00775066">
        <w:rPr>
          <w:color w:val="808080" w:themeColor="background2"/>
        </w:rPr>
        <w:t xml:space="preserve">understand the </w:t>
      </w:r>
      <w:r w:rsidR="001844C5">
        <w:rPr>
          <w:color w:val="808080" w:themeColor="background2"/>
        </w:rPr>
        <w:t xml:space="preserve">underlying </w:t>
      </w:r>
      <w:r w:rsidR="00775066">
        <w:rPr>
          <w:color w:val="808080" w:themeColor="background2"/>
        </w:rPr>
        <w:t>infrastructure</w:t>
      </w:r>
      <w:r w:rsidR="00F53027">
        <w:rPr>
          <w:color w:val="808080" w:themeColor="background2"/>
        </w:rPr>
        <w:t xml:space="preserve"> and platforms</w:t>
      </w:r>
      <w:r w:rsidR="00775066">
        <w:rPr>
          <w:color w:val="808080" w:themeColor="background2"/>
        </w:rPr>
        <w:t xml:space="preserve"> </w:t>
      </w:r>
      <w:r w:rsidR="00F5077A">
        <w:rPr>
          <w:color w:val="808080" w:themeColor="background2"/>
        </w:rPr>
        <w:t>of the service</w:t>
      </w:r>
      <w:r w:rsidR="00775066">
        <w:rPr>
          <w:color w:val="808080" w:themeColor="background2"/>
        </w:rPr>
        <w:t xml:space="preserve"> as</w:t>
      </w:r>
      <w:r w:rsidR="00E036A2">
        <w:rPr>
          <w:color w:val="808080" w:themeColor="background2"/>
        </w:rPr>
        <w:t xml:space="preserve"> well as </w:t>
      </w:r>
      <w:r w:rsidR="00775066">
        <w:rPr>
          <w:color w:val="808080" w:themeColor="background2"/>
        </w:rPr>
        <w:t xml:space="preserve">the </w:t>
      </w:r>
      <w:r w:rsidR="00F5077A">
        <w:rPr>
          <w:color w:val="808080" w:themeColor="background2"/>
        </w:rPr>
        <w:t xml:space="preserve">actual </w:t>
      </w:r>
      <w:r w:rsidR="00775066">
        <w:rPr>
          <w:color w:val="808080" w:themeColor="background2"/>
        </w:rPr>
        <w:t>applications</w:t>
      </w:r>
      <w:r w:rsidR="00F20C98">
        <w:rPr>
          <w:color w:val="808080" w:themeColor="background2"/>
        </w:rPr>
        <w:t>.</w:t>
      </w:r>
    </w:p>
    <w:p w14:paraId="17ABF0BE" w14:textId="77777777" w:rsidR="00454B45" w:rsidRDefault="00F5077A" w:rsidP="00D26001">
      <w:pPr>
        <w:pStyle w:val="body"/>
        <w:ind w:left="4140" w:right="360"/>
        <w:rPr>
          <w:color w:val="808080" w:themeColor="background2"/>
        </w:rPr>
      </w:pPr>
      <w:r>
        <w:rPr>
          <w:color w:val="808080" w:themeColor="background2"/>
        </w:rPr>
        <w:t>Microsoft</w:t>
      </w:r>
      <w:r w:rsidR="001844C5">
        <w:rPr>
          <w:color w:val="808080" w:themeColor="background2"/>
        </w:rPr>
        <w:t xml:space="preserve"> is a cloud service provider </w:t>
      </w:r>
      <w:r w:rsidR="00C534D1">
        <w:rPr>
          <w:color w:val="808080" w:themeColor="background2"/>
        </w:rPr>
        <w:t>that</w:t>
      </w:r>
      <w:r>
        <w:rPr>
          <w:color w:val="808080" w:themeColor="background2"/>
        </w:rPr>
        <w:t xml:space="preserve"> owns and controls the </w:t>
      </w:r>
      <w:r w:rsidR="00181318">
        <w:rPr>
          <w:color w:val="808080" w:themeColor="background2"/>
        </w:rPr>
        <w:t xml:space="preserve">entire </w:t>
      </w:r>
      <w:r>
        <w:rPr>
          <w:color w:val="808080" w:themeColor="background2"/>
        </w:rPr>
        <w:t>stack</w:t>
      </w:r>
      <w:r w:rsidR="00B76A6B">
        <w:rPr>
          <w:color w:val="808080" w:themeColor="background2"/>
        </w:rPr>
        <w:t xml:space="preserve">, </w:t>
      </w:r>
      <w:r>
        <w:rPr>
          <w:color w:val="808080" w:themeColor="background2"/>
        </w:rPr>
        <w:t xml:space="preserve">from the </w:t>
      </w:r>
      <w:r w:rsidR="00181318">
        <w:rPr>
          <w:color w:val="808080" w:themeColor="background2"/>
        </w:rPr>
        <w:t xml:space="preserve">applications developed for the cloud, to </w:t>
      </w:r>
      <w:r w:rsidR="001844C5">
        <w:rPr>
          <w:color w:val="808080" w:themeColor="background2"/>
        </w:rPr>
        <w:t xml:space="preserve">the </w:t>
      </w:r>
      <w:r>
        <w:rPr>
          <w:color w:val="808080" w:themeColor="background2"/>
        </w:rPr>
        <w:t xml:space="preserve">data centers </w:t>
      </w:r>
      <w:r w:rsidR="00E036A2">
        <w:rPr>
          <w:color w:val="808080" w:themeColor="background2"/>
        </w:rPr>
        <w:t>that host your data and service,</w:t>
      </w:r>
      <w:r w:rsidR="00181318">
        <w:rPr>
          <w:color w:val="808080" w:themeColor="background2"/>
        </w:rPr>
        <w:t xml:space="preserve"> all the way </w:t>
      </w:r>
      <w:r>
        <w:rPr>
          <w:color w:val="808080" w:themeColor="background2"/>
        </w:rPr>
        <w:t xml:space="preserve">to </w:t>
      </w:r>
      <w:r w:rsidR="00181318">
        <w:rPr>
          <w:color w:val="808080" w:themeColor="background2"/>
        </w:rPr>
        <w:t xml:space="preserve">the </w:t>
      </w:r>
      <w:r>
        <w:rPr>
          <w:color w:val="808080" w:themeColor="background2"/>
        </w:rPr>
        <w:t>fiber optic</w:t>
      </w:r>
      <w:r w:rsidR="00E036A2">
        <w:rPr>
          <w:color w:val="808080" w:themeColor="background2"/>
        </w:rPr>
        <w:t xml:space="preserve"> cable pathways that transport your information</w:t>
      </w:r>
      <w:r w:rsidR="00B76A6B">
        <w:rPr>
          <w:color w:val="808080" w:themeColor="background2"/>
        </w:rPr>
        <w:t>,</w:t>
      </w:r>
      <w:r w:rsidR="00E036A2">
        <w:rPr>
          <w:color w:val="808080" w:themeColor="background2"/>
        </w:rPr>
        <w:t xml:space="preserve"> and to the actual</w:t>
      </w:r>
      <w:r w:rsidR="00B76A6B">
        <w:rPr>
          <w:color w:val="808080" w:themeColor="background2"/>
        </w:rPr>
        <w:t xml:space="preserve"> </w:t>
      </w:r>
      <w:r w:rsidR="00E036A2">
        <w:rPr>
          <w:color w:val="808080" w:themeColor="background2"/>
        </w:rPr>
        <w:t>provisioning</w:t>
      </w:r>
      <w:r w:rsidR="00F20C98">
        <w:rPr>
          <w:color w:val="808080" w:themeColor="background2"/>
        </w:rPr>
        <w:t xml:space="preserve"> of the service</w:t>
      </w:r>
      <w:r w:rsidR="00181318">
        <w:rPr>
          <w:color w:val="808080" w:themeColor="background2"/>
        </w:rPr>
        <w:t xml:space="preserve">. </w:t>
      </w:r>
    </w:p>
    <w:p w14:paraId="3A3F5468" w14:textId="77777777" w:rsidR="00461D1E" w:rsidRDefault="00D161B4" w:rsidP="000219CB">
      <w:pPr>
        <w:pStyle w:val="body"/>
        <w:ind w:left="4140" w:right="360"/>
        <w:rPr>
          <w:color w:val="808080" w:themeColor="background2"/>
        </w:rPr>
      </w:pPr>
      <w:r w:rsidRPr="00FB0EBA">
        <w:rPr>
          <w:color w:val="808080" w:themeColor="background2"/>
        </w:rPr>
        <w:t xml:space="preserve">In the </w:t>
      </w:r>
      <w:r w:rsidR="007F44EF">
        <w:rPr>
          <w:color w:val="808080" w:themeColor="background2"/>
        </w:rPr>
        <w:t>Microsoft Dynamics CRM Online</w:t>
      </w:r>
      <w:r w:rsidRPr="00FB0EBA">
        <w:rPr>
          <w:color w:val="808080" w:themeColor="background2"/>
        </w:rPr>
        <w:t xml:space="preserve"> environment, </w:t>
      </w:r>
      <w:r w:rsidR="0017628C">
        <w:rPr>
          <w:color w:val="808080" w:themeColor="background2"/>
        </w:rPr>
        <w:t>the service is managed by the</w:t>
      </w:r>
      <w:r w:rsidR="00721B5E">
        <w:rPr>
          <w:color w:val="808080" w:themeColor="background2"/>
        </w:rPr>
        <w:t xml:space="preserve"> </w:t>
      </w:r>
      <w:r w:rsidR="00721B5E" w:rsidRPr="006E0715">
        <w:rPr>
          <w:color w:val="808080" w:themeColor="background2"/>
        </w:rPr>
        <w:t xml:space="preserve">Microsoft </w:t>
      </w:r>
      <w:r w:rsidRPr="006E0715">
        <w:rPr>
          <w:color w:val="808080" w:themeColor="background2"/>
        </w:rPr>
        <w:t>Global Foundation Services</w:t>
      </w:r>
      <w:r w:rsidRPr="00FB0EBA">
        <w:rPr>
          <w:color w:val="808080" w:themeColor="background2"/>
        </w:rPr>
        <w:t xml:space="preserve"> </w:t>
      </w:r>
      <w:r>
        <w:rPr>
          <w:color w:val="808080" w:themeColor="background2"/>
        </w:rPr>
        <w:t>group</w:t>
      </w:r>
      <w:r w:rsidR="0017628C">
        <w:rPr>
          <w:color w:val="808080" w:themeColor="background2"/>
        </w:rPr>
        <w:t xml:space="preserve">, </w:t>
      </w:r>
      <w:r w:rsidR="003F25D5">
        <w:rPr>
          <w:color w:val="808080" w:themeColor="background2"/>
        </w:rPr>
        <w:t xml:space="preserve">which </w:t>
      </w:r>
      <w:r w:rsidRPr="00FB0EBA">
        <w:rPr>
          <w:color w:val="808080" w:themeColor="background2"/>
        </w:rPr>
        <w:t>provides infrastructure services to both Microsoft customers as well as internally</w:t>
      </w:r>
      <w:r w:rsidR="003F25D5">
        <w:rPr>
          <w:color w:val="808080" w:themeColor="background2"/>
        </w:rPr>
        <w:t>,</w:t>
      </w:r>
      <w:r w:rsidR="0017628C">
        <w:rPr>
          <w:color w:val="808080" w:themeColor="background2"/>
        </w:rPr>
        <w:t xml:space="preserve"> and t</w:t>
      </w:r>
      <w:r w:rsidR="00721B5E">
        <w:rPr>
          <w:color w:val="808080" w:themeColor="background2"/>
        </w:rPr>
        <w:t xml:space="preserve">he </w:t>
      </w:r>
      <w:r w:rsidR="00721B5E" w:rsidRPr="006E0715">
        <w:rPr>
          <w:color w:val="808080" w:themeColor="background2"/>
        </w:rPr>
        <w:t xml:space="preserve">Microsoft </w:t>
      </w:r>
      <w:r w:rsidR="007C1FAF" w:rsidRPr="006E0715">
        <w:rPr>
          <w:color w:val="808080" w:themeColor="background2"/>
        </w:rPr>
        <w:t>Dynamics CRM Online Service Engineering</w:t>
      </w:r>
      <w:r w:rsidR="00721B5E">
        <w:rPr>
          <w:color w:val="808080" w:themeColor="background2"/>
        </w:rPr>
        <w:t xml:space="preserve"> group</w:t>
      </w:r>
      <w:r w:rsidR="00C534D1">
        <w:rPr>
          <w:color w:val="808080" w:themeColor="background2"/>
        </w:rPr>
        <w:t xml:space="preserve">, which </w:t>
      </w:r>
      <w:r w:rsidR="00721B5E">
        <w:rPr>
          <w:color w:val="808080" w:themeColor="background2"/>
        </w:rPr>
        <w:t>provides the application and data layer</w:t>
      </w:r>
      <w:r w:rsidR="0017628C">
        <w:rPr>
          <w:color w:val="808080" w:themeColor="background2"/>
        </w:rPr>
        <w:t xml:space="preserve"> (see F</w:t>
      </w:r>
      <w:r w:rsidR="00D1442B">
        <w:rPr>
          <w:color w:val="808080" w:themeColor="background2"/>
        </w:rPr>
        <w:t>igure 1</w:t>
      </w:r>
      <w:r w:rsidR="0017628C">
        <w:rPr>
          <w:color w:val="808080" w:themeColor="background2"/>
        </w:rPr>
        <w:t xml:space="preserve">). </w:t>
      </w:r>
    </w:p>
    <w:p w14:paraId="2A95FA24" w14:textId="77777777" w:rsidR="00461D1E" w:rsidRDefault="00461D1E" w:rsidP="000219CB">
      <w:pPr>
        <w:pStyle w:val="body"/>
        <w:ind w:left="4140" w:right="360"/>
        <w:rPr>
          <w:color w:val="808080" w:themeColor="background2"/>
        </w:rPr>
      </w:pPr>
    </w:p>
    <w:p w14:paraId="56AA012E" w14:textId="77777777" w:rsidR="00153A10" w:rsidRPr="00297898" w:rsidRDefault="00D161B4" w:rsidP="00297898">
      <w:pPr>
        <w:pStyle w:val="body"/>
        <w:ind w:left="4140"/>
        <w:rPr>
          <w:i/>
          <w:color w:val="808080" w:themeColor="background2"/>
          <w:sz w:val="16"/>
        </w:rPr>
      </w:pPr>
      <w:r w:rsidRPr="003F6F79">
        <w:rPr>
          <w:i/>
          <w:color w:val="808080" w:themeColor="background2"/>
          <w:sz w:val="16"/>
        </w:rPr>
        <w:t>Figure 1: The Service</w:t>
      </w:r>
      <w:r w:rsidR="00454B45">
        <w:rPr>
          <w:i/>
          <w:color w:val="808080" w:themeColor="background2"/>
          <w:sz w:val="16"/>
        </w:rPr>
        <w:t>s</w:t>
      </w:r>
      <w:r w:rsidRPr="003F6F79">
        <w:rPr>
          <w:i/>
          <w:color w:val="808080" w:themeColor="background2"/>
          <w:sz w:val="16"/>
        </w:rPr>
        <w:t xml:space="preserve"> Stack for </w:t>
      </w:r>
      <w:r w:rsidR="007C1FAF">
        <w:rPr>
          <w:i/>
          <w:color w:val="808080" w:themeColor="background2"/>
          <w:sz w:val="16"/>
        </w:rPr>
        <w:t>Microsoft Dynamics CRM Online</w:t>
      </w:r>
    </w:p>
    <w:p w14:paraId="52FC3433" w14:textId="77777777" w:rsidR="00D161B4" w:rsidRDefault="00CB6031" w:rsidP="00E43509">
      <w:pPr>
        <w:pStyle w:val="body"/>
        <w:ind w:left="3600"/>
        <w:jc w:val="center"/>
        <w:rPr>
          <w:color w:val="808080" w:themeColor="background2"/>
        </w:rPr>
      </w:pPr>
      <w:r>
        <w:rPr>
          <w:noProof/>
          <w:color w:val="808080" w:themeColor="background2"/>
        </w:rPr>
        <w:drawing>
          <wp:inline distT="0" distB="0" distL="0" distR="0" wp14:anchorId="74318461" wp14:editId="2AB065FD">
            <wp:extent cx="3995928" cy="2907792"/>
            <wp:effectExtent l="0" t="0" r="508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95928" cy="2907792"/>
                    </a:xfrm>
                    <a:prstGeom prst="rect">
                      <a:avLst/>
                    </a:prstGeom>
                    <a:noFill/>
                  </pic:spPr>
                </pic:pic>
              </a:graphicData>
            </a:graphic>
          </wp:inline>
        </w:drawing>
      </w:r>
    </w:p>
    <w:p w14:paraId="306B7759" w14:textId="77777777" w:rsidR="0017628C" w:rsidRDefault="0017628C">
      <w:pPr>
        <w:rPr>
          <w:rFonts w:ascii="Segoe" w:hAnsi="Segoe"/>
          <w:color w:val="808080" w:themeColor="background2"/>
          <w:sz w:val="18"/>
        </w:rPr>
      </w:pPr>
      <w:r>
        <w:rPr>
          <w:color w:val="808080" w:themeColor="background2"/>
        </w:rPr>
        <w:br w:type="page"/>
      </w:r>
    </w:p>
    <w:p w14:paraId="25CE5D9C" w14:textId="77777777" w:rsidR="00A901A4" w:rsidRDefault="005F0112" w:rsidP="00A901A4">
      <w:pPr>
        <w:pStyle w:val="body"/>
        <w:ind w:left="4230"/>
        <w:rPr>
          <w:rFonts w:ascii="Segoe UI" w:hAnsi="Segoe UI" w:cs="Segoe UI"/>
          <w:color w:val="00B0F0"/>
          <w:spacing w:val="-2"/>
          <w:sz w:val="48"/>
          <w:szCs w:val="56"/>
        </w:rPr>
      </w:pPr>
      <w:r>
        <w:rPr>
          <w:i/>
          <w:noProof/>
          <w:color w:val="808080" w:themeColor="background2"/>
        </w:rPr>
        <mc:AlternateContent>
          <mc:Choice Requires="wps">
            <w:drawing>
              <wp:anchor distT="0" distB="0" distL="114300" distR="114300" simplePos="0" relativeHeight="251644915" behindDoc="0" locked="0" layoutInCell="1" allowOverlap="1" wp14:anchorId="4C45725A" wp14:editId="1F40BF90">
                <wp:simplePos x="0" y="0"/>
                <wp:positionH relativeFrom="page">
                  <wp:posOffset>458847</wp:posOffset>
                </wp:positionH>
                <wp:positionV relativeFrom="page">
                  <wp:posOffset>431165</wp:posOffset>
                </wp:positionV>
                <wp:extent cx="2130425" cy="9148445"/>
                <wp:effectExtent l="57150" t="19050" r="60325" b="71755"/>
                <wp:wrapNone/>
                <wp:docPr id="25" name="Rectangle 25"/>
                <wp:cNvGraphicFramePr/>
                <a:graphic xmlns:a="http://schemas.openxmlformats.org/drawingml/2006/main">
                  <a:graphicData uri="http://schemas.microsoft.com/office/word/2010/wordprocessingShape">
                    <wps:wsp>
                      <wps:cNvSpPr/>
                      <wps:spPr>
                        <a:xfrm>
                          <a:off x="0" y="0"/>
                          <a:ext cx="2130425" cy="9148445"/>
                        </a:xfrm>
                        <a:prstGeom prst="rect">
                          <a:avLst/>
                        </a:prstGeom>
                        <a:solidFill>
                          <a:srgbClr val="072B61"/>
                        </a:solidFill>
                        <a:ln>
                          <a:no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3173044" id="Rectangle 25" o:spid="_x0000_s1026" style="position:absolute;margin-left:36.15pt;margin-top:33.95pt;width:167.75pt;height:720.35pt;z-index:2516449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" fillcolor="#072b61" stroked="f">
                <v:shadow on="t" color="black" opacity="22937f" origin=",.5" offset="0,.63889mm"/>
                <w10:wrap anchorx="page" anchory="page"/>
              </v:rect>
            </w:pict>
          </mc:Fallback>
        </mc:AlternateContent>
      </w:r>
    </w:p>
    <w:p w14:paraId="78EA0010" w14:textId="77777777" w:rsidR="006B1FC7" w:rsidRPr="00F040F6" w:rsidRDefault="006B1FC7" w:rsidP="00F040F6">
      <w:pPr>
        <w:pStyle w:val="body"/>
        <w:ind w:left="4140"/>
        <w:rPr>
          <w:rFonts w:ascii="Segoe UI" w:hAnsi="Segoe UI" w:cs="Segoe UI"/>
          <w:color w:val="072B61"/>
          <w:spacing w:val="-2"/>
          <w:sz w:val="48"/>
          <w:szCs w:val="56"/>
        </w:rPr>
      </w:pPr>
      <w:r w:rsidRPr="00F040F6">
        <w:rPr>
          <w:rFonts w:ascii="Segoe UI" w:hAnsi="Segoe UI" w:cs="Segoe UI"/>
          <w:color w:val="072B61"/>
          <w:spacing w:val="-2"/>
          <w:sz w:val="48"/>
          <w:szCs w:val="56"/>
        </w:rPr>
        <w:t>ISO Ce</w:t>
      </w:r>
      <w:r w:rsidR="00C534D1" w:rsidRPr="00F040F6">
        <w:rPr>
          <w:rFonts w:ascii="Segoe UI" w:hAnsi="Segoe UI" w:cs="Segoe UI"/>
          <w:color w:val="072B61"/>
          <w:spacing w:val="-2"/>
          <w:sz w:val="48"/>
          <w:szCs w:val="56"/>
        </w:rPr>
        <w:t>rtification for Microsoft</w:t>
      </w:r>
      <w:r w:rsidRPr="00F040F6">
        <w:rPr>
          <w:rFonts w:ascii="Segoe UI" w:hAnsi="Segoe UI" w:cs="Segoe UI"/>
          <w:color w:val="072B61"/>
          <w:spacing w:val="-2"/>
          <w:sz w:val="48"/>
          <w:szCs w:val="56"/>
        </w:rPr>
        <w:t xml:space="preserve"> </w:t>
      </w:r>
      <w:r w:rsidR="007C1FAF" w:rsidRPr="00F040F6">
        <w:rPr>
          <w:rFonts w:ascii="Segoe UI" w:hAnsi="Segoe UI" w:cs="Segoe UI"/>
          <w:color w:val="072B61"/>
          <w:spacing w:val="-2"/>
          <w:sz w:val="48"/>
          <w:szCs w:val="56"/>
        </w:rPr>
        <w:t xml:space="preserve">Dynamics CRM </w:t>
      </w:r>
      <w:r w:rsidRPr="00F040F6">
        <w:rPr>
          <w:rFonts w:ascii="Segoe UI" w:hAnsi="Segoe UI" w:cs="Segoe UI"/>
          <w:color w:val="072B61"/>
          <w:spacing w:val="-2"/>
          <w:sz w:val="48"/>
          <w:szCs w:val="56"/>
        </w:rPr>
        <w:t xml:space="preserve">Online </w:t>
      </w:r>
    </w:p>
    <w:p w14:paraId="44115036" w14:textId="77777777" w:rsidR="004321AD" w:rsidRPr="00F6290B" w:rsidRDefault="004321AD" w:rsidP="00F6290B">
      <w:pPr>
        <w:spacing w:line="216" w:lineRule="auto"/>
        <w:ind w:left="4140"/>
        <w:rPr>
          <w:rFonts w:ascii="Segoe UI" w:hAnsi="Segoe UI" w:cs="Segoe UI"/>
          <w:color w:val="FF6A00" w:themeColor="background1"/>
          <w:spacing w:val="-2"/>
          <w:sz w:val="22"/>
          <w:szCs w:val="56"/>
        </w:rPr>
      </w:pPr>
    </w:p>
    <w:p w14:paraId="673EFEC2" w14:textId="77777777" w:rsidR="00D04303" w:rsidRDefault="009345FB" w:rsidP="00972D87">
      <w:pPr>
        <w:pStyle w:val="body"/>
        <w:ind w:left="4140" w:right="180"/>
        <w:rPr>
          <w:color w:val="808080" w:themeColor="background2"/>
        </w:rPr>
      </w:pPr>
      <w:r>
        <w:rPr>
          <w:color w:val="808080" w:themeColor="background2"/>
        </w:rPr>
        <w:t>B</w:t>
      </w:r>
      <w:r w:rsidR="006B1FC7" w:rsidRPr="006B1FC7">
        <w:rPr>
          <w:color w:val="808080" w:themeColor="background2"/>
        </w:rPr>
        <w:t xml:space="preserve">oth </w:t>
      </w:r>
      <w:r w:rsidR="007C1FAF">
        <w:rPr>
          <w:color w:val="808080" w:themeColor="background2"/>
        </w:rPr>
        <w:t>Microsoft Dynamics CRM Online</w:t>
      </w:r>
      <w:r w:rsidR="00BC297D" w:rsidRPr="0077220D">
        <w:rPr>
          <w:color w:val="808080" w:themeColor="background2"/>
        </w:rPr>
        <w:t xml:space="preserve"> </w:t>
      </w:r>
      <w:r w:rsidR="006B1FC7" w:rsidRPr="006B1FC7">
        <w:rPr>
          <w:color w:val="808080" w:themeColor="background2"/>
        </w:rPr>
        <w:t xml:space="preserve">and </w:t>
      </w:r>
      <w:r w:rsidR="00BC297D" w:rsidRPr="0077220D">
        <w:rPr>
          <w:color w:val="808080" w:themeColor="background2"/>
        </w:rPr>
        <w:t>the infrastructure on which it relies (</w:t>
      </w:r>
      <w:hyperlink r:id="rId25" w:history="1">
        <w:r w:rsidR="006B1FC7" w:rsidRPr="0077220D">
          <w:rPr>
            <w:color w:val="808080" w:themeColor="background2"/>
          </w:rPr>
          <w:t>Microsoft Global Foundation Services</w:t>
        </w:r>
      </w:hyperlink>
      <w:r w:rsidR="00BC297D" w:rsidRPr="0077220D">
        <w:rPr>
          <w:color w:val="808080" w:themeColor="background2"/>
        </w:rPr>
        <w:t>)</w:t>
      </w:r>
      <w:r w:rsidR="006B1FC7" w:rsidRPr="006B1FC7">
        <w:rPr>
          <w:color w:val="808080" w:themeColor="background2"/>
        </w:rPr>
        <w:t xml:space="preserve"> </w:t>
      </w:r>
      <w:r w:rsidR="0093249F">
        <w:rPr>
          <w:color w:val="808080" w:themeColor="background2"/>
        </w:rPr>
        <w:t>employ s</w:t>
      </w:r>
      <w:r w:rsidR="00C534D1">
        <w:rPr>
          <w:color w:val="808080" w:themeColor="background2"/>
        </w:rPr>
        <w:t>ecurity frameworks based on the</w:t>
      </w:r>
      <w:r w:rsidR="006B1FC7" w:rsidRPr="006B1FC7">
        <w:rPr>
          <w:color w:val="808080" w:themeColor="background2"/>
        </w:rPr>
        <w:t xml:space="preserve"> International Standards Organization </w:t>
      </w:r>
      <w:r w:rsidR="008208E8">
        <w:rPr>
          <w:color w:val="808080" w:themeColor="background2"/>
        </w:rPr>
        <w:t>(ISO</w:t>
      </w:r>
      <w:r w:rsidR="00FA6C0D">
        <w:rPr>
          <w:color w:val="808080" w:themeColor="background2"/>
        </w:rPr>
        <w:t>/IEC 27001:2</w:t>
      </w:r>
      <w:r w:rsidR="00E036A2">
        <w:rPr>
          <w:color w:val="808080" w:themeColor="background2"/>
        </w:rPr>
        <w:t>005</w:t>
      </w:r>
      <w:r w:rsidR="008208E8">
        <w:rPr>
          <w:color w:val="808080" w:themeColor="background2"/>
        </w:rPr>
        <w:t xml:space="preserve">) </w:t>
      </w:r>
      <w:r w:rsidR="0093249F">
        <w:rPr>
          <w:color w:val="808080" w:themeColor="background2"/>
        </w:rPr>
        <w:t xml:space="preserve">family of standards </w:t>
      </w:r>
      <w:r w:rsidR="008208E8">
        <w:rPr>
          <w:color w:val="808080" w:themeColor="background2"/>
        </w:rPr>
        <w:t xml:space="preserve">and </w:t>
      </w:r>
      <w:r w:rsidR="0093249F">
        <w:rPr>
          <w:color w:val="808080" w:themeColor="background2"/>
        </w:rPr>
        <w:t xml:space="preserve">are ISO 27001 </w:t>
      </w:r>
      <w:r w:rsidR="008208E8">
        <w:rPr>
          <w:color w:val="808080" w:themeColor="background2"/>
        </w:rPr>
        <w:t>certified</w:t>
      </w:r>
      <w:r w:rsidR="0093249F">
        <w:rPr>
          <w:color w:val="808080" w:themeColor="background2"/>
        </w:rPr>
        <w:t xml:space="preserve"> by independent auditors</w:t>
      </w:r>
      <w:r w:rsidR="008208E8">
        <w:rPr>
          <w:color w:val="808080" w:themeColor="background2"/>
        </w:rPr>
        <w:t>.</w:t>
      </w:r>
      <w:r w:rsidR="00BA6ACC">
        <w:rPr>
          <w:color w:val="808080" w:themeColor="background2"/>
        </w:rPr>
        <w:t xml:space="preserve"> </w:t>
      </w:r>
    </w:p>
    <w:p w14:paraId="76C03BD4" w14:textId="77777777" w:rsidR="00D04303" w:rsidRDefault="00D04303" w:rsidP="00F6290B">
      <w:pPr>
        <w:pStyle w:val="body"/>
        <w:ind w:left="4140" w:right="180"/>
        <w:rPr>
          <w:color w:val="808080" w:themeColor="background2"/>
        </w:rPr>
      </w:pPr>
      <w:r>
        <w:rPr>
          <w:color w:val="808080" w:themeColor="background2"/>
        </w:rPr>
        <w:t xml:space="preserve">     </w:t>
      </w:r>
      <w:r w:rsidR="00BC297D">
        <w:rPr>
          <w:color w:val="808080" w:themeColor="background2"/>
        </w:rPr>
        <w:t>Our</w:t>
      </w:r>
      <w:r w:rsidR="00F20C98">
        <w:rPr>
          <w:color w:val="808080" w:themeColor="background2"/>
        </w:rPr>
        <w:t xml:space="preserve"> </w:t>
      </w:r>
      <w:r w:rsidR="0093249F">
        <w:rPr>
          <w:color w:val="808080" w:themeColor="background2"/>
        </w:rPr>
        <w:t>ISO 27001 certifications enable</w:t>
      </w:r>
      <w:r w:rsidR="0093249F" w:rsidRPr="006B1FC7">
        <w:rPr>
          <w:color w:val="808080" w:themeColor="background2"/>
        </w:rPr>
        <w:t xml:space="preserve"> customers </w:t>
      </w:r>
      <w:r w:rsidR="0093249F">
        <w:rPr>
          <w:color w:val="808080" w:themeColor="background2"/>
        </w:rPr>
        <w:t>to</w:t>
      </w:r>
      <w:r w:rsidR="0093249F" w:rsidRPr="006B1FC7">
        <w:rPr>
          <w:color w:val="808080" w:themeColor="background2"/>
        </w:rPr>
        <w:t xml:space="preserve"> evaluate </w:t>
      </w:r>
      <w:r w:rsidR="00F20C98">
        <w:rPr>
          <w:color w:val="808080" w:themeColor="background2"/>
        </w:rPr>
        <w:t xml:space="preserve">how Microsoft meets or exceeds </w:t>
      </w:r>
      <w:r w:rsidR="0093249F" w:rsidRPr="006B1FC7">
        <w:rPr>
          <w:color w:val="808080" w:themeColor="background2"/>
        </w:rPr>
        <w:t xml:space="preserve">the standards and implementation guidance </w:t>
      </w:r>
      <w:r w:rsidR="0093249F">
        <w:rPr>
          <w:color w:val="808080" w:themeColor="background2"/>
        </w:rPr>
        <w:t>against</w:t>
      </w:r>
      <w:r w:rsidR="0093249F" w:rsidRPr="006B1FC7">
        <w:rPr>
          <w:color w:val="808080" w:themeColor="background2"/>
        </w:rPr>
        <w:t xml:space="preserve"> which we are certified</w:t>
      </w:r>
      <w:r w:rsidR="00F20C98">
        <w:rPr>
          <w:color w:val="808080" w:themeColor="background2"/>
        </w:rPr>
        <w:t xml:space="preserve">. </w:t>
      </w:r>
      <w:r w:rsidR="0093249F" w:rsidRPr="006B1FC7">
        <w:rPr>
          <w:color w:val="808080" w:themeColor="background2"/>
        </w:rPr>
        <w:t>ISO 27001 defines how to implement, monitor, maintain, and continually improve the Information Security Management System (ISMS).</w:t>
      </w:r>
      <w:r w:rsidR="00BC297D">
        <w:rPr>
          <w:color w:val="808080" w:themeColor="background2"/>
        </w:rPr>
        <w:t xml:space="preserve"> In addition, both the service and the infrastructure undergo a yearly SSAE16 audit. </w:t>
      </w:r>
    </w:p>
    <w:p w14:paraId="47C42EAC" w14:textId="77777777" w:rsidR="007B5BDE" w:rsidRDefault="00A27A66" w:rsidP="00D04303">
      <w:pPr>
        <w:pStyle w:val="body"/>
        <w:ind w:left="4147" w:right="180"/>
        <w:rPr>
          <w:color w:val="808080" w:themeColor="background2"/>
        </w:rPr>
      </w:pPr>
      <w:r w:rsidRPr="00A27A66">
        <w:rPr>
          <w:color w:val="808080" w:themeColor="background2"/>
        </w:rPr>
        <w:t>The Microsoft</w:t>
      </w:r>
      <w:r w:rsidR="00896BDF">
        <w:rPr>
          <w:color w:val="808080" w:themeColor="background2"/>
        </w:rPr>
        <w:t>®</w:t>
      </w:r>
      <w:r w:rsidRPr="00A27A66">
        <w:rPr>
          <w:color w:val="808080" w:themeColor="background2"/>
        </w:rPr>
        <w:t xml:space="preserve"> Online Services Information Security Policy</w:t>
      </w:r>
      <w:r w:rsidR="00F20C98">
        <w:rPr>
          <w:color w:val="808080" w:themeColor="background2"/>
        </w:rPr>
        <w:t>,</w:t>
      </w:r>
      <w:r w:rsidRPr="00A27A66">
        <w:rPr>
          <w:color w:val="808080" w:themeColor="background2"/>
        </w:rPr>
        <w:t xml:space="preserve"> applicable to </w:t>
      </w:r>
      <w:r w:rsidR="00940229">
        <w:rPr>
          <w:color w:val="808080" w:themeColor="background2"/>
        </w:rPr>
        <w:t>Microsoft Dynamics CRM Online</w:t>
      </w:r>
      <w:r w:rsidR="00F20C98">
        <w:rPr>
          <w:color w:val="808080" w:themeColor="background2"/>
        </w:rPr>
        <w:t>,</w:t>
      </w:r>
      <w:r w:rsidRPr="00A27A66">
        <w:rPr>
          <w:color w:val="808080" w:themeColor="background2"/>
        </w:rPr>
        <w:t xml:space="preserve"> </w:t>
      </w:r>
      <w:r w:rsidR="00676FE2" w:rsidRPr="00F6290B">
        <w:rPr>
          <w:rFonts w:ascii="Segoe UI" w:hAnsi="Segoe UI" w:cs="Segoe UI"/>
          <w:noProof/>
          <w:color w:val="FF6A00" w:themeColor="background1"/>
          <w:spacing w:val="-2"/>
          <w:sz w:val="56"/>
          <w:szCs w:val="56"/>
        </w:rPr>
        <mc:AlternateContent>
          <mc:Choice Requires="wps">
            <w:drawing>
              <wp:anchor distT="0" distB="0" distL="114300" distR="114300" simplePos="0" relativeHeight="251709440" behindDoc="0" locked="1" layoutInCell="1" allowOverlap="1" wp14:anchorId="1201BB20" wp14:editId="67747CDC">
                <wp:simplePos x="0" y="0"/>
                <wp:positionH relativeFrom="page">
                  <wp:posOffset>712470</wp:posOffset>
                </wp:positionH>
                <wp:positionV relativeFrom="page">
                  <wp:posOffset>433705</wp:posOffset>
                </wp:positionV>
                <wp:extent cx="1767840" cy="6101080"/>
                <wp:effectExtent l="0" t="0" r="0" b="0"/>
                <wp:wrapTight wrapText="bothSides">
                  <wp:wrapPolygon edited="0">
                    <wp:start x="466" y="202"/>
                    <wp:lineTo x="466" y="21380"/>
                    <wp:lineTo x="20716" y="21380"/>
                    <wp:lineTo x="20716" y="202"/>
                    <wp:lineTo x="466" y="202"/>
                  </wp:wrapPolygon>
                </wp:wrapTight>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610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3534E" w14:textId="77777777" w:rsidR="008D434D" w:rsidRDefault="008D434D" w:rsidP="00F6290B">
                            <w:pPr>
                              <w:pStyle w:val="SidebarWhitehead"/>
                              <w:spacing w:before="120" w:line="480" w:lineRule="auto"/>
                              <w:rPr>
                                <w:color w:val="FFFFFF" w:themeColor="text1"/>
                                <w:sz w:val="20"/>
                              </w:rPr>
                            </w:pPr>
                          </w:p>
                          <w:p w14:paraId="54FF99B9" w14:textId="77777777" w:rsidR="008D434D" w:rsidRDefault="008D434D" w:rsidP="00F6290B">
                            <w:pPr>
                              <w:pStyle w:val="SidebarWhitehead"/>
                              <w:spacing w:before="120" w:line="480" w:lineRule="auto"/>
                              <w:rPr>
                                <w:color w:val="FFFFFF" w:themeColor="text1"/>
                                <w:sz w:val="20"/>
                              </w:rPr>
                            </w:pPr>
                          </w:p>
                          <w:p w14:paraId="6CB9257F" w14:textId="77777777" w:rsidR="008D434D" w:rsidRDefault="008D434D" w:rsidP="00F6290B">
                            <w:pPr>
                              <w:pStyle w:val="SidebarWhitehead"/>
                              <w:spacing w:before="120" w:line="480" w:lineRule="auto"/>
                              <w:rPr>
                                <w:color w:val="FFFFFF" w:themeColor="text1"/>
                                <w:sz w:val="20"/>
                              </w:rPr>
                            </w:pPr>
                          </w:p>
                          <w:p w14:paraId="15E06A6E" w14:textId="77777777" w:rsidR="008D434D" w:rsidRPr="005F0112" w:rsidRDefault="008D434D" w:rsidP="00F6290B">
                            <w:pPr>
                              <w:pStyle w:val="SidebarWhitehead"/>
                              <w:spacing w:before="120" w:line="480" w:lineRule="auto"/>
                              <w:rPr>
                                <w:color w:val="FFFFFF" w:themeColor="text1"/>
                                <w:sz w:val="20"/>
                              </w:rPr>
                            </w:pPr>
                            <w:r w:rsidRPr="005F0112">
                              <w:rPr>
                                <w:color w:val="FFFFFF" w:themeColor="text1"/>
                                <w:sz w:val="20"/>
                              </w:rPr>
                              <w:t xml:space="preserve">Microsoft’s ISO 27001 certifications enable customers to evaluate how Microsoft meets or exceeds the standards and implementation guidance.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01BB20" id="_x0000_s1033" type="#_x0000_t202" style="position:absolute;left:0;text-align:left;margin-left:56.1pt;margin-top:34.15pt;width:139.2pt;height:480.4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" filled="f" stroked="f">
                <v:textbox inset=",7.2pt,,7.2pt">
                  <w:txbxContent>
                    <w:p w14:paraId="3DE3534E" w14:textId="77777777" w:rsidR="008D434D" w:rsidRDefault="008D434D" w:rsidP="00F6290B">
                      <w:pPr>
                        <w:pStyle w:val="SidebarWhitehead"/>
                        <w:spacing w:before="120" w:line="480" w:lineRule="auto"/>
                        <w:rPr>
                          <w:color w:val="FFFFFF" w:themeColor="text1"/>
                          <w:sz w:val="20"/>
                        </w:rPr>
                      </w:pPr>
                    </w:p>
                    <w:p w14:paraId="54FF99B9" w14:textId="77777777" w:rsidR="008D434D" w:rsidRDefault="008D434D" w:rsidP="00F6290B">
                      <w:pPr>
                        <w:pStyle w:val="SidebarWhitehead"/>
                        <w:spacing w:before="120" w:line="480" w:lineRule="auto"/>
                        <w:rPr>
                          <w:color w:val="FFFFFF" w:themeColor="text1"/>
                          <w:sz w:val="20"/>
                        </w:rPr>
                      </w:pPr>
                    </w:p>
                    <w:p w14:paraId="6CB9257F" w14:textId="77777777" w:rsidR="008D434D" w:rsidRDefault="008D434D" w:rsidP="00F6290B">
                      <w:pPr>
                        <w:pStyle w:val="SidebarWhitehead"/>
                        <w:spacing w:before="120" w:line="480" w:lineRule="auto"/>
                        <w:rPr>
                          <w:color w:val="FFFFFF" w:themeColor="text1"/>
                          <w:sz w:val="20"/>
                        </w:rPr>
                      </w:pPr>
                    </w:p>
                    <w:p w14:paraId="15E06A6E" w14:textId="77777777" w:rsidR="008D434D" w:rsidRPr="005F0112" w:rsidRDefault="008D434D" w:rsidP="00F6290B">
                      <w:pPr>
                        <w:pStyle w:val="SidebarWhitehead"/>
                        <w:spacing w:before="120" w:line="480" w:lineRule="auto"/>
                        <w:rPr>
                          <w:color w:val="FFFFFF" w:themeColor="text1"/>
                          <w:sz w:val="20"/>
                        </w:rPr>
                      </w:pPr>
                      <w:r w:rsidRPr="005F0112">
                        <w:rPr>
                          <w:color w:val="FFFFFF" w:themeColor="text1"/>
                          <w:sz w:val="20"/>
                        </w:rPr>
                        <w:t xml:space="preserve">Microsoft’s ISO 27001 certifications enable customers to evaluate how Microsoft meets or exceeds the standards and implementation guidance. </w:t>
                      </w:r>
                    </w:p>
                  </w:txbxContent>
                </v:textbox>
                <w10:wrap type="tight" anchorx="page" anchory="page"/>
                <w10:anchorlock/>
              </v:shape>
            </w:pict>
          </mc:Fallback>
        </mc:AlternateContent>
      </w:r>
      <w:r w:rsidR="00136B30">
        <w:rPr>
          <w:color w:val="808080" w:themeColor="background2"/>
        </w:rPr>
        <w:t xml:space="preserve">also </w:t>
      </w:r>
      <w:r w:rsidRPr="00A27A66">
        <w:rPr>
          <w:color w:val="808080" w:themeColor="background2"/>
        </w:rPr>
        <w:t>aligns with ISO 27002</w:t>
      </w:r>
      <w:r w:rsidR="00136B30">
        <w:rPr>
          <w:color w:val="808080" w:themeColor="background2"/>
        </w:rPr>
        <w:t>, a</w:t>
      </w:r>
      <w:r w:rsidRPr="00A27A66">
        <w:rPr>
          <w:color w:val="808080" w:themeColor="background2"/>
        </w:rPr>
        <w:t>ugmented with requirements specific to online services. ISO 27002</w:t>
      </w:r>
      <w:r w:rsidR="00453348">
        <w:rPr>
          <w:color w:val="808080" w:themeColor="background2"/>
        </w:rPr>
        <w:t xml:space="preserve"> is not a certification but </w:t>
      </w:r>
      <w:r>
        <w:rPr>
          <w:color w:val="808080" w:themeColor="background2"/>
        </w:rPr>
        <w:t>provides a suggested set of suitable controls</w:t>
      </w:r>
      <w:r w:rsidR="00453348">
        <w:rPr>
          <w:color w:val="808080" w:themeColor="background2"/>
        </w:rPr>
        <w:t xml:space="preserve"> for the Information Security Management System</w:t>
      </w:r>
      <w:r w:rsidRPr="00A27A66">
        <w:rPr>
          <w:color w:val="808080" w:themeColor="background2"/>
        </w:rPr>
        <w:t>.</w:t>
      </w:r>
      <w:r w:rsidR="00674752">
        <w:rPr>
          <w:color w:val="808080" w:themeColor="background2"/>
        </w:rPr>
        <w:t xml:space="preserve"> </w:t>
      </w:r>
    </w:p>
    <w:p w14:paraId="4C3F63A9" w14:textId="77777777" w:rsidR="00AC6459" w:rsidRPr="00F6290B" w:rsidRDefault="00AC6459" w:rsidP="00F6290B">
      <w:pPr>
        <w:pStyle w:val="subhead"/>
        <w:spacing w:before="240"/>
        <w:ind w:left="4147" w:right="360"/>
        <w:rPr>
          <w:b w:val="0"/>
          <w:color w:val="808080" w:themeColor="background2"/>
        </w:rPr>
      </w:pPr>
      <w:r w:rsidRPr="00F6290B">
        <w:rPr>
          <w:color w:val="808080" w:themeColor="background2"/>
        </w:rPr>
        <w:t xml:space="preserve">How to read CSA requirements </w:t>
      </w:r>
      <w:r w:rsidR="002D5F90" w:rsidRPr="00F6290B">
        <w:rPr>
          <w:color w:val="808080" w:themeColor="background2"/>
        </w:rPr>
        <w:t xml:space="preserve">and </w:t>
      </w:r>
      <w:r w:rsidRPr="00F6290B">
        <w:rPr>
          <w:color w:val="808080" w:themeColor="background2"/>
        </w:rPr>
        <w:t xml:space="preserve">Microsoft’s </w:t>
      </w:r>
      <w:r w:rsidR="00E036A2" w:rsidRPr="00F6290B">
        <w:rPr>
          <w:color w:val="808080" w:themeColor="background2"/>
        </w:rPr>
        <w:t>response</w:t>
      </w:r>
    </w:p>
    <w:p w14:paraId="36DF28CE" w14:textId="77777777" w:rsidR="00A27A66" w:rsidRDefault="00A27A66" w:rsidP="00876834">
      <w:pPr>
        <w:pStyle w:val="body"/>
        <w:ind w:left="4140" w:right="360"/>
        <w:rPr>
          <w:color w:val="808080" w:themeColor="background2"/>
        </w:rPr>
      </w:pPr>
      <w:r>
        <w:rPr>
          <w:color w:val="808080" w:themeColor="background2"/>
        </w:rPr>
        <w:t>On the following pages, we have mapped our security practices to the guidance provided by the CCM. The first two columns, headed “Control ID in CCM” and “Description</w:t>
      </w:r>
      <w:r w:rsidR="002D5F90">
        <w:rPr>
          <w:color w:val="808080" w:themeColor="background2"/>
        </w:rPr>
        <w:t>”,</w:t>
      </w:r>
      <w:r>
        <w:rPr>
          <w:color w:val="808080" w:themeColor="background2"/>
        </w:rPr>
        <w:t xml:space="preserve"> consist of content directly from the CCM identifying relevant controls</w:t>
      </w:r>
      <w:r w:rsidR="001A0251" w:rsidRPr="00F6290B">
        <w:rPr>
          <w:color w:val="808080" w:themeColor="background2"/>
          <w:vertAlign w:val="superscript"/>
        </w:rPr>
        <w:t>1</w:t>
      </w:r>
      <w:r>
        <w:rPr>
          <w:color w:val="808080" w:themeColor="background2"/>
        </w:rPr>
        <w:t>. The third column, headed “Microsoft Response”</w:t>
      </w:r>
      <w:r w:rsidR="00313D40">
        <w:rPr>
          <w:color w:val="808080" w:themeColor="background2"/>
        </w:rPr>
        <w:t>,</w:t>
      </w:r>
      <w:r>
        <w:rPr>
          <w:color w:val="808080" w:themeColor="background2"/>
        </w:rPr>
        <w:t xml:space="preserve"> consists of:</w:t>
      </w:r>
    </w:p>
    <w:p w14:paraId="2A2D3B95" w14:textId="77777777" w:rsidR="006B1FC7" w:rsidRPr="006B1FC7" w:rsidRDefault="003666D5" w:rsidP="00F6290B">
      <w:pPr>
        <w:pStyle w:val="body"/>
        <w:ind w:left="4500" w:right="180"/>
        <w:rPr>
          <w:color w:val="808080" w:themeColor="background2"/>
        </w:rPr>
      </w:pPr>
      <w:r>
        <w:rPr>
          <w:color w:val="808080" w:themeColor="background2"/>
        </w:rPr>
        <w:t xml:space="preserve">1) </w:t>
      </w:r>
      <w:r w:rsidR="0065346D">
        <w:rPr>
          <w:color w:val="808080" w:themeColor="background2"/>
        </w:rPr>
        <w:t xml:space="preserve">A </w:t>
      </w:r>
      <w:r w:rsidR="006B1FC7" w:rsidRPr="006B1FC7">
        <w:rPr>
          <w:color w:val="808080" w:themeColor="background2"/>
        </w:rPr>
        <w:t xml:space="preserve">short </w:t>
      </w:r>
      <w:r w:rsidR="0065346D">
        <w:rPr>
          <w:color w:val="808080" w:themeColor="background2"/>
        </w:rPr>
        <w:t xml:space="preserve">explanation of how </w:t>
      </w:r>
      <w:r w:rsidR="0065346D" w:rsidRPr="00DD51EE">
        <w:rPr>
          <w:color w:val="808080" w:themeColor="background2"/>
        </w:rPr>
        <w:t xml:space="preserve">Microsoft </w:t>
      </w:r>
      <w:r w:rsidR="00DD51EE">
        <w:rPr>
          <w:color w:val="808080" w:themeColor="background2"/>
        </w:rPr>
        <w:t xml:space="preserve">Dynamics CRM </w:t>
      </w:r>
      <w:r w:rsidR="0065346D" w:rsidRPr="00DD51EE">
        <w:rPr>
          <w:color w:val="808080" w:themeColor="background2"/>
        </w:rPr>
        <w:t>On</w:t>
      </w:r>
      <w:r w:rsidR="00453348" w:rsidRPr="00DD51EE">
        <w:rPr>
          <w:color w:val="808080" w:themeColor="background2"/>
        </w:rPr>
        <w:t>line</w:t>
      </w:r>
      <w:r w:rsidR="00453348">
        <w:rPr>
          <w:color w:val="808080" w:themeColor="background2"/>
        </w:rPr>
        <w:t xml:space="preserve"> satisf</w:t>
      </w:r>
      <w:r w:rsidR="00DD51EE">
        <w:rPr>
          <w:color w:val="808080" w:themeColor="background2"/>
        </w:rPr>
        <w:t>ies</w:t>
      </w:r>
      <w:r w:rsidR="0065346D">
        <w:rPr>
          <w:color w:val="808080" w:themeColor="background2"/>
        </w:rPr>
        <w:t xml:space="preserve"> the </w:t>
      </w:r>
      <w:r w:rsidR="006B1FC7" w:rsidRPr="006B1FC7">
        <w:rPr>
          <w:color w:val="808080" w:themeColor="background2"/>
        </w:rPr>
        <w:t xml:space="preserve">Cloud Security Alliance </w:t>
      </w:r>
      <w:r w:rsidR="00A27A66" w:rsidRPr="006B1FC7">
        <w:rPr>
          <w:color w:val="808080" w:themeColor="background2"/>
        </w:rPr>
        <w:t>recommendation</w:t>
      </w:r>
      <w:r w:rsidR="00FA2D13">
        <w:rPr>
          <w:color w:val="808080" w:themeColor="background2"/>
        </w:rPr>
        <w:t>.</w:t>
      </w:r>
    </w:p>
    <w:p w14:paraId="24538751" w14:textId="77777777" w:rsidR="006B1FC7" w:rsidRDefault="006B1FC7" w:rsidP="00F6290B">
      <w:pPr>
        <w:pStyle w:val="body"/>
        <w:ind w:left="4500" w:right="180"/>
        <w:rPr>
          <w:color w:val="808080" w:themeColor="background2"/>
        </w:rPr>
      </w:pPr>
      <w:r w:rsidRPr="006B1FC7">
        <w:rPr>
          <w:color w:val="808080" w:themeColor="background2"/>
        </w:rPr>
        <w:t>2)</w:t>
      </w:r>
      <w:r w:rsidR="00A27A66">
        <w:rPr>
          <w:color w:val="808080" w:themeColor="background2"/>
        </w:rPr>
        <w:t xml:space="preserve"> </w:t>
      </w:r>
      <w:r w:rsidR="00945B77">
        <w:rPr>
          <w:color w:val="808080" w:themeColor="background2"/>
        </w:rPr>
        <w:t>A</w:t>
      </w:r>
      <w:r w:rsidR="00A27A66">
        <w:rPr>
          <w:color w:val="808080" w:themeColor="background2"/>
        </w:rPr>
        <w:t xml:space="preserve"> </w:t>
      </w:r>
      <w:r w:rsidR="00264A2D">
        <w:rPr>
          <w:color w:val="808080" w:themeColor="background2"/>
        </w:rPr>
        <w:t>reference to</w:t>
      </w:r>
      <w:r w:rsidRPr="006B1FC7">
        <w:rPr>
          <w:color w:val="808080" w:themeColor="background2"/>
        </w:rPr>
        <w:t xml:space="preserve"> the ISO 27001 controls attested to by the</w:t>
      </w:r>
      <w:r w:rsidR="00453348">
        <w:rPr>
          <w:color w:val="808080" w:themeColor="background2"/>
        </w:rPr>
        <w:t xml:space="preserve"> Microsoft </w:t>
      </w:r>
      <w:r w:rsidRPr="006B1FC7">
        <w:rPr>
          <w:color w:val="808080" w:themeColor="background2"/>
        </w:rPr>
        <w:t>Global Foundation Services</w:t>
      </w:r>
      <w:r w:rsidR="00453348">
        <w:rPr>
          <w:color w:val="808080" w:themeColor="background2"/>
        </w:rPr>
        <w:t xml:space="preserve"> (GFS)</w:t>
      </w:r>
      <w:r w:rsidRPr="006B1FC7">
        <w:rPr>
          <w:color w:val="808080" w:themeColor="background2"/>
        </w:rPr>
        <w:t xml:space="preserve"> and/or </w:t>
      </w:r>
      <w:r w:rsidRPr="00DD51EE">
        <w:rPr>
          <w:color w:val="808080" w:themeColor="background2"/>
        </w:rPr>
        <w:t xml:space="preserve">Microsoft </w:t>
      </w:r>
      <w:r w:rsidR="00DD51EE">
        <w:rPr>
          <w:color w:val="808080" w:themeColor="background2"/>
        </w:rPr>
        <w:t xml:space="preserve">Dynamics CRM </w:t>
      </w:r>
      <w:r w:rsidRPr="00DD51EE">
        <w:rPr>
          <w:color w:val="808080" w:themeColor="background2"/>
        </w:rPr>
        <w:t xml:space="preserve">Online </w:t>
      </w:r>
      <w:r w:rsidRPr="006B1FC7">
        <w:rPr>
          <w:color w:val="808080" w:themeColor="background2"/>
        </w:rPr>
        <w:t>ISO 27001 certifications</w:t>
      </w:r>
      <w:r w:rsidR="00945B77">
        <w:rPr>
          <w:color w:val="808080" w:themeColor="background2"/>
        </w:rPr>
        <w:t>, where relevant</w:t>
      </w:r>
      <w:r w:rsidR="00FA2D13">
        <w:rPr>
          <w:color w:val="808080" w:themeColor="background2"/>
        </w:rPr>
        <w:t>.</w:t>
      </w:r>
    </w:p>
    <w:p w14:paraId="337AED24" w14:textId="77777777" w:rsidR="00AC6459" w:rsidRPr="00BA6ACC" w:rsidRDefault="00AC6459" w:rsidP="00876834">
      <w:pPr>
        <w:pStyle w:val="body"/>
        <w:spacing w:before="180"/>
        <w:ind w:left="4140" w:right="360"/>
        <w:rPr>
          <w:color w:val="808080" w:themeColor="background2"/>
          <w:sz w:val="16"/>
          <w:szCs w:val="16"/>
        </w:rPr>
      </w:pPr>
      <w:r w:rsidRPr="00BA6ACC">
        <w:rPr>
          <w:color w:val="808080" w:themeColor="background2"/>
          <w:sz w:val="16"/>
          <w:szCs w:val="16"/>
        </w:rPr>
        <w:t>Example:</w:t>
      </w:r>
    </w:p>
    <w:p w14:paraId="0DE85932" w14:textId="77777777" w:rsidR="006B1FC7" w:rsidRPr="00BA6ACC" w:rsidRDefault="001A0251" w:rsidP="00AC6459">
      <w:pPr>
        <w:pStyle w:val="body"/>
        <w:spacing w:before="180"/>
        <w:ind w:left="4500" w:right="360"/>
        <w:rPr>
          <w:i/>
          <w:color w:val="808080" w:themeColor="background2"/>
          <w:sz w:val="16"/>
          <w:szCs w:val="16"/>
        </w:rPr>
      </w:pPr>
      <w:r w:rsidRPr="00BA6ACC">
        <w:rPr>
          <w:i/>
          <w:color w:val="808080" w:themeColor="background2"/>
          <w:sz w:val="16"/>
          <w:szCs w:val="16"/>
        </w:rPr>
        <w:t>The</w:t>
      </w:r>
      <w:r w:rsidRPr="00BA6ACC">
        <w:rPr>
          <w:color w:val="808080" w:themeColor="background2"/>
          <w:sz w:val="16"/>
          <w:szCs w:val="16"/>
        </w:rPr>
        <w:t xml:space="preserve"> </w:t>
      </w:r>
      <w:r w:rsidR="00194D2A" w:rsidRPr="00BA6ACC">
        <w:rPr>
          <w:color w:val="808080" w:themeColor="background2"/>
          <w:sz w:val="16"/>
          <w:szCs w:val="16"/>
        </w:rPr>
        <w:t>C</w:t>
      </w:r>
      <w:r w:rsidR="00194D2A" w:rsidRPr="00BA6ACC">
        <w:rPr>
          <w:i/>
          <w:color w:val="808080" w:themeColor="background2"/>
          <w:sz w:val="16"/>
          <w:szCs w:val="16"/>
        </w:rPr>
        <w:t>loud Security Alliance Cloud Control Matrix, ID IS-O2 states:</w:t>
      </w:r>
    </w:p>
    <w:p w14:paraId="25B281D9" w14:textId="77777777" w:rsidR="006B1FC7" w:rsidRPr="00BA6ACC" w:rsidRDefault="00194D2A" w:rsidP="00F6290B">
      <w:pPr>
        <w:pStyle w:val="body"/>
        <w:ind w:left="4770" w:right="360"/>
        <w:rPr>
          <w:color w:val="808080" w:themeColor="background2"/>
          <w:sz w:val="16"/>
          <w:szCs w:val="16"/>
        </w:rPr>
      </w:pPr>
      <w:r w:rsidRPr="00BA6ACC">
        <w:rPr>
          <w:color w:val="808080" w:themeColor="background2"/>
          <w:sz w:val="16"/>
          <w:szCs w:val="16"/>
        </w:rPr>
        <w:t>“</w:t>
      </w:r>
      <w:r w:rsidR="006B1FC7" w:rsidRPr="00BA6ACC">
        <w:rPr>
          <w:color w:val="808080" w:themeColor="background2"/>
          <w:sz w:val="16"/>
          <w:szCs w:val="16"/>
        </w:rPr>
        <w:t>Executive and line management shall take formal action to support information security through clear documented direction, commitment, explicit assignment and verification of assignment execution.</w:t>
      </w:r>
      <w:r w:rsidRPr="00BA6ACC">
        <w:rPr>
          <w:color w:val="808080" w:themeColor="background2"/>
          <w:sz w:val="16"/>
          <w:szCs w:val="16"/>
        </w:rPr>
        <w:t>”</w:t>
      </w:r>
    </w:p>
    <w:p w14:paraId="4C2C1B87" w14:textId="77777777" w:rsidR="006B1FC7" w:rsidRPr="00BA6ACC" w:rsidRDefault="006B1FC7" w:rsidP="00AC6459">
      <w:pPr>
        <w:pStyle w:val="body"/>
        <w:spacing w:before="180"/>
        <w:ind w:left="4500" w:right="360"/>
        <w:rPr>
          <w:i/>
          <w:color w:val="808080" w:themeColor="background2"/>
          <w:sz w:val="16"/>
          <w:szCs w:val="16"/>
        </w:rPr>
      </w:pPr>
      <w:r w:rsidRPr="00BA6ACC">
        <w:rPr>
          <w:i/>
          <w:color w:val="808080" w:themeColor="background2"/>
          <w:sz w:val="16"/>
          <w:szCs w:val="16"/>
        </w:rPr>
        <w:t>Microsoft</w:t>
      </w:r>
      <w:r w:rsidR="00945B77" w:rsidRPr="00BA6ACC">
        <w:rPr>
          <w:i/>
          <w:color w:val="808080" w:themeColor="background2"/>
          <w:sz w:val="16"/>
          <w:szCs w:val="16"/>
        </w:rPr>
        <w:t xml:space="preserve">’s </w:t>
      </w:r>
      <w:r w:rsidR="00074828" w:rsidRPr="00BA6ACC">
        <w:rPr>
          <w:i/>
          <w:color w:val="808080" w:themeColor="background2"/>
          <w:sz w:val="16"/>
          <w:szCs w:val="16"/>
        </w:rPr>
        <w:t>Response</w:t>
      </w:r>
      <w:r w:rsidRPr="00BA6ACC">
        <w:rPr>
          <w:i/>
          <w:color w:val="808080" w:themeColor="background2"/>
          <w:sz w:val="16"/>
          <w:szCs w:val="16"/>
        </w:rPr>
        <w:t>:</w:t>
      </w:r>
    </w:p>
    <w:p w14:paraId="5328DEA3" w14:textId="77777777" w:rsidR="001A0251" w:rsidRPr="00BA6ACC" w:rsidRDefault="006B1FC7" w:rsidP="00F53027">
      <w:pPr>
        <w:pStyle w:val="body"/>
        <w:tabs>
          <w:tab w:val="left" w:pos="4590"/>
        </w:tabs>
        <w:ind w:left="4770" w:right="360"/>
        <w:rPr>
          <w:color w:val="808080" w:themeColor="background2"/>
          <w:sz w:val="16"/>
          <w:szCs w:val="16"/>
        </w:rPr>
      </w:pPr>
      <w:r w:rsidRPr="00BA6ACC">
        <w:rPr>
          <w:color w:val="808080" w:themeColor="background2"/>
          <w:sz w:val="16"/>
          <w:szCs w:val="16"/>
        </w:rPr>
        <w:t>Each management-endorsed version of the Information Security Policy and all subsequent updates are distributed to all relevant stakeholders.</w:t>
      </w:r>
      <w:r w:rsidR="00674752" w:rsidRPr="00BA6ACC">
        <w:rPr>
          <w:color w:val="808080" w:themeColor="background2"/>
          <w:sz w:val="16"/>
          <w:szCs w:val="16"/>
        </w:rPr>
        <w:t xml:space="preserve"> </w:t>
      </w:r>
      <w:r w:rsidRPr="00BA6ACC">
        <w:rPr>
          <w:color w:val="808080" w:themeColor="background2"/>
          <w:sz w:val="16"/>
          <w:szCs w:val="16"/>
        </w:rPr>
        <w:t xml:space="preserve">The Information Security Policy is made available to all new and existing Microsoft </w:t>
      </w:r>
      <w:r w:rsidR="00DD51EE" w:rsidRPr="00BA6ACC">
        <w:rPr>
          <w:color w:val="808080" w:themeColor="background2"/>
          <w:sz w:val="16"/>
          <w:szCs w:val="16"/>
        </w:rPr>
        <w:t xml:space="preserve">Dynamics CRM </w:t>
      </w:r>
      <w:r w:rsidRPr="00BA6ACC">
        <w:rPr>
          <w:color w:val="808080" w:themeColor="background2"/>
          <w:sz w:val="16"/>
          <w:szCs w:val="16"/>
        </w:rPr>
        <w:t>Online employees for review.</w:t>
      </w:r>
    </w:p>
    <w:p w14:paraId="61F1EFD3" w14:textId="77777777" w:rsidR="001A0251" w:rsidRDefault="004321AD" w:rsidP="00F6290B">
      <w:pPr>
        <w:pStyle w:val="body"/>
        <w:numPr>
          <w:ilvl w:val="0"/>
          <w:numId w:val="12"/>
        </w:numPr>
        <w:ind w:left="3960" w:right="360" w:firstLine="0"/>
        <w:rPr>
          <w:color w:val="808080" w:themeColor="background2"/>
        </w:rPr>
      </w:pPr>
      <w:r w:rsidRPr="00F6290B">
        <w:rPr>
          <w:noProof/>
          <w:color w:val="808080" w:themeColor="background2"/>
        </w:rPr>
        <mc:AlternateContent>
          <mc:Choice Requires="wps">
            <w:drawing>
              <wp:anchor distT="0" distB="0" distL="114300" distR="114300" simplePos="0" relativeHeight="251705344" behindDoc="0" locked="0" layoutInCell="1" allowOverlap="1" wp14:anchorId="7AE6F3A3" wp14:editId="091DADC1">
                <wp:simplePos x="0" y="0"/>
                <wp:positionH relativeFrom="column">
                  <wp:posOffset>2446020</wp:posOffset>
                </wp:positionH>
                <wp:positionV relativeFrom="paragraph">
                  <wp:posOffset>12065</wp:posOffset>
                </wp:positionV>
                <wp:extent cx="4617720" cy="0"/>
                <wp:effectExtent l="0" t="0" r="11430" b="19050"/>
                <wp:wrapNone/>
                <wp:docPr id="21" name="Straight Connector 21"/>
                <wp:cNvGraphicFramePr/>
                <a:graphic xmlns:a="http://schemas.openxmlformats.org/drawingml/2006/main">
                  <a:graphicData uri="http://schemas.microsoft.com/office/word/2010/wordprocessingShape">
                    <wps:wsp>
                      <wps:cNvCnPr/>
                      <wps:spPr>
                        <a:xfrm>
                          <a:off x="0" y="0"/>
                          <a:ext cx="4617720" cy="0"/>
                        </a:xfrm>
                        <a:prstGeom prst="line">
                          <a:avLst/>
                        </a:prstGeom>
                        <a:ln w="3175">
                          <a:solidFill>
                            <a:schemeClr val="bg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1BD7D30" id="Straight Connector 2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6pt,.95pt" to="556.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" strokecolor="gray [3214]" strokeweight=".25pt"/>
            </w:pict>
          </mc:Fallback>
        </mc:AlternateContent>
      </w:r>
      <w:r w:rsidR="001A0251" w:rsidRPr="001A0251">
        <w:rPr>
          <w:color w:val="808080" w:themeColor="background2"/>
        </w:rPr>
        <w:t>CCM content in columns 1 and 2 is © 2011 Cloud Security Alliance, used with permission.</w:t>
      </w:r>
    </w:p>
    <w:p w14:paraId="198A5EFA" w14:textId="77777777" w:rsidR="001A0251" w:rsidRDefault="001A0251" w:rsidP="00F6290B">
      <w:pPr>
        <w:pStyle w:val="body"/>
        <w:tabs>
          <w:tab w:val="left" w:pos="4590"/>
        </w:tabs>
        <w:ind w:left="4770" w:right="360"/>
        <w:rPr>
          <w:color w:val="808080" w:themeColor="background2"/>
        </w:rPr>
      </w:pPr>
    </w:p>
    <w:p w14:paraId="6C6A50D1" w14:textId="77777777" w:rsidR="00FA2D13" w:rsidRDefault="00674752" w:rsidP="001A0251">
      <w:pPr>
        <w:pStyle w:val="body"/>
        <w:tabs>
          <w:tab w:val="left" w:pos="4590"/>
        </w:tabs>
        <w:ind w:left="4770" w:right="360"/>
        <w:rPr>
          <w:color w:val="808080" w:themeColor="background2"/>
        </w:rPr>
      </w:pPr>
      <w:r>
        <w:rPr>
          <w:color w:val="808080" w:themeColor="background2"/>
        </w:rPr>
        <w:t xml:space="preserve"> </w:t>
      </w:r>
    </w:p>
    <w:p w14:paraId="45AB6460" w14:textId="77777777" w:rsidR="00A83189" w:rsidRPr="00007721" w:rsidRDefault="00A901A4" w:rsidP="00A83189">
      <w:pPr>
        <w:pStyle w:val="body"/>
        <w:spacing w:before="180"/>
        <w:ind w:left="4500" w:right="360"/>
        <w:rPr>
          <w:i/>
          <w:color w:val="808080" w:themeColor="background2"/>
        </w:rPr>
      </w:pPr>
      <w:r>
        <w:rPr>
          <w:i/>
          <w:noProof/>
          <w:color w:val="808080" w:themeColor="background2"/>
        </w:rPr>
        <mc:AlternateContent>
          <mc:Choice Requires="wps">
            <w:drawing>
              <wp:anchor distT="0" distB="0" distL="114300" distR="114300" simplePos="0" relativeHeight="251656190" behindDoc="0" locked="0" layoutInCell="1" allowOverlap="1" wp14:anchorId="529F6A34" wp14:editId="48BA235C">
                <wp:simplePos x="0" y="0"/>
                <wp:positionH relativeFrom="page">
                  <wp:posOffset>457200</wp:posOffset>
                </wp:positionH>
                <wp:positionV relativeFrom="page">
                  <wp:posOffset>758825</wp:posOffset>
                </wp:positionV>
                <wp:extent cx="2130552" cy="8668512"/>
                <wp:effectExtent l="57150" t="19050" r="60325" b="75565"/>
                <wp:wrapNone/>
                <wp:docPr id="18" name="Rectangle 18"/>
                <wp:cNvGraphicFramePr/>
                <a:graphic xmlns:a="http://schemas.openxmlformats.org/drawingml/2006/main">
                  <a:graphicData uri="http://schemas.microsoft.com/office/word/2010/wordprocessingShape">
                    <wps:wsp>
                      <wps:cNvSpPr/>
                      <wps:spPr>
                        <a:xfrm>
                          <a:off x="0" y="0"/>
                          <a:ext cx="2130552" cy="8668512"/>
                        </a:xfrm>
                        <a:prstGeom prst="rect">
                          <a:avLst/>
                        </a:prstGeom>
                        <a:solidFill>
                          <a:srgbClr val="072B61"/>
                        </a:solidFill>
                        <a:ln>
                          <a:no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DA31FA2" id="Rectangle 18" o:spid="_x0000_s1026" style="position:absolute;margin-left:36pt;margin-top:59.75pt;width:167.75pt;height:682.55pt;z-index:251656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" fillcolor="#072b61" stroked="f">
                <v:shadow on="t" color="black" opacity="22937f" origin=",.5" offset="0,.63889mm"/>
                <w10:wrap anchorx="page" anchory="page"/>
              </v:rect>
            </w:pict>
          </mc:Fallback>
        </mc:AlternateContent>
      </w:r>
      <w:r w:rsidR="00A83189" w:rsidRPr="00007721">
        <w:rPr>
          <w:i/>
          <w:color w:val="808080" w:themeColor="background2"/>
        </w:rPr>
        <w:t>Microsoft</w:t>
      </w:r>
      <w:r w:rsidR="00A83189">
        <w:rPr>
          <w:i/>
          <w:color w:val="808080" w:themeColor="background2"/>
        </w:rPr>
        <w:t>’s Response (continued):</w:t>
      </w:r>
    </w:p>
    <w:p w14:paraId="5B3699DB" w14:textId="77777777" w:rsidR="00FA2D13" w:rsidRDefault="00FA2D13" w:rsidP="001A0251">
      <w:pPr>
        <w:pStyle w:val="body"/>
        <w:tabs>
          <w:tab w:val="left" w:pos="4590"/>
        </w:tabs>
        <w:ind w:left="4770" w:right="360"/>
        <w:rPr>
          <w:color w:val="808080" w:themeColor="background2"/>
        </w:rPr>
      </w:pPr>
    </w:p>
    <w:p w14:paraId="58B93E60" w14:textId="77777777" w:rsidR="001A0251" w:rsidRPr="006E0715" w:rsidRDefault="001A0251" w:rsidP="001A0251">
      <w:pPr>
        <w:pStyle w:val="body"/>
        <w:tabs>
          <w:tab w:val="left" w:pos="4590"/>
        </w:tabs>
        <w:ind w:left="4770" w:right="360"/>
        <w:rPr>
          <w:color w:val="808080" w:themeColor="background2"/>
          <w:sz w:val="16"/>
        </w:rPr>
      </w:pPr>
      <w:r w:rsidRPr="006E0715">
        <w:rPr>
          <w:color w:val="808080" w:themeColor="background2"/>
          <w:sz w:val="16"/>
        </w:rPr>
        <w:t xml:space="preserve">All Microsoft </w:t>
      </w:r>
      <w:r w:rsidR="00DD51EE" w:rsidRPr="006E0715">
        <w:rPr>
          <w:color w:val="808080" w:themeColor="background2"/>
          <w:sz w:val="16"/>
        </w:rPr>
        <w:t xml:space="preserve">Dynamics CRM </w:t>
      </w:r>
      <w:r w:rsidRPr="006E0715">
        <w:rPr>
          <w:color w:val="808080" w:themeColor="background2"/>
          <w:sz w:val="16"/>
        </w:rPr>
        <w:t>Online employees represent that they have reviewed, and agree to adhere to, all policies within the Information Security Policy documents.</w:t>
      </w:r>
    </w:p>
    <w:p w14:paraId="559ABE38" w14:textId="77777777" w:rsidR="006B1FC7" w:rsidRPr="006E0715" w:rsidRDefault="006B1FC7" w:rsidP="00F6290B">
      <w:pPr>
        <w:pStyle w:val="body"/>
        <w:tabs>
          <w:tab w:val="left" w:pos="4590"/>
        </w:tabs>
        <w:ind w:left="4770" w:right="360"/>
        <w:rPr>
          <w:color w:val="808080" w:themeColor="background2"/>
          <w:sz w:val="16"/>
        </w:rPr>
      </w:pPr>
      <w:r w:rsidRPr="006E0715">
        <w:rPr>
          <w:color w:val="808080" w:themeColor="background2"/>
          <w:sz w:val="16"/>
        </w:rPr>
        <w:t xml:space="preserve">All Microsoft </w:t>
      </w:r>
      <w:r w:rsidR="00DD51EE" w:rsidRPr="006E0715">
        <w:rPr>
          <w:color w:val="808080" w:themeColor="background2"/>
          <w:sz w:val="16"/>
        </w:rPr>
        <w:t xml:space="preserve">Dynamics CRM </w:t>
      </w:r>
      <w:r w:rsidRPr="006E0715">
        <w:rPr>
          <w:color w:val="808080" w:themeColor="background2"/>
          <w:sz w:val="16"/>
        </w:rPr>
        <w:t>Online Contractor Staff agree to adhere to the relevant policies within the Information Security Policy. Should one of these parties not have access to this policy for any reason, the supervising Microsoft agent is responsible for distributing</w:t>
      </w:r>
      <w:r w:rsidR="00C534D1" w:rsidRPr="006E0715">
        <w:rPr>
          <w:color w:val="808080" w:themeColor="background2"/>
          <w:sz w:val="16"/>
        </w:rPr>
        <w:t xml:space="preserve"> the policy to them. A customer-</w:t>
      </w:r>
      <w:r w:rsidRPr="006E0715">
        <w:rPr>
          <w:color w:val="808080" w:themeColor="background2"/>
          <w:sz w:val="16"/>
        </w:rPr>
        <w:t>facing version of the Information Security Policy can be made available upon request.</w:t>
      </w:r>
      <w:r w:rsidR="00674752" w:rsidRPr="006E0715">
        <w:rPr>
          <w:color w:val="808080" w:themeColor="background2"/>
          <w:sz w:val="16"/>
        </w:rPr>
        <w:t xml:space="preserve"> </w:t>
      </w:r>
      <w:r w:rsidRPr="006E0715">
        <w:rPr>
          <w:color w:val="808080" w:themeColor="background2"/>
          <w:sz w:val="16"/>
        </w:rPr>
        <w:t>Customers and prospective customers must have a signed NDA or equivalent in order to receive a cop</w:t>
      </w:r>
      <w:r w:rsidR="00007721" w:rsidRPr="006E0715">
        <w:rPr>
          <w:color w:val="808080" w:themeColor="background2"/>
          <w:sz w:val="16"/>
        </w:rPr>
        <w:t xml:space="preserve">y of the Information Security </w:t>
      </w:r>
      <w:r w:rsidRPr="006E0715">
        <w:rPr>
          <w:color w:val="808080" w:themeColor="background2"/>
          <w:sz w:val="16"/>
        </w:rPr>
        <w:t>Policy.</w:t>
      </w:r>
    </w:p>
    <w:p w14:paraId="2C803FEA" w14:textId="77777777" w:rsidR="006B1FC7" w:rsidRPr="006E0715" w:rsidRDefault="00775066" w:rsidP="006E0715">
      <w:pPr>
        <w:pStyle w:val="body"/>
        <w:tabs>
          <w:tab w:val="left" w:pos="4590"/>
        </w:tabs>
        <w:ind w:left="4770" w:right="360"/>
        <w:rPr>
          <w:color w:val="808080" w:themeColor="background2"/>
          <w:sz w:val="16"/>
        </w:rPr>
      </w:pPr>
      <w:r w:rsidRPr="006E0715">
        <w:rPr>
          <w:color w:val="808080" w:themeColor="background2"/>
          <w:sz w:val="16"/>
        </w:rPr>
        <w:t>”</w:t>
      </w:r>
      <w:r w:rsidR="006B1FC7" w:rsidRPr="006E0715">
        <w:rPr>
          <w:color w:val="808080" w:themeColor="background2"/>
          <w:sz w:val="16"/>
        </w:rPr>
        <w:t>Management Commitment to Information Security” and “Management Responsibility” is covered under the ISO 27001 standards, specifically addressed in Clause 5 and Annex A, domain 6.1.1</w:t>
      </w:r>
      <w:r w:rsidR="000A3B5B" w:rsidRPr="006E0715">
        <w:rPr>
          <w:color w:val="808080" w:themeColor="background2"/>
          <w:sz w:val="16"/>
        </w:rPr>
        <w:t>. For</w:t>
      </w:r>
      <w:r w:rsidR="006B1FC7" w:rsidRPr="006E0715">
        <w:rPr>
          <w:color w:val="808080" w:themeColor="background2"/>
          <w:sz w:val="16"/>
        </w:rPr>
        <w:t xml:space="preserve"> more information</w:t>
      </w:r>
      <w:r w:rsidR="00D700F7">
        <w:rPr>
          <w:color w:val="808080" w:themeColor="background2"/>
          <w:sz w:val="16"/>
        </w:rPr>
        <w:t>,</w:t>
      </w:r>
      <w:r w:rsidR="006B1FC7" w:rsidRPr="006E0715">
        <w:rPr>
          <w:color w:val="808080" w:themeColor="background2"/>
          <w:sz w:val="16"/>
        </w:rPr>
        <w:t xml:space="preserve"> </w:t>
      </w:r>
      <w:r w:rsidR="006E0715">
        <w:rPr>
          <w:color w:val="808080" w:themeColor="background2"/>
          <w:sz w:val="16"/>
        </w:rPr>
        <w:t>we suggest a review of the publicly available ISO standards for which we are certified</w:t>
      </w:r>
      <w:r w:rsidR="006B1FC7" w:rsidRPr="006E0715">
        <w:rPr>
          <w:color w:val="808080" w:themeColor="background2"/>
          <w:sz w:val="16"/>
        </w:rPr>
        <w:t>.</w:t>
      </w:r>
    </w:p>
    <w:p w14:paraId="4F20B81E" w14:textId="77777777" w:rsidR="00EB3514" w:rsidRDefault="00EB3514" w:rsidP="00AC6459">
      <w:pPr>
        <w:pStyle w:val="body"/>
        <w:ind w:left="4500" w:right="360"/>
        <w:rPr>
          <w:color w:val="808080" w:themeColor="background2"/>
        </w:rPr>
      </w:pPr>
    </w:p>
    <w:p w14:paraId="35443502" w14:textId="77777777" w:rsidR="00945B77" w:rsidRPr="00F6290B" w:rsidRDefault="00945B77" w:rsidP="00F6290B">
      <w:pPr>
        <w:pStyle w:val="subhead"/>
        <w:ind w:left="4140" w:right="360"/>
        <w:rPr>
          <w:b w:val="0"/>
          <w:color w:val="808080" w:themeColor="background2"/>
        </w:rPr>
      </w:pPr>
      <w:r w:rsidRPr="00F6290B">
        <w:rPr>
          <w:color w:val="808080" w:themeColor="background2"/>
        </w:rPr>
        <w:t>Instructions for more information and guidance</w:t>
      </w:r>
    </w:p>
    <w:p w14:paraId="14B26CF7" w14:textId="77777777" w:rsidR="00945B77" w:rsidRDefault="00945B77" w:rsidP="006E0715">
      <w:pPr>
        <w:pStyle w:val="body"/>
        <w:ind w:left="4140" w:right="360"/>
        <w:rPr>
          <w:color w:val="808080" w:themeColor="background2"/>
        </w:rPr>
      </w:pPr>
      <w:r>
        <w:rPr>
          <w:color w:val="808080" w:themeColor="background2"/>
        </w:rPr>
        <w:t>A r</w:t>
      </w:r>
      <w:r w:rsidRPr="006B1FC7">
        <w:rPr>
          <w:color w:val="808080" w:themeColor="background2"/>
        </w:rPr>
        <w:t xml:space="preserve">eview of the ISO 27001 and ISO 27002 </w:t>
      </w:r>
      <w:r>
        <w:rPr>
          <w:color w:val="808080" w:themeColor="background2"/>
        </w:rPr>
        <w:t>publicly</w:t>
      </w:r>
      <w:r w:rsidRPr="006B1FC7">
        <w:rPr>
          <w:color w:val="808080" w:themeColor="background2"/>
        </w:rPr>
        <w:t xml:space="preserve"> available standards is highly recommended.</w:t>
      </w:r>
      <w:r>
        <w:rPr>
          <w:color w:val="808080" w:themeColor="background2"/>
        </w:rPr>
        <w:t xml:space="preserve"> </w:t>
      </w:r>
      <w:r w:rsidRPr="006B1FC7">
        <w:rPr>
          <w:color w:val="808080" w:themeColor="background2"/>
        </w:rPr>
        <w:t xml:space="preserve">ISO </w:t>
      </w:r>
      <w:r w:rsidR="00A3756E">
        <w:rPr>
          <w:color w:val="808080" w:themeColor="background2"/>
        </w:rPr>
        <w:t>s</w:t>
      </w:r>
      <w:r w:rsidR="00A3756E" w:rsidRPr="006B1FC7">
        <w:rPr>
          <w:color w:val="808080" w:themeColor="background2"/>
        </w:rPr>
        <w:t xml:space="preserve">tandards </w:t>
      </w:r>
      <w:r w:rsidRPr="006B1FC7">
        <w:rPr>
          <w:color w:val="808080" w:themeColor="background2"/>
        </w:rPr>
        <w:t xml:space="preserve">are available for purchase at the International Organization </w:t>
      </w:r>
      <w:r w:rsidR="00453348">
        <w:rPr>
          <w:color w:val="808080" w:themeColor="background2"/>
        </w:rPr>
        <w:t>for Standardization website</w:t>
      </w:r>
      <w:r w:rsidRPr="006B1FC7">
        <w:rPr>
          <w:color w:val="808080" w:themeColor="background2"/>
        </w:rPr>
        <w:t xml:space="preserve">: </w:t>
      </w:r>
      <w:hyperlink r:id="rId26" w:history="1">
        <w:r w:rsidRPr="006E0715">
          <w:rPr>
            <w:color w:val="808080" w:themeColor="background2"/>
          </w:rPr>
          <w:t>http://www.iso.org/iso/iso_catalogue</w:t>
        </w:r>
      </w:hyperlink>
      <w:r w:rsidRPr="006E0715">
        <w:rPr>
          <w:color w:val="808080" w:themeColor="background2"/>
        </w:rPr>
        <w:t xml:space="preserve">. </w:t>
      </w:r>
      <w:r w:rsidRPr="00F6290B">
        <w:rPr>
          <w:color w:val="808080" w:themeColor="background2"/>
        </w:rPr>
        <w:t>These ISO standards provide deep detail an</w:t>
      </w:r>
      <w:r w:rsidR="003328C6">
        <w:rPr>
          <w:color w:val="808080" w:themeColor="background2"/>
        </w:rPr>
        <w:t>d guidance</w:t>
      </w:r>
      <w:r w:rsidRPr="00F6290B">
        <w:rPr>
          <w:color w:val="808080" w:themeColor="background2"/>
        </w:rPr>
        <w:t>. Once again</w:t>
      </w:r>
      <w:r w:rsidR="00A3756E">
        <w:rPr>
          <w:color w:val="808080" w:themeColor="background2"/>
        </w:rPr>
        <w:t>,</w:t>
      </w:r>
      <w:r w:rsidRPr="00F6290B">
        <w:rPr>
          <w:color w:val="808080" w:themeColor="background2"/>
        </w:rPr>
        <w:t xml:space="preserve"> the fact that Microsoft </w:t>
      </w:r>
      <w:r w:rsidR="00B4021B">
        <w:rPr>
          <w:color w:val="808080" w:themeColor="background2"/>
        </w:rPr>
        <w:t xml:space="preserve">Dynamics CRM </w:t>
      </w:r>
      <w:r w:rsidRPr="00F6290B">
        <w:rPr>
          <w:color w:val="808080" w:themeColor="background2"/>
        </w:rPr>
        <w:t xml:space="preserve">Online is certified to ISO 27001 means that we have </w:t>
      </w:r>
      <w:r w:rsidR="00453348">
        <w:rPr>
          <w:color w:val="808080" w:themeColor="background2"/>
        </w:rPr>
        <w:t>met an</w:t>
      </w:r>
      <w:r w:rsidRPr="00F6290B">
        <w:rPr>
          <w:color w:val="808080" w:themeColor="background2"/>
        </w:rPr>
        <w:t xml:space="preserve"> external auditor</w:t>
      </w:r>
      <w:r w:rsidR="00453348">
        <w:rPr>
          <w:color w:val="808080" w:themeColor="background2"/>
        </w:rPr>
        <w:t>’s expectation</w:t>
      </w:r>
      <w:r w:rsidRPr="00F6290B">
        <w:rPr>
          <w:color w:val="808080" w:themeColor="background2"/>
        </w:rPr>
        <w:t xml:space="preserve"> that our environment </w:t>
      </w:r>
      <w:r w:rsidR="003328C6">
        <w:rPr>
          <w:color w:val="808080" w:themeColor="background2"/>
        </w:rPr>
        <w:t xml:space="preserve">achieves </w:t>
      </w:r>
      <w:r w:rsidRPr="00F6290B">
        <w:rPr>
          <w:color w:val="808080" w:themeColor="background2"/>
        </w:rPr>
        <w:t>or exceeds such standards.</w:t>
      </w:r>
      <w:r w:rsidRPr="006E0715">
        <w:rPr>
          <w:color w:val="808080" w:themeColor="background2"/>
        </w:rPr>
        <w:t xml:space="preserve">   </w:t>
      </w:r>
      <w:r w:rsidRPr="00F6290B">
        <w:rPr>
          <w:rFonts w:ascii="Segoe UI" w:hAnsi="Segoe UI" w:cs="Segoe UI"/>
          <w:noProof/>
          <w:color w:val="FF6A00" w:themeColor="background1"/>
          <w:spacing w:val="-2"/>
          <w:sz w:val="56"/>
          <w:szCs w:val="56"/>
        </w:rPr>
        <mc:AlternateContent>
          <mc:Choice Requires="wps">
            <w:drawing>
              <wp:anchor distT="0" distB="0" distL="114300" distR="114300" simplePos="0" relativeHeight="251704320" behindDoc="0" locked="1" layoutInCell="1" allowOverlap="1" wp14:anchorId="27EB4B6D" wp14:editId="08B9679F">
                <wp:simplePos x="0" y="0"/>
                <wp:positionH relativeFrom="page">
                  <wp:posOffset>617220</wp:posOffset>
                </wp:positionH>
                <wp:positionV relativeFrom="page">
                  <wp:posOffset>759460</wp:posOffset>
                </wp:positionV>
                <wp:extent cx="1887220" cy="7059295"/>
                <wp:effectExtent l="0" t="0" r="0" b="0"/>
                <wp:wrapTight wrapText="bothSides">
                  <wp:wrapPolygon edited="0">
                    <wp:start x="436" y="175"/>
                    <wp:lineTo x="436" y="21392"/>
                    <wp:lineTo x="20931" y="21392"/>
                    <wp:lineTo x="20931" y="175"/>
                    <wp:lineTo x="436" y="175"/>
                  </wp:wrapPolygon>
                </wp:wrapTight>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7059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5BCF1" w14:textId="77777777" w:rsidR="008D434D" w:rsidRDefault="008D434D" w:rsidP="00DC13A3">
                            <w:pPr>
                              <w:pStyle w:val="SidebarWhitehead"/>
                              <w:spacing w:before="120" w:line="480" w:lineRule="auto"/>
                              <w:rPr>
                                <w:color w:val="FFFFFF" w:themeColor="text1"/>
                                <w:sz w:val="20"/>
                              </w:rPr>
                            </w:pPr>
                          </w:p>
                          <w:p w14:paraId="28BE39F3" w14:textId="77777777" w:rsidR="008D434D" w:rsidRDefault="008D434D" w:rsidP="00DC13A3">
                            <w:pPr>
                              <w:pStyle w:val="SidebarWhitehead"/>
                              <w:spacing w:before="120" w:line="480" w:lineRule="auto"/>
                              <w:rPr>
                                <w:color w:val="FFFFFF" w:themeColor="text1"/>
                                <w:sz w:val="20"/>
                              </w:rPr>
                            </w:pPr>
                          </w:p>
                          <w:p w14:paraId="24C1F54C" w14:textId="77777777" w:rsidR="008D434D" w:rsidRDefault="008D434D" w:rsidP="00DC13A3">
                            <w:pPr>
                              <w:pStyle w:val="SidebarWhitehead"/>
                              <w:spacing w:before="120" w:line="480" w:lineRule="auto"/>
                              <w:rPr>
                                <w:color w:val="FFFFFF" w:themeColor="text1"/>
                                <w:sz w:val="20"/>
                              </w:rPr>
                            </w:pPr>
                          </w:p>
                          <w:p w14:paraId="3FEC2C2B" w14:textId="77777777" w:rsidR="008D434D" w:rsidRDefault="008D434D" w:rsidP="0034749D">
                            <w:pPr>
                              <w:pStyle w:val="SidebarWhitehead"/>
                              <w:spacing w:line="360" w:lineRule="auto"/>
                              <w:rPr>
                                <w:color w:val="FFFFFF" w:themeColor="text1"/>
                              </w:rPr>
                            </w:pPr>
                          </w:p>
                          <w:p w14:paraId="62673301" w14:textId="77777777" w:rsidR="008D434D" w:rsidRPr="00F6290B" w:rsidRDefault="008D434D" w:rsidP="0034749D">
                            <w:pPr>
                              <w:pStyle w:val="SidebarWhitehead"/>
                              <w:spacing w:before="120" w:line="360" w:lineRule="auto"/>
                              <w:rPr>
                                <w:color w:val="FFFFFF" w:themeColor="text1"/>
                                <w:sz w:val="20"/>
                              </w:rPr>
                            </w:pPr>
                            <w:r w:rsidRPr="00F6290B">
                              <w:rPr>
                                <w:color w:val="FFFFFF" w:themeColor="text1"/>
                                <w:sz w:val="20"/>
                              </w:rPr>
                              <w:t xml:space="preserve">The fact that Microsoft </w:t>
                            </w:r>
                            <w:r>
                              <w:rPr>
                                <w:color w:val="FFFFFF" w:themeColor="text1"/>
                                <w:sz w:val="20"/>
                              </w:rPr>
                              <w:t>Dynamics CRM Online</w:t>
                            </w:r>
                            <w:r w:rsidRPr="00F6290B">
                              <w:rPr>
                                <w:color w:val="FFFFFF" w:themeColor="text1"/>
                                <w:sz w:val="20"/>
                              </w:rPr>
                              <w:t xml:space="preserve"> is certified to ISO 27001 means that we have been ab</w:t>
                            </w:r>
                            <w:r>
                              <w:rPr>
                                <w:color w:val="FFFFFF" w:themeColor="text1"/>
                                <w:sz w:val="20"/>
                              </w:rPr>
                              <w:t xml:space="preserve">le to meet the external auditors’ </w:t>
                            </w:r>
                            <w:r w:rsidRPr="00F6290B">
                              <w:rPr>
                                <w:color w:val="FFFFFF" w:themeColor="text1"/>
                                <w:sz w:val="20"/>
                              </w:rPr>
                              <w:t>expectations that our environment meets or exceeds such standards.</w:t>
                            </w:r>
                          </w:p>
                          <w:p w14:paraId="2C1C8ED9" w14:textId="77777777" w:rsidR="008D434D" w:rsidRDefault="008D434D" w:rsidP="0034749D">
                            <w:pPr>
                              <w:pStyle w:val="SidebarWhitehead"/>
                              <w:spacing w:before="120"/>
                              <w:rPr>
                                <w:color w:val="FFFFFF" w:themeColor="text1"/>
                                <w:u w:val="single"/>
                              </w:rPr>
                            </w:pPr>
                            <w:r w:rsidRPr="0034749D">
                              <w:rPr>
                                <w:color w:val="FFFFFF" w:themeColor="text1"/>
                                <w:sz w:val="20"/>
                              </w:rPr>
                              <w:t xml:space="preserve">The public copy of the Microsoft </w:t>
                            </w:r>
                            <w:r>
                              <w:rPr>
                                <w:color w:val="FFFFFF" w:themeColor="text1"/>
                                <w:sz w:val="20"/>
                              </w:rPr>
                              <w:t>Dynamics CRM Online</w:t>
                            </w:r>
                            <w:r w:rsidRPr="0034749D">
                              <w:rPr>
                                <w:color w:val="FFFFFF" w:themeColor="text1"/>
                                <w:sz w:val="20"/>
                              </w:rPr>
                              <w:t xml:space="preserve"> ISO Certification is available here: </w:t>
                            </w:r>
                            <w:hyperlink r:id="rId27" w:history="1">
                              <w:r w:rsidRPr="0034749D">
                                <w:rPr>
                                  <w:color w:val="FFFFFF" w:themeColor="text1"/>
                                  <w:u w:val="single"/>
                                </w:rPr>
                                <w:t xml:space="preserve"> ISO Certification</w:t>
                              </w:r>
                            </w:hyperlink>
                          </w:p>
                          <w:p w14:paraId="5EA0DA5F" w14:textId="77777777" w:rsidR="008D434D" w:rsidRPr="0034749D" w:rsidRDefault="008D434D" w:rsidP="0034749D">
                            <w:pPr>
                              <w:pStyle w:val="SidebarWhitehead"/>
                              <w:spacing w:before="120"/>
                              <w:rPr>
                                <w:color w:val="FFFFFF" w:themeColor="text1"/>
                                <w:u w:val="single"/>
                              </w:rPr>
                            </w:pPr>
                          </w:p>
                          <w:p w14:paraId="5BE6498C" w14:textId="77777777" w:rsidR="008D434D" w:rsidRPr="00614206" w:rsidRDefault="008D434D" w:rsidP="0034749D">
                            <w:pPr>
                              <w:pStyle w:val="SidebarWhitehead"/>
                              <w:spacing w:before="120"/>
                              <w:rPr>
                                <w:b w:val="0"/>
                                <w:i/>
                                <w:color w:val="FFFFFF" w:themeColor="text2"/>
                                <w:sz w:val="16"/>
                              </w:rPr>
                            </w:pPr>
                            <w:r w:rsidRPr="00614206">
                              <w:rPr>
                                <w:b w:val="0"/>
                                <w:i/>
                                <w:color w:val="FFFFFF" w:themeColor="text2"/>
                                <w:sz w:val="14"/>
                              </w:rPr>
                              <w:t>(</w:t>
                            </w:r>
                            <w:r w:rsidRPr="005F0112">
                              <w:rPr>
                                <w:color w:val="FFFFFF" w:themeColor="text2"/>
                                <w:u w:val="single"/>
                              </w:rPr>
                              <w:t>http://www.bsigroup.com/en/Assessment-and-certification-services/Client-directory/CertificateClient-Directory-Search-Results/?pg=1&amp;licencenumber=IS+580851&amp;searchkey=licenceXeqX580851</w:t>
                            </w:r>
                            <w:r w:rsidRPr="00614206">
                              <w:rPr>
                                <w:b w:val="0"/>
                                <w:i/>
                                <w:color w:val="FFFFFF" w:themeColor="text2"/>
                                <w:sz w:val="14"/>
                              </w:rPr>
                              <w:t>)</w:t>
                            </w:r>
                          </w:p>
                          <w:p w14:paraId="2CA0744D" w14:textId="77777777" w:rsidR="008D434D" w:rsidRPr="00614206" w:rsidRDefault="008D434D" w:rsidP="00F6290B">
                            <w:pPr>
                              <w:pStyle w:val="SidebarWhitehead"/>
                              <w:spacing w:before="120" w:line="480" w:lineRule="auto"/>
                              <w:rPr>
                                <w:b w:val="0"/>
                                <w:color w:val="FFFFFF" w:themeColor="text2"/>
                              </w:rPr>
                            </w:pPr>
                            <w:r w:rsidRPr="00614206">
                              <w:rPr>
                                <w:b w:val="0"/>
                                <w:color w:val="FFFFFF" w:themeColor="text2"/>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EB4B6D" id="_x0000_s1034" type="#_x0000_t202" style="position:absolute;left:0;text-align:left;margin-left:48.6pt;margin-top:59.8pt;width:148.6pt;height:555.8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" filled="f" stroked="f">
                <v:textbox inset=",7.2pt,,7.2pt">
                  <w:txbxContent>
                    <w:p w14:paraId="3ED5BCF1" w14:textId="77777777" w:rsidR="008D434D" w:rsidRDefault="008D434D" w:rsidP="00DC13A3">
                      <w:pPr>
                        <w:pStyle w:val="SidebarWhitehead"/>
                        <w:spacing w:before="120" w:line="480" w:lineRule="auto"/>
                        <w:rPr>
                          <w:color w:val="FFFFFF" w:themeColor="text1"/>
                          <w:sz w:val="20"/>
                        </w:rPr>
                      </w:pPr>
                    </w:p>
                    <w:p w14:paraId="28BE39F3" w14:textId="77777777" w:rsidR="008D434D" w:rsidRDefault="008D434D" w:rsidP="00DC13A3">
                      <w:pPr>
                        <w:pStyle w:val="SidebarWhitehead"/>
                        <w:spacing w:before="120" w:line="480" w:lineRule="auto"/>
                        <w:rPr>
                          <w:color w:val="FFFFFF" w:themeColor="text1"/>
                          <w:sz w:val="20"/>
                        </w:rPr>
                      </w:pPr>
                    </w:p>
                    <w:p w14:paraId="24C1F54C" w14:textId="77777777" w:rsidR="008D434D" w:rsidRDefault="008D434D" w:rsidP="00DC13A3">
                      <w:pPr>
                        <w:pStyle w:val="SidebarWhitehead"/>
                        <w:spacing w:before="120" w:line="480" w:lineRule="auto"/>
                        <w:rPr>
                          <w:color w:val="FFFFFF" w:themeColor="text1"/>
                          <w:sz w:val="20"/>
                        </w:rPr>
                      </w:pPr>
                    </w:p>
                    <w:p w14:paraId="3FEC2C2B" w14:textId="77777777" w:rsidR="008D434D" w:rsidRDefault="008D434D" w:rsidP="0034749D">
                      <w:pPr>
                        <w:pStyle w:val="SidebarWhitehead"/>
                        <w:spacing w:line="360" w:lineRule="auto"/>
                        <w:rPr>
                          <w:color w:val="FFFFFF" w:themeColor="text1"/>
                        </w:rPr>
                      </w:pPr>
                    </w:p>
                    <w:p w14:paraId="62673301" w14:textId="77777777" w:rsidR="008D434D" w:rsidRPr="00F6290B" w:rsidRDefault="008D434D" w:rsidP="0034749D">
                      <w:pPr>
                        <w:pStyle w:val="SidebarWhitehead"/>
                        <w:spacing w:before="120" w:line="360" w:lineRule="auto"/>
                        <w:rPr>
                          <w:color w:val="FFFFFF" w:themeColor="text1"/>
                          <w:sz w:val="20"/>
                        </w:rPr>
                      </w:pPr>
                      <w:r w:rsidRPr="00F6290B">
                        <w:rPr>
                          <w:color w:val="FFFFFF" w:themeColor="text1"/>
                          <w:sz w:val="20"/>
                        </w:rPr>
                        <w:t xml:space="preserve">The fact that Microsoft </w:t>
                      </w:r>
                      <w:r>
                        <w:rPr>
                          <w:color w:val="FFFFFF" w:themeColor="text1"/>
                          <w:sz w:val="20"/>
                        </w:rPr>
                        <w:t>Dynamics CRM Online</w:t>
                      </w:r>
                      <w:r w:rsidRPr="00F6290B">
                        <w:rPr>
                          <w:color w:val="FFFFFF" w:themeColor="text1"/>
                          <w:sz w:val="20"/>
                        </w:rPr>
                        <w:t xml:space="preserve"> is certified to ISO 27001 means that we have been ab</w:t>
                      </w:r>
                      <w:r>
                        <w:rPr>
                          <w:color w:val="FFFFFF" w:themeColor="text1"/>
                          <w:sz w:val="20"/>
                        </w:rPr>
                        <w:t xml:space="preserve">le to meet the external auditors’ </w:t>
                      </w:r>
                      <w:r w:rsidRPr="00F6290B">
                        <w:rPr>
                          <w:color w:val="FFFFFF" w:themeColor="text1"/>
                          <w:sz w:val="20"/>
                        </w:rPr>
                        <w:t>expectations that our environment meets or exceeds such standards.</w:t>
                      </w:r>
                    </w:p>
                    <w:p w14:paraId="2C1C8ED9" w14:textId="77777777" w:rsidR="008D434D" w:rsidRDefault="008D434D" w:rsidP="0034749D">
                      <w:pPr>
                        <w:pStyle w:val="SidebarWhitehead"/>
                        <w:spacing w:before="120"/>
                        <w:rPr>
                          <w:color w:val="FFFFFF" w:themeColor="text1"/>
                          <w:u w:val="single"/>
                        </w:rPr>
                      </w:pPr>
                      <w:r w:rsidRPr="0034749D">
                        <w:rPr>
                          <w:color w:val="FFFFFF" w:themeColor="text1"/>
                          <w:sz w:val="20"/>
                        </w:rPr>
                        <w:t xml:space="preserve">The public copy of the Microsoft </w:t>
                      </w:r>
                      <w:r>
                        <w:rPr>
                          <w:color w:val="FFFFFF" w:themeColor="text1"/>
                          <w:sz w:val="20"/>
                        </w:rPr>
                        <w:t>Dynamics CRM Online</w:t>
                      </w:r>
                      <w:r w:rsidRPr="0034749D">
                        <w:rPr>
                          <w:color w:val="FFFFFF" w:themeColor="text1"/>
                          <w:sz w:val="20"/>
                        </w:rPr>
                        <w:t xml:space="preserve"> ISO Certification is available here: </w:t>
                      </w:r>
                      <w:hyperlink r:id="rId28" w:history="1">
                        <w:r w:rsidRPr="0034749D">
                          <w:rPr>
                            <w:color w:val="FFFFFF" w:themeColor="text1"/>
                            <w:u w:val="single"/>
                          </w:rPr>
                          <w:t xml:space="preserve"> ISO Certification</w:t>
                        </w:r>
                      </w:hyperlink>
                    </w:p>
                    <w:p w14:paraId="5EA0DA5F" w14:textId="77777777" w:rsidR="008D434D" w:rsidRPr="0034749D" w:rsidRDefault="008D434D" w:rsidP="0034749D">
                      <w:pPr>
                        <w:pStyle w:val="SidebarWhitehead"/>
                        <w:spacing w:before="120"/>
                        <w:rPr>
                          <w:color w:val="FFFFFF" w:themeColor="text1"/>
                          <w:u w:val="single"/>
                        </w:rPr>
                      </w:pPr>
                    </w:p>
                    <w:p w14:paraId="5BE6498C" w14:textId="77777777" w:rsidR="008D434D" w:rsidRPr="00614206" w:rsidRDefault="008D434D" w:rsidP="0034749D">
                      <w:pPr>
                        <w:pStyle w:val="SidebarWhitehead"/>
                        <w:spacing w:before="120"/>
                        <w:rPr>
                          <w:b w:val="0"/>
                          <w:i/>
                          <w:color w:val="FFFFFF" w:themeColor="text2"/>
                          <w:sz w:val="16"/>
                        </w:rPr>
                      </w:pPr>
                      <w:r w:rsidRPr="00614206">
                        <w:rPr>
                          <w:b w:val="0"/>
                          <w:i/>
                          <w:color w:val="FFFFFF" w:themeColor="text2"/>
                          <w:sz w:val="14"/>
                        </w:rPr>
                        <w:t>(</w:t>
                      </w:r>
                      <w:r w:rsidRPr="005F0112">
                        <w:rPr>
                          <w:color w:val="FFFFFF" w:themeColor="text2"/>
                          <w:u w:val="single"/>
                        </w:rPr>
                        <w:t>http://www.bsigroup.com/en/Assessment-and-certification-services/Client-directory/CertificateClient-Directory-Search-Results/?pg=1&amp;licencenumber=IS+580851&amp;searchkey=licenceXeqX580851</w:t>
                      </w:r>
                      <w:r w:rsidRPr="00614206">
                        <w:rPr>
                          <w:b w:val="0"/>
                          <w:i/>
                          <w:color w:val="FFFFFF" w:themeColor="text2"/>
                          <w:sz w:val="14"/>
                        </w:rPr>
                        <w:t>)</w:t>
                      </w:r>
                    </w:p>
                    <w:p w14:paraId="2CA0744D" w14:textId="77777777" w:rsidR="008D434D" w:rsidRPr="00614206" w:rsidRDefault="008D434D" w:rsidP="00F6290B">
                      <w:pPr>
                        <w:pStyle w:val="SidebarWhitehead"/>
                        <w:spacing w:before="120" w:line="480" w:lineRule="auto"/>
                        <w:rPr>
                          <w:b w:val="0"/>
                          <w:color w:val="FFFFFF" w:themeColor="text2"/>
                        </w:rPr>
                      </w:pPr>
                      <w:r w:rsidRPr="00614206">
                        <w:rPr>
                          <w:b w:val="0"/>
                          <w:color w:val="FFFFFF" w:themeColor="text2"/>
                        </w:rPr>
                        <w:t xml:space="preserve"> </w:t>
                      </w:r>
                    </w:p>
                  </w:txbxContent>
                </v:textbox>
                <w10:wrap type="tight" anchorx="page" anchory="page"/>
                <w10:anchorlock/>
              </v:shape>
            </w:pict>
          </mc:Fallback>
        </mc:AlternateContent>
      </w:r>
    </w:p>
    <w:p w14:paraId="1C0AEE0A" w14:textId="77777777" w:rsidR="00FA2D13" w:rsidRDefault="00FA2D13" w:rsidP="00F6290B">
      <w:pPr>
        <w:pStyle w:val="body"/>
        <w:ind w:left="4590" w:right="180"/>
        <w:rPr>
          <w:color w:val="808080" w:themeColor="background2"/>
        </w:rPr>
      </w:pPr>
    </w:p>
    <w:p w14:paraId="6A5AB2D9" w14:textId="77777777" w:rsidR="00676FE2" w:rsidRDefault="00676FE2" w:rsidP="00F6290B">
      <w:pPr>
        <w:pStyle w:val="body"/>
        <w:ind w:left="4590" w:right="180"/>
        <w:rPr>
          <w:color w:val="808080" w:themeColor="background2"/>
        </w:rPr>
      </w:pPr>
    </w:p>
    <w:p w14:paraId="348C1808" w14:textId="77777777" w:rsidR="00297898" w:rsidRDefault="00297898" w:rsidP="00F6290B">
      <w:pPr>
        <w:pStyle w:val="body"/>
        <w:ind w:left="4590" w:right="180"/>
        <w:rPr>
          <w:color w:val="808080" w:themeColor="background2"/>
        </w:rPr>
      </w:pPr>
    </w:p>
    <w:p w14:paraId="7D82C5A4" w14:textId="77777777" w:rsidR="00297898" w:rsidRDefault="00297898" w:rsidP="00F6290B">
      <w:pPr>
        <w:pStyle w:val="body"/>
        <w:ind w:left="4590" w:right="180"/>
        <w:rPr>
          <w:color w:val="808080" w:themeColor="background2"/>
        </w:rPr>
      </w:pPr>
    </w:p>
    <w:p w14:paraId="1CE52382" w14:textId="77777777" w:rsidR="00297898" w:rsidRDefault="00297898" w:rsidP="00F6290B">
      <w:pPr>
        <w:pStyle w:val="body"/>
        <w:ind w:left="4590" w:right="180"/>
        <w:rPr>
          <w:color w:val="808080" w:themeColor="background2"/>
        </w:rPr>
      </w:pPr>
    </w:p>
    <w:p w14:paraId="1D9000AE" w14:textId="77777777" w:rsidR="00297898" w:rsidRDefault="00297898" w:rsidP="00F6290B">
      <w:pPr>
        <w:pStyle w:val="body"/>
        <w:ind w:left="4590" w:right="180"/>
        <w:rPr>
          <w:color w:val="808080" w:themeColor="background2"/>
        </w:rPr>
      </w:pPr>
    </w:p>
    <w:p w14:paraId="3876CD82" w14:textId="77777777" w:rsidR="00297898" w:rsidRDefault="00297898" w:rsidP="00F6290B">
      <w:pPr>
        <w:pStyle w:val="body"/>
        <w:ind w:left="4590" w:right="180"/>
        <w:rPr>
          <w:color w:val="808080" w:themeColor="background2"/>
        </w:rPr>
      </w:pPr>
    </w:p>
    <w:p w14:paraId="40B6B3D7" w14:textId="77777777" w:rsidR="00297898" w:rsidRDefault="00297898" w:rsidP="00F6290B">
      <w:pPr>
        <w:pStyle w:val="body"/>
        <w:ind w:left="4590" w:right="180"/>
        <w:rPr>
          <w:color w:val="808080" w:themeColor="background2"/>
        </w:rPr>
      </w:pPr>
    </w:p>
    <w:p w14:paraId="3C1E211D" w14:textId="77777777" w:rsidR="00297898" w:rsidRDefault="00297898" w:rsidP="00F6290B">
      <w:pPr>
        <w:pStyle w:val="body"/>
        <w:ind w:left="4590" w:right="180"/>
        <w:rPr>
          <w:color w:val="808080" w:themeColor="background2"/>
        </w:rPr>
      </w:pPr>
    </w:p>
    <w:p w14:paraId="6AE91F7D" w14:textId="77777777" w:rsidR="00297898" w:rsidRDefault="00297898" w:rsidP="00F6290B">
      <w:pPr>
        <w:pStyle w:val="body"/>
        <w:ind w:left="4590" w:right="180"/>
        <w:rPr>
          <w:color w:val="808080" w:themeColor="background2"/>
        </w:rPr>
      </w:pPr>
    </w:p>
    <w:p w14:paraId="0C69E2F8" w14:textId="77777777" w:rsidR="00297898" w:rsidRDefault="00297898" w:rsidP="00F6290B">
      <w:pPr>
        <w:pStyle w:val="body"/>
        <w:ind w:left="4590" w:right="180"/>
        <w:rPr>
          <w:color w:val="808080" w:themeColor="background2"/>
        </w:rPr>
      </w:pPr>
    </w:p>
    <w:p w14:paraId="5534EE94" w14:textId="77777777" w:rsidR="00297898" w:rsidRDefault="00297898" w:rsidP="00F6290B">
      <w:pPr>
        <w:pStyle w:val="body"/>
        <w:ind w:left="4590" w:right="180"/>
        <w:rPr>
          <w:color w:val="808080" w:themeColor="background2"/>
        </w:rPr>
      </w:pPr>
    </w:p>
    <w:p w14:paraId="6AB17D3A" w14:textId="77777777" w:rsidR="00297898" w:rsidRDefault="00297898" w:rsidP="00F6290B">
      <w:pPr>
        <w:pStyle w:val="body"/>
        <w:ind w:left="4590" w:right="180"/>
        <w:rPr>
          <w:color w:val="808080" w:themeColor="background2"/>
        </w:rPr>
      </w:pPr>
    </w:p>
    <w:p w14:paraId="361E15A1" w14:textId="77777777" w:rsidR="00297898" w:rsidRDefault="00297898" w:rsidP="00F6290B">
      <w:pPr>
        <w:pStyle w:val="body"/>
        <w:ind w:left="4590" w:right="180"/>
        <w:rPr>
          <w:color w:val="808080" w:themeColor="background2"/>
        </w:rPr>
      </w:pPr>
    </w:p>
    <w:p w14:paraId="3B30891F" w14:textId="77777777" w:rsidR="00297898" w:rsidRDefault="00297898" w:rsidP="00F6290B">
      <w:pPr>
        <w:pStyle w:val="body"/>
        <w:ind w:left="4590" w:right="180"/>
        <w:rPr>
          <w:color w:val="808080" w:themeColor="background2"/>
        </w:rPr>
      </w:pPr>
    </w:p>
    <w:p w14:paraId="5009369D" w14:textId="77777777" w:rsidR="00297898" w:rsidRDefault="00297898" w:rsidP="00F6290B">
      <w:pPr>
        <w:pStyle w:val="body"/>
        <w:ind w:left="4590" w:right="180"/>
        <w:rPr>
          <w:color w:val="808080" w:themeColor="background2"/>
        </w:rPr>
      </w:pPr>
    </w:p>
    <w:p w14:paraId="0C810266" w14:textId="77777777" w:rsidR="00297898" w:rsidRDefault="00297898" w:rsidP="00F6290B">
      <w:pPr>
        <w:pStyle w:val="body"/>
        <w:ind w:left="4590" w:right="180"/>
        <w:rPr>
          <w:color w:val="808080" w:themeColor="background2"/>
        </w:rPr>
      </w:pPr>
    </w:p>
    <w:p w14:paraId="4C45C2F8" w14:textId="77777777" w:rsidR="00676FE2" w:rsidRDefault="005F0112" w:rsidP="00F6290B">
      <w:pPr>
        <w:pStyle w:val="body"/>
        <w:ind w:left="4590" w:right="180"/>
        <w:rPr>
          <w:color w:val="808080" w:themeColor="background2"/>
        </w:rPr>
      </w:pPr>
      <w:r>
        <w:rPr>
          <w:i/>
          <w:noProof/>
          <w:color w:val="808080" w:themeColor="background2"/>
        </w:rPr>
        <mc:AlternateContent>
          <mc:Choice Requires="wps">
            <w:drawing>
              <wp:anchor distT="0" distB="0" distL="114300" distR="114300" simplePos="0" relativeHeight="251643890" behindDoc="0" locked="0" layoutInCell="1" allowOverlap="1" wp14:anchorId="4BC8FC21" wp14:editId="787D4EC2">
                <wp:simplePos x="0" y="0"/>
                <wp:positionH relativeFrom="page">
                  <wp:posOffset>454025</wp:posOffset>
                </wp:positionH>
                <wp:positionV relativeFrom="page">
                  <wp:posOffset>755650</wp:posOffset>
                </wp:positionV>
                <wp:extent cx="2130425" cy="8668385"/>
                <wp:effectExtent l="57150" t="19050" r="60325" b="75565"/>
                <wp:wrapNone/>
                <wp:docPr id="27" name="Rectangle 27"/>
                <wp:cNvGraphicFramePr/>
                <a:graphic xmlns:a="http://schemas.openxmlformats.org/drawingml/2006/main">
                  <a:graphicData uri="http://schemas.microsoft.com/office/word/2010/wordprocessingShape">
                    <wps:wsp>
                      <wps:cNvSpPr/>
                      <wps:spPr>
                        <a:xfrm>
                          <a:off x="0" y="0"/>
                          <a:ext cx="2130425" cy="8668385"/>
                        </a:xfrm>
                        <a:prstGeom prst="rect">
                          <a:avLst/>
                        </a:prstGeom>
                        <a:solidFill>
                          <a:srgbClr val="072B61"/>
                        </a:solidFill>
                        <a:ln>
                          <a:no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7E13B3D" id="Rectangle 27" o:spid="_x0000_s1026" style="position:absolute;margin-left:35.75pt;margin-top:59.5pt;width:167.75pt;height:682.55pt;z-index:2516438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" fillcolor="#072b61" stroked="f">
                <v:shadow on="t" color="black" opacity="22937f" origin=",.5" offset="0,.63889mm"/>
                <w10:wrap anchorx="page" anchory="page"/>
              </v:rect>
            </w:pict>
          </mc:Fallback>
        </mc:AlternateContent>
      </w:r>
    </w:p>
    <w:p w14:paraId="2B557B9D" w14:textId="77777777" w:rsidR="00676FE2" w:rsidRDefault="00676FE2" w:rsidP="006E0715">
      <w:pPr>
        <w:pStyle w:val="body"/>
        <w:ind w:left="4140" w:right="360"/>
        <w:rPr>
          <w:color w:val="808080" w:themeColor="background2"/>
        </w:rPr>
      </w:pPr>
      <w:r>
        <w:rPr>
          <w:color w:val="808080" w:themeColor="background2"/>
        </w:rPr>
        <w:t>Example:</w:t>
      </w:r>
    </w:p>
    <w:p w14:paraId="0973EF82" w14:textId="77777777" w:rsidR="00676FE2" w:rsidRPr="00CE1758" w:rsidRDefault="00676FE2" w:rsidP="00CE1758">
      <w:pPr>
        <w:pStyle w:val="body"/>
        <w:ind w:left="4590" w:right="180"/>
        <w:rPr>
          <w:color w:val="808080" w:themeColor="background2"/>
        </w:rPr>
      </w:pPr>
      <w:r w:rsidRPr="006B1FC7">
        <w:rPr>
          <w:color w:val="808080" w:themeColor="background2"/>
        </w:rPr>
        <w:t>When reviewing the standard</w:t>
      </w:r>
      <w:r>
        <w:rPr>
          <w:color w:val="808080" w:themeColor="background2"/>
        </w:rPr>
        <w:t>,</w:t>
      </w:r>
      <w:r w:rsidRPr="006B1FC7">
        <w:rPr>
          <w:color w:val="808080" w:themeColor="background2"/>
        </w:rPr>
        <w:t xml:space="preserve"> one can take </w:t>
      </w:r>
      <w:r>
        <w:rPr>
          <w:color w:val="808080" w:themeColor="background2"/>
        </w:rPr>
        <w:t xml:space="preserve">the ISO 27001 control or clause, </w:t>
      </w:r>
      <w:r w:rsidRPr="006B1FC7">
        <w:rPr>
          <w:color w:val="808080" w:themeColor="background2"/>
        </w:rPr>
        <w:t xml:space="preserve">and review specifics, </w:t>
      </w:r>
      <w:r w:rsidR="00A3756E">
        <w:rPr>
          <w:color w:val="808080" w:themeColor="background2"/>
        </w:rPr>
        <w:t>for example</w:t>
      </w:r>
      <w:r w:rsidRPr="006B1FC7">
        <w:rPr>
          <w:color w:val="808080" w:themeColor="background2"/>
        </w:rPr>
        <w:t xml:space="preserve"> “Management </w:t>
      </w:r>
      <w:r>
        <w:rPr>
          <w:color w:val="808080" w:themeColor="background2"/>
        </w:rPr>
        <w:t>C</w:t>
      </w:r>
      <w:r w:rsidRPr="006B1FC7">
        <w:rPr>
          <w:color w:val="808080" w:themeColor="background2"/>
        </w:rPr>
        <w:t>ommitment to Information Security” clause 5</w:t>
      </w:r>
      <w:r w:rsidR="00453348">
        <w:rPr>
          <w:color w:val="808080" w:themeColor="background2"/>
        </w:rPr>
        <w:t>,</w:t>
      </w:r>
      <w:r w:rsidRPr="006B1FC7">
        <w:rPr>
          <w:color w:val="808080" w:themeColor="background2"/>
        </w:rPr>
        <w:t xml:space="preserve"> from the ISO 27001 standard or the ISO 27002 advisory control 6.1.1 details:</w:t>
      </w:r>
    </w:p>
    <w:p w14:paraId="3FB80DEA" w14:textId="77777777" w:rsidR="00676FE2" w:rsidRDefault="00676FE2" w:rsidP="00754837">
      <w:pPr>
        <w:pStyle w:val="body"/>
        <w:tabs>
          <w:tab w:val="left" w:pos="10800"/>
        </w:tabs>
        <w:ind w:left="4320" w:right="360"/>
        <w:rPr>
          <w:i/>
          <w:color w:val="808080" w:themeColor="background2"/>
        </w:rPr>
      </w:pPr>
      <w:r w:rsidRPr="00F6290B">
        <w:rPr>
          <w:noProof/>
        </w:rPr>
        <w:drawing>
          <wp:inline distT="0" distB="0" distL="0" distR="0" wp14:anchorId="7A436155" wp14:editId="05F9F9A3">
            <wp:extent cx="3695700" cy="2078447"/>
            <wp:effectExtent l="19050" t="19050" r="19050" b="171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710631" cy="2086844"/>
                    </a:xfrm>
                    <a:prstGeom prst="rect">
                      <a:avLst/>
                    </a:prstGeom>
                    <a:ln>
                      <a:solidFill>
                        <a:schemeClr val="bg2">
                          <a:lumMod val="20000"/>
                          <a:lumOff val="80000"/>
                        </a:schemeClr>
                      </a:solidFill>
                    </a:ln>
                  </pic:spPr>
                </pic:pic>
              </a:graphicData>
            </a:graphic>
          </wp:inline>
        </w:drawing>
      </w:r>
    </w:p>
    <w:p w14:paraId="12FAB2FC" w14:textId="77777777" w:rsidR="00676FE2" w:rsidRDefault="00676FE2" w:rsidP="006B6ACD">
      <w:pPr>
        <w:pStyle w:val="body"/>
        <w:tabs>
          <w:tab w:val="left" w:pos="10800"/>
        </w:tabs>
        <w:ind w:right="360"/>
        <w:rPr>
          <w:i/>
          <w:color w:val="808080" w:themeColor="background2"/>
        </w:rPr>
      </w:pPr>
    </w:p>
    <w:p w14:paraId="36B13362" w14:textId="77777777" w:rsidR="00394D16" w:rsidRDefault="00394D16" w:rsidP="00F6290B">
      <w:pPr>
        <w:pStyle w:val="body"/>
        <w:tabs>
          <w:tab w:val="left" w:pos="10800"/>
        </w:tabs>
        <w:ind w:left="4320" w:right="360"/>
        <w:rPr>
          <w:i/>
          <w:color w:val="808080" w:themeColor="background2"/>
        </w:rPr>
      </w:pPr>
      <w:r>
        <w:rPr>
          <w:i/>
          <w:color w:val="808080" w:themeColor="background2"/>
        </w:rPr>
        <w:t>“</w:t>
      </w:r>
      <w:r w:rsidR="006B1FC7" w:rsidRPr="00454B45">
        <w:rPr>
          <w:i/>
          <w:color w:val="808080" w:themeColor="background2"/>
        </w:rPr>
        <w:t>Management responsibility</w:t>
      </w:r>
      <w:r>
        <w:rPr>
          <w:i/>
          <w:color w:val="808080" w:themeColor="background2"/>
        </w:rPr>
        <w:t>…..</w:t>
      </w:r>
      <w:r w:rsidR="00C6366B">
        <w:rPr>
          <w:i/>
          <w:color w:val="808080" w:themeColor="background2"/>
        </w:rPr>
        <w:t>”</w:t>
      </w:r>
    </w:p>
    <w:p w14:paraId="470CF52B" w14:textId="77777777" w:rsidR="00394D16" w:rsidRDefault="008939F1" w:rsidP="00394D16">
      <w:pPr>
        <w:pStyle w:val="body"/>
        <w:spacing w:after="0" w:line="240" w:lineRule="auto"/>
        <w:ind w:left="4594" w:right="360"/>
        <w:rPr>
          <w:i/>
          <w:color w:val="808080" w:themeColor="background2"/>
        </w:rPr>
      </w:pPr>
      <w:r>
        <w:rPr>
          <w:noProof/>
        </w:rPr>
        <w:drawing>
          <wp:anchor distT="0" distB="0" distL="114300" distR="114300" simplePos="0" relativeHeight="251701248" behindDoc="0" locked="0" layoutInCell="1" allowOverlap="1" wp14:anchorId="61EA8A26" wp14:editId="7DC2CCE3">
            <wp:simplePos x="0" y="0"/>
            <wp:positionH relativeFrom="column">
              <wp:posOffset>2750820</wp:posOffset>
            </wp:positionH>
            <wp:positionV relativeFrom="paragraph">
              <wp:posOffset>128905</wp:posOffset>
            </wp:positionV>
            <wp:extent cx="3756660" cy="1929765"/>
            <wp:effectExtent l="19050" t="19050" r="15240" b="133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56660" cy="1929765"/>
                    </a:xfrm>
                    <a:prstGeom prst="rect">
                      <a:avLst/>
                    </a:prstGeom>
                    <a:ln>
                      <a:solidFill>
                        <a:schemeClr val="bg2">
                          <a:lumMod val="20000"/>
                          <a:lumOff val="80000"/>
                        </a:schemeClr>
                      </a:solidFill>
                    </a:ln>
                  </pic:spPr>
                </pic:pic>
              </a:graphicData>
            </a:graphic>
            <wp14:sizeRelH relativeFrom="page">
              <wp14:pctWidth>0</wp14:pctWidth>
            </wp14:sizeRelH>
            <wp14:sizeRelV relativeFrom="page">
              <wp14:pctHeight>0</wp14:pctHeight>
            </wp14:sizeRelV>
          </wp:anchor>
        </w:drawing>
      </w:r>
    </w:p>
    <w:p w14:paraId="57263FCC" w14:textId="77777777" w:rsidR="0048215C" w:rsidRDefault="0048215C" w:rsidP="00394D16">
      <w:pPr>
        <w:pStyle w:val="body"/>
        <w:spacing w:after="0" w:line="240" w:lineRule="auto"/>
        <w:ind w:left="4594" w:right="360"/>
        <w:rPr>
          <w:color w:val="808080" w:themeColor="background2"/>
        </w:rPr>
      </w:pPr>
    </w:p>
    <w:p w14:paraId="716A5264" w14:textId="77777777" w:rsidR="0048215C" w:rsidRDefault="0048215C" w:rsidP="0048215C">
      <w:pPr>
        <w:rPr>
          <w:lang w:val="en-GB"/>
        </w:rPr>
      </w:pPr>
    </w:p>
    <w:p w14:paraId="16E7CC01" w14:textId="77777777" w:rsidR="0048215C" w:rsidRPr="0048215C" w:rsidRDefault="0048215C" w:rsidP="00394D16">
      <w:pPr>
        <w:pStyle w:val="body"/>
        <w:spacing w:after="0" w:line="240" w:lineRule="auto"/>
        <w:ind w:left="4594" w:right="360"/>
        <w:rPr>
          <w:color w:val="808080" w:themeColor="background2"/>
          <w:lang w:val="en-GB"/>
        </w:rPr>
      </w:pPr>
    </w:p>
    <w:p w14:paraId="5589F7A3" w14:textId="77777777" w:rsidR="00852849" w:rsidRDefault="00852849" w:rsidP="00852849">
      <w:pPr>
        <w:pStyle w:val="body"/>
        <w:ind w:left="450" w:right="2520"/>
        <w:rPr>
          <w:color w:val="808080" w:themeColor="background2"/>
        </w:rPr>
      </w:pPr>
    </w:p>
    <w:p w14:paraId="28EE07AD" w14:textId="77777777" w:rsidR="00394D16" w:rsidRDefault="00394D16" w:rsidP="00852849">
      <w:pPr>
        <w:pStyle w:val="body"/>
        <w:ind w:left="450" w:right="2520"/>
        <w:rPr>
          <w:color w:val="808080" w:themeColor="background2"/>
        </w:rPr>
      </w:pPr>
    </w:p>
    <w:p w14:paraId="4EA93B0F" w14:textId="77777777" w:rsidR="00394D16" w:rsidRDefault="00394D16" w:rsidP="00852849">
      <w:pPr>
        <w:pStyle w:val="body"/>
        <w:ind w:left="450" w:right="2520"/>
        <w:rPr>
          <w:color w:val="808080" w:themeColor="background2"/>
        </w:rPr>
      </w:pPr>
    </w:p>
    <w:p w14:paraId="4D4B85AA" w14:textId="77777777" w:rsidR="00394D16" w:rsidRDefault="00394D16" w:rsidP="00852849">
      <w:pPr>
        <w:pStyle w:val="body"/>
        <w:ind w:left="450" w:right="2520"/>
        <w:rPr>
          <w:color w:val="808080" w:themeColor="background2"/>
        </w:rPr>
      </w:pPr>
    </w:p>
    <w:p w14:paraId="6553B514" w14:textId="77777777" w:rsidR="00394D16" w:rsidRDefault="00394D16" w:rsidP="00852849">
      <w:pPr>
        <w:pStyle w:val="body"/>
        <w:ind w:left="450" w:right="2520"/>
        <w:rPr>
          <w:color w:val="808080" w:themeColor="background2"/>
        </w:rPr>
      </w:pPr>
    </w:p>
    <w:p w14:paraId="5756B6CD" w14:textId="77777777" w:rsidR="0071335F" w:rsidRDefault="0071335F" w:rsidP="00852849">
      <w:pPr>
        <w:pStyle w:val="body"/>
        <w:ind w:left="450" w:right="2520"/>
        <w:rPr>
          <w:color w:val="808080" w:themeColor="background2"/>
        </w:rPr>
      </w:pPr>
    </w:p>
    <w:p w14:paraId="34AFBDF3" w14:textId="77777777" w:rsidR="00394D16" w:rsidRDefault="008939F1" w:rsidP="00852849">
      <w:pPr>
        <w:pStyle w:val="body"/>
        <w:ind w:left="450" w:right="2520"/>
        <w:rPr>
          <w:color w:val="808080" w:themeColor="background2"/>
        </w:rPr>
      </w:pPr>
      <w:r w:rsidRPr="00F6290B">
        <w:rPr>
          <w:noProof/>
          <w:color w:val="808080" w:themeColor="background2"/>
        </w:rPr>
        <mc:AlternateContent>
          <mc:Choice Requires="wps">
            <w:drawing>
              <wp:anchor distT="0" distB="0" distL="114300" distR="114300" simplePos="0" relativeHeight="251708415" behindDoc="1" locked="0" layoutInCell="1" allowOverlap="1" wp14:anchorId="353B0EAF" wp14:editId="35AF30E8">
                <wp:simplePos x="0" y="0"/>
                <wp:positionH relativeFrom="column">
                  <wp:posOffset>2628900</wp:posOffset>
                </wp:positionH>
                <wp:positionV relativeFrom="paragraph">
                  <wp:posOffset>198120</wp:posOffset>
                </wp:positionV>
                <wp:extent cx="4377266" cy="2571750"/>
                <wp:effectExtent l="0" t="0" r="4445" b="0"/>
                <wp:wrapNone/>
                <wp:docPr id="34" name="Rectangle 34"/>
                <wp:cNvGraphicFramePr/>
                <a:graphic xmlns:a="http://schemas.openxmlformats.org/drawingml/2006/main">
                  <a:graphicData uri="http://schemas.microsoft.com/office/word/2010/wordprocessingShape">
                    <wps:wsp>
                      <wps:cNvSpPr/>
                      <wps:spPr>
                        <a:xfrm>
                          <a:off x="0" y="0"/>
                          <a:ext cx="4377266" cy="2571750"/>
                        </a:xfrm>
                        <a:prstGeom prst="rect">
                          <a:avLst/>
                        </a:prstGeom>
                        <a:solidFill>
                          <a:schemeClr val="tx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6B2F2D6" id="Rectangle 34" o:spid="_x0000_s1026" style="position:absolute;margin-left:207pt;margin-top:15.6pt;width:344.65pt;height:202.5pt;z-index:-2516080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" fillcolor="#f2f2f2 [3053]" stroked="f"/>
            </w:pict>
          </mc:Fallback>
        </mc:AlternateContent>
      </w:r>
    </w:p>
    <w:p w14:paraId="5516E732" w14:textId="77777777" w:rsidR="00394D16" w:rsidRDefault="00217B48" w:rsidP="00F6290B">
      <w:pPr>
        <w:pStyle w:val="subhead"/>
        <w:ind w:left="4320" w:right="360"/>
        <w:rPr>
          <w:color w:val="808080" w:themeColor="background2"/>
        </w:rPr>
      </w:pPr>
      <w:r>
        <w:rPr>
          <w:color w:val="808080" w:themeColor="background2"/>
        </w:rPr>
        <w:t>Resources</w:t>
      </w:r>
    </w:p>
    <w:p w14:paraId="6AB053C9" w14:textId="77777777" w:rsidR="008939F1" w:rsidRPr="00F6290B" w:rsidRDefault="008939F1" w:rsidP="008939F1">
      <w:pPr>
        <w:ind w:left="4140"/>
        <w:rPr>
          <w:b/>
          <w:color w:val="808080" w:themeColor="background2"/>
        </w:rPr>
      </w:pPr>
    </w:p>
    <w:p w14:paraId="098B3212" w14:textId="77777777" w:rsidR="003E0B6D" w:rsidRDefault="003E0B6D" w:rsidP="003E0B6D">
      <w:pPr>
        <w:ind w:left="4320"/>
        <w:rPr>
          <w:color w:val="808080" w:themeColor="background2"/>
          <w:sz w:val="18"/>
          <w:szCs w:val="18"/>
        </w:rPr>
      </w:pPr>
      <w:r>
        <w:rPr>
          <w:color w:val="808080" w:themeColor="background2"/>
          <w:sz w:val="18"/>
          <w:szCs w:val="18"/>
        </w:rPr>
        <w:t xml:space="preserve">Visit our </w:t>
      </w:r>
      <w:hyperlink r:id="rId31" w:history="1">
        <w:r>
          <w:rPr>
            <w:rStyle w:val="Hyperlink"/>
            <w:b/>
            <w:color w:val="5F5F5F" w:themeColor="background2" w:themeShade="BF"/>
            <w:sz w:val="18"/>
            <w:szCs w:val="18"/>
          </w:rPr>
          <w:t>Trust Center</w:t>
        </w:r>
      </w:hyperlink>
      <w:r>
        <w:rPr>
          <w:rStyle w:val="Hyperlink"/>
          <w:b/>
          <w:color w:val="5F5F5F" w:themeColor="background2" w:themeShade="BF"/>
          <w:sz w:val="18"/>
          <w:szCs w:val="18"/>
        </w:rPr>
        <w:t xml:space="preserve"> </w:t>
      </w:r>
      <w:r>
        <w:rPr>
          <w:color w:val="808080" w:themeColor="background2"/>
          <w:sz w:val="18"/>
          <w:szCs w:val="18"/>
        </w:rPr>
        <w:t xml:space="preserve">and get: </w:t>
      </w:r>
    </w:p>
    <w:p w14:paraId="3C0C8D2B" w14:textId="77777777" w:rsidR="003E0B6D" w:rsidRDefault="003E0B6D" w:rsidP="003E0B6D">
      <w:pPr>
        <w:ind w:left="4140"/>
        <w:rPr>
          <w:color w:val="808080" w:themeColor="background2"/>
          <w:sz w:val="18"/>
          <w:szCs w:val="18"/>
        </w:rPr>
      </w:pPr>
    </w:p>
    <w:p w14:paraId="4890800A" w14:textId="77777777" w:rsidR="003E0B6D" w:rsidRDefault="003E0B6D" w:rsidP="003E0B6D">
      <w:pPr>
        <w:pStyle w:val="ListParagraph"/>
        <w:numPr>
          <w:ilvl w:val="0"/>
          <w:numId w:val="29"/>
        </w:numPr>
        <w:rPr>
          <w:color w:val="808080" w:themeColor="background2"/>
          <w:sz w:val="18"/>
          <w:szCs w:val="18"/>
        </w:rPr>
      </w:pPr>
      <w:r>
        <w:rPr>
          <w:color w:val="808080" w:themeColor="background2"/>
          <w:sz w:val="18"/>
          <w:szCs w:val="18"/>
        </w:rPr>
        <w:t xml:space="preserve">White papers </w:t>
      </w:r>
    </w:p>
    <w:p w14:paraId="6A8CDC2B" w14:textId="77777777" w:rsidR="003E0B6D" w:rsidRDefault="003E0B6D" w:rsidP="003E0B6D">
      <w:pPr>
        <w:pStyle w:val="ListParagraph"/>
        <w:numPr>
          <w:ilvl w:val="0"/>
          <w:numId w:val="29"/>
        </w:numPr>
        <w:rPr>
          <w:color w:val="808080" w:themeColor="background2"/>
          <w:sz w:val="18"/>
          <w:szCs w:val="18"/>
        </w:rPr>
      </w:pPr>
      <w:r>
        <w:rPr>
          <w:color w:val="808080" w:themeColor="background2"/>
          <w:sz w:val="18"/>
          <w:szCs w:val="18"/>
        </w:rPr>
        <w:t>Frequently Asked Questions</w:t>
      </w:r>
    </w:p>
    <w:p w14:paraId="38E743F9" w14:textId="77777777" w:rsidR="003E0B6D" w:rsidRDefault="003E0B6D" w:rsidP="003E0B6D">
      <w:pPr>
        <w:pStyle w:val="ListParagraph"/>
        <w:numPr>
          <w:ilvl w:val="0"/>
          <w:numId w:val="29"/>
        </w:numPr>
        <w:rPr>
          <w:color w:val="808080" w:themeColor="background2"/>
          <w:sz w:val="18"/>
          <w:szCs w:val="18"/>
        </w:rPr>
      </w:pPr>
      <w:r>
        <w:rPr>
          <w:color w:val="808080" w:themeColor="background2"/>
          <w:sz w:val="18"/>
          <w:szCs w:val="18"/>
        </w:rPr>
        <w:t>Certification Information</w:t>
      </w:r>
    </w:p>
    <w:p w14:paraId="1B2785F2" w14:textId="77777777" w:rsidR="003E0B6D" w:rsidRDefault="003E0B6D" w:rsidP="003E0B6D">
      <w:pPr>
        <w:pStyle w:val="ListParagraph"/>
        <w:numPr>
          <w:ilvl w:val="0"/>
          <w:numId w:val="29"/>
        </w:numPr>
        <w:rPr>
          <w:color w:val="808080" w:themeColor="background2"/>
        </w:rPr>
      </w:pPr>
      <w:r>
        <w:rPr>
          <w:color w:val="808080" w:themeColor="background2"/>
          <w:sz w:val="18"/>
          <w:szCs w:val="18"/>
        </w:rPr>
        <w:t>ISO Standards Available for Purchase</w:t>
      </w:r>
    </w:p>
    <w:p w14:paraId="564A4A43" w14:textId="77777777" w:rsidR="003E0B6D" w:rsidRDefault="003E0B6D" w:rsidP="003E0B6D">
      <w:pPr>
        <w:pStyle w:val="ListParagraph"/>
        <w:ind w:left="4860"/>
        <w:rPr>
          <w:color w:val="808080" w:themeColor="background2"/>
          <w:sz w:val="18"/>
          <w:szCs w:val="18"/>
        </w:rPr>
      </w:pPr>
    </w:p>
    <w:p w14:paraId="7B0FD2C3" w14:textId="77777777" w:rsidR="003E0B6D" w:rsidRDefault="003E0B6D" w:rsidP="003E0B6D">
      <w:pPr>
        <w:ind w:left="4320"/>
        <w:rPr>
          <w:color w:val="5F5F5F" w:themeColor="background2" w:themeShade="BF"/>
          <w:sz w:val="18"/>
          <w:szCs w:val="18"/>
        </w:rPr>
      </w:pPr>
      <w:r>
        <w:rPr>
          <w:color w:val="808080" w:themeColor="background2"/>
          <w:sz w:val="18"/>
          <w:szCs w:val="18"/>
        </w:rPr>
        <w:t xml:space="preserve">(Trust Center link: </w:t>
      </w:r>
      <w:hyperlink r:id="rId32" w:history="1">
        <w:r w:rsidRPr="004A14FD">
          <w:rPr>
            <w:rStyle w:val="Hyperlink"/>
            <w:sz w:val="18"/>
            <w:szCs w:val="18"/>
          </w:rPr>
          <w:t>http://crm.dynamics.com/trust-center</w:t>
        </w:r>
      </w:hyperlink>
      <w:r>
        <w:rPr>
          <w:color w:val="5F5F5F" w:themeColor="background2" w:themeShade="BF"/>
          <w:sz w:val="18"/>
          <w:szCs w:val="18"/>
        </w:rPr>
        <w:t>)</w:t>
      </w:r>
    </w:p>
    <w:p w14:paraId="29158EA8" w14:textId="77777777" w:rsidR="006D126F" w:rsidRDefault="006D126F" w:rsidP="00C8738D">
      <w:pPr>
        <w:ind w:left="4320"/>
        <w:rPr>
          <w:color w:val="5F5F5F" w:themeColor="background2" w:themeShade="BF"/>
          <w:sz w:val="18"/>
          <w:szCs w:val="18"/>
        </w:rPr>
      </w:pPr>
    </w:p>
    <w:p w14:paraId="3B0E9AC6" w14:textId="77777777" w:rsidR="006E117F" w:rsidRDefault="006D126F" w:rsidP="006D126F">
      <w:pPr>
        <w:ind w:left="4320"/>
        <w:rPr>
          <w:i/>
          <w:color w:val="5F5F5F" w:themeColor="background2" w:themeShade="BF"/>
          <w:sz w:val="18"/>
          <w:szCs w:val="18"/>
        </w:rPr>
      </w:pPr>
      <w:r w:rsidRPr="006D126F">
        <w:rPr>
          <w:color w:val="5F5F5F" w:themeColor="background2" w:themeShade="BF"/>
          <w:sz w:val="18"/>
          <w:szCs w:val="18"/>
        </w:rPr>
        <w:t>The public copy of the Microsoft</w:t>
      </w:r>
      <w:r w:rsidR="00B4021B">
        <w:rPr>
          <w:color w:val="5F5F5F" w:themeColor="background2" w:themeShade="BF"/>
          <w:sz w:val="18"/>
          <w:szCs w:val="18"/>
        </w:rPr>
        <w:t xml:space="preserve"> Dynamics CRM</w:t>
      </w:r>
      <w:r w:rsidRPr="006D126F">
        <w:rPr>
          <w:color w:val="5F5F5F" w:themeColor="background2" w:themeShade="BF"/>
          <w:sz w:val="18"/>
          <w:szCs w:val="18"/>
        </w:rPr>
        <w:t xml:space="preserve"> Online ISO Certification is available here:  </w:t>
      </w:r>
      <w:hyperlink r:id="rId33" w:history="1">
        <w:r w:rsidRPr="006D126F">
          <w:rPr>
            <w:rStyle w:val="Hyperlink"/>
            <w:b/>
            <w:color w:val="5F5F5F" w:themeColor="background2" w:themeShade="BF"/>
            <w:sz w:val="18"/>
            <w:szCs w:val="18"/>
          </w:rPr>
          <w:t>ISO Certification</w:t>
        </w:r>
      </w:hyperlink>
      <w:r>
        <w:rPr>
          <w:color w:val="5F5F5F" w:themeColor="background2" w:themeShade="BF"/>
          <w:sz w:val="18"/>
          <w:szCs w:val="18"/>
        </w:rPr>
        <w:t xml:space="preserve"> </w:t>
      </w:r>
      <w:r w:rsidRPr="006D126F">
        <w:rPr>
          <w:i/>
          <w:color w:val="5F5F5F" w:themeColor="background2" w:themeShade="BF"/>
          <w:sz w:val="18"/>
          <w:szCs w:val="18"/>
        </w:rPr>
        <w:t>(</w:t>
      </w:r>
      <w:hyperlink r:id="rId34" w:history="1">
        <w:r w:rsidR="006E117F" w:rsidRPr="000A554B">
          <w:rPr>
            <w:rStyle w:val="Hyperlink"/>
            <w:i/>
            <w:sz w:val="18"/>
            <w:szCs w:val="18"/>
          </w:rPr>
          <w:t>http://www.bsigroup.com/en/Assessment-and-certification-services/Client-directory/CertificateClient-Directory-Search-Results/?pg=1&amp;licencenumber=IS+580851&amp;searchkey=licenceXeqX580851</w:t>
        </w:r>
      </w:hyperlink>
      <w:r w:rsidRPr="006D126F">
        <w:rPr>
          <w:i/>
          <w:color w:val="5F5F5F" w:themeColor="background2" w:themeShade="BF"/>
          <w:sz w:val="18"/>
          <w:szCs w:val="18"/>
        </w:rPr>
        <w:t>)</w:t>
      </w:r>
    </w:p>
    <w:p w14:paraId="3A546C4E" w14:textId="77777777" w:rsidR="00C8738D" w:rsidRDefault="008939F1" w:rsidP="006D126F">
      <w:pPr>
        <w:ind w:left="4320"/>
        <w:rPr>
          <w:i/>
          <w:color w:val="808080" w:themeColor="background2"/>
        </w:rPr>
      </w:pPr>
      <w:r w:rsidRPr="006D126F">
        <w:rPr>
          <w:i/>
          <w:color w:val="808080" w:themeColor="background2"/>
        </w:rPr>
        <w:t xml:space="preserve"> </w:t>
      </w:r>
    </w:p>
    <w:p w14:paraId="53CBC606" w14:textId="77777777" w:rsidR="00FD368D" w:rsidRDefault="00FD368D" w:rsidP="00FD368D"/>
    <w:p w14:paraId="4B78BE47" w14:textId="77777777" w:rsidR="00D81E8E" w:rsidRPr="00DF537B" w:rsidRDefault="0060498E" w:rsidP="00771B48">
      <w:pPr>
        <w:pStyle w:val="Heading1"/>
      </w:pPr>
      <w:r w:rsidRPr="00DF537B">
        <w:t>Microsoft Dynamics CRM Online</w:t>
      </w:r>
      <w:r w:rsidR="00852849" w:rsidRPr="00DF537B">
        <w:t xml:space="preserve"> Response in the </w:t>
      </w:r>
      <w:r w:rsidR="006C0D4A" w:rsidRPr="00DF537B">
        <w:t>Context of CSA</w:t>
      </w:r>
      <w:r w:rsidR="00852849" w:rsidRPr="00DF537B">
        <w:t xml:space="preserve"> Cloud Control Matrix</w:t>
      </w:r>
      <w:r w:rsidR="00DF537B">
        <w:t xml:space="preserve"> </w:t>
      </w:r>
      <w:r w:rsidR="00D81E8E" w:rsidRPr="00DF537B">
        <w:t>Controls CO-01 through CO-0</w:t>
      </w:r>
      <w:r w:rsidR="00C6366B" w:rsidRPr="00DF537B">
        <w:t>2</w:t>
      </w:r>
    </w:p>
    <w:p w14:paraId="72288B6C" w14:textId="77777777" w:rsidR="00852849" w:rsidRDefault="00852849" w:rsidP="00297898"/>
    <w:tbl>
      <w:tblPr>
        <w:tblStyle w:val="TableGrid"/>
        <w:tblW w:w="10819"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498"/>
        <w:gridCol w:w="4030"/>
        <w:gridCol w:w="5291"/>
      </w:tblGrid>
      <w:tr w:rsidR="00852849" w:rsidRPr="00760132" w14:paraId="459541DE" w14:textId="77777777" w:rsidTr="00EC1666">
        <w:trPr>
          <w:trHeight w:val="756"/>
        </w:trPr>
        <w:tc>
          <w:tcPr>
            <w:tcW w:w="1498" w:type="dxa"/>
            <w:shd w:val="clear" w:color="auto" w:fill="DAEEF3" w:themeFill="accent5" w:themeFillTint="33"/>
            <w:vAlign w:val="center"/>
            <w:hideMark/>
          </w:tcPr>
          <w:p w14:paraId="1879A214" w14:textId="77777777" w:rsidR="00852849" w:rsidRPr="00D81E8E" w:rsidRDefault="00852849" w:rsidP="00D81E8E">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0D4B85DA" w14:textId="77777777" w:rsidR="00760132" w:rsidRPr="00852849" w:rsidRDefault="00760132" w:rsidP="00D81E8E">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r w:rsidR="00CE1758">
              <w:rPr>
                <w:rStyle w:val="FootnoteReference"/>
                <w:rFonts w:ascii="Segoe" w:eastAsia="Times New Roman" w:hAnsi="Segoe" w:cs="Arial"/>
                <w:b/>
                <w:bCs/>
                <w:color w:val="404040" w:themeColor="background2" w:themeShade="80"/>
                <w:sz w:val="18"/>
                <w:szCs w:val="18"/>
              </w:rPr>
              <w:footnoteReference w:id="1"/>
            </w:r>
          </w:p>
        </w:tc>
        <w:tc>
          <w:tcPr>
            <w:tcW w:w="4030" w:type="dxa"/>
            <w:shd w:val="clear" w:color="auto" w:fill="DAEEF3" w:themeFill="accent5" w:themeFillTint="33"/>
            <w:vAlign w:val="center"/>
            <w:hideMark/>
          </w:tcPr>
          <w:p w14:paraId="255AB298" w14:textId="77777777" w:rsidR="00760132" w:rsidRPr="00D81E8E" w:rsidRDefault="00760132" w:rsidP="00D81E8E">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2382461D" w14:textId="77777777" w:rsidR="00852849" w:rsidRPr="00852849" w:rsidRDefault="00760132" w:rsidP="00D81E8E">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00852849"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291" w:type="dxa"/>
            <w:shd w:val="clear" w:color="auto" w:fill="DAEEF3" w:themeFill="accent5" w:themeFillTint="33"/>
            <w:vAlign w:val="center"/>
            <w:hideMark/>
          </w:tcPr>
          <w:p w14:paraId="57C898A8" w14:textId="77777777" w:rsidR="00760132" w:rsidRPr="00852849" w:rsidRDefault="00852849" w:rsidP="00D81E8E">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00760132" w:rsidRPr="00D81E8E">
              <w:rPr>
                <w:rFonts w:ascii="Segoe" w:eastAsia="Times New Roman" w:hAnsi="Segoe" w:cs="Arial"/>
                <w:b/>
                <w:bCs/>
                <w:color w:val="404040" w:themeColor="background2" w:themeShade="80"/>
                <w:sz w:val="18"/>
                <w:szCs w:val="18"/>
              </w:rPr>
              <w:t xml:space="preserve">Response </w:t>
            </w:r>
          </w:p>
        </w:tc>
      </w:tr>
      <w:tr w:rsidR="00852849" w:rsidRPr="00760132" w14:paraId="13190744" w14:textId="77777777" w:rsidTr="00F6290B">
        <w:trPr>
          <w:trHeight w:val="4661"/>
        </w:trPr>
        <w:tc>
          <w:tcPr>
            <w:tcW w:w="1498" w:type="dxa"/>
            <w:shd w:val="clear" w:color="auto" w:fill="F2F2F2" w:themeFill="text1" w:themeFillShade="F2"/>
            <w:vAlign w:val="center"/>
            <w:hideMark/>
          </w:tcPr>
          <w:p w14:paraId="0A0CBD84" w14:textId="77777777" w:rsidR="00852849" w:rsidRDefault="00852849" w:rsidP="00760132">
            <w:pPr>
              <w:jc w:val="center"/>
              <w:rPr>
                <w:rFonts w:ascii="Segoe" w:eastAsia="Times New Roman" w:hAnsi="Segoe" w:cs="Arial"/>
                <w:b/>
                <w:color w:val="5F5F5F" w:themeColor="background2" w:themeShade="BF"/>
                <w:sz w:val="18"/>
                <w:szCs w:val="18"/>
              </w:rPr>
            </w:pPr>
            <w:r w:rsidRPr="00852849">
              <w:rPr>
                <w:rFonts w:ascii="Segoe" w:eastAsia="Times New Roman" w:hAnsi="Segoe" w:cs="Arial"/>
                <w:b/>
                <w:color w:val="5F5F5F" w:themeColor="background2" w:themeShade="BF"/>
                <w:sz w:val="18"/>
                <w:szCs w:val="18"/>
              </w:rPr>
              <w:t>CO-01</w:t>
            </w:r>
          </w:p>
          <w:p w14:paraId="25CF1898" w14:textId="77777777" w:rsidR="00734970" w:rsidRDefault="00734970" w:rsidP="00760132">
            <w:pPr>
              <w:jc w:val="center"/>
              <w:rPr>
                <w:rFonts w:ascii="Segoe" w:eastAsia="Times New Roman" w:hAnsi="Segoe" w:cs="Arial"/>
                <w:b/>
                <w:color w:val="5F5F5F" w:themeColor="background2" w:themeShade="BF"/>
                <w:sz w:val="18"/>
                <w:szCs w:val="18"/>
              </w:rPr>
            </w:pPr>
          </w:p>
          <w:p w14:paraId="14EF3612" w14:textId="77777777" w:rsidR="00734970" w:rsidRPr="00852849" w:rsidRDefault="00734970" w:rsidP="00760132">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Compliance - Audit Planning</w:t>
            </w:r>
          </w:p>
        </w:tc>
        <w:tc>
          <w:tcPr>
            <w:tcW w:w="4030" w:type="dxa"/>
            <w:shd w:val="clear" w:color="auto" w:fill="F2F2F2" w:themeFill="text1" w:themeFillShade="F2"/>
            <w:vAlign w:val="center"/>
            <w:hideMark/>
          </w:tcPr>
          <w:p w14:paraId="37FA0284" w14:textId="77777777" w:rsidR="00852849" w:rsidRPr="00852849" w:rsidRDefault="00852849" w:rsidP="00760132">
            <w:pPr>
              <w:rPr>
                <w:rFonts w:ascii="Segoe" w:eastAsia="Times New Roman" w:hAnsi="Segoe" w:cs="Arial"/>
                <w:color w:val="5F5F5F" w:themeColor="background2" w:themeShade="BF"/>
                <w:sz w:val="18"/>
                <w:szCs w:val="18"/>
              </w:rPr>
            </w:pPr>
            <w:r w:rsidRPr="00852849">
              <w:rPr>
                <w:rFonts w:ascii="Segoe" w:eastAsia="Times New Roman" w:hAnsi="Segoe" w:cs="Arial"/>
                <w:color w:val="5F5F5F" w:themeColor="background2" w:themeShade="BF"/>
                <w:sz w:val="18"/>
                <w:szCs w:val="18"/>
              </w:rPr>
              <w:t>Audit plans, activities and operational action items focusing on data duplication, access, and data boundary limitations shall be designed to minimize the risk of business process disruption. Audit activities must be planned and agreed upon in advance by stakeholders.</w:t>
            </w:r>
          </w:p>
        </w:tc>
        <w:tc>
          <w:tcPr>
            <w:tcW w:w="5291" w:type="dxa"/>
            <w:vAlign w:val="center"/>
            <w:hideMark/>
          </w:tcPr>
          <w:p w14:paraId="0D3F61B7" w14:textId="77777777" w:rsidR="00A76C62" w:rsidRDefault="00852849" w:rsidP="00D81E8E">
            <w:pPr>
              <w:ind w:right="307"/>
              <w:rPr>
                <w:rFonts w:ascii="Segoe" w:eastAsia="Times New Roman" w:hAnsi="Segoe" w:cs="Arial"/>
                <w:color w:val="5F5F5F" w:themeColor="background2" w:themeShade="BF"/>
                <w:sz w:val="18"/>
                <w:szCs w:val="18"/>
              </w:rPr>
            </w:pPr>
            <w:r w:rsidRPr="00852849">
              <w:rPr>
                <w:rFonts w:ascii="Segoe" w:eastAsia="Times New Roman" w:hAnsi="Segoe" w:cs="Arial"/>
                <w:color w:val="5F5F5F" w:themeColor="background2" w:themeShade="BF"/>
                <w:sz w:val="18"/>
                <w:szCs w:val="18"/>
              </w:rPr>
              <w:t>Our goal</w:t>
            </w:r>
            <w:r w:rsidR="00CE1758">
              <w:rPr>
                <w:rFonts w:ascii="Segoe" w:eastAsia="Times New Roman" w:hAnsi="Segoe" w:cs="Arial"/>
                <w:color w:val="5F5F5F" w:themeColor="background2" w:themeShade="BF"/>
                <w:sz w:val="18"/>
                <w:szCs w:val="18"/>
              </w:rPr>
              <w:t>s are to operate our services with security</w:t>
            </w:r>
            <w:r w:rsidRPr="00852849">
              <w:rPr>
                <w:rFonts w:ascii="Segoe" w:eastAsia="Times New Roman" w:hAnsi="Segoe" w:cs="Arial"/>
                <w:color w:val="5F5F5F" w:themeColor="background2" w:themeShade="BF"/>
                <w:sz w:val="18"/>
                <w:szCs w:val="18"/>
              </w:rPr>
              <w:t xml:space="preserve"> </w:t>
            </w:r>
            <w:r w:rsidR="00CE1758">
              <w:rPr>
                <w:rFonts w:ascii="Segoe" w:eastAsia="Times New Roman" w:hAnsi="Segoe" w:cs="Arial"/>
                <w:color w:val="5F5F5F" w:themeColor="background2" w:themeShade="BF"/>
                <w:sz w:val="18"/>
                <w:szCs w:val="18"/>
              </w:rPr>
              <w:t>as a key principle</w:t>
            </w:r>
            <w:r w:rsidRPr="00852849">
              <w:rPr>
                <w:rFonts w:ascii="Segoe" w:eastAsia="Times New Roman" w:hAnsi="Segoe" w:cs="Arial"/>
                <w:color w:val="5F5F5F" w:themeColor="background2" w:themeShade="BF"/>
                <w:sz w:val="18"/>
                <w:szCs w:val="18"/>
              </w:rPr>
              <w:t>, and to give you accurate assurances about our security.</w:t>
            </w:r>
            <w:r w:rsidR="00674752">
              <w:rPr>
                <w:rFonts w:ascii="Segoe" w:eastAsia="Times New Roman" w:hAnsi="Segoe" w:cs="Arial"/>
                <w:color w:val="5F5F5F" w:themeColor="background2" w:themeShade="BF"/>
                <w:sz w:val="18"/>
                <w:szCs w:val="18"/>
              </w:rPr>
              <w:t xml:space="preserve"> </w:t>
            </w:r>
            <w:r w:rsidRPr="00852849">
              <w:rPr>
                <w:rFonts w:ascii="Segoe" w:eastAsia="Times New Roman" w:hAnsi="Segoe" w:cs="Arial"/>
                <w:color w:val="5F5F5F" w:themeColor="background2" w:themeShade="BF"/>
                <w:sz w:val="18"/>
                <w:szCs w:val="18"/>
              </w:rPr>
              <w:t>We have implemented and will maintain</w:t>
            </w:r>
            <w:r w:rsidR="00CE1758">
              <w:rPr>
                <w:rFonts w:ascii="Segoe" w:eastAsia="Times New Roman" w:hAnsi="Segoe" w:cs="Arial"/>
                <w:color w:val="5F5F5F" w:themeColor="background2" w:themeShade="BF"/>
                <w:sz w:val="18"/>
                <w:szCs w:val="18"/>
              </w:rPr>
              <w:t xml:space="preserve"> reasonable and </w:t>
            </w:r>
            <w:r w:rsidR="00CE1758" w:rsidRPr="00852849">
              <w:rPr>
                <w:rFonts w:ascii="Segoe" w:eastAsia="Times New Roman" w:hAnsi="Segoe" w:cs="Arial"/>
                <w:color w:val="5F5F5F" w:themeColor="background2" w:themeShade="BF"/>
                <w:sz w:val="18"/>
                <w:szCs w:val="18"/>
              </w:rPr>
              <w:t>appropriate</w:t>
            </w:r>
            <w:r w:rsidRPr="00852849">
              <w:rPr>
                <w:rFonts w:ascii="Segoe" w:eastAsia="Times New Roman" w:hAnsi="Segoe" w:cs="Arial"/>
                <w:color w:val="5F5F5F" w:themeColor="background2" w:themeShade="BF"/>
                <w:sz w:val="18"/>
                <w:szCs w:val="18"/>
              </w:rPr>
              <w:t xml:space="preserve"> technical and organizational measures, internal controls, and information security routines intended to </w:t>
            </w:r>
            <w:r w:rsidR="00CE1758">
              <w:rPr>
                <w:rFonts w:ascii="Segoe" w:eastAsia="Times New Roman" w:hAnsi="Segoe" w:cs="Arial"/>
                <w:color w:val="5F5F5F" w:themeColor="background2" w:themeShade="BF"/>
                <w:sz w:val="18"/>
                <w:szCs w:val="18"/>
              </w:rPr>
              <w:t xml:space="preserve">help </w:t>
            </w:r>
            <w:r w:rsidRPr="00852849">
              <w:rPr>
                <w:rFonts w:ascii="Segoe" w:eastAsia="Times New Roman" w:hAnsi="Segoe" w:cs="Arial"/>
                <w:color w:val="5F5F5F" w:themeColor="background2" w:themeShade="BF"/>
                <w:sz w:val="18"/>
                <w:szCs w:val="18"/>
              </w:rPr>
              <w:t>protect customer data against accidental loss, destruction, or alteration; unauthorized disclosure or access; or unlawful destruction.</w:t>
            </w:r>
            <w:r w:rsidR="00674752">
              <w:rPr>
                <w:rFonts w:ascii="Segoe" w:eastAsia="Times New Roman" w:hAnsi="Segoe" w:cs="Arial"/>
                <w:color w:val="5F5F5F" w:themeColor="background2" w:themeShade="BF"/>
                <w:sz w:val="18"/>
                <w:szCs w:val="18"/>
              </w:rPr>
              <w:t xml:space="preserve"> </w:t>
            </w:r>
            <w:r w:rsidRPr="00852849">
              <w:rPr>
                <w:rFonts w:ascii="Segoe" w:eastAsia="Times New Roman" w:hAnsi="Segoe" w:cs="Arial"/>
                <w:color w:val="5F5F5F" w:themeColor="background2" w:themeShade="BF"/>
                <w:sz w:val="18"/>
                <w:szCs w:val="18"/>
              </w:rPr>
              <w:t>Each year, we undergo third-party audits by internationally recognized auditors to validate that we have independent attestation of compliance with our policies and procedures for security, privacy, continuity</w:t>
            </w:r>
            <w:r w:rsidR="006E72E3">
              <w:rPr>
                <w:rFonts w:ascii="Segoe" w:eastAsia="Times New Roman" w:hAnsi="Segoe" w:cs="Arial"/>
                <w:color w:val="5F5F5F" w:themeColor="background2" w:themeShade="BF"/>
                <w:sz w:val="18"/>
                <w:szCs w:val="18"/>
              </w:rPr>
              <w:t>,</w:t>
            </w:r>
            <w:r w:rsidRPr="00852849">
              <w:rPr>
                <w:rFonts w:ascii="Segoe" w:eastAsia="Times New Roman" w:hAnsi="Segoe" w:cs="Arial"/>
                <w:color w:val="5F5F5F" w:themeColor="background2" w:themeShade="BF"/>
                <w:sz w:val="18"/>
                <w:szCs w:val="18"/>
              </w:rPr>
              <w:t xml:space="preserve"> and compliance. Audit </w:t>
            </w:r>
            <w:r w:rsidR="005E4297">
              <w:rPr>
                <w:rFonts w:ascii="Segoe" w:eastAsia="Times New Roman" w:hAnsi="Segoe" w:cs="Arial"/>
                <w:color w:val="5F5F5F" w:themeColor="background2" w:themeShade="BF"/>
                <w:sz w:val="18"/>
                <w:szCs w:val="18"/>
              </w:rPr>
              <w:t>information</w:t>
            </w:r>
            <w:r w:rsidR="002D6DCC">
              <w:rPr>
                <w:rFonts w:ascii="Segoe" w:eastAsia="Times New Roman" w:hAnsi="Segoe" w:cs="Arial"/>
                <w:color w:val="5F5F5F" w:themeColor="background2" w:themeShade="BF"/>
                <w:sz w:val="18"/>
                <w:szCs w:val="18"/>
              </w:rPr>
              <w:t xml:space="preserve"> </w:t>
            </w:r>
            <w:r w:rsidR="00B43148">
              <w:rPr>
                <w:rFonts w:ascii="Segoe" w:eastAsia="Times New Roman" w:hAnsi="Segoe" w:cs="Arial"/>
                <w:color w:val="5F5F5F" w:themeColor="background2" w:themeShade="BF"/>
                <w:sz w:val="18"/>
                <w:szCs w:val="18"/>
              </w:rPr>
              <w:t xml:space="preserve">is </w:t>
            </w:r>
            <w:r w:rsidRPr="00852849">
              <w:rPr>
                <w:rFonts w:ascii="Segoe" w:eastAsia="Times New Roman" w:hAnsi="Segoe" w:cs="Arial"/>
                <w:color w:val="5F5F5F" w:themeColor="background2" w:themeShade="BF"/>
                <w:sz w:val="18"/>
                <w:szCs w:val="18"/>
              </w:rPr>
              <w:t>available under NDA upon request</w:t>
            </w:r>
            <w:r w:rsidR="005E4297">
              <w:rPr>
                <w:rFonts w:ascii="Segoe" w:eastAsia="Times New Roman" w:hAnsi="Segoe" w:cs="Arial"/>
                <w:color w:val="5F5F5F" w:themeColor="background2" w:themeShade="BF"/>
                <w:sz w:val="18"/>
                <w:szCs w:val="18"/>
              </w:rPr>
              <w:t xml:space="preserve"> by prospective customers</w:t>
            </w:r>
            <w:r w:rsidR="003E0B6D">
              <w:rPr>
                <w:rFonts w:ascii="Segoe" w:eastAsia="Times New Roman" w:hAnsi="Segoe" w:cs="Arial"/>
                <w:color w:val="5F5F5F" w:themeColor="background2" w:themeShade="BF"/>
                <w:sz w:val="18"/>
                <w:szCs w:val="18"/>
              </w:rPr>
              <w:t xml:space="preserve"> and through the Trust Center for current customers</w:t>
            </w:r>
            <w:r w:rsidRPr="00852849">
              <w:rPr>
                <w:rFonts w:ascii="Segoe" w:eastAsia="Times New Roman" w:hAnsi="Segoe" w:cs="Arial"/>
                <w:color w:val="5F5F5F" w:themeColor="background2" w:themeShade="BF"/>
                <w:sz w:val="18"/>
                <w:szCs w:val="18"/>
              </w:rPr>
              <w:t>.</w:t>
            </w:r>
            <w:r w:rsidR="00775066">
              <w:rPr>
                <w:rFonts w:ascii="Segoe" w:eastAsia="Times New Roman" w:hAnsi="Segoe" w:cs="Arial"/>
                <w:color w:val="5F5F5F" w:themeColor="background2" w:themeShade="BF"/>
                <w:sz w:val="18"/>
                <w:szCs w:val="18"/>
              </w:rPr>
              <w:t xml:space="preserve"> </w:t>
            </w:r>
          </w:p>
          <w:p w14:paraId="53946233" w14:textId="77777777" w:rsidR="00A76C62" w:rsidRDefault="00A76C62" w:rsidP="00D81E8E">
            <w:pPr>
              <w:ind w:right="307"/>
              <w:rPr>
                <w:rFonts w:ascii="Segoe" w:eastAsia="Times New Roman" w:hAnsi="Segoe" w:cs="Arial"/>
                <w:color w:val="5F5F5F" w:themeColor="background2" w:themeShade="BF"/>
                <w:sz w:val="18"/>
                <w:szCs w:val="18"/>
              </w:rPr>
            </w:pPr>
          </w:p>
          <w:p w14:paraId="7E882B9F" w14:textId="77777777" w:rsidR="0071335F" w:rsidRDefault="001D72EF" w:rsidP="007E5BE5">
            <w:pPr>
              <w:ind w:right="307"/>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Microsoft Dynamics CRM Online</w:t>
            </w:r>
            <w:r w:rsidR="00A76C62">
              <w:rPr>
                <w:rFonts w:ascii="Segoe" w:eastAsia="Times New Roman" w:hAnsi="Segoe" w:cs="Arial"/>
                <w:color w:val="5F5F5F" w:themeColor="background2" w:themeShade="BF"/>
                <w:sz w:val="18"/>
                <w:szCs w:val="18"/>
              </w:rPr>
              <w:t xml:space="preserve"> </w:t>
            </w:r>
            <w:r w:rsidR="007E5BE5">
              <w:rPr>
                <w:rFonts w:ascii="Segoe" w:eastAsia="Times New Roman" w:hAnsi="Segoe" w:cs="Arial"/>
                <w:color w:val="5F5F5F" w:themeColor="background2" w:themeShade="BF"/>
                <w:sz w:val="18"/>
                <w:szCs w:val="18"/>
              </w:rPr>
              <w:t xml:space="preserve">independent audit reports and certifications are shared with customers in lieu of individual customer audits. These certifications and attestations accurately represent how we obtain and meet our security and compliance objectives and serve as a practical mechanism to validate our promises for all customers. </w:t>
            </w:r>
          </w:p>
          <w:p w14:paraId="48FE5E95" w14:textId="77777777" w:rsidR="0071335F" w:rsidRDefault="0071335F" w:rsidP="007E5BE5">
            <w:pPr>
              <w:ind w:right="307"/>
              <w:rPr>
                <w:rFonts w:ascii="Segoe" w:eastAsia="Times New Roman" w:hAnsi="Segoe" w:cs="Arial"/>
                <w:color w:val="5F5F5F" w:themeColor="background2" w:themeShade="BF"/>
                <w:sz w:val="18"/>
                <w:szCs w:val="18"/>
              </w:rPr>
            </w:pPr>
          </w:p>
          <w:p w14:paraId="617F62A7" w14:textId="77777777" w:rsidR="00CE1758" w:rsidRDefault="007E5BE5" w:rsidP="007E5BE5">
            <w:pPr>
              <w:ind w:right="307"/>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 xml:space="preserve">For security </w:t>
            </w:r>
            <w:r w:rsidR="002D6DCC">
              <w:rPr>
                <w:rFonts w:ascii="Segoe" w:eastAsia="Times New Roman" w:hAnsi="Segoe" w:cs="Arial"/>
                <w:color w:val="5F5F5F" w:themeColor="background2" w:themeShade="BF"/>
                <w:sz w:val="18"/>
                <w:szCs w:val="18"/>
              </w:rPr>
              <w:t xml:space="preserve">and operational </w:t>
            </w:r>
            <w:r>
              <w:rPr>
                <w:rFonts w:ascii="Segoe" w:eastAsia="Times New Roman" w:hAnsi="Segoe" w:cs="Arial"/>
                <w:color w:val="5F5F5F" w:themeColor="background2" w:themeShade="BF"/>
                <w:sz w:val="18"/>
                <w:szCs w:val="18"/>
              </w:rPr>
              <w:t xml:space="preserve">reasons, Microsoft </w:t>
            </w:r>
            <w:r w:rsidR="00614206">
              <w:rPr>
                <w:rFonts w:ascii="Segoe" w:eastAsia="Times New Roman" w:hAnsi="Segoe" w:cs="Arial"/>
                <w:color w:val="5F5F5F" w:themeColor="background2" w:themeShade="BF"/>
                <w:sz w:val="18"/>
                <w:szCs w:val="18"/>
              </w:rPr>
              <w:t>Dynamics</w:t>
            </w:r>
            <w:r w:rsidR="00B4021B">
              <w:rPr>
                <w:rFonts w:ascii="Segoe" w:eastAsia="Times New Roman" w:hAnsi="Segoe" w:cs="Arial"/>
                <w:color w:val="5F5F5F" w:themeColor="background2" w:themeShade="BF"/>
                <w:sz w:val="18"/>
                <w:szCs w:val="18"/>
              </w:rPr>
              <w:t xml:space="preserve"> CRM </w:t>
            </w:r>
            <w:r>
              <w:rPr>
                <w:rFonts w:ascii="Segoe" w:eastAsia="Times New Roman" w:hAnsi="Segoe" w:cs="Arial"/>
                <w:color w:val="5F5F5F" w:themeColor="background2" w:themeShade="BF"/>
                <w:sz w:val="18"/>
                <w:szCs w:val="18"/>
              </w:rPr>
              <w:t xml:space="preserve">Online does not allow our customers to </w:t>
            </w:r>
            <w:r w:rsidR="00453348">
              <w:rPr>
                <w:rFonts w:ascii="Segoe" w:eastAsia="Times New Roman" w:hAnsi="Segoe" w:cs="Arial"/>
                <w:color w:val="5F5F5F" w:themeColor="background2" w:themeShade="BF"/>
                <w:sz w:val="18"/>
                <w:szCs w:val="18"/>
              </w:rPr>
              <w:t xml:space="preserve">perform their own </w:t>
            </w:r>
            <w:r>
              <w:rPr>
                <w:rFonts w:ascii="Segoe" w:eastAsia="Times New Roman" w:hAnsi="Segoe" w:cs="Arial"/>
                <w:color w:val="5F5F5F" w:themeColor="background2" w:themeShade="BF"/>
                <w:sz w:val="18"/>
                <w:szCs w:val="18"/>
              </w:rPr>
              <w:t>audit</w:t>
            </w:r>
            <w:r w:rsidR="00453348">
              <w:rPr>
                <w:rFonts w:ascii="Segoe" w:eastAsia="Times New Roman" w:hAnsi="Segoe" w:cs="Arial"/>
                <w:color w:val="5F5F5F" w:themeColor="background2" w:themeShade="BF"/>
                <w:sz w:val="18"/>
                <w:szCs w:val="18"/>
              </w:rPr>
              <w:t>s.</w:t>
            </w:r>
            <w:r>
              <w:rPr>
                <w:rFonts w:ascii="Segoe" w:eastAsia="Times New Roman" w:hAnsi="Segoe" w:cs="Arial"/>
                <w:color w:val="5F5F5F" w:themeColor="background2" w:themeShade="BF"/>
                <w:sz w:val="18"/>
                <w:szCs w:val="18"/>
              </w:rPr>
              <w:t xml:space="preserve"> </w:t>
            </w:r>
          </w:p>
          <w:p w14:paraId="6EF8896A" w14:textId="77777777" w:rsidR="0012560D" w:rsidRDefault="0012560D" w:rsidP="007E5BE5">
            <w:pPr>
              <w:ind w:right="307"/>
              <w:rPr>
                <w:rFonts w:ascii="Segoe" w:eastAsia="Times New Roman" w:hAnsi="Segoe" w:cs="Arial"/>
                <w:color w:val="5F5F5F" w:themeColor="background2" w:themeShade="BF"/>
                <w:sz w:val="18"/>
                <w:szCs w:val="18"/>
              </w:rPr>
            </w:pPr>
          </w:p>
          <w:p w14:paraId="4FBCA529" w14:textId="77777777" w:rsidR="00852849" w:rsidRPr="00852849" w:rsidRDefault="0062018D" w:rsidP="007E5BE5">
            <w:pPr>
              <w:ind w:right="307"/>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52849" w:rsidRPr="00852849">
              <w:rPr>
                <w:rFonts w:ascii="Segoe" w:eastAsia="Times New Roman" w:hAnsi="Segoe" w:cs="Arial"/>
                <w:color w:val="5F5F5F" w:themeColor="background2" w:themeShade="BF"/>
                <w:sz w:val="18"/>
                <w:szCs w:val="18"/>
              </w:rPr>
              <w:t xml:space="preserve">Monitor and review the Information Security Management </w:t>
            </w:r>
            <w:r w:rsidR="00674752" w:rsidRPr="00852849">
              <w:rPr>
                <w:rFonts w:ascii="Segoe" w:eastAsia="Times New Roman" w:hAnsi="Segoe" w:cs="Arial"/>
                <w:color w:val="5F5F5F" w:themeColor="background2" w:themeShade="BF"/>
                <w:sz w:val="18"/>
                <w:szCs w:val="18"/>
              </w:rPr>
              <w:t>System (</w:t>
            </w:r>
            <w:r w:rsidR="00852849" w:rsidRPr="00852849">
              <w:rPr>
                <w:rFonts w:ascii="Segoe" w:eastAsia="Times New Roman" w:hAnsi="Segoe" w:cs="Arial"/>
                <w:color w:val="5F5F5F" w:themeColor="background2" w:themeShade="BF"/>
                <w:sz w:val="18"/>
                <w:szCs w:val="18"/>
              </w:rPr>
              <w:t>ISMS)</w:t>
            </w:r>
            <w:r>
              <w:rPr>
                <w:rFonts w:ascii="Segoe" w:eastAsia="Times New Roman" w:hAnsi="Segoe" w:cs="Arial"/>
                <w:color w:val="5F5F5F" w:themeColor="background2" w:themeShade="BF"/>
                <w:sz w:val="18"/>
                <w:szCs w:val="18"/>
              </w:rPr>
              <w:t>”</w:t>
            </w:r>
            <w:r w:rsidR="00852849" w:rsidRPr="00852849">
              <w:rPr>
                <w:rFonts w:ascii="Segoe" w:eastAsia="Times New Roman" w:hAnsi="Segoe" w:cs="Arial"/>
                <w:color w:val="5F5F5F" w:themeColor="background2" w:themeShade="BF"/>
                <w:sz w:val="18"/>
                <w:szCs w:val="18"/>
              </w:rPr>
              <w:t xml:space="preserve"> is covered under the ISO 27001 standards, specifically addressed </w:t>
            </w:r>
            <w:r w:rsidR="00674752" w:rsidRPr="00852849">
              <w:rPr>
                <w:rFonts w:ascii="Segoe" w:eastAsia="Times New Roman" w:hAnsi="Segoe" w:cs="Arial"/>
                <w:color w:val="5F5F5F" w:themeColor="background2" w:themeShade="BF"/>
                <w:sz w:val="18"/>
                <w:szCs w:val="18"/>
              </w:rPr>
              <w:t>in Clause</w:t>
            </w:r>
            <w:r w:rsidR="00852849" w:rsidRPr="00852849">
              <w:rPr>
                <w:rFonts w:ascii="Segoe" w:eastAsia="Times New Roman" w:hAnsi="Segoe" w:cs="Arial"/>
                <w:color w:val="5F5F5F" w:themeColor="background2" w:themeShade="BF"/>
                <w:sz w:val="18"/>
                <w:szCs w:val="18"/>
              </w:rPr>
              <w:t xml:space="preserve"> 4.2.3</w:t>
            </w:r>
            <w:r w:rsidR="000A3B5B">
              <w:rPr>
                <w:rFonts w:ascii="Segoe" w:eastAsia="Times New Roman" w:hAnsi="Segoe" w:cs="Arial"/>
                <w:color w:val="5F5F5F" w:themeColor="background2" w:themeShade="BF"/>
                <w:sz w:val="18"/>
                <w:szCs w:val="18"/>
              </w:rPr>
              <w:t>. For</w:t>
            </w:r>
            <w:r w:rsidR="00852849" w:rsidRPr="00852849">
              <w:rPr>
                <w:rFonts w:ascii="Segoe" w:eastAsia="Times New Roman" w:hAnsi="Segoe" w:cs="Arial"/>
                <w:color w:val="5F5F5F" w:themeColor="background2" w:themeShade="BF"/>
                <w:sz w:val="18"/>
                <w:szCs w:val="18"/>
              </w:rPr>
              <w:t xml:space="preserve"> more information</w:t>
            </w:r>
            <w:r w:rsidR="006E72E3">
              <w:rPr>
                <w:rFonts w:ascii="Segoe" w:eastAsia="Times New Roman" w:hAnsi="Segoe" w:cs="Arial"/>
                <w:color w:val="5F5F5F" w:themeColor="background2" w:themeShade="BF"/>
                <w:sz w:val="18"/>
                <w:szCs w:val="18"/>
              </w:rPr>
              <w:t>,</w:t>
            </w:r>
            <w:r w:rsidR="00852849" w:rsidRPr="0085284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52849" w:rsidRPr="00852849">
              <w:rPr>
                <w:rFonts w:ascii="Segoe" w:eastAsia="Times New Roman" w:hAnsi="Segoe" w:cs="Arial"/>
                <w:color w:val="5F5F5F" w:themeColor="background2" w:themeShade="BF"/>
                <w:sz w:val="18"/>
                <w:szCs w:val="18"/>
              </w:rPr>
              <w:t>.</w:t>
            </w:r>
          </w:p>
        </w:tc>
      </w:tr>
      <w:tr w:rsidR="00852849" w:rsidRPr="00760132" w14:paraId="202AE21B" w14:textId="77777777" w:rsidTr="00A5299E">
        <w:trPr>
          <w:trHeight w:val="2931"/>
        </w:trPr>
        <w:tc>
          <w:tcPr>
            <w:tcW w:w="1498" w:type="dxa"/>
            <w:shd w:val="clear" w:color="auto" w:fill="F2F2F2" w:themeFill="text1" w:themeFillShade="F2"/>
            <w:vAlign w:val="center"/>
            <w:hideMark/>
          </w:tcPr>
          <w:p w14:paraId="4238685C" w14:textId="77777777" w:rsidR="00852849" w:rsidRDefault="00852849" w:rsidP="00760132">
            <w:pPr>
              <w:jc w:val="center"/>
              <w:rPr>
                <w:rFonts w:ascii="Segoe" w:eastAsia="Times New Roman" w:hAnsi="Segoe" w:cs="Arial"/>
                <w:b/>
                <w:color w:val="5F5F5F" w:themeColor="background2" w:themeShade="BF"/>
                <w:sz w:val="18"/>
                <w:szCs w:val="18"/>
              </w:rPr>
            </w:pPr>
            <w:r w:rsidRPr="00852849">
              <w:rPr>
                <w:rFonts w:ascii="Segoe" w:eastAsia="Times New Roman" w:hAnsi="Segoe" w:cs="Arial"/>
                <w:b/>
                <w:color w:val="5F5F5F" w:themeColor="background2" w:themeShade="BF"/>
                <w:sz w:val="18"/>
                <w:szCs w:val="18"/>
              </w:rPr>
              <w:t>CO-02</w:t>
            </w:r>
          </w:p>
          <w:p w14:paraId="09087528" w14:textId="77777777" w:rsidR="00734970" w:rsidRDefault="00734970" w:rsidP="00760132">
            <w:pPr>
              <w:jc w:val="center"/>
              <w:rPr>
                <w:rFonts w:ascii="Segoe" w:eastAsia="Times New Roman" w:hAnsi="Segoe" w:cs="Arial"/>
                <w:b/>
                <w:color w:val="5F5F5F" w:themeColor="background2" w:themeShade="BF"/>
                <w:sz w:val="18"/>
                <w:szCs w:val="18"/>
              </w:rPr>
            </w:pPr>
          </w:p>
          <w:p w14:paraId="248329F1" w14:textId="77777777" w:rsidR="00734970" w:rsidRPr="00852849" w:rsidRDefault="00734970" w:rsidP="00760132">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Compliance - Independent Audits</w:t>
            </w:r>
          </w:p>
        </w:tc>
        <w:tc>
          <w:tcPr>
            <w:tcW w:w="4030" w:type="dxa"/>
            <w:shd w:val="clear" w:color="auto" w:fill="F2F2F2" w:themeFill="text1" w:themeFillShade="F2"/>
            <w:vAlign w:val="center"/>
            <w:hideMark/>
          </w:tcPr>
          <w:p w14:paraId="56ECD50C" w14:textId="77777777" w:rsidR="00852849" w:rsidRPr="00852849" w:rsidRDefault="00852849" w:rsidP="00760132">
            <w:pPr>
              <w:rPr>
                <w:rFonts w:ascii="Segoe" w:eastAsia="Times New Roman" w:hAnsi="Segoe" w:cs="Arial"/>
                <w:color w:val="5F5F5F" w:themeColor="background2" w:themeShade="BF"/>
                <w:sz w:val="18"/>
                <w:szCs w:val="18"/>
              </w:rPr>
            </w:pPr>
            <w:r w:rsidRPr="00852849">
              <w:rPr>
                <w:rFonts w:ascii="Segoe" w:eastAsia="Times New Roman" w:hAnsi="Segoe" w:cs="Arial"/>
                <w:color w:val="5F5F5F" w:themeColor="background2" w:themeShade="BF"/>
                <w:sz w:val="18"/>
                <w:szCs w:val="18"/>
              </w:rPr>
              <w:t>Independent reviews and assessments shall be performed at least annually, or at planned intervals, to ensure the organization is compliant with policies, procedures, standards and applicable regulatory requirements (i.e., internal/external audits, certifications, vulnerability and penetration testing)</w:t>
            </w:r>
          </w:p>
        </w:tc>
        <w:tc>
          <w:tcPr>
            <w:tcW w:w="5291" w:type="dxa"/>
            <w:vAlign w:val="center"/>
            <w:hideMark/>
          </w:tcPr>
          <w:p w14:paraId="56B606AC" w14:textId="77777777" w:rsidR="00852849" w:rsidRPr="00852849" w:rsidRDefault="00852849" w:rsidP="00BB7CFA">
            <w:pPr>
              <w:rPr>
                <w:rFonts w:ascii="Segoe" w:eastAsia="Times New Roman" w:hAnsi="Segoe" w:cs="Arial"/>
                <w:color w:val="5F5F5F" w:themeColor="background2" w:themeShade="BF"/>
                <w:sz w:val="18"/>
                <w:szCs w:val="18"/>
              </w:rPr>
            </w:pPr>
            <w:r w:rsidRPr="00852849">
              <w:rPr>
                <w:rFonts w:ascii="Segoe" w:eastAsia="Times New Roman" w:hAnsi="Segoe" w:cs="Arial"/>
                <w:color w:val="5F5F5F" w:themeColor="background2" w:themeShade="BF"/>
                <w:sz w:val="18"/>
                <w:szCs w:val="18"/>
              </w:rPr>
              <w:t>For more information see CO-01</w:t>
            </w:r>
            <w:r w:rsidR="003E0B6D">
              <w:rPr>
                <w:rFonts w:ascii="Segoe" w:eastAsia="Times New Roman" w:hAnsi="Segoe" w:cs="Arial"/>
                <w:color w:val="5F5F5F" w:themeColor="background2" w:themeShade="BF"/>
                <w:sz w:val="18"/>
                <w:szCs w:val="18"/>
              </w:rPr>
              <w:t xml:space="preserve"> or the Trust Center for our current certifications and third party attestations</w:t>
            </w:r>
            <w:r w:rsidRPr="00852849">
              <w:rPr>
                <w:rFonts w:ascii="Segoe" w:eastAsia="Times New Roman" w:hAnsi="Segoe" w:cs="Arial"/>
                <w:color w:val="5F5F5F" w:themeColor="background2" w:themeShade="BF"/>
                <w:sz w:val="18"/>
                <w:szCs w:val="18"/>
              </w:rPr>
              <w:t>.</w:t>
            </w:r>
          </w:p>
        </w:tc>
      </w:tr>
    </w:tbl>
    <w:p w14:paraId="2830F5AF" w14:textId="77777777" w:rsidR="00C6366B" w:rsidRDefault="00C6366B"/>
    <w:p w14:paraId="794E062C" w14:textId="77777777" w:rsidR="00C6366B" w:rsidRPr="00DF537B" w:rsidRDefault="0060498E" w:rsidP="00771B48">
      <w:pPr>
        <w:pStyle w:val="Heading1"/>
      </w:pPr>
      <w:r w:rsidRPr="00DF537B">
        <w:t xml:space="preserve">Microsoft Dynamics CRM Online </w:t>
      </w:r>
      <w:r w:rsidR="00C6366B" w:rsidRPr="00DF537B">
        <w:t xml:space="preserve">Security Response in the </w:t>
      </w:r>
      <w:r w:rsidR="006C0D4A" w:rsidRPr="00DF537B">
        <w:t>Context of CSA</w:t>
      </w:r>
      <w:r w:rsidR="00C6366B" w:rsidRPr="00DF537B">
        <w:t xml:space="preserve"> Cloud Control Matrix</w:t>
      </w:r>
      <w:r w:rsidR="00DF537B">
        <w:t xml:space="preserve"> </w:t>
      </w:r>
      <w:r w:rsidR="00C6366B" w:rsidRPr="00DF537B">
        <w:t>Controls CO-03 through CO-05</w:t>
      </w:r>
    </w:p>
    <w:p w14:paraId="414FD0C0" w14:textId="77777777" w:rsidR="00C6366B" w:rsidRDefault="00C6366B" w:rsidP="00297898"/>
    <w:tbl>
      <w:tblPr>
        <w:tblStyle w:val="TableGrid"/>
        <w:tblW w:w="10783"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536"/>
        <w:gridCol w:w="3949"/>
        <w:gridCol w:w="18"/>
        <w:gridCol w:w="5256"/>
        <w:gridCol w:w="24"/>
      </w:tblGrid>
      <w:tr w:rsidR="00C6366B" w:rsidRPr="00852849" w14:paraId="72497A1A" w14:textId="77777777" w:rsidTr="00EC1666">
        <w:trPr>
          <w:gridAfter w:val="1"/>
          <w:wAfter w:w="24" w:type="dxa"/>
          <w:trHeight w:val="775"/>
        </w:trPr>
        <w:tc>
          <w:tcPr>
            <w:tcW w:w="1532" w:type="dxa"/>
            <w:shd w:val="clear" w:color="auto" w:fill="DAEEF3" w:themeFill="accent5" w:themeFillTint="33"/>
            <w:hideMark/>
          </w:tcPr>
          <w:p w14:paraId="2E083EE0" w14:textId="77777777" w:rsidR="00C6366B" w:rsidRPr="00D81E8E" w:rsidRDefault="00C6366B"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0D60EB26" w14:textId="77777777" w:rsidR="00C6366B" w:rsidRPr="00852849" w:rsidRDefault="00C6366B"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978" w:type="dxa"/>
            <w:gridSpan w:val="2"/>
            <w:shd w:val="clear" w:color="auto" w:fill="DAEEF3" w:themeFill="accent5" w:themeFillTint="33"/>
            <w:hideMark/>
          </w:tcPr>
          <w:p w14:paraId="5A29C720" w14:textId="77777777" w:rsidR="00C6366B" w:rsidRPr="00D81E8E" w:rsidRDefault="00C6366B"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0FC90AEB" w14:textId="77777777" w:rsidR="00C6366B" w:rsidRPr="00852849" w:rsidRDefault="00C6366B"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273" w:type="dxa"/>
            <w:shd w:val="clear" w:color="auto" w:fill="DAEEF3" w:themeFill="accent5" w:themeFillTint="33"/>
            <w:hideMark/>
          </w:tcPr>
          <w:p w14:paraId="2EB48940" w14:textId="77777777" w:rsidR="00C6366B" w:rsidRPr="00D81E8E" w:rsidRDefault="00C6366B" w:rsidP="00064A17">
            <w:pPr>
              <w:jc w:val="center"/>
              <w:rPr>
                <w:rFonts w:ascii="Segoe" w:eastAsia="Times New Roman" w:hAnsi="Segoe" w:cs="Arial"/>
                <w:b/>
                <w:bCs/>
                <w:color w:val="404040" w:themeColor="background2" w:themeShade="80"/>
                <w:sz w:val="18"/>
                <w:szCs w:val="18"/>
              </w:rPr>
            </w:pPr>
          </w:p>
          <w:p w14:paraId="5F0238B6" w14:textId="77777777" w:rsidR="00C6366B" w:rsidRPr="00D81E8E" w:rsidRDefault="00C6366B"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73467D80" w14:textId="77777777" w:rsidR="00C6366B" w:rsidRPr="00852849" w:rsidRDefault="00C6366B" w:rsidP="00064A17">
            <w:pPr>
              <w:jc w:val="center"/>
              <w:rPr>
                <w:rFonts w:ascii="Segoe" w:eastAsia="Times New Roman" w:hAnsi="Segoe" w:cs="Arial"/>
                <w:b/>
                <w:bCs/>
                <w:color w:val="404040" w:themeColor="background2" w:themeShade="80"/>
                <w:sz w:val="18"/>
                <w:szCs w:val="18"/>
              </w:rPr>
            </w:pPr>
          </w:p>
        </w:tc>
      </w:tr>
      <w:tr w:rsidR="00297898" w:rsidRPr="00297898" w14:paraId="5279A378" w14:textId="77777777" w:rsidTr="00F6290B">
        <w:tblPrEx>
          <w:tblCellMar>
            <w:top w:w="29" w:type="dxa"/>
            <w:left w:w="115" w:type="dxa"/>
            <w:bottom w:w="29" w:type="dxa"/>
            <w:right w:w="115" w:type="dxa"/>
          </w:tblCellMar>
          <w:tblLook w:val="0620" w:firstRow="1" w:lastRow="0" w:firstColumn="0" w:lastColumn="0" w:noHBand="1" w:noVBand="1"/>
        </w:tblPrEx>
        <w:trPr>
          <w:gridAfter w:val="1"/>
          <w:wAfter w:w="24" w:type="dxa"/>
          <w:trHeight w:val="3513"/>
        </w:trPr>
        <w:tc>
          <w:tcPr>
            <w:tcW w:w="1532" w:type="dxa"/>
            <w:shd w:val="clear" w:color="auto" w:fill="F2F2F2" w:themeFill="text1" w:themeFillShade="F2"/>
            <w:vAlign w:val="center"/>
            <w:hideMark/>
          </w:tcPr>
          <w:p w14:paraId="07DE3926" w14:textId="77777777" w:rsidR="00852849" w:rsidRPr="00297898" w:rsidRDefault="00852849" w:rsidP="00760132">
            <w:pPr>
              <w:jc w:val="center"/>
              <w:rPr>
                <w:rFonts w:ascii="Segoe" w:eastAsia="Times New Roman" w:hAnsi="Segoe" w:cs="Arial"/>
                <w:b/>
                <w:color w:val="5F5F5F" w:themeColor="background2" w:themeShade="BF"/>
                <w:sz w:val="18"/>
                <w:szCs w:val="18"/>
              </w:rPr>
            </w:pPr>
            <w:r w:rsidRPr="00297898">
              <w:rPr>
                <w:rFonts w:ascii="Segoe" w:eastAsia="Times New Roman" w:hAnsi="Segoe" w:cs="Arial"/>
                <w:b/>
                <w:color w:val="5F5F5F" w:themeColor="background2" w:themeShade="BF"/>
                <w:sz w:val="18"/>
                <w:szCs w:val="18"/>
              </w:rPr>
              <w:t>CO-03</w:t>
            </w:r>
          </w:p>
          <w:p w14:paraId="73432A76" w14:textId="77777777" w:rsidR="00734970" w:rsidRPr="00297898" w:rsidRDefault="00734970" w:rsidP="00760132">
            <w:pPr>
              <w:jc w:val="center"/>
              <w:rPr>
                <w:rFonts w:ascii="Segoe" w:eastAsia="Times New Roman" w:hAnsi="Segoe" w:cs="Arial"/>
                <w:b/>
                <w:color w:val="5F5F5F" w:themeColor="background2" w:themeShade="BF"/>
                <w:sz w:val="18"/>
                <w:szCs w:val="18"/>
              </w:rPr>
            </w:pPr>
          </w:p>
          <w:p w14:paraId="72C0F1E4" w14:textId="77777777" w:rsidR="00734970" w:rsidRPr="00297898" w:rsidRDefault="00734970" w:rsidP="00760132">
            <w:pPr>
              <w:jc w:val="center"/>
              <w:rPr>
                <w:rFonts w:ascii="Segoe" w:eastAsia="Times New Roman" w:hAnsi="Segoe" w:cs="Arial"/>
                <w:b/>
                <w:color w:val="5F5F5F" w:themeColor="background2" w:themeShade="BF"/>
                <w:sz w:val="18"/>
                <w:szCs w:val="18"/>
              </w:rPr>
            </w:pPr>
            <w:r w:rsidRPr="00297898">
              <w:rPr>
                <w:rFonts w:ascii="Segoe" w:eastAsia="Times New Roman" w:hAnsi="Segoe" w:cs="Arial"/>
                <w:b/>
                <w:color w:val="5F5F5F" w:themeColor="background2" w:themeShade="BF"/>
                <w:sz w:val="18"/>
                <w:szCs w:val="18"/>
              </w:rPr>
              <w:t>Compliance - Third Party Audits</w:t>
            </w:r>
          </w:p>
        </w:tc>
        <w:tc>
          <w:tcPr>
            <w:tcW w:w="3978" w:type="dxa"/>
            <w:gridSpan w:val="2"/>
            <w:shd w:val="clear" w:color="auto" w:fill="F2F2F2" w:themeFill="text1" w:themeFillShade="F2"/>
            <w:vAlign w:val="center"/>
            <w:hideMark/>
          </w:tcPr>
          <w:p w14:paraId="6F0CAFF0" w14:textId="77777777" w:rsidR="00852849" w:rsidRPr="00297898" w:rsidRDefault="00852849" w:rsidP="00760132">
            <w:pPr>
              <w:rPr>
                <w:rFonts w:ascii="Segoe" w:eastAsia="Times New Roman" w:hAnsi="Segoe" w:cs="Arial"/>
                <w:color w:val="5F5F5F" w:themeColor="background2" w:themeShade="BF"/>
                <w:sz w:val="18"/>
                <w:szCs w:val="18"/>
              </w:rPr>
            </w:pPr>
            <w:r w:rsidRPr="00297898">
              <w:rPr>
                <w:rFonts w:ascii="Segoe" w:eastAsia="Times New Roman" w:hAnsi="Segoe" w:cs="Arial"/>
                <w:bCs/>
                <w:color w:val="5F5F5F" w:themeColor="background2" w:themeShade="BF"/>
                <w:sz w:val="18"/>
                <w:szCs w:val="18"/>
              </w:rPr>
              <w:t>Third party service providers shall demonstrate compliance with information security and confidentiality, service definitions and delivery level agreements included in third party contracts. Third party reports, records and services shall undergo audit and review, at planned intervals, to govern and maintain compliance with the service delivery agreements.</w:t>
            </w:r>
          </w:p>
        </w:tc>
        <w:tc>
          <w:tcPr>
            <w:tcW w:w="5273" w:type="dxa"/>
            <w:vAlign w:val="center"/>
            <w:hideMark/>
          </w:tcPr>
          <w:p w14:paraId="54C66A9F" w14:textId="77777777" w:rsidR="00EF7D55" w:rsidRPr="00297898" w:rsidRDefault="00852849" w:rsidP="00760132">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 xml:space="preserve">Microsoft </w:t>
            </w:r>
            <w:r w:rsidR="001D72EF" w:rsidRPr="00297898">
              <w:rPr>
                <w:rFonts w:ascii="Segoe" w:eastAsia="Times New Roman" w:hAnsi="Segoe" w:cs="Arial"/>
                <w:color w:val="5F5F5F" w:themeColor="background2" w:themeShade="BF"/>
                <w:sz w:val="18"/>
                <w:szCs w:val="18"/>
              </w:rPr>
              <w:t>Dynamics CRM Online</w:t>
            </w:r>
            <w:r w:rsidRPr="00297898">
              <w:rPr>
                <w:rFonts w:ascii="Segoe" w:eastAsia="Times New Roman" w:hAnsi="Segoe" w:cs="Arial"/>
                <w:color w:val="5F5F5F" w:themeColor="background2" w:themeShade="BF"/>
                <w:sz w:val="18"/>
                <w:szCs w:val="18"/>
              </w:rPr>
              <w:t xml:space="preserve"> con</w:t>
            </w:r>
            <w:r w:rsidR="00155572" w:rsidRPr="00297898">
              <w:rPr>
                <w:rFonts w:ascii="Segoe" w:eastAsia="Times New Roman" w:hAnsi="Segoe" w:cs="Arial"/>
                <w:color w:val="5F5F5F" w:themeColor="background2" w:themeShade="BF"/>
                <w:sz w:val="18"/>
                <w:szCs w:val="18"/>
              </w:rPr>
              <w:t xml:space="preserve">tractually requires </w:t>
            </w:r>
            <w:r w:rsidR="0012560D" w:rsidRPr="00297898">
              <w:rPr>
                <w:rFonts w:ascii="Segoe" w:eastAsia="Times New Roman" w:hAnsi="Segoe" w:cs="Arial"/>
                <w:color w:val="5F5F5F" w:themeColor="background2" w:themeShade="BF"/>
                <w:sz w:val="18"/>
                <w:szCs w:val="18"/>
              </w:rPr>
              <w:t>third-</w:t>
            </w:r>
            <w:r w:rsidR="00155572" w:rsidRPr="00297898">
              <w:rPr>
                <w:rFonts w:ascii="Segoe" w:eastAsia="Times New Roman" w:hAnsi="Segoe" w:cs="Arial"/>
                <w:color w:val="5F5F5F" w:themeColor="background2" w:themeShade="BF"/>
                <w:sz w:val="18"/>
                <w:szCs w:val="18"/>
              </w:rPr>
              <w:t xml:space="preserve">party </w:t>
            </w:r>
            <w:r w:rsidRPr="00297898">
              <w:rPr>
                <w:rFonts w:ascii="Segoe" w:eastAsia="Times New Roman" w:hAnsi="Segoe" w:cs="Arial"/>
                <w:color w:val="5F5F5F" w:themeColor="background2" w:themeShade="BF"/>
                <w:sz w:val="18"/>
                <w:szCs w:val="18"/>
              </w:rPr>
              <w:t>s</w:t>
            </w:r>
            <w:r w:rsidR="00155572" w:rsidRPr="00297898">
              <w:rPr>
                <w:rFonts w:ascii="Segoe" w:eastAsia="Times New Roman" w:hAnsi="Segoe" w:cs="Arial"/>
                <w:color w:val="5F5F5F" w:themeColor="background2" w:themeShade="BF"/>
                <w:sz w:val="18"/>
                <w:szCs w:val="18"/>
              </w:rPr>
              <w:t>ervice providers</w:t>
            </w:r>
            <w:r w:rsidRPr="00297898">
              <w:rPr>
                <w:rFonts w:ascii="Segoe" w:eastAsia="Times New Roman" w:hAnsi="Segoe" w:cs="Arial"/>
                <w:color w:val="5F5F5F" w:themeColor="background2" w:themeShade="BF"/>
                <w:sz w:val="18"/>
                <w:szCs w:val="18"/>
              </w:rPr>
              <w:t xml:space="preserve"> to </w:t>
            </w:r>
            <w:r w:rsidR="00155572" w:rsidRPr="00297898">
              <w:rPr>
                <w:rFonts w:ascii="Segoe" w:eastAsia="Times New Roman" w:hAnsi="Segoe" w:cs="Arial"/>
                <w:color w:val="5F5F5F" w:themeColor="background2" w:themeShade="BF"/>
                <w:sz w:val="18"/>
                <w:szCs w:val="18"/>
              </w:rPr>
              <w:t xml:space="preserve">Microsoft to </w:t>
            </w:r>
            <w:r w:rsidRPr="00297898">
              <w:rPr>
                <w:rFonts w:ascii="Segoe" w:eastAsia="Times New Roman" w:hAnsi="Segoe" w:cs="Arial"/>
                <w:color w:val="5F5F5F" w:themeColor="background2" w:themeShade="BF"/>
                <w:sz w:val="18"/>
                <w:szCs w:val="18"/>
              </w:rPr>
              <w:t xml:space="preserve">maintain </w:t>
            </w:r>
            <w:r w:rsidR="00EF7D55" w:rsidRPr="00297898">
              <w:rPr>
                <w:rFonts w:ascii="Segoe" w:eastAsia="Times New Roman" w:hAnsi="Segoe" w:cs="Arial"/>
                <w:color w:val="5F5F5F" w:themeColor="background2" w:themeShade="BF"/>
                <w:sz w:val="18"/>
                <w:szCs w:val="18"/>
              </w:rPr>
              <w:t>and meet requirements</w:t>
            </w:r>
            <w:r w:rsidR="00F41485" w:rsidRPr="00297898">
              <w:rPr>
                <w:rFonts w:ascii="Segoe" w:eastAsia="Times New Roman" w:hAnsi="Segoe" w:cs="Arial"/>
                <w:color w:val="5F5F5F" w:themeColor="background2" w:themeShade="BF"/>
                <w:sz w:val="18"/>
                <w:szCs w:val="18"/>
              </w:rPr>
              <w:t xml:space="preserve"> set forth</w:t>
            </w:r>
            <w:r w:rsidR="00EF7D55" w:rsidRPr="00297898">
              <w:rPr>
                <w:rFonts w:ascii="Segoe" w:eastAsia="Times New Roman" w:hAnsi="Segoe" w:cs="Arial"/>
                <w:color w:val="5F5F5F" w:themeColor="background2" w:themeShade="BF"/>
                <w:sz w:val="18"/>
                <w:szCs w:val="18"/>
              </w:rPr>
              <w:t xml:space="preserve"> </w:t>
            </w:r>
            <w:r w:rsidR="00F41485" w:rsidRPr="00297898">
              <w:rPr>
                <w:rFonts w:ascii="Segoe" w:eastAsia="Times New Roman" w:hAnsi="Segoe" w:cs="Arial"/>
                <w:color w:val="5F5F5F" w:themeColor="background2" w:themeShade="BF"/>
                <w:sz w:val="18"/>
                <w:szCs w:val="18"/>
              </w:rPr>
              <w:t xml:space="preserve">in the </w:t>
            </w:r>
            <w:r w:rsidRPr="00297898">
              <w:rPr>
                <w:rFonts w:ascii="Segoe" w:eastAsia="Times New Roman" w:hAnsi="Segoe" w:cs="Arial"/>
                <w:color w:val="5F5F5F" w:themeColor="background2" w:themeShade="BF"/>
                <w:sz w:val="18"/>
                <w:szCs w:val="18"/>
              </w:rPr>
              <w:t xml:space="preserve">Microsoft Online Services Information Security Policy. In addition, Microsoft </w:t>
            </w:r>
            <w:r w:rsidR="001D72EF" w:rsidRPr="00297898">
              <w:rPr>
                <w:rFonts w:ascii="Segoe" w:eastAsia="Times New Roman" w:hAnsi="Segoe" w:cs="Arial"/>
                <w:color w:val="5F5F5F" w:themeColor="background2" w:themeShade="BF"/>
                <w:sz w:val="18"/>
                <w:szCs w:val="18"/>
              </w:rPr>
              <w:t>Dynamics CRM Online</w:t>
            </w:r>
            <w:r w:rsidRPr="00297898">
              <w:rPr>
                <w:rFonts w:ascii="Segoe" w:eastAsia="Times New Roman" w:hAnsi="Segoe" w:cs="Arial"/>
                <w:color w:val="5F5F5F" w:themeColor="background2" w:themeShade="BF"/>
                <w:sz w:val="18"/>
                <w:szCs w:val="18"/>
              </w:rPr>
              <w:t xml:space="preserve"> requires that </w:t>
            </w:r>
            <w:r w:rsidR="00155572" w:rsidRPr="00297898">
              <w:rPr>
                <w:rFonts w:ascii="Segoe" w:eastAsia="Times New Roman" w:hAnsi="Segoe" w:cs="Arial"/>
                <w:color w:val="5F5F5F" w:themeColor="background2" w:themeShade="BF"/>
                <w:sz w:val="18"/>
                <w:szCs w:val="18"/>
              </w:rPr>
              <w:t xml:space="preserve">these </w:t>
            </w:r>
            <w:r w:rsidRPr="00297898">
              <w:rPr>
                <w:rFonts w:ascii="Segoe" w:eastAsia="Times New Roman" w:hAnsi="Segoe" w:cs="Arial"/>
                <w:color w:val="5F5F5F" w:themeColor="background2" w:themeShade="BF"/>
                <w:sz w:val="18"/>
                <w:szCs w:val="18"/>
              </w:rPr>
              <w:t xml:space="preserve">third parties undergo an annual </w:t>
            </w:r>
            <w:r w:rsidR="0012560D" w:rsidRPr="00297898">
              <w:rPr>
                <w:rFonts w:ascii="Segoe" w:eastAsia="Times New Roman" w:hAnsi="Segoe" w:cs="Arial"/>
                <w:color w:val="5F5F5F" w:themeColor="background2" w:themeShade="BF"/>
                <w:sz w:val="18"/>
                <w:szCs w:val="18"/>
              </w:rPr>
              <w:t>third-</w:t>
            </w:r>
            <w:r w:rsidRPr="00297898">
              <w:rPr>
                <w:rFonts w:ascii="Segoe" w:eastAsia="Times New Roman" w:hAnsi="Segoe" w:cs="Arial"/>
                <w:color w:val="5F5F5F" w:themeColor="background2" w:themeShade="BF"/>
                <w:sz w:val="18"/>
                <w:szCs w:val="18"/>
              </w:rPr>
              <w:t xml:space="preserve">party audit or arrange to be included in </w:t>
            </w:r>
            <w:r w:rsidR="0012560D" w:rsidRPr="00297898">
              <w:rPr>
                <w:rFonts w:ascii="Segoe" w:eastAsia="Times New Roman" w:hAnsi="Segoe" w:cs="Arial"/>
                <w:color w:val="5F5F5F" w:themeColor="background2" w:themeShade="BF"/>
                <w:sz w:val="18"/>
                <w:szCs w:val="18"/>
              </w:rPr>
              <w:t xml:space="preserve">the </w:t>
            </w:r>
            <w:r w:rsidRPr="00297898">
              <w:rPr>
                <w:rFonts w:ascii="Segoe" w:eastAsia="Times New Roman" w:hAnsi="Segoe" w:cs="Arial"/>
                <w:color w:val="5F5F5F" w:themeColor="background2" w:themeShade="BF"/>
                <w:sz w:val="18"/>
                <w:szCs w:val="18"/>
              </w:rPr>
              <w:t xml:space="preserve">Microsoft </w:t>
            </w:r>
            <w:r w:rsidR="001D72EF" w:rsidRPr="00297898">
              <w:rPr>
                <w:rFonts w:ascii="Segoe" w:eastAsia="Times New Roman" w:hAnsi="Segoe" w:cs="Arial"/>
                <w:color w:val="5F5F5F" w:themeColor="background2" w:themeShade="BF"/>
                <w:sz w:val="18"/>
                <w:szCs w:val="18"/>
              </w:rPr>
              <w:t>Dynamics CRM Online</w:t>
            </w:r>
            <w:r w:rsidRPr="00297898">
              <w:rPr>
                <w:rFonts w:ascii="Segoe" w:eastAsia="Times New Roman" w:hAnsi="Segoe" w:cs="Arial"/>
                <w:color w:val="5F5F5F" w:themeColor="background2" w:themeShade="BF"/>
                <w:sz w:val="18"/>
                <w:szCs w:val="18"/>
              </w:rPr>
              <w:t xml:space="preserve"> annual </w:t>
            </w:r>
            <w:r w:rsidR="0012560D" w:rsidRPr="00297898">
              <w:rPr>
                <w:rFonts w:ascii="Segoe" w:eastAsia="Times New Roman" w:hAnsi="Segoe" w:cs="Arial"/>
                <w:color w:val="5F5F5F" w:themeColor="background2" w:themeShade="BF"/>
                <w:sz w:val="18"/>
                <w:szCs w:val="18"/>
              </w:rPr>
              <w:t>third-</w:t>
            </w:r>
            <w:r w:rsidRPr="00297898">
              <w:rPr>
                <w:rFonts w:ascii="Segoe" w:eastAsia="Times New Roman" w:hAnsi="Segoe" w:cs="Arial"/>
                <w:color w:val="5F5F5F" w:themeColor="background2" w:themeShade="BF"/>
                <w:sz w:val="18"/>
                <w:szCs w:val="18"/>
              </w:rPr>
              <w:t>party audit.</w:t>
            </w:r>
            <w:r w:rsidR="00674752" w:rsidRPr="00297898">
              <w:rPr>
                <w:rFonts w:ascii="Segoe" w:eastAsia="Times New Roman" w:hAnsi="Segoe" w:cs="Arial"/>
                <w:color w:val="5F5F5F" w:themeColor="background2" w:themeShade="BF"/>
                <w:sz w:val="18"/>
                <w:szCs w:val="18"/>
              </w:rPr>
              <w:t xml:space="preserve"> </w:t>
            </w:r>
          </w:p>
          <w:p w14:paraId="5AF526E8" w14:textId="77777777" w:rsidR="00EF7D55" w:rsidRPr="00297898" w:rsidRDefault="00EF7D55" w:rsidP="00760132">
            <w:pPr>
              <w:rPr>
                <w:rFonts w:ascii="Segoe" w:eastAsia="Times New Roman" w:hAnsi="Segoe" w:cs="Arial"/>
                <w:color w:val="5F5F5F" w:themeColor="background2" w:themeShade="BF"/>
                <w:sz w:val="18"/>
                <w:szCs w:val="18"/>
              </w:rPr>
            </w:pPr>
          </w:p>
          <w:p w14:paraId="09E2879F" w14:textId="77777777" w:rsidR="00852849" w:rsidRPr="00297898" w:rsidRDefault="0071335F" w:rsidP="006E0715">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w:t>
            </w:r>
            <w:r w:rsidR="00852849" w:rsidRPr="00297898">
              <w:rPr>
                <w:rFonts w:ascii="Segoe" w:eastAsia="Times New Roman" w:hAnsi="Segoe" w:cs="Arial"/>
                <w:color w:val="5F5F5F" w:themeColor="background2" w:themeShade="BF"/>
                <w:sz w:val="18"/>
                <w:szCs w:val="18"/>
              </w:rPr>
              <w:t xml:space="preserve">Addressing security in </w:t>
            </w:r>
            <w:r w:rsidR="0012560D" w:rsidRPr="00297898">
              <w:rPr>
                <w:rFonts w:ascii="Segoe" w:eastAsia="Times New Roman" w:hAnsi="Segoe" w:cs="Arial"/>
                <w:color w:val="5F5F5F" w:themeColor="background2" w:themeShade="BF"/>
                <w:sz w:val="18"/>
                <w:szCs w:val="18"/>
              </w:rPr>
              <w:t>third-</w:t>
            </w:r>
            <w:r w:rsidR="00852849" w:rsidRPr="00297898">
              <w:rPr>
                <w:rFonts w:ascii="Segoe" w:eastAsia="Times New Roman" w:hAnsi="Segoe" w:cs="Arial"/>
                <w:color w:val="5F5F5F" w:themeColor="background2" w:themeShade="BF"/>
                <w:sz w:val="18"/>
                <w:szCs w:val="18"/>
              </w:rPr>
              <w:t xml:space="preserve">party agreements and </w:t>
            </w:r>
            <w:r w:rsidR="0012560D" w:rsidRPr="00297898">
              <w:rPr>
                <w:rFonts w:ascii="Segoe" w:eastAsia="Times New Roman" w:hAnsi="Segoe" w:cs="Arial"/>
                <w:color w:val="5F5F5F" w:themeColor="background2" w:themeShade="BF"/>
                <w:sz w:val="18"/>
                <w:szCs w:val="18"/>
              </w:rPr>
              <w:t>third-</w:t>
            </w:r>
            <w:r w:rsidR="00852849" w:rsidRPr="00297898">
              <w:rPr>
                <w:rFonts w:ascii="Segoe" w:eastAsia="Times New Roman" w:hAnsi="Segoe" w:cs="Arial"/>
                <w:color w:val="5F5F5F" w:themeColor="background2" w:themeShade="BF"/>
                <w:sz w:val="18"/>
                <w:szCs w:val="18"/>
              </w:rPr>
              <w:t>party service delivery management</w:t>
            </w:r>
            <w:r w:rsidRPr="00297898">
              <w:rPr>
                <w:rFonts w:ascii="Segoe" w:eastAsia="Times New Roman" w:hAnsi="Segoe" w:cs="Arial"/>
                <w:color w:val="5F5F5F" w:themeColor="background2" w:themeShade="BF"/>
                <w:sz w:val="18"/>
                <w:szCs w:val="18"/>
              </w:rPr>
              <w:t>”</w:t>
            </w:r>
            <w:r w:rsidR="00852849" w:rsidRPr="00297898">
              <w:rPr>
                <w:rFonts w:ascii="Segoe" w:eastAsia="Times New Roman" w:hAnsi="Segoe" w:cs="Arial"/>
                <w:color w:val="5F5F5F" w:themeColor="background2" w:themeShade="BF"/>
                <w:sz w:val="18"/>
                <w:szCs w:val="18"/>
              </w:rPr>
              <w:t xml:space="preserve"> is covered under the ISO 27001 standards, specifically addressed </w:t>
            </w:r>
            <w:r w:rsidR="00674752" w:rsidRPr="00297898">
              <w:rPr>
                <w:rFonts w:ascii="Segoe" w:eastAsia="Times New Roman" w:hAnsi="Segoe" w:cs="Arial"/>
                <w:color w:val="5F5F5F" w:themeColor="background2" w:themeShade="BF"/>
                <w:sz w:val="18"/>
                <w:szCs w:val="18"/>
              </w:rPr>
              <w:t>in Annex</w:t>
            </w:r>
            <w:r w:rsidR="00852849" w:rsidRPr="00297898">
              <w:rPr>
                <w:rFonts w:ascii="Segoe" w:eastAsia="Times New Roman" w:hAnsi="Segoe" w:cs="Arial"/>
                <w:color w:val="5F5F5F" w:themeColor="background2" w:themeShade="BF"/>
                <w:sz w:val="18"/>
                <w:szCs w:val="18"/>
              </w:rPr>
              <w:t xml:space="preserve"> A, domains 6.2 </w:t>
            </w:r>
            <w:r w:rsidR="00674752" w:rsidRPr="00297898">
              <w:rPr>
                <w:rFonts w:ascii="Segoe" w:eastAsia="Times New Roman" w:hAnsi="Segoe" w:cs="Arial"/>
                <w:color w:val="5F5F5F" w:themeColor="background2" w:themeShade="BF"/>
                <w:sz w:val="18"/>
                <w:szCs w:val="18"/>
              </w:rPr>
              <w:t>and 10.2</w:t>
            </w:r>
            <w:r w:rsidR="000A3B5B" w:rsidRPr="00297898">
              <w:rPr>
                <w:rFonts w:ascii="Segoe" w:eastAsia="Times New Roman" w:hAnsi="Segoe" w:cs="Arial"/>
                <w:color w:val="5F5F5F" w:themeColor="background2" w:themeShade="BF"/>
                <w:sz w:val="18"/>
                <w:szCs w:val="18"/>
              </w:rPr>
              <w:t>. For</w:t>
            </w:r>
            <w:r w:rsidR="00674752" w:rsidRPr="00297898">
              <w:rPr>
                <w:rFonts w:ascii="Segoe" w:eastAsia="Times New Roman" w:hAnsi="Segoe" w:cs="Arial"/>
                <w:color w:val="5F5F5F" w:themeColor="background2" w:themeShade="BF"/>
                <w:sz w:val="18"/>
                <w:szCs w:val="18"/>
              </w:rPr>
              <w:t xml:space="preserve"> more information</w:t>
            </w:r>
            <w:r w:rsidR="0012560D" w:rsidRPr="00297898">
              <w:rPr>
                <w:rFonts w:ascii="Segoe" w:eastAsia="Times New Roman" w:hAnsi="Segoe" w:cs="Arial"/>
                <w:color w:val="5F5F5F" w:themeColor="background2" w:themeShade="BF"/>
                <w:sz w:val="18"/>
                <w:szCs w:val="18"/>
              </w:rPr>
              <w:t>,</w:t>
            </w:r>
            <w:r w:rsidR="00674752" w:rsidRPr="00297898">
              <w:rPr>
                <w:rFonts w:ascii="Segoe" w:eastAsia="Times New Roman" w:hAnsi="Segoe" w:cs="Arial"/>
                <w:color w:val="5F5F5F" w:themeColor="background2" w:themeShade="BF"/>
                <w:sz w:val="18"/>
                <w:szCs w:val="18"/>
              </w:rPr>
              <w:t xml:space="preserve"> </w:t>
            </w:r>
            <w:r w:rsidR="006E0715" w:rsidRPr="00297898">
              <w:rPr>
                <w:rFonts w:ascii="Segoe" w:eastAsia="Times New Roman" w:hAnsi="Segoe" w:cs="Arial"/>
                <w:color w:val="5F5F5F" w:themeColor="background2" w:themeShade="BF"/>
                <w:sz w:val="18"/>
                <w:szCs w:val="18"/>
              </w:rPr>
              <w:t>we suggest a review of the publicly available ISO standards for which we are certified</w:t>
            </w:r>
            <w:r w:rsidR="00674752" w:rsidRPr="00297898">
              <w:rPr>
                <w:rFonts w:ascii="Segoe" w:eastAsia="Times New Roman" w:hAnsi="Segoe" w:cs="Arial"/>
                <w:color w:val="5F5F5F" w:themeColor="background2" w:themeShade="BF"/>
                <w:sz w:val="18"/>
                <w:szCs w:val="18"/>
              </w:rPr>
              <w:t>.</w:t>
            </w:r>
          </w:p>
        </w:tc>
      </w:tr>
      <w:tr w:rsidR="00760132" w:rsidRPr="00760132" w14:paraId="7D918A28" w14:textId="77777777" w:rsidTr="00F6290B">
        <w:tblPrEx>
          <w:tblCellMar>
            <w:top w:w="29" w:type="dxa"/>
            <w:left w:w="115" w:type="dxa"/>
            <w:bottom w:w="29" w:type="dxa"/>
            <w:right w:w="115" w:type="dxa"/>
          </w:tblCellMar>
          <w:tblLook w:val="0620" w:firstRow="1" w:lastRow="0" w:firstColumn="0" w:lastColumn="0" w:noHBand="1" w:noVBand="1"/>
        </w:tblPrEx>
        <w:trPr>
          <w:trHeight w:val="3168"/>
        </w:trPr>
        <w:tc>
          <w:tcPr>
            <w:tcW w:w="1537" w:type="dxa"/>
            <w:tcBorders>
              <w:top w:val="nil"/>
            </w:tcBorders>
            <w:shd w:val="clear" w:color="auto" w:fill="F2F2F2" w:themeFill="text1" w:themeFillShade="F2"/>
            <w:vAlign w:val="center"/>
            <w:hideMark/>
          </w:tcPr>
          <w:p w14:paraId="1F812217" w14:textId="77777777" w:rsidR="00760132" w:rsidRPr="00297898" w:rsidRDefault="00760132" w:rsidP="00D81E8E">
            <w:pPr>
              <w:jc w:val="center"/>
              <w:rPr>
                <w:rFonts w:ascii="Segoe" w:eastAsia="Times New Roman" w:hAnsi="Segoe" w:cs="Arial"/>
                <w:b/>
                <w:bCs/>
                <w:color w:val="5F5F5F" w:themeColor="background2" w:themeShade="BF"/>
                <w:sz w:val="18"/>
                <w:szCs w:val="18"/>
              </w:rPr>
            </w:pPr>
            <w:r w:rsidRPr="00297898">
              <w:rPr>
                <w:rFonts w:ascii="Segoe" w:eastAsia="Times New Roman" w:hAnsi="Segoe" w:cs="Arial"/>
                <w:b/>
                <w:bCs/>
                <w:color w:val="5F5F5F" w:themeColor="background2" w:themeShade="BF"/>
                <w:sz w:val="18"/>
                <w:szCs w:val="18"/>
              </w:rPr>
              <w:t>CO-04</w:t>
            </w:r>
          </w:p>
          <w:p w14:paraId="38058A9F" w14:textId="77777777" w:rsidR="00734970" w:rsidRPr="00297898" w:rsidRDefault="00734970" w:rsidP="00D81E8E">
            <w:pPr>
              <w:jc w:val="center"/>
              <w:rPr>
                <w:rFonts w:ascii="Segoe" w:eastAsia="Times New Roman" w:hAnsi="Segoe" w:cs="Arial"/>
                <w:b/>
                <w:bCs/>
                <w:color w:val="5F5F5F" w:themeColor="background2" w:themeShade="BF"/>
                <w:sz w:val="18"/>
                <w:szCs w:val="18"/>
              </w:rPr>
            </w:pPr>
          </w:p>
          <w:p w14:paraId="47A3CD6D" w14:textId="77777777" w:rsidR="00734970" w:rsidRPr="00297898" w:rsidRDefault="00734970" w:rsidP="00D81E8E">
            <w:pPr>
              <w:jc w:val="center"/>
              <w:rPr>
                <w:rFonts w:ascii="Segoe" w:eastAsia="Times New Roman" w:hAnsi="Segoe" w:cs="Arial"/>
                <w:b/>
                <w:bCs/>
                <w:color w:val="5F5F5F" w:themeColor="background2" w:themeShade="BF"/>
                <w:sz w:val="18"/>
                <w:szCs w:val="18"/>
              </w:rPr>
            </w:pPr>
            <w:r w:rsidRPr="00297898">
              <w:rPr>
                <w:rFonts w:ascii="Segoe" w:eastAsia="Times New Roman" w:hAnsi="Segoe" w:cs="Arial"/>
                <w:b/>
                <w:bCs/>
                <w:color w:val="5F5F5F" w:themeColor="background2" w:themeShade="BF"/>
                <w:sz w:val="18"/>
                <w:szCs w:val="18"/>
              </w:rPr>
              <w:t>Compliance - Contact / Authority Maintenance</w:t>
            </w:r>
          </w:p>
        </w:tc>
        <w:tc>
          <w:tcPr>
            <w:tcW w:w="3960" w:type="dxa"/>
            <w:tcBorders>
              <w:top w:val="nil"/>
            </w:tcBorders>
            <w:shd w:val="clear" w:color="auto" w:fill="F2F2F2" w:themeFill="text1" w:themeFillShade="F2"/>
            <w:vAlign w:val="center"/>
            <w:hideMark/>
          </w:tcPr>
          <w:p w14:paraId="720CBC5D" w14:textId="77777777" w:rsidR="00760132" w:rsidRPr="00297898" w:rsidRDefault="00760132" w:rsidP="00760132">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Liaisons and points of contact with local authorities shall be maintained in accordance with business and customer requirements and compliance with legislative, regulatory, and contractual requirements. Data, objects, applications, infrastructure and hardware may be assigned legislative domain and jurisdiction to facilitate proper compliance points of contact.</w:t>
            </w:r>
          </w:p>
        </w:tc>
        <w:tc>
          <w:tcPr>
            <w:tcW w:w="5310" w:type="dxa"/>
            <w:gridSpan w:val="3"/>
            <w:tcBorders>
              <w:top w:val="nil"/>
            </w:tcBorders>
            <w:vAlign w:val="center"/>
            <w:hideMark/>
          </w:tcPr>
          <w:p w14:paraId="6DA33FF5" w14:textId="77777777" w:rsidR="0071335F" w:rsidRPr="00297898" w:rsidRDefault="00760132" w:rsidP="00760132">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 xml:space="preserve">Microsoft </w:t>
            </w:r>
            <w:r w:rsidR="001D72EF" w:rsidRPr="00297898">
              <w:rPr>
                <w:rFonts w:ascii="Segoe" w:eastAsia="Times New Roman" w:hAnsi="Segoe" w:cs="Arial"/>
                <w:bCs/>
                <w:color w:val="5F5F5F" w:themeColor="background2" w:themeShade="BF"/>
                <w:sz w:val="18"/>
                <w:szCs w:val="18"/>
              </w:rPr>
              <w:t>Dynamics CRM Online</w:t>
            </w:r>
            <w:r w:rsidRPr="00297898">
              <w:rPr>
                <w:rFonts w:ascii="Segoe" w:eastAsia="Times New Roman" w:hAnsi="Segoe" w:cs="Arial"/>
                <w:bCs/>
                <w:color w:val="5F5F5F" w:themeColor="background2" w:themeShade="BF"/>
                <w:sz w:val="18"/>
                <w:szCs w:val="18"/>
              </w:rPr>
              <w:t xml:space="preserve"> maintains contacts with external parties such as regulatory bodies, service providers, </w:t>
            </w:r>
            <w:r w:rsidR="0012560D" w:rsidRPr="00297898">
              <w:rPr>
                <w:rFonts w:ascii="Segoe" w:eastAsia="Times New Roman" w:hAnsi="Segoe" w:cs="Arial"/>
                <w:bCs/>
                <w:color w:val="5F5F5F" w:themeColor="background2" w:themeShade="BF"/>
                <w:sz w:val="18"/>
                <w:szCs w:val="18"/>
              </w:rPr>
              <w:t xml:space="preserve">risk management </w:t>
            </w:r>
            <w:r w:rsidRPr="00297898">
              <w:rPr>
                <w:rFonts w:ascii="Segoe" w:eastAsia="Times New Roman" w:hAnsi="Segoe" w:cs="Arial"/>
                <w:bCs/>
                <w:color w:val="5F5F5F" w:themeColor="background2" w:themeShade="BF"/>
                <w:sz w:val="18"/>
                <w:szCs w:val="18"/>
              </w:rPr>
              <w:t>organizations, and industry forums to ensure appropriate action can be quickly taken and advice obtained when necessary.</w:t>
            </w:r>
            <w:r w:rsidR="00674752" w:rsidRPr="00297898">
              <w:rPr>
                <w:rFonts w:ascii="Segoe" w:eastAsia="Times New Roman" w:hAnsi="Segoe" w:cs="Arial"/>
                <w:bCs/>
                <w:color w:val="5F5F5F" w:themeColor="background2" w:themeShade="BF"/>
                <w:sz w:val="18"/>
                <w:szCs w:val="18"/>
              </w:rPr>
              <w:t xml:space="preserve"> </w:t>
            </w:r>
            <w:r w:rsidRPr="00297898">
              <w:rPr>
                <w:rFonts w:ascii="Segoe" w:eastAsia="Times New Roman" w:hAnsi="Segoe" w:cs="Arial"/>
                <w:bCs/>
                <w:color w:val="5F5F5F" w:themeColor="background2" w:themeShade="BF"/>
                <w:sz w:val="18"/>
                <w:szCs w:val="18"/>
              </w:rPr>
              <w:t xml:space="preserve">Microsoft has </w:t>
            </w:r>
            <w:r w:rsidR="00674752" w:rsidRPr="00297898">
              <w:rPr>
                <w:rFonts w:ascii="Segoe" w:eastAsia="Times New Roman" w:hAnsi="Segoe" w:cs="Arial"/>
                <w:bCs/>
                <w:color w:val="5F5F5F" w:themeColor="background2" w:themeShade="BF"/>
                <w:sz w:val="18"/>
                <w:szCs w:val="18"/>
              </w:rPr>
              <w:t>a dedicated</w:t>
            </w:r>
            <w:r w:rsidRPr="00297898">
              <w:rPr>
                <w:rFonts w:ascii="Segoe" w:eastAsia="Times New Roman" w:hAnsi="Segoe" w:cs="Arial"/>
                <w:bCs/>
                <w:color w:val="5F5F5F" w:themeColor="background2" w:themeShade="BF"/>
                <w:sz w:val="18"/>
                <w:szCs w:val="18"/>
              </w:rPr>
              <w:t xml:space="preserve"> team for most contacts with law enforcement.</w:t>
            </w:r>
            <w:r w:rsidR="00674752" w:rsidRPr="00297898">
              <w:rPr>
                <w:rFonts w:ascii="Segoe" w:eastAsia="Times New Roman" w:hAnsi="Segoe" w:cs="Arial"/>
                <w:bCs/>
                <w:color w:val="5F5F5F" w:themeColor="background2" w:themeShade="BF"/>
                <w:sz w:val="18"/>
                <w:szCs w:val="18"/>
              </w:rPr>
              <w:t xml:space="preserve"> </w:t>
            </w:r>
            <w:r w:rsidRPr="00297898">
              <w:rPr>
                <w:rFonts w:ascii="Segoe" w:eastAsia="Times New Roman" w:hAnsi="Segoe" w:cs="Arial"/>
                <w:bCs/>
                <w:color w:val="5F5F5F" w:themeColor="background2" w:themeShade="BF"/>
                <w:sz w:val="18"/>
                <w:szCs w:val="18"/>
              </w:rPr>
              <w:t xml:space="preserve">Roles and responsibilities for managing and maintaining these relationships are defined. </w:t>
            </w:r>
          </w:p>
          <w:p w14:paraId="2AD983BB" w14:textId="77777777" w:rsidR="0012560D" w:rsidRPr="00297898" w:rsidRDefault="0012560D" w:rsidP="00760132">
            <w:pPr>
              <w:rPr>
                <w:rFonts w:ascii="Segoe" w:eastAsia="Times New Roman" w:hAnsi="Segoe" w:cs="Arial"/>
                <w:bCs/>
                <w:color w:val="5F5F5F" w:themeColor="background2" w:themeShade="BF"/>
                <w:sz w:val="18"/>
                <w:szCs w:val="18"/>
              </w:rPr>
            </w:pPr>
          </w:p>
          <w:p w14:paraId="759F5BCC" w14:textId="77777777" w:rsidR="00760132" w:rsidRPr="00297898" w:rsidRDefault="0071335F" w:rsidP="00760132">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Contact with authorities and contact with special interest groups</w:t>
            </w:r>
            <w:r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 xml:space="preserve"> is covered under the ISO 27001 standards, specifically addressed </w:t>
            </w:r>
            <w:r w:rsidR="00674752" w:rsidRPr="00297898">
              <w:rPr>
                <w:rFonts w:ascii="Segoe" w:eastAsia="Times New Roman" w:hAnsi="Segoe" w:cs="Arial"/>
                <w:bCs/>
                <w:color w:val="5F5F5F" w:themeColor="background2" w:themeShade="BF"/>
                <w:sz w:val="18"/>
                <w:szCs w:val="18"/>
              </w:rPr>
              <w:t>in Annex</w:t>
            </w:r>
            <w:r w:rsidR="00760132" w:rsidRPr="00297898">
              <w:rPr>
                <w:rFonts w:ascii="Segoe" w:eastAsia="Times New Roman" w:hAnsi="Segoe" w:cs="Arial"/>
                <w:bCs/>
                <w:color w:val="5F5F5F" w:themeColor="background2" w:themeShade="BF"/>
                <w:sz w:val="18"/>
                <w:szCs w:val="18"/>
              </w:rPr>
              <w:t xml:space="preserve"> A, domains 6.1.6 and 6.1.7</w:t>
            </w:r>
            <w:r w:rsidR="000A3B5B" w:rsidRPr="00297898">
              <w:rPr>
                <w:rFonts w:ascii="Segoe" w:eastAsia="Times New Roman" w:hAnsi="Segoe" w:cs="Arial"/>
                <w:bCs/>
                <w:color w:val="5F5F5F" w:themeColor="background2" w:themeShade="BF"/>
                <w:sz w:val="18"/>
                <w:szCs w:val="18"/>
              </w:rPr>
              <w:t>. For</w:t>
            </w:r>
            <w:r w:rsidR="00760132" w:rsidRPr="00297898">
              <w:rPr>
                <w:rFonts w:ascii="Segoe" w:eastAsia="Times New Roman" w:hAnsi="Segoe" w:cs="Arial"/>
                <w:bCs/>
                <w:color w:val="5F5F5F" w:themeColor="background2" w:themeShade="BF"/>
                <w:sz w:val="18"/>
                <w:szCs w:val="18"/>
              </w:rPr>
              <w:t xml:space="preserve"> more information</w:t>
            </w:r>
            <w:r w:rsidR="0012560D"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 xml:space="preserve"> </w:t>
            </w:r>
            <w:r w:rsidR="006E0715" w:rsidRPr="00297898">
              <w:rPr>
                <w:rFonts w:ascii="Segoe" w:eastAsia="Times New Roman" w:hAnsi="Segoe" w:cs="Arial"/>
                <w:bCs/>
                <w:color w:val="5F5F5F" w:themeColor="background2" w:themeShade="BF"/>
                <w:sz w:val="18"/>
                <w:szCs w:val="18"/>
              </w:rPr>
              <w:t>we suggest a review of the publicly available ISO standards for which we are certified</w:t>
            </w:r>
            <w:r w:rsidR="009E3691" w:rsidRPr="00297898">
              <w:rPr>
                <w:rFonts w:ascii="Segoe" w:eastAsia="Times New Roman" w:hAnsi="Segoe" w:cs="Arial"/>
                <w:bCs/>
                <w:color w:val="5F5F5F" w:themeColor="background2" w:themeShade="BF"/>
                <w:sz w:val="18"/>
                <w:szCs w:val="18"/>
              </w:rPr>
              <w:t xml:space="preserve">. </w:t>
            </w:r>
          </w:p>
        </w:tc>
      </w:tr>
      <w:tr w:rsidR="00760132" w:rsidRPr="00760132" w14:paraId="344E39F3" w14:textId="77777777" w:rsidTr="00F6290B">
        <w:tblPrEx>
          <w:tblCellMar>
            <w:top w:w="29" w:type="dxa"/>
            <w:left w:w="115" w:type="dxa"/>
            <w:bottom w:w="29" w:type="dxa"/>
            <w:right w:w="115" w:type="dxa"/>
          </w:tblCellMar>
          <w:tblLook w:val="0620" w:firstRow="1" w:lastRow="0" w:firstColumn="0" w:lastColumn="0" w:noHBand="1" w:noVBand="1"/>
        </w:tblPrEx>
        <w:trPr>
          <w:trHeight w:val="321"/>
        </w:trPr>
        <w:tc>
          <w:tcPr>
            <w:tcW w:w="1537" w:type="dxa"/>
            <w:shd w:val="clear" w:color="auto" w:fill="F2F2F2" w:themeFill="text1" w:themeFillShade="F2"/>
            <w:vAlign w:val="center"/>
            <w:hideMark/>
          </w:tcPr>
          <w:p w14:paraId="536E13D8" w14:textId="77777777" w:rsidR="00760132" w:rsidRPr="00297898" w:rsidRDefault="00760132" w:rsidP="00D81E8E">
            <w:pPr>
              <w:jc w:val="center"/>
              <w:rPr>
                <w:rFonts w:ascii="Segoe" w:eastAsia="Times New Roman" w:hAnsi="Segoe" w:cs="Arial"/>
                <w:b/>
                <w:bCs/>
                <w:color w:val="5F5F5F" w:themeColor="background2" w:themeShade="BF"/>
                <w:sz w:val="18"/>
                <w:szCs w:val="18"/>
              </w:rPr>
            </w:pPr>
            <w:r w:rsidRPr="00297898">
              <w:rPr>
                <w:rFonts w:ascii="Segoe" w:eastAsia="Times New Roman" w:hAnsi="Segoe" w:cs="Arial"/>
                <w:b/>
                <w:bCs/>
                <w:color w:val="5F5F5F" w:themeColor="background2" w:themeShade="BF"/>
                <w:sz w:val="18"/>
                <w:szCs w:val="18"/>
              </w:rPr>
              <w:t>CO-05</w:t>
            </w:r>
          </w:p>
          <w:p w14:paraId="40FC344A" w14:textId="77777777" w:rsidR="00734970" w:rsidRPr="00297898" w:rsidRDefault="00734970" w:rsidP="00D81E8E">
            <w:pPr>
              <w:jc w:val="center"/>
              <w:rPr>
                <w:rFonts w:ascii="Segoe" w:eastAsia="Times New Roman" w:hAnsi="Segoe" w:cs="Arial"/>
                <w:b/>
                <w:bCs/>
                <w:color w:val="5F5F5F" w:themeColor="background2" w:themeShade="BF"/>
                <w:sz w:val="18"/>
                <w:szCs w:val="18"/>
              </w:rPr>
            </w:pPr>
          </w:p>
          <w:p w14:paraId="266EC729" w14:textId="77777777" w:rsidR="00734970" w:rsidRPr="00297898" w:rsidRDefault="00734970" w:rsidP="00D81E8E">
            <w:pPr>
              <w:jc w:val="center"/>
              <w:rPr>
                <w:rFonts w:ascii="Segoe" w:eastAsia="Times New Roman" w:hAnsi="Segoe" w:cs="Arial"/>
                <w:b/>
                <w:bCs/>
                <w:color w:val="5F5F5F" w:themeColor="background2" w:themeShade="BF"/>
                <w:sz w:val="18"/>
                <w:szCs w:val="18"/>
              </w:rPr>
            </w:pPr>
            <w:r w:rsidRPr="00297898">
              <w:rPr>
                <w:rFonts w:ascii="Segoe" w:eastAsia="Times New Roman" w:hAnsi="Segoe" w:cs="Arial"/>
                <w:b/>
                <w:bCs/>
                <w:color w:val="5F5F5F" w:themeColor="background2" w:themeShade="BF"/>
                <w:sz w:val="18"/>
                <w:szCs w:val="18"/>
              </w:rPr>
              <w:t>Compliance - Information System Regulatory Mapping</w:t>
            </w:r>
          </w:p>
        </w:tc>
        <w:tc>
          <w:tcPr>
            <w:tcW w:w="3960" w:type="dxa"/>
            <w:shd w:val="clear" w:color="auto" w:fill="F2F2F2" w:themeFill="text1" w:themeFillShade="F2"/>
            <w:vAlign w:val="center"/>
            <w:hideMark/>
          </w:tcPr>
          <w:p w14:paraId="02DB464A" w14:textId="77777777" w:rsidR="00760132" w:rsidRPr="00297898" w:rsidRDefault="00760132" w:rsidP="00760132">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Statutory, regulatory, and contractual requirements shall be defined for all elements of the information system. The organization's approach to meet known requirements, and adapt to new mandates shall be explicitly defined, documented, and kept up to date for each information system element in the organization. Information system elements may include data, objects, applications, infrastructure and hardware. Each element may be assigned a legislative domain and jurisdiction to facilitate proper compliance mapping.</w:t>
            </w:r>
          </w:p>
        </w:tc>
        <w:tc>
          <w:tcPr>
            <w:tcW w:w="5310" w:type="dxa"/>
            <w:gridSpan w:val="3"/>
            <w:vAlign w:val="center"/>
            <w:hideMark/>
          </w:tcPr>
          <w:p w14:paraId="312448EB" w14:textId="77777777" w:rsidR="009E3691" w:rsidRPr="00297898" w:rsidRDefault="00760132" w:rsidP="00760132">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 xml:space="preserve">Microsoft </w:t>
            </w:r>
            <w:r w:rsidR="001D72EF" w:rsidRPr="00297898">
              <w:rPr>
                <w:rFonts w:ascii="Segoe" w:eastAsia="Times New Roman" w:hAnsi="Segoe" w:cs="Arial"/>
                <w:bCs/>
                <w:color w:val="5F5F5F" w:themeColor="background2" w:themeShade="BF"/>
                <w:sz w:val="18"/>
                <w:szCs w:val="18"/>
              </w:rPr>
              <w:t>Dynamics CRM Online</w:t>
            </w:r>
            <w:r w:rsidRPr="00297898">
              <w:rPr>
                <w:rFonts w:ascii="Segoe" w:eastAsia="Times New Roman" w:hAnsi="Segoe" w:cs="Arial"/>
                <w:bCs/>
                <w:color w:val="5F5F5F" w:themeColor="background2" w:themeShade="BF"/>
                <w:sz w:val="18"/>
                <w:szCs w:val="18"/>
              </w:rPr>
              <w:t xml:space="preserve"> provides information about</w:t>
            </w:r>
            <w:r w:rsidR="002D6DCC" w:rsidRPr="00297898">
              <w:rPr>
                <w:rFonts w:ascii="Segoe" w:eastAsia="Times New Roman" w:hAnsi="Segoe" w:cs="Arial"/>
                <w:bCs/>
                <w:color w:val="5F5F5F" w:themeColor="background2" w:themeShade="BF"/>
                <w:sz w:val="18"/>
                <w:szCs w:val="18"/>
              </w:rPr>
              <w:t xml:space="preserve"> </w:t>
            </w:r>
            <w:r w:rsidR="00F53027" w:rsidRPr="00297898">
              <w:rPr>
                <w:rFonts w:ascii="Segoe" w:eastAsia="Times New Roman" w:hAnsi="Segoe" w:cs="Arial"/>
                <w:bCs/>
                <w:color w:val="5F5F5F" w:themeColor="background2" w:themeShade="BF"/>
                <w:sz w:val="18"/>
                <w:szCs w:val="18"/>
              </w:rPr>
              <w:t>statutes and</w:t>
            </w:r>
            <w:r w:rsidRPr="00297898">
              <w:rPr>
                <w:rFonts w:ascii="Segoe" w:eastAsia="Times New Roman" w:hAnsi="Segoe" w:cs="Arial"/>
                <w:bCs/>
                <w:color w:val="5F5F5F" w:themeColor="background2" w:themeShade="BF"/>
                <w:sz w:val="18"/>
                <w:szCs w:val="18"/>
              </w:rPr>
              <w:t xml:space="preserve"> regulations it adheres to through its contract and service description, including by jurisdiction. Microsoft </w:t>
            </w:r>
            <w:r w:rsidR="001D72EF" w:rsidRPr="00297898">
              <w:rPr>
                <w:rFonts w:ascii="Segoe" w:eastAsia="Times New Roman" w:hAnsi="Segoe" w:cs="Arial"/>
                <w:bCs/>
                <w:color w:val="5F5F5F" w:themeColor="background2" w:themeShade="BF"/>
                <w:sz w:val="18"/>
                <w:szCs w:val="18"/>
              </w:rPr>
              <w:t>Dynamics CRM Online</w:t>
            </w:r>
            <w:r w:rsidRPr="00297898">
              <w:rPr>
                <w:rFonts w:ascii="Segoe" w:eastAsia="Times New Roman" w:hAnsi="Segoe" w:cs="Arial"/>
                <w:bCs/>
                <w:color w:val="5F5F5F" w:themeColor="background2" w:themeShade="BF"/>
                <w:sz w:val="18"/>
                <w:szCs w:val="18"/>
              </w:rPr>
              <w:t xml:space="preserve"> has an established process for identifying and implementing </w:t>
            </w:r>
            <w:r w:rsidR="00E46CC3" w:rsidRPr="00297898">
              <w:rPr>
                <w:rFonts w:ascii="Segoe" w:eastAsia="Times New Roman" w:hAnsi="Segoe" w:cs="Arial"/>
                <w:bCs/>
                <w:color w:val="5F5F5F" w:themeColor="background2" w:themeShade="BF"/>
                <w:sz w:val="18"/>
                <w:szCs w:val="18"/>
              </w:rPr>
              <w:t xml:space="preserve">changes to </w:t>
            </w:r>
            <w:r w:rsidR="00155572" w:rsidRPr="00297898">
              <w:rPr>
                <w:rFonts w:ascii="Segoe" w:eastAsia="Times New Roman" w:hAnsi="Segoe" w:cs="Arial"/>
                <w:bCs/>
                <w:color w:val="5F5F5F" w:themeColor="background2" w:themeShade="BF"/>
                <w:sz w:val="18"/>
                <w:szCs w:val="18"/>
              </w:rPr>
              <w:t xml:space="preserve">services </w:t>
            </w:r>
            <w:r w:rsidR="00E46CC3" w:rsidRPr="00297898">
              <w:rPr>
                <w:rFonts w:ascii="Segoe" w:eastAsia="Times New Roman" w:hAnsi="Segoe" w:cs="Arial"/>
                <w:bCs/>
                <w:color w:val="5F5F5F" w:themeColor="background2" w:themeShade="BF"/>
                <w:sz w:val="18"/>
                <w:szCs w:val="18"/>
              </w:rPr>
              <w:t>in response to changes</w:t>
            </w:r>
            <w:r w:rsidRPr="00297898">
              <w:rPr>
                <w:rFonts w:ascii="Segoe" w:eastAsia="Times New Roman" w:hAnsi="Segoe" w:cs="Arial"/>
                <w:bCs/>
                <w:color w:val="5F5F5F" w:themeColor="background2" w:themeShade="BF"/>
                <w:sz w:val="18"/>
                <w:szCs w:val="18"/>
              </w:rPr>
              <w:t xml:space="preserve"> </w:t>
            </w:r>
            <w:r w:rsidR="00E46CC3" w:rsidRPr="00297898">
              <w:rPr>
                <w:rFonts w:ascii="Segoe" w:eastAsia="Times New Roman" w:hAnsi="Segoe" w:cs="Arial"/>
                <w:bCs/>
                <w:color w:val="5F5F5F" w:themeColor="background2" w:themeShade="BF"/>
                <w:sz w:val="18"/>
                <w:szCs w:val="18"/>
              </w:rPr>
              <w:t xml:space="preserve">in applicable </w:t>
            </w:r>
            <w:r w:rsidRPr="00297898">
              <w:rPr>
                <w:rFonts w:ascii="Segoe" w:eastAsia="Times New Roman" w:hAnsi="Segoe" w:cs="Arial"/>
                <w:bCs/>
                <w:color w:val="5F5F5F" w:themeColor="background2" w:themeShade="BF"/>
                <w:sz w:val="18"/>
                <w:szCs w:val="18"/>
              </w:rPr>
              <w:t xml:space="preserve">statutes and </w:t>
            </w:r>
            <w:r w:rsidR="00674752" w:rsidRPr="00297898">
              <w:rPr>
                <w:rFonts w:ascii="Segoe" w:eastAsia="Times New Roman" w:hAnsi="Segoe" w:cs="Arial"/>
                <w:bCs/>
                <w:color w:val="5F5F5F" w:themeColor="background2" w:themeShade="BF"/>
                <w:sz w:val="18"/>
                <w:szCs w:val="18"/>
              </w:rPr>
              <w:t>regulations</w:t>
            </w:r>
            <w:r w:rsidR="00814B73" w:rsidRPr="00297898">
              <w:rPr>
                <w:rFonts w:ascii="Segoe" w:eastAsia="Times New Roman" w:hAnsi="Segoe" w:cs="Arial"/>
                <w:bCs/>
                <w:color w:val="5F5F5F" w:themeColor="background2" w:themeShade="BF"/>
                <w:sz w:val="18"/>
                <w:szCs w:val="18"/>
              </w:rPr>
              <w:t>, which are</w:t>
            </w:r>
            <w:r w:rsidR="00674752" w:rsidRPr="00297898">
              <w:rPr>
                <w:rFonts w:ascii="Segoe" w:eastAsia="Times New Roman" w:hAnsi="Segoe" w:cs="Arial"/>
                <w:bCs/>
                <w:color w:val="5F5F5F" w:themeColor="background2" w:themeShade="BF"/>
                <w:sz w:val="18"/>
                <w:szCs w:val="18"/>
              </w:rPr>
              <w:t xml:space="preserve"> </w:t>
            </w:r>
            <w:r w:rsidR="00814B73" w:rsidRPr="00297898">
              <w:rPr>
                <w:rFonts w:ascii="Segoe" w:eastAsia="Times New Roman" w:hAnsi="Segoe" w:cs="Arial"/>
                <w:bCs/>
                <w:color w:val="5F5F5F" w:themeColor="background2" w:themeShade="BF"/>
                <w:sz w:val="18"/>
                <w:szCs w:val="18"/>
              </w:rPr>
              <w:t>r</w:t>
            </w:r>
            <w:r w:rsidRPr="00297898">
              <w:rPr>
                <w:rFonts w:ascii="Segoe" w:eastAsia="Times New Roman" w:hAnsi="Segoe" w:cs="Arial"/>
                <w:bCs/>
                <w:color w:val="5F5F5F" w:themeColor="background2" w:themeShade="BF"/>
                <w:sz w:val="18"/>
                <w:szCs w:val="18"/>
              </w:rPr>
              <w:t>eviewed annually during our ISO 27001 audit. In addition,</w:t>
            </w:r>
            <w:r w:rsidR="00791541" w:rsidRPr="00297898">
              <w:rPr>
                <w:rFonts w:ascii="Segoe" w:eastAsia="Times New Roman" w:hAnsi="Segoe" w:cs="Arial"/>
                <w:bCs/>
                <w:color w:val="5F5F5F" w:themeColor="background2" w:themeShade="BF"/>
                <w:sz w:val="18"/>
                <w:szCs w:val="18"/>
              </w:rPr>
              <w:t xml:space="preserve"> the</w:t>
            </w:r>
            <w:r w:rsidRPr="00297898">
              <w:rPr>
                <w:rFonts w:ascii="Segoe" w:eastAsia="Times New Roman" w:hAnsi="Segoe" w:cs="Arial"/>
                <w:bCs/>
                <w:color w:val="5F5F5F" w:themeColor="background2" w:themeShade="BF"/>
                <w:sz w:val="18"/>
                <w:szCs w:val="18"/>
              </w:rPr>
              <w:t xml:space="preserve"> Microsoft </w:t>
            </w:r>
            <w:r w:rsidR="00B4021B" w:rsidRPr="00297898">
              <w:rPr>
                <w:rFonts w:ascii="Segoe" w:eastAsia="Times New Roman" w:hAnsi="Segoe" w:cs="Arial"/>
                <w:bCs/>
                <w:color w:val="5F5F5F" w:themeColor="background2" w:themeShade="BF"/>
                <w:sz w:val="18"/>
                <w:szCs w:val="18"/>
              </w:rPr>
              <w:t xml:space="preserve">Dynamics CRM </w:t>
            </w:r>
            <w:r w:rsidRPr="00297898">
              <w:rPr>
                <w:rFonts w:ascii="Segoe" w:eastAsia="Times New Roman" w:hAnsi="Segoe" w:cs="Arial"/>
                <w:bCs/>
                <w:color w:val="5F5F5F" w:themeColor="background2" w:themeShade="BF"/>
                <w:sz w:val="18"/>
                <w:szCs w:val="18"/>
              </w:rPr>
              <w:t xml:space="preserve">Online web interface limits the ability to </w:t>
            </w:r>
            <w:r w:rsidR="00814B73" w:rsidRPr="00297898">
              <w:rPr>
                <w:rFonts w:ascii="Segoe" w:eastAsia="Times New Roman" w:hAnsi="Segoe" w:cs="Arial"/>
                <w:bCs/>
                <w:color w:val="5F5F5F" w:themeColor="background2" w:themeShade="BF"/>
                <w:sz w:val="18"/>
                <w:szCs w:val="18"/>
              </w:rPr>
              <w:t>create accounts</w:t>
            </w:r>
            <w:r w:rsidRPr="00297898">
              <w:rPr>
                <w:rFonts w:ascii="Segoe" w:eastAsia="Times New Roman" w:hAnsi="Segoe" w:cs="Arial"/>
                <w:bCs/>
                <w:color w:val="5F5F5F" w:themeColor="background2" w:themeShade="BF"/>
                <w:sz w:val="18"/>
                <w:szCs w:val="18"/>
              </w:rPr>
              <w:t xml:space="preserve"> in jurisdictions that are outside of </w:t>
            </w:r>
            <w:r w:rsidR="0012560D" w:rsidRPr="00297898">
              <w:rPr>
                <w:rFonts w:ascii="Segoe" w:eastAsia="Times New Roman" w:hAnsi="Segoe" w:cs="Arial"/>
                <w:bCs/>
                <w:color w:val="5F5F5F" w:themeColor="background2" w:themeShade="BF"/>
                <w:sz w:val="18"/>
                <w:szCs w:val="18"/>
              </w:rPr>
              <w:t xml:space="preserve">the </w:t>
            </w:r>
            <w:r w:rsidRPr="00297898">
              <w:rPr>
                <w:rFonts w:ascii="Segoe" w:eastAsia="Times New Roman" w:hAnsi="Segoe" w:cs="Arial"/>
                <w:bCs/>
                <w:color w:val="5F5F5F" w:themeColor="background2" w:themeShade="BF"/>
                <w:sz w:val="18"/>
                <w:szCs w:val="18"/>
              </w:rPr>
              <w:t xml:space="preserve">Microsoft </w:t>
            </w:r>
            <w:r w:rsidR="00791541" w:rsidRPr="00297898">
              <w:rPr>
                <w:rFonts w:ascii="Segoe" w:eastAsia="Times New Roman" w:hAnsi="Segoe" w:cs="Arial"/>
                <w:bCs/>
                <w:color w:val="5F5F5F" w:themeColor="background2" w:themeShade="BF"/>
                <w:sz w:val="18"/>
                <w:szCs w:val="18"/>
              </w:rPr>
              <w:t xml:space="preserve">Dynamics CRM </w:t>
            </w:r>
            <w:r w:rsidRPr="00297898">
              <w:rPr>
                <w:rFonts w:ascii="Segoe" w:eastAsia="Times New Roman" w:hAnsi="Segoe" w:cs="Arial"/>
                <w:bCs/>
                <w:color w:val="5F5F5F" w:themeColor="background2" w:themeShade="BF"/>
                <w:sz w:val="18"/>
                <w:szCs w:val="18"/>
              </w:rPr>
              <w:t>Online scope of support.</w:t>
            </w:r>
            <w:r w:rsidRPr="00297898">
              <w:rPr>
                <w:rFonts w:ascii="Segoe" w:eastAsia="Times New Roman" w:hAnsi="Segoe" w:cs="Arial"/>
                <w:bCs/>
                <w:color w:val="5F5F5F" w:themeColor="background2" w:themeShade="BF"/>
                <w:sz w:val="18"/>
                <w:szCs w:val="18"/>
              </w:rPr>
              <w:br/>
            </w:r>
          </w:p>
          <w:p w14:paraId="580E3684" w14:textId="77777777" w:rsidR="00760132" w:rsidRPr="00297898" w:rsidRDefault="0071335F" w:rsidP="00760132">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Establish the ISMS, management review of the ISMS</w:t>
            </w:r>
            <w:r w:rsidR="0012560D"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 xml:space="preserve"> and compliance with legal requirements</w:t>
            </w:r>
            <w:r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 xml:space="preserve"> is covered under the ISO 27001 standards, specifically addressed in Clauses 4.2.1 and 7.3 as well as in</w:t>
            </w:r>
            <w:r w:rsidR="00674752" w:rsidRPr="00297898">
              <w:rPr>
                <w:rFonts w:ascii="Segoe" w:eastAsia="Times New Roman" w:hAnsi="Segoe" w:cs="Arial"/>
                <w:bCs/>
                <w:color w:val="5F5F5F" w:themeColor="background2" w:themeShade="BF"/>
                <w:sz w:val="18"/>
                <w:szCs w:val="18"/>
              </w:rPr>
              <w:t xml:space="preserve"> </w:t>
            </w:r>
            <w:r w:rsidR="00760132" w:rsidRPr="00297898">
              <w:rPr>
                <w:rFonts w:ascii="Segoe" w:eastAsia="Times New Roman" w:hAnsi="Segoe" w:cs="Arial"/>
                <w:bCs/>
                <w:color w:val="5F5F5F" w:themeColor="background2" w:themeShade="BF"/>
                <w:sz w:val="18"/>
                <w:szCs w:val="18"/>
              </w:rPr>
              <w:t>Annex A, domain 15.1</w:t>
            </w:r>
            <w:r w:rsidR="000A3B5B" w:rsidRPr="00297898">
              <w:rPr>
                <w:rFonts w:ascii="Segoe" w:eastAsia="Times New Roman" w:hAnsi="Segoe" w:cs="Arial"/>
                <w:bCs/>
                <w:color w:val="5F5F5F" w:themeColor="background2" w:themeShade="BF"/>
                <w:sz w:val="18"/>
                <w:szCs w:val="18"/>
              </w:rPr>
              <w:t>. For</w:t>
            </w:r>
            <w:r w:rsidR="00760132" w:rsidRPr="00297898">
              <w:rPr>
                <w:rFonts w:ascii="Segoe" w:eastAsia="Times New Roman" w:hAnsi="Segoe" w:cs="Arial"/>
                <w:bCs/>
                <w:color w:val="5F5F5F" w:themeColor="background2" w:themeShade="BF"/>
                <w:sz w:val="18"/>
                <w:szCs w:val="18"/>
              </w:rPr>
              <w:t xml:space="preserve"> more information</w:t>
            </w:r>
            <w:r w:rsidR="0012560D"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 xml:space="preserve"> </w:t>
            </w:r>
            <w:r w:rsidR="006E0715" w:rsidRPr="00297898">
              <w:rPr>
                <w:rFonts w:ascii="Segoe" w:eastAsia="Times New Roman" w:hAnsi="Segoe" w:cs="Arial"/>
                <w:bCs/>
                <w:color w:val="5F5F5F" w:themeColor="background2" w:themeShade="BF"/>
                <w:sz w:val="18"/>
                <w:szCs w:val="18"/>
              </w:rPr>
              <w:t>we suggest a review of the publicly available ISO standards for which we are certified</w:t>
            </w:r>
            <w:r w:rsidR="00760132" w:rsidRPr="00297898">
              <w:rPr>
                <w:rFonts w:ascii="Segoe" w:eastAsia="Times New Roman" w:hAnsi="Segoe" w:cs="Arial"/>
                <w:bCs/>
                <w:color w:val="5F5F5F" w:themeColor="background2" w:themeShade="BF"/>
                <w:sz w:val="18"/>
                <w:szCs w:val="18"/>
              </w:rPr>
              <w:t>.</w:t>
            </w:r>
            <w:r w:rsidR="00674752" w:rsidRPr="00297898">
              <w:rPr>
                <w:rFonts w:ascii="Segoe" w:eastAsia="Times New Roman" w:hAnsi="Segoe" w:cs="Arial"/>
                <w:bCs/>
                <w:color w:val="5F5F5F" w:themeColor="background2" w:themeShade="BF"/>
                <w:sz w:val="18"/>
                <w:szCs w:val="18"/>
              </w:rPr>
              <w:t xml:space="preserve"> </w:t>
            </w:r>
          </w:p>
        </w:tc>
      </w:tr>
    </w:tbl>
    <w:p w14:paraId="3811EA82" w14:textId="77777777" w:rsidR="00C6366B" w:rsidRDefault="00C6366B"/>
    <w:p w14:paraId="225E3ECA" w14:textId="77777777" w:rsidR="00C6366B" w:rsidRPr="00291AFC" w:rsidRDefault="0060498E" w:rsidP="00771B48">
      <w:pPr>
        <w:pStyle w:val="Heading1"/>
      </w:pPr>
      <w:r w:rsidRPr="00291AFC">
        <w:t xml:space="preserve">Microsoft Dynamics CRM Online </w:t>
      </w:r>
      <w:r w:rsidR="00C6366B" w:rsidRPr="00291AFC">
        <w:t xml:space="preserve">Security Response in the </w:t>
      </w:r>
      <w:r w:rsidR="006C0D4A" w:rsidRPr="00291C5B">
        <w:t>Context</w:t>
      </w:r>
      <w:r w:rsidR="006C0D4A" w:rsidRPr="00291AFC">
        <w:t xml:space="preserve"> of CSA</w:t>
      </w:r>
      <w:r w:rsidR="00C6366B" w:rsidRPr="00291AFC">
        <w:t xml:space="preserve"> Cloud Control Matrix</w:t>
      </w:r>
      <w:r w:rsidR="00EC1666" w:rsidRPr="00291AFC">
        <w:t xml:space="preserve"> </w:t>
      </w:r>
      <w:r w:rsidR="00C6366B" w:rsidRPr="00291AFC">
        <w:t>Control CO-06</w:t>
      </w:r>
    </w:p>
    <w:p w14:paraId="149BA2C1" w14:textId="77777777" w:rsidR="00C6366B" w:rsidRDefault="00C6366B"/>
    <w:tbl>
      <w:tblPr>
        <w:tblStyle w:val="TableGrid"/>
        <w:tblW w:w="10807"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537"/>
        <w:gridCol w:w="3960"/>
        <w:gridCol w:w="5310"/>
      </w:tblGrid>
      <w:tr w:rsidR="00C6366B" w:rsidRPr="00852849" w14:paraId="6B2D25F1" w14:textId="77777777" w:rsidTr="00EC1666">
        <w:trPr>
          <w:trHeight w:val="775"/>
        </w:trPr>
        <w:tc>
          <w:tcPr>
            <w:tcW w:w="1537" w:type="dxa"/>
            <w:shd w:val="clear" w:color="auto" w:fill="DAEEF3" w:themeFill="accent5" w:themeFillTint="33"/>
            <w:hideMark/>
          </w:tcPr>
          <w:p w14:paraId="31BF71A6" w14:textId="77777777" w:rsidR="00C6366B" w:rsidRPr="00D81E8E" w:rsidRDefault="00C6366B"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1877B53D" w14:textId="77777777" w:rsidR="00C6366B" w:rsidRPr="00852849" w:rsidRDefault="00C6366B"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960" w:type="dxa"/>
            <w:shd w:val="clear" w:color="auto" w:fill="DAEEF3" w:themeFill="accent5" w:themeFillTint="33"/>
            <w:hideMark/>
          </w:tcPr>
          <w:p w14:paraId="4370A706" w14:textId="77777777" w:rsidR="00C6366B" w:rsidRPr="00D81E8E" w:rsidRDefault="00C6366B"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53C45E0E" w14:textId="77777777" w:rsidR="00C6366B" w:rsidRPr="00852849" w:rsidRDefault="00C6366B"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310" w:type="dxa"/>
            <w:shd w:val="clear" w:color="auto" w:fill="DAEEF3" w:themeFill="accent5" w:themeFillTint="33"/>
            <w:hideMark/>
          </w:tcPr>
          <w:p w14:paraId="2F5926DD" w14:textId="77777777" w:rsidR="00C6366B" w:rsidRPr="00D81E8E" w:rsidRDefault="00C6366B" w:rsidP="00064A17">
            <w:pPr>
              <w:jc w:val="center"/>
              <w:rPr>
                <w:rFonts w:ascii="Segoe" w:eastAsia="Times New Roman" w:hAnsi="Segoe" w:cs="Arial"/>
                <w:b/>
                <w:bCs/>
                <w:color w:val="404040" w:themeColor="background2" w:themeShade="80"/>
                <w:sz w:val="18"/>
                <w:szCs w:val="18"/>
              </w:rPr>
            </w:pPr>
          </w:p>
          <w:p w14:paraId="0A34B5B8" w14:textId="77777777" w:rsidR="00C6366B" w:rsidRPr="00D81E8E" w:rsidRDefault="00C6366B"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232C079F" w14:textId="77777777" w:rsidR="00C6366B" w:rsidRPr="00852849" w:rsidRDefault="00C6366B" w:rsidP="00064A17">
            <w:pPr>
              <w:jc w:val="center"/>
              <w:rPr>
                <w:rFonts w:ascii="Segoe" w:eastAsia="Times New Roman" w:hAnsi="Segoe" w:cs="Arial"/>
                <w:b/>
                <w:bCs/>
                <w:color w:val="404040" w:themeColor="background2" w:themeShade="80"/>
                <w:sz w:val="18"/>
                <w:szCs w:val="18"/>
              </w:rPr>
            </w:pPr>
          </w:p>
        </w:tc>
      </w:tr>
      <w:tr w:rsidR="00760132" w:rsidRPr="00760132" w14:paraId="68EBFA48" w14:textId="77777777" w:rsidTr="00F6290B">
        <w:tblPrEx>
          <w:tblCellMar>
            <w:top w:w="29" w:type="dxa"/>
            <w:left w:w="115" w:type="dxa"/>
            <w:bottom w:w="29" w:type="dxa"/>
            <w:right w:w="115" w:type="dxa"/>
          </w:tblCellMar>
          <w:tblLook w:val="0620" w:firstRow="1" w:lastRow="0" w:firstColumn="0" w:lastColumn="0" w:noHBand="1" w:noVBand="1"/>
        </w:tblPrEx>
        <w:trPr>
          <w:trHeight w:val="2376"/>
        </w:trPr>
        <w:tc>
          <w:tcPr>
            <w:tcW w:w="1537" w:type="dxa"/>
            <w:shd w:val="clear" w:color="auto" w:fill="F2F2F2" w:themeFill="text1" w:themeFillShade="F2"/>
            <w:vAlign w:val="center"/>
            <w:hideMark/>
          </w:tcPr>
          <w:p w14:paraId="3E157DD2" w14:textId="77777777" w:rsidR="00760132" w:rsidRPr="00297898" w:rsidRDefault="00760132" w:rsidP="00D81E8E">
            <w:pPr>
              <w:jc w:val="center"/>
              <w:rPr>
                <w:rFonts w:ascii="Segoe" w:eastAsia="Times New Roman" w:hAnsi="Segoe" w:cs="Arial"/>
                <w:b/>
                <w:bCs/>
                <w:color w:val="5F5F5F" w:themeColor="background2" w:themeShade="BF"/>
                <w:sz w:val="18"/>
                <w:szCs w:val="18"/>
              </w:rPr>
            </w:pPr>
            <w:r w:rsidRPr="00297898">
              <w:rPr>
                <w:rFonts w:ascii="Segoe" w:eastAsia="Times New Roman" w:hAnsi="Segoe" w:cs="Arial"/>
                <w:b/>
                <w:bCs/>
                <w:color w:val="5F5F5F" w:themeColor="background2" w:themeShade="BF"/>
                <w:sz w:val="18"/>
                <w:szCs w:val="18"/>
              </w:rPr>
              <w:t>CO-06</w:t>
            </w:r>
          </w:p>
          <w:p w14:paraId="5988B116" w14:textId="77777777" w:rsidR="00734970" w:rsidRPr="00297898" w:rsidRDefault="00734970" w:rsidP="00D81E8E">
            <w:pPr>
              <w:jc w:val="center"/>
              <w:rPr>
                <w:rFonts w:ascii="Segoe" w:eastAsia="Times New Roman" w:hAnsi="Segoe" w:cs="Arial"/>
                <w:b/>
                <w:bCs/>
                <w:color w:val="5F5F5F" w:themeColor="background2" w:themeShade="BF"/>
                <w:sz w:val="18"/>
                <w:szCs w:val="18"/>
              </w:rPr>
            </w:pPr>
          </w:p>
          <w:p w14:paraId="6BFE83FD" w14:textId="77777777" w:rsidR="00734970" w:rsidRPr="00297898" w:rsidRDefault="00734970" w:rsidP="00FD368D">
            <w:pPr>
              <w:rPr>
                <w:color w:val="5F5F5F" w:themeColor="background2" w:themeShade="BF"/>
              </w:rPr>
            </w:pPr>
            <w:r w:rsidRPr="00297898">
              <w:rPr>
                <w:color w:val="5F5F5F" w:themeColor="background2" w:themeShade="BF"/>
              </w:rPr>
              <w:t>Compliance - Intellectual Property</w:t>
            </w:r>
          </w:p>
        </w:tc>
        <w:tc>
          <w:tcPr>
            <w:tcW w:w="3960" w:type="dxa"/>
            <w:shd w:val="clear" w:color="auto" w:fill="F2F2F2" w:themeFill="text1" w:themeFillShade="F2"/>
            <w:vAlign w:val="center"/>
            <w:hideMark/>
          </w:tcPr>
          <w:p w14:paraId="1E1A6970" w14:textId="77777777" w:rsidR="00760132" w:rsidRPr="00297898" w:rsidRDefault="00760132" w:rsidP="00760132">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Policy, process and procedure shall be established and implemented to safeguard intellectual property and the use of proprietary software within the legislative jurisdiction and contractual constraints governing the organization.</w:t>
            </w:r>
          </w:p>
        </w:tc>
        <w:tc>
          <w:tcPr>
            <w:tcW w:w="5310" w:type="dxa"/>
            <w:vAlign w:val="center"/>
            <w:hideMark/>
          </w:tcPr>
          <w:p w14:paraId="764BB025" w14:textId="77777777" w:rsidR="00D81E8E" w:rsidRPr="00297898" w:rsidRDefault="00760132" w:rsidP="00D81E8E">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All employees and contingent staff are required to follow applicable intellectual property laws</w:t>
            </w:r>
            <w:r w:rsidR="0012560D" w:rsidRPr="00297898">
              <w:rPr>
                <w:rFonts w:ascii="Segoe" w:eastAsia="Times New Roman" w:hAnsi="Segoe" w:cs="Arial"/>
                <w:bCs/>
                <w:color w:val="5F5F5F" w:themeColor="background2" w:themeShade="BF"/>
                <w:sz w:val="18"/>
                <w:szCs w:val="18"/>
              </w:rPr>
              <w:t>,</w:t>
            </w:r>
            <w:r w:rsidRPr="00297898">
              <w:rPr>
                <w:rFonts w:ascii="Segoe" w:eastAsia="Times New Roman" w:hAnsi="Segoe" w:cs="Arial"/>
                <w:bCs/>
                <w:color w:val="5F5F5F" w:themeColor="background2" w:themeShade="BF"/>
                <w:sz w:val="18"/>
                <w:szCs w:val="18"/>
              </w:rPr>
              <w:t xml:space="preserve"> and Microsoft maintains responsibility for use of proprietary software within the legislative jurisdictions and contractual constraints governing the organization.</w:t>
            </w:r>
            <w:r w:rsidR="00674752" w:rsidRPr="00297898">
              <w:rPr>
                <w:rFonts w:ascii="Segoe" w:eastAsia="Times New Roman" w:hAnsi="Segoe" w:cs="Arial"/>
                <w:bCs/>
                <w:color w:val="5F5F5F" w:themeColor="background2" w:themeShade="BF"/>
                <w:sz w:val="18"/>
                <w:szCs w:val="18"/>
              </w:rPr>
              <w:t xml:space="preserve"> </w:t>
            </w:r>
            <w:r w:rsidRPr="00297898">
              <w:rPr>
                <w:rFonts w:ascii="Segoe" w:eastAsia="Times New Roman" w:hAnsi="Segoe" w:cs="Arial"/>
                <w:bCs/>
                <w:color w:val="5F5F5F" w:themeColor="background2" w:themeShade="BF"/>
                <w:sz w:val="18"/>
                <w:szCs w:val="18"/>
              </w:rPr>
              <w:t xml:space="preserve">Prior to service readiness, each service undergoes a review of all </w:t>
            </w:r>
            <w:r w:rsidR="0012560D" w:rsidRPr="00297898">
              <w:rPr>
                <w:rFonts w:ascii="Segoe" w:eastAsia="Times New Roman" w:hAnsi="Segoe" w:cs="Arial"/>
                <w:bCs/>
                <w:color w:val="5F5F5F" w:themeColor="background2" w:themeShade="BF"/>
                <w:sz w:val="18"/>
                <w:szCs w:val="18"/>
              </w:rPr>
              <w:t>third-</w:t>
            </w:r>
            <w:r w:rsidRPr="00297898">
              <w:rPr>
                <w:rFonts w:ascii="Segoe" w:eastAsia="Times New Roman" w:hAnsi="Segoe" w:cs="Arial"/>
                <w:bCs/>
                <w:color w:val="5F5F5F" w:themeColor="background2" w:themeShade="BF"/>
                <w:sz w:val="18"/>
                <w:szCs w:val="18"/>
              </w:rPr>
              <w:t>party software to ensure that it is properly licensed.</w:t>
            </w:r>
            <w:r w:rsidR="00674752" w:rsidRPr="00297898">
              <w:rPr>
                <w:rFonts w:ascii="Segoe" w:eastAsia="Times New Roman" w:hAnsi="Segoe" w:cs="Arial"/>
                <w:bCs/>
                <w:color w:val="5F5F5F" w:themeColor="background2" w:themeShade="BF"/>
                <w:sz w:val="18"/>
                <w:szCs w:val="18"/>
              </w:rPr>
              <w:t xml:space="preserve"> </w:t>
            </w:r>
          </w:p>
          <w:p w14:paraId="50B18010" w14:textId="77777777" w:rsidR="0012560D" w:rsidRPr="00297898" w:rsidRDefault="0012560D" w:rsidP="00D81E8E">
            <w:pPr>
              <w:rPr>
                <w:rFonts w:ascii="Segoe" w:eastAsia="Times New Roman" w:hAnsi="Segoe" w:cs="Arial"/>
                <w:bCs/>
                <w:color w:val="5F5F5F" w:themeColor="background2" w:themeShade="BF"/>
                <w:sz w:val="18"/>
                <w:szCs w:val="18"/>
              </w:rPr>
            </w:pPr>
          </w:p>
          <w:p w14:paraId="448AD322" w14:textId="77777777" w:rsidR="00D81E8E" w:rsidRPr="00297898" w:rsidRDefault="00760132" w:rsidP="00D81E8E">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 xml:space="preserve">In addition, Microsoft </w:t>
            </w:r>
            <w:r w:rsidR="0079132C" w:rsidRPr="00297898">
              <w:rPr>
                <w:rFonts w:ascii="Segoe" w:eastAsia="Times New Roman" w:hAnsi="Segoe" w:cs="Arial"/>
                <w:bCs/>
                <w:color w:val="5F5F5F" w:themeColor="background2" w:themeShade="BF"/>
                <w:sz w:val="18"/>
                <w:szCs w:val="18"/>
              </w:rPr>
              <w:t>Dynamics CRM Online</w:t>
            </w:r>
            <w:r w:rsidRPr="00297898">
              <w:rPr>
                <w:rFonts w:ascii="Segoe" w:eastAsia="Times New Roman" w:hAnsi="Segoe" w:cs="Arial"/>
                <w:bCs/>
                <w:color w:val="5F5F5F" w:themeColor="background2" w:themeShade="BF"/>
                <w:sz w:val="18"/>
                <w:szCs w:val="18"/>
              </w:rPr>
              <w:t xml:space="preserve"> has policies and procedures to ensure adherence </w:t>
            </w:r>
            <w:r w:rsidR="00674752" w:rsidRPr="00297898">
              <w:rPr>
                <w:rFonts w:ascii="Segoe" w:eastAsia="Times New Roman" w:hAnsi="Segoe" w:cs="Arial"/>
                <w:bCs/>
                <w:color w:val="5F5F5F" w:themeColor="background2" w:themeShade="BF"/>
                <w:sz w:val="18"/>
                <w:szCs w:val="18"/>
              </w:rPr>
              <w:t>to the</w:t>
            </w:r>
            <w:r w:rsidRPr="00297898">
              <w:rPr>
                <w:rFonts w:ascii="Segoe" w:eastAsia="Times New Roman" w:hAnsi="Segoe" w:cs="Arial"/>
                <w:bCs/>
                <w:color w:val="5F5F5F" w:themeColor="background2" w:themeShade="BF"/>
                <w:sz w:val="18"/>
                <w:szCs w:val="18"/>
              </w:rPr>
              <w:t xml:space="preserve"> Digital Millennium Copyright Act “takedown” requirements as well as simila</w:t>
            </w:r>
            <w:r w:rsidR="00D81E8E" w:rsidRPr="00297898">
              <w:rPr>
                <w:rFonts w:ascii="Segoe" w:eastAsia="Times New Roman" w:hAnsi="Segoe" w:cs="Arial"/>
                <w:bCs/>
                <w:color w:val="5F5F5F" w:themeColor="background2" w:themeShade="BF"/>
                <w:sz w:val="18"/>
                <w:szCs w:val="18"/>
              </w:rPr>
              <w:t>r legislation on the service.</w:t>
            </w:r>
            <w:r w:rsidR="00674752" w:rsidRPr="00297898">
              <w:rPr>
                <w:rFonts w:ascii="Segoe" w:eastAsia="Times New Roman" w:hAnsi="Segoe" w:cs="Arial"/>
                <w:bCs/>
                <w:color w:val="5F5F5F" w:themeColor="background2" w:themeShade="BF"/>
                <w:sz w:val="18"/>
                <w:szCs w:val="18"/>
              </w:rPr>
              <w:t xml:space="preserve"> </w:t>
            </w:r>
          </w:p>
          <w:p w14:paraId="1CD299B8" w14:textId="77777777" w:rsidR="0062018D" w:rsidRPr="00297898" w:rsidRDefault="0062018D" w:rsidP="00D81E8E">
            <w:pPr>
              <w:rPr>
                <w:rFonts w:ascii="Segoe" w:eastAsia="Times New Roman" w:hAnsi="Segoe" w:cs="Arial"/>
                <w:bCs/>
                <w:color w:val="5F5F5F" w:themeColor="background2" w:themeShade="BF"/>
                <w:sz w:val="18"/>
                <w:szCs w:val="18"/>
              </w:rPr>
            </w:pPr>
          </w:p>
          <w:p w14:paraId="565FDD91" w14:textId="77777777" w:rsidR="0062018D" w:rsidRPr="00297898" w:rsidRDefault="00155572" w:rsidP="0062018D">
            <w:pPr>
              <w:pStyle w:val="NormalWeb"/>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 xml:space="preserve">Microsoft </w:t>
            </w:r>
            <w:r w:rsidR="0079132C" w:rsidRPr="00297898">
              <w:rPr>
                <w:rFonts w:ascii="Segoe" w:eastAsia="Times New Roman" w:hAnsi="Segoe" w:cs="Arial"/>
                <w:bCs/>
                <w:color w:val="5F5F5F" w:themeColor="background2" w:themeShade="BF"/>
                <w:sz w:val="18"/>
                <w:szCs w:val="18"/>
              </w:rPr>
              <w:t>Dynamics CRM Online</w:t>
            </w:r>
            <w:r w:rsidRPr="00297898">
              <w:rPr>
                <w:rFonts w:ascii="Segoe" w:eastAsia="Times New Roman" w:hAnsi="Segoe" w:cs="Arial"/>
                <w:bCs/>
                <w:color w:val="5F5F5F" w:themeColor="background2" w:themeShade="BF"/>
                <w:sz w:val="18"/>
                <w:szCs w:val="18"/>
              </w:rPr>
              <w:t xml:space="preserve"> </w:t>
            </w:r>
            <w:r w:rsidR="0062018D" w:rsidRPr="00297898">
              <w:rPr>
                <w:rFonts w:ascii="Segoe" w:eastAsia="Times New Roman" w:hAnsi="Segoe" w:cs="Arial"/>
                <w:bCs/>
                <w:color w:val="5F5F5F" w:themeColor="background2" w:themeShade="BF"/>
                <w:sz w:val="18"/>
                <w:szCs w:val="18"/>
              </w:rPr>
              <w:t>use</w:t>
            </w:r>
            <w:r w:rsidRPr="00297898">
              <w:rPr>
                <w:rFonts w:ascii="Segoe" w:eastAsia="Times New Roman" w:hAnsi="Segoe" w:cs="Arial"/>
                <w:bCs/>
                <w:color w:val="5F5F5F" w:themeColor="background2" w:themeShade="BF"/>
                <w:sz w:val="18"/>
                <w:szCs w:val="18"/>
              </w:rPr>
              <w:t>s customer</w:t>
            </w:r>
            <w:r w:rsidR="0062018D" w:rsidRPr="00297898">
              <w:rPr>
                <w:rFonts w:ascii="Segoe" w:eastAsia="Times New Roman" w:hAnsi="Segoe" w:cs="Arial"/>
                <w:bCs/>
                <w:color w:val="5F5F5F" w:themeColor="background2" w:themeShade="BF"/>
                <w:sz w:val="18"/>
                <w:szCs w:val="18"/>
              </w:rPr>
              <w:t xml:space="preserve"> data </w:t>
            </w:r>
            <w:r w:rsidRPr="00297898">
              <w:rPr>
                <w:rFonts w:ascii="Segoe" w:eastAsia="Times New Roman" w:hAnsi="Segoe" w:cs="Arial"/>
                <w:bCs/>
                <w:color w:val="5F5F5F" w:themeColor="background2" w:themeShade="BF"/>
                <w:sz w:val="18"/>
                <w:szCs w:val="18"/>
              </w:rPr>
              <w:t>only</w:t>
            </w:r>
            <w:r w:rsidR="0062018D" w:rsidRPr="00297898">
              <w:rPr>
                <w:rFonts w:ascii="Segoe" w:eastAsia="Times New Roman" w:hAnsi="Segoe" w:cs="Arial"/>
                <w:bCs/>
                <w:color w:val="5F5F5F" w:themeColor="background2" w:themeShade="BF"/>
                <w:sz w:val="18"/>
                <w:szCs w:val="18"/>
              </w:rPr>
              <w:t xml:space="preserve"> to maintain and provide </w:t>
            </w:r>
            <w:r w:rsidR="0079132C" w:rsidRPr="00297898">
              <w:rPr>
                <w:rFonts w:ascii="Segoe" w:eastAsia="Times New Roman" w:hAnsi="Segoe" w:cs="Arial"/>
                <w:bCs/>
                <w:color w:val="5F5F5F" w:themeColor="background2" w:themeShade="BF"/>
                <w:sz w:val="18"/>
                <w:szCs w:val="18"/>
              </w:rPr>
              <w:t>the online service</w:t>
            </w:r>
            <w:r w:rsidR="0062018D" w:rsidRPr="00297898">
              <w:rPr>
                <w:rFonts w:ascii="Segoe" w:eastAsia="Times New Roman" w:hAnsi="Segoe" w:cs="Arial"/>
                <w:bCs/>
                <w:color w:val="5F5F5F" w:themeColor="background2" w:themeShade="BF"/>
                <w:sz w:val="18"/>
                <w:szCs w:val="18"/>
              </w:rPr>
              <w:t xml:space="preserve">. </w:t>
            </w:r>
            <w:r w:rsidRPr="00297898">
              <w:rPr>
                <w:rFonts w:ascii="Segoe" w:eastAsia="Times New Roman" w:hAnsi="Segoe" w:cs="Arial"/>
                <w:bCs/>
                <w:color w:val="5F5F5F" w:themeColor="background2" w:themeShade="BF"/>
                <w:sz w:val="18"/>
                <w:szCs w:val="18"/>
              </w:rPr>
              <w:t xml:space="preserve">Microsoft </w:t>
            </w:r>
            <w:r w:rsidR="0062018D" w:rsidRPr="00297898">
              <w:rPr>
                <w:rFonts w:ascii="Segoe" w:eastAsia="Times New Roman" w:hAnsi="Segoe" w:cs="Arial"/>
                <w:bCs/>
                <w:color w:val="5F5F5F" w:themeColor="background2" w:themeShade="BF"/>
                <w:sz w:val="18"/>
                <w:szCs w:val="18"/>
              </w:rPr>
              <w:t>business services are designed separate from Microsoft consumer services. While some data may be stored or processed on systems used both for consumer and business services, business services data is not shared with systems used for advertising.</w:t>
            </w:r>
          </w:p>
          <w:p w14:paraId="36C3E695" w14:textId="77777777" w:rsidR="009E3691" w:rsidRPr="00297898" w:rsidRDefault="009E3691" w:rsidP="0062018D">
            <w:pPr>
              <w:pStyle w:val="NormalWeb"/>
              <w:rPr>
                <w:rFonts w:ascii="Segoe" w:eastAsia="Times New Roman" w:hAnsi="Segoe" w:cs="Arial"/>
                <w:bCs/>
                <w:color w:val="5F5F5F" w:themeColor="background2" w:themeShade="BF"/>
                <w:sz w:val="18"/>
                <w:szCs w:val="18"/>
              </w:rPr>
            </w:pPr>
          </w:p>
          <w:p w14:paraId="1471B2FB" w14:textId="77777777" w:rsidR="00760132" w:rsidRPr="00297898" w:rsidRDefault="0071335F" w:rsidP="0012560D">
            <w:pPr>
              <w:rPr>
                <w:rFonts w:ascii="Segoe" w:eastAsia="Times New Roman" w:hAnsi="Segoe" w:cs="Arial"/>
                <w:bCs/>
                <w:color w:val="5F5F5F" w:themeColor="background2" w:themeShade="BF"/>
                <w:sz w:val="18"/>
                <w:szCs w:val="18"/>
              </w:rPr>
            </w:pPr>
            <w:r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Establish the ISMS</w:t>
            </w:r>
            <w:r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 xml:space="preserve"> is covered under the ISO 27001 standards, specifically addressed in Clause 4.2.1</w:t>
            </w:r>
            <w:r w:rsidR="0012560D" w:rsidRPr="00297898">
              <w:rPr>
                <w:rFonts w:ascii="Segoe" w:eastAsia="Times New Roman" w:hAnsi="Segoe" w:cs="Arial"/>
                <w:bCs/>
                <w:color w:val="5F5F5F" w:themeColor="background2" w:themeShade="BF"/>
                <w:sz w:val="18"/>
                <w:szCs w:val="18"/>
              </w:rPr>
              <w:t>.</w:t>
            </w:r>
            <w:r w:rsidR="00674752" w:rsidRPr="00297898">
              <w:rPr>
                <w:rFonts w:ascii="Segoe" w:eastAsia="Times New Roman" w:hAnsi="Segoe" w:cs="Arial"/>
                <w:bCs/>
                <w:color w:val="5F5F5F" w:themeColor="background2" w:themeShade="BF"/>
                <w:sz w:val="18"/>
                <w:szCs w:val="18"/>
              </w:rPr>
              <w:t xml:space="preserve"> </w:t>
            </w:r>
            <w:r w:rsidR="0012560D" w:rsidRPr="00297898">
              <w:rPr>
                <w:rFonts w:ascii="Segoe" w:eastAsia="Times New Roman" w:hAnsi="Segoe" w:cs="Arial"/>
                <w:bCs/>
                <w:color w:val="5F5F5F" w:themeColor="background2" w:themeShade="BF"/>
                <w:sz w:val="18"/>
                <w:szCs w:val="18"/>
              </w:rPr>
              <w:t xml:space="preserve">For </w:t>
            </w:r>
            <w:r w:rsidR="00760132" w:rsidRPr="00297898">
              <w:rPr>
                <w:rFonts w:ascii="Segoe" w:eastAsia="Times New Roman" w:hAnsi="Segoe" w:cs="Arial"/>
                <w:bCs/>
                <w:color w:val="5F5F5F" w:themeColor="background2" w:themeShade="BF"/>
                <w:sz w:val="18"/>
                <w:szCs w:val="18"/>
              </w:rPr>
              <w:t>more information</w:t>
            </w:r>
            <w:r w:rsidR="0012560D" w:rsidRPr="00297898">
              <w:rPr>
                <w:rFonts w:ascii="Segoe" w:eastAsia="Times New Roman" w:hAnsi="Segoe" w:cs="Arial"/>
                <w:bCs/>
                <w:color w:val="5F5F5F" w:themeColor="background2" w:themeShade="BF"/>
                <w:sz w:val="18"/>
                <w:szCs w:val="18"/>
              </w:rPr>
              <w:t>,</w:t>
            </w:r>
            <w:r w:rsidR="00760132" w:rsidRPr="00297898">
              <w:rPr>
                <w:rFonts w:ascii="Segoe" w:eastAsia="Times New Roman" w:hAnsi="Segoe" w:cs="Arial"/>
                <w:bCs/>
                <w:color w:val="5F5F5F" w:themeColor="background2" w:themeShade="BF"/>
                <w:sz w:val="18"/>
                <w:szCs w:val="18"/>
              </w:rPr>
              <w:t xml:space="preserve"> </w:t>
            </w:r>
            <w:r w:rsidR="006E0715" w:rsidRPr="00297898">
              <w:rPr>
                <w:rFonts w:ascii="Segoe" w:eastAsia="Times New Roman" w:hAnsi="Segoe" w:cs="Arial"/>
                <w:bCs/>
                <w:color w:val="5F5F5F" w:themeColor="background2" w:themeShade="BF"/>
                <w:sz w:val="18"/>
                <w:szCs w:val="18"/>
              </w:rPr>
              <w:t>we suggest a review of the publicly available ISO standards for which we are certified</w:t>
            </w:r>
            <w:r w:rsidR="00760132" w:rsidRPr="00297898">
              <w:rPr>
                <w:rFonts w:ascii="Segoe" w:eastAsia="Times New Roman" w:hAnsi="Segoe" w:cs="Arial"/>
                <w:bCs/>
                <w:color w:val="5F5F5F" w:themeColor="background2" w:themeShade="BF"/>
                <w:sz w:val="18"/>
                <w:szCs w:val="18"/>
              </w:rPr>
              <w:t>.</w:t>
            </w:r>
            <w:r w:rsidR="00674752" w:rsidRPr="00297898">
              <w:rPr>
                <w:rFonts w:ascii="Segoe" w:eastAsia="Times New Roman" w:hAnsi="Segoe" w:cs="Arial"/>
                <w:bCs/>
                <w:color w:val="5F5F5F" w:themeColor="background2" w:themeShade="BF"/>
                <w:sz w:val="18"/>
                <w:szCs w:val="18"/>
              </w:rPr>
              <w:t xml:space="preserve"> </w:t>
            </w:r>
          </w:p>
        </w:tc>
      </w:tr>
    </w:tbl>
    <w:p w14:paraId="3FED97B7" w14:textId="77777777" w:rsidR="00C6366B" w:rsidRDefault="00C6366B" w:rsidP="00771B48"/>
    <w:p w14:paraId="18E20F1D" w14:textId="77777777" w:rsidR="00771B48" w:rsidRDefault="00771B48" w:rsidP="00771B48">
      <w:pPr>
        <w:pStyle w:val="Heading1"/>
      </w:pPr>
      <w:r w:rsidRPr="00EC1666">
        <w:t>Microsoft Dynamics CRM Online Security Response in the Context of CSA Cloud Control Matrix Controls DG-01 through DG-02</w:t>
      </w:r>
    </w:p>
    <w:p w14:paraId="336A97E3" w14:textId="77777777" w:rsidR="00421D76" w:rsidRDefault="00421D76" w:rsidP="00FD368D"/>
    <w:tbl>
      <w:tblPr>
        <w:tblStyle w:val="TableGrid"/>
        <w:tblW w:w="10912"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442"/>
        <w:gridCol w:w="3881"/>
        <w:gridCol w:w="5589"/>
      </w:tblGrid>
      <w:tr w:rsidR="00740B8E" w:rsidRPr="00760132" w14:paraId="3CB43231" w14:textId="77777777" w:rsidTr="00EC1666">
        <w:trPr>
          <w:trHeight w:val="654"/>
        </w:trPr>
        <w:tc>
          <w:tcPr>
            <w:tcW w:w="1442" w:type="dxa"/>
            <w:shd w:val="clear" w:color="auto" w:fill="DAEEF3" w:themeFill="accent5" w:themeFillTint="33"/>
            <w:vAlign w:val="center"/>
            <w:hideMark/>
          </w:tcPr>
          <w:p w14:paraId="1B51BCD4" w14:textId="77777777" w:rsidR="00740B8E" w:rsidRPr="00662E7C" w:rsidRDefault="00740B8E" w:rsidP="00291C5B">
            <w:pPr>
              <w:jc w:val="center"/>
              <w:rPr>
                <w:rFonts w:cstheme="minorHAnsi"/>
                <w:b/>
                <w:color w:val="404040" w:themeColor="background2" w:themeShade="80"/>
                <w:sz w:val="18"/>
                <w:szCs w:val="18"/>
              </w:rPr>
            </w:pPr>
            <w:r w:rsidRPr="00662E7C">
              <w:rPr>
                <w:rFonts w:cstheme="minorHAnsi"/>
                <w:b/>
                <w:color w:val="404040" w:themeColor="background2" w:themeShade="80"/>
                <w:sz w:val="18"/>
                <w:szCs w:val="18"/>
              </w:rPr>
              <w:t>Control ID</w:t>
            </w:r>
          </w:p>
          <w:p w14:paraId="29C5D0EE" w14:textId="77777777" w:rsidR="00740B8E" w:rsidRPr="00852849" w:rsidRDefault="00740B8E" w:rsidP="00FD368D">
            <w:pPr>
              <w:jc w:val="center"/>
              <w:rPr>
                <w:rFonts w:ascii="Segoe" w:eastAsia="Times New Roman" w:hAnsi="Segoe" w:cs="Arial"/>
                <w:b/>
                <w:bCs/>
                <w:color w:val="404040" w:themeColor="background2" w:themeShade="80"/>
                <w:sz w:val="18"/>
                <w:szCs w:val="18"/>
              </w:rPr>
            </w:pPr>
            <w:r w:rsidRPr="00662E7C">
              <w:rPr>
                <w:rFonts w:eastAsia="Times New Roman" w:cstheme="minorHAnsi"/>
                <w:b/>
                <w:bCs/>
                <w:color w:val="404040" w:themeColor="background2" w:themeShade="80"/>
                <w:sz w:val="18"/>
                <w:szCs w:val="18"/>
              </w:rPr>
              <w:t>In CCM</w:t>
            </w:r>
          </w:p>
        </w:tc>
        <w:tc>
          <w:tcPr>
            <w:tcW w:w="3881" w:type="dxa"/>
            <w:shd w:val="clear" w:color="auto" w:fill="DAEEF3" w:themeFill="accent5" w:themeFillTint="33"/>
            <w:vAlign w:val="center"/>
            <w:hideMark/>
          </w:tcPr>
          <w:p w14:paraId="24ED11FB" w14:textId="77777777" w:rsidR="00740B8E" w:rsidRPr="00D81E8E" w:rsidRDefault="00740B8E" w:rsidP="00930CD4">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35D783A8" w14:textId="77777777" w:rsidR="00740B8E" w:rsidRPr="00852849" w:rsidRDefault="00740B8E" w:rsidP="00930CD4">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9" w:type="dxa"/>
            <w:shd w:val="clear" w:color="auto" w:fill="DAEEF3" w:themeFill="accent5" w:themeFillTint="33"/>
            <w:vAlign w:val="center"/>
            <w:hideMark/>
          </w:tcPr>
          <w:p w14:paraId="27E283B9" w14:textId="77777777" w:rsidR="00740B8E" w:rsidRPr="00D81E8E" w:rsidRDefault="00740B8E" w:rsidP="00930CD4">
            <w:pPr>
              <w:jc w:val="center"/>
              <w:rPr>
                <w:rFonts w:ascii="Segoe" w:eastAsia="Times New Roman" w:hAnsi="Segoe" w:cs="Arial"/>
                <w:b/>
                <w:bCs/>
                <w:color w:val="404040" w:themeColor="background2" w:themeShade="80"/>
                <w:sz w:val="18"/>
                <w:szCs w:val="18"/>
              </w:rPr>
            </w:pPr>
          </w:p>
          <w:p w14:paraId="37E412D2" w14:textId="77777777" w:rsidR="00740B8E" w:rsidRPr="00D81E8E" w:rsidRDefault="00740B8E" w:rsidP="00930CD4">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43B2C81F" w14:textId="77777777" w:rsidR="00740B8E" w:rsidRPr="00852849" w:rsidRDefault="00740B8E" w:rsidP="00930CD4">
            <w:pPr>
              <w:jc w:val="center"/>
              <w:rPr>
                <w:rFonts w:ascii="Segoe" w:eastAsia="Times New Roman" w:hAnsi="Segoe" w:cs="Arial"/>
                <w:b/>
                <w:bCs/>
                <w:color w:val="404040" w:themeColor="background2" w:themeShade="80"/>
                <w:sz w:val="18"/>
                <w:szCs w:val="18"/>
              </w:rPr>
            </w:pPr>
          </w:p>
        </w:tc>
      </w:tr>
      <w:tr w:rsidR="00ED11D6" w:rsidRPr="00760132" w14:paraId="701425DA" w14:textId="77777777" w:rsidTr="00F6290B">
        <w:trPr>
          <w:trHeight w:val="35"/>
        </w:trPr>
        <w:tc>
          <w:tcPr>
            <w:tcW w:w="1442" w:type="dxa"/>
            <w:shd w:val="clear" w:color="auto" w:fill="F2F2F2" w:themeFill="text1" w:themeFillShade="F2"/>
            <w:vAlign w:val="center"/>
          </w:tcPr>
          <w:p w14:paraId="67F64EFA" w14:textId="77777777" w:rsidR="00ED11D6" w:rsidRPr="00297898" w:rsidRDefault="00ED11D6" w:rsidP="00F6290B">
            <w:pPr>
              <w:jc w:val="center"/>
              <w:rPr>
                <w:rFonts w:ascii="Segoe" w:eastAsia="Times New Roman" w:hAnsi="Segoe" w:cs="Arial"/>
                <w:b/>
                <w:color w:val="5F5F5F" w:themeColor="background2" w:themeShade="BF"/>
                <w:sz w:val="18"/>
                <w:szCs w:val="18"/>
              </w:rPr>
            </w:pPr>
            <w:r w:rsidRPr="00297898">
              <w:rPr>
                <w:rFonts w:ascii="Segoe" w:eastAsia="Times New Roman" w:hAnsi="Segoe" w:cs="Arial"/>
                <w:b/>
                <w:color w:val="5F5F5F" w:themeColor="background2" w:themeShade="BF"/>
                <w:sz w:val="18"/>
                <w:szCs w:val="18"/>
              </w:rPr>
              <w:t>DG-01</w:t>
            </w:r>
          </w:p>
          <w:p w14:paraId="6F40AA1A" w14:textId="77777777" w:rsidR="00ED11D6" w:rsidRPr="00297898" w:rsidRDefault="00ED11D6" w:rsidP="00F6290B">
            <w:pPr>
              <w:jc w:val="center"/>
              <w:rPr>
                <w:rFonts w:ascii="Segoe" w:eastAsia="Times New Roman" w:hAnsi="Segoe" w:cs="Arial"/>
                <w:b/>
                <w:color w:val="5F5F5F" w:themeColor="background2" w:themeShade="BF"/>
                <w:sz w:val="18"/>
                <w:szCs w:val="18"/>
              </w:rPr>
            </w:pPr>
          </w:p>
          <w:p w14:paraId="1ECAAD1F" w14:textId="77777777" w:rsidR="00ED11D6" w:rsidRPr="00297898" w:rsidRDefault="00ED11D6" w:rsidP="00F6290B">
            <w:pPr>
              <w:jc w:val="center"/>
              <w:rPr>
                <w:rFonts w:ascii="Segoe" w:eastAsia="Times New Roman" w:hAnsi="Segoe" w:cs="Arial"/>
                <w:b/>
                <w:color w:val="5F5F5F" w:themeColor="background2" w:themeShade="BF"/>
                <w:sz w:val="18"/>
                <w:szCs w:val="18"/>
              </w:rPr>
            </w:pPr>
            <w:r w:rsidRPr="00297898">
              <w:rPr>
                <w:rFonts w:ascii="Segoe" w:eastAsia="Times New Roman" w:hAnsi="Segoe" w:cs="Arial"/>
                <w:b/>
                <w:color w:val="5F5F5F" w:themeColor="background2" w:themeShade="BF"/>
                <w:sz w:val="18"/>
                <w:szCs w:val="18"/>
              </w:rPr>
              <w:t>Data Governance - Ownership / Stewardship</w:t>
            </w:r>
          </w:p>
        </w:tc>
        <w:tc>
          <w:tcPr>
            <w:tcW w:w="3881" w:type="dxa"/>
            <w:shd w:val="clear" w:color="auto" w:fill="F2F2F2" w:themeFill="text1" w:themeFillShade="F2"/>
            <w:vAlign w:val="center"/>
          </w:tcPr>
          <w:p w14:paraId="60603389" w14:textId="77777777" w:rsidR="00ED11D6" w:rsidRPr="00297898" w:rsidRDefault="00ED11D6" w:rsidP="00740B8E">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All data shall be designated with stewardship with assigned responsibilities defined, documented and communicated.</w:t>
            </w:r>
          </w:p>
        </w:tc>
        <w:tc>
          <w:tcPr>
            <w:tcW w:w="5589" w:type="dxa"/>
            <w:vAlign w:val="center"/>
          </w:tcPr>
          <w:p w14:paraId="65A5EE3A" w14:textId="77777777" w:rsidR="00ED11D6" w:rsidRPr="00297898" w:rsidRDefault="00ED11D6" w:rsidP="00ED11D6">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 xml:space="preserve">Microsoft </w:t>
            </w:r>
            <w:r w:rsidR="0079132C" w:rsidRPr="00297898">
              <w:rPr>
                <w:rFonts w:ascii="Segoe" w:eastAsia="Times New Roman" w:hAnsi="Segoe" w:cs="Arial"/>
                <w:color w:val="5F5F5F" w:themeColor="background2" w:themeShade="BF"/>
                <w:sz w:val="18"/>
                <w:szCs w:val="18"/>
              </w:rPr>
              <w:t>Dynamics CRM Online</w:t>
            </w:r>
            <w:r w:rsidRPr="00297898">
              <w:rPr>
                <w:rFonts w:ascii="Segoe" w:eastAsia="Times New Roman" w:hAnsi="Segoe" w:cs="Arial"/>
                <w:color w:val="5F5F5F" w:themeColor="background2" w:themeShade="BF"/>
                <w:sz w:val="18"/>
                <w:szCs w:val="18"/>
              </w:rPr>
              <w:t xml:space="preserve"> has implemented a formal policy that requires assets (the definition of asset includes data</w:t>
            </w:r>
            <w:r w:rsidR="009D66C8" w:rsidRPr="00297898">
              <w:rPr>
                <w:rFonts w:ascii="Segoe" w:eastAsia="Times New Roman" w:hAnsi="Segoe" w:cs="Arial"/>
                <w:color w:val="5F5F5F" w:themeColor="background2" w:themeShade="BF"/>
                <w:sz w:val="18"/>
                <w:szCs w:val="18"/>
              </w:rPr>
              <w:t xml:space="preserve"> and hardware</w:t>
            </w:r>
            <w:r w:rsidRPr="00297898">
              <w:rPr>
                <w:rFonts w:ascii="Segoe" w:eastAsia="Times New Roman" w:hAnsi="Segoe" w:cs="Arial"/>
                <w:color w:val="5F5F5F" w:themeColor="background2" w:themeShade="BF"/>
                <w:sz w:val="18"/>
                <w:szCs w:val="18"/>
              </w:rPr>
              <w:t xml:space="preserve">) used to provide </w:t>
            </w:r>
            <w:r w:rsidR="0079132C" w:rsidRPr="00297898">
              <w:rPr>
                <w:rFonts w:ascii="Segoe" w:eastAsia="Times New Roman" w:hAnsi="Segoe" w:cs="Arial"/>
                <w:color w:val="5F5F5F" w:themeColor="background2" w:themeShade="BF"/>
                <w:sz w:val="18"/>
                <w:szCs w:val="18"/>
              </w:rPr>
              <w:t>the online service</w:t>
            </w:r>
            <w:r w:rsidRPr="00297898">
              <w:rPr>
                <w:rFonts w:ascii="Segoe" w:eastAsia="Times New Roman" w:hAnsi="Segoe" w:cs="Arial"/>
                <w:color w:val="5F5F5F" w:themeColor="background2" w:themeShade="BF"/>
                <w:sz w:val="18"/>
                <w:szCs w:val="18"/>
              </w:rPr>
              <w:t xml:space="preserve"> to be accounted for and have a designated asset owner. Asset owners are responsible for maintaining up-to-date information regarding their assets</w:t>
            </w:r>
            <w:r w:rsidR="00B43148" w:rsidRPr="00297898">
              <w:rPr>
                <w:rFonts w:ascii="Segoe" w:eastAsia="Times New Roman" w:hAnsi="Segoe" w:cs="Arial"/>
                <w:color w:val="5F5F5F" w:themeColor="background2" w:themeShade="BF"/>
                <w:sz w:val="18"/>
                <w:szCs w:val="18"/>
              </w:rPr>
              <w:t>.</w:t>
            </w:r>
            <w:r w:rsidR="009C6329">
              <w:rPr>
                <w:rFonts w:ascii="Segoe" w:eastAsia="Times New Roman" w:hAnsi="Segoe" w:cs="Arial"/>
                <w:color w:val="5F5F5F" w:themeColor="background2" w:themeShade="BF"/>
                <w:sz w:val="18"/>
                <w:szCs w:val="18"/>
              </w:rPr>
              <w:t xml:space="preserve"> </w:t>
            </w:r>
            <w:r w:rsidR="009C6329" w:rsidRPr="009C6329">
              <w:rPr>
                <w:rFonts w:ascii="Segoe" w:eastAsia="Times New Roman" w:hAnsi="Segoe" w:cs="Arial"/>
                <w:color w:val="5F5F5F" w:themeColor="background2" w:themeShade="BF"/>
                <w:sz w:val="18"/>
                <w:szCs w:val="18"/>
              </w:rPr>
              <w:t>Customers are responsible for being the steward of their own data.</w:t>
            </w:r>
          </w:p>
          <w:p w14:paraId="29B110A5" w14:textId="77777777" w:rsidR="00ED11D6" w:rsidRPr="00297898" w:rsidRDefault="00ED11D6" w:rsidP="00ED11D6">
            <w:pPr>
              <w:rPr>
                <w:rFonts w:ascii="Segoe" w:eastAsia="Times New Roman" w:hAnsi="Segoe" w:cs="Arial"/>
                <w:color w:val="5F5F5F" w:themeColor="background2" w:themeShade="BF"/>
                <w:sz w:val="18"/>
                <w:szCs w:val="18"/>
              </w:rPr>
            </w:pPr>
          </w:p>
          <w:p w14:paraId="08D86129" w14:textId="77777777" w:rsidR="00ED11D6" w:rsidRPr="00297898" w:rsidRDefault="0071335F" w:rsidP="00ED11D6">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w:t>
            </w:r>
            <w:r w:rsidR="00ED11D6" w:rsidRPr="00297898">
              <w:rPr>
                <w:rFonts w:ascii="Segoe" w:eastAsia="Times New Roman" w:hAnsi="Segoe" w:cs="Arial"/>
                <w:color w:val="5F5F5F" w:themeColor="background2" w:themeShade="BF"/>
                <w:sz w:val="18"/>
                <w:szCs w:val="18"/>
              </w:rPr>
              <w:t>Allocation of information security responsibilities and ownership of assets</w:t>
            </w:r>
            <w:r w:rsidRPr="00297898">
              <w:rPr>
                <w:rFonts w:ascii="Segoe" w:eastAsia="Times New Roman" w:hAnsi="Segoe" w:cs="Arial"/>
                <w:color w:val="5F5F5F" w:themeColor="background2" w:themeShade="BF"/>
                <w:sz w:val="18"/>
                <w:szCs w:val="18"/>
              </w:rPr>
              <w:t>”</w:t>
            </w:r>
            <w:r w:rsidR="00ED11D6" w:rsidRPr="00297898">
              <w:rPr>
                <w:rFonts w:ascii="Segoe" w:eastAsia="Times New Roman" w:hAnsi="Segoe" w:cs="Arial"/>
                <w:color w:val="5F5F5F" w:themeColor="background2" w:themeShade="BF"/>
                <w:sz w:val="18"/>
                <w:szCs w:val="18"/>
              </w:rPr>
              <w:t xml:space="preserve"> is covered under the ISO 27001 standards, specifically addressed in Annex A, domains 6.1.3 and 7.1.2</w:t>
            </w:r>
            <w:r w:rsidR="000A3B5B" w:rsidRPr="00297898">
              <w:rPr>
                <w:rFonts w:ascii="Segoe" w:eastAsia="Times New Roman" w:hAnsi="Segoe" w:cs="Arial"/>
                <w:color w:val="5F5F5F" w:themeColor="background2" w:themeShade="BF"/>
                <w:sz w:val="18"/>
                <w:szCs w:val="18"/>
              </w:rPr>
              <w:t>. For</w:t>
            </w:r>
            <w:r w:rsidR="00ED11D6" w:rsidRPr="00297898">
              <w:rPr>
                <w:rFonts w:ascii="Segoe" w:eastAsia="Times New Roman" w:hAnsi="Segoe" w:cs="Arial"/>
                <w:color w:val="5F5F5F" w:themeColor="background2" w:themeShade="BF"/>
                <w:sz w:val="18"/>
                <w:szCs w:val="18"/>
              </w:rPr>
              <w:t xml:space="preserve"> more information</w:t>
            </w:r>
            <w:r w:rsidR="0012560D" w:rsidRPr="00297898">
              <w:rPr>
                <w:rFonts w:ascii="Segoe" w:eastAsia="Times New Roman" w:hAnsi="Segoe" w:cs="Arial"/>
                <w:color w:val="5F5F5F" w:themeColor="background2" w:themeShade="BF"/>
                <w:sz w:val="18"/>
                <w:szCs w:val="18"/>
              </w:rPr>
              <w:t>,</w:t>
            </w:r>
            <w:r w:rsidR="00ED11D6" w:rsidRPr="00297898">
              <w:rPr>
                <w:rFonts w:ascii="Segoe" w:eastAsia="Times New Roman" w:hAnsi="Segoe" w:cs="Arial"/>
                <w:color w:val="5F5F5F" w:themeColor="background2" w:themeShade="BF"/>
                <w:sz w:val="18"/>
                <w:szCs w:val="18"/>
              </w:rPr>
              <w:t xml:space="preserve"> </w:t>
            </w:r>
            <w:r w:rsidR="006E0715" w:rsidRPr="00297898">
              <w:rPr>
                <w:rFonts w:ascii="Segoe" w:eastAsia="Times New Roman" w:hAnsi="Segoe" w:cs="Arial"/>
                <w:color w:val="5F5F5F" w:themeColor="background2" w:themeShade="BF"/>
                <w:sz w:val="18"/>
                <w:szCs w:val="18"/>
              </w:rPr>
              <w:t>we suggest a review of the publicly available ISO standards for which we are certified</w:t>
            </w:r>
            <w:r w:rsidR="00ED11D6" w:rsidRPr="00297898">
              <w:rPr>
                <w:rFonts w:ascii="Segoe" w:eastAsia="Times New Roman" w:hAnsi="Segoe" w:cs="Arial"/>
                <w:color w:val="5F5F5F" w:themeColor="background2" w:themeShade="BF"/>
                <w:sz w:val="18"/>
                <w:szCs w:val="18"/>
              </w:rPr>
              <w:t xml:space="preserve">.  </w:t>
            </w:r>
          </w:p>
        </w:tc>
      </w:tr>
      <w:tr w:rsidR="00ED11D6" w:rsidRPr="00760132" w14:paraId="31BA5901" w14:textId="77777777" w:rsidTr="009E3691">
        <w:trPr>
          <w:trHeight w:val="2490"/>
        </w:trPr>
        <w:tc>
          <w:tcPr>
            <w:tcW w:w="1442" w:type="dxa"/>
            <w:shd w:val="clear" w:color="auto" w:fill="F2F2F2" w:themeFill="text1" w:themeFillShade="F2"/>
            <w:vAlign w:val="center"/>
          </w:tcPr>
          <w:p w14:paraId="4FFD12BB" w14:textId="77777777" w:rsidR="009C121D" w:rsidRPr="00297898" w:rsidRDefault="009C121D" w:rsidP="00F6290B">
            <w:pPr>
              <w:jc w:val="center"/>
              <w:rPr>
                <w:rFonts w:ascii="Segoe" w:eastAsia="Times New Roman" w:hAnsi="Segoe" w:cs="Arial"/>
                <w:b/>
                <w:color w:val="5F5F5F" w:themeColor="background2" w:themeShade="BF"/>
                <w:sz w:val="18"/>
                <w:szCs w:val="18"/>
              </w:rPr>
            </w:pPr>
            <w:r w:rsidRPr="00297898">
              <w:rPr>
                <w:rFonts w:ascii="Segoe" w:eastAsia="Times New Roman" w:hAnsi="Segoe" w:cs="Arial"/>
                <w:b/>
                <w:color w:val="5F5F5F" w:themeColor="background2" w:themeShade="BF"/>
                <w:sz w:val="18"/>
                <w:szCs w:val="18"/>
              </w:rPr>
              <w:t>DG-02</w:t>
            </w:r>
          </w:p>
          <w:p w14:paraId="3AC4778F" w14:textId="77777777" w:rsidR="009C121D" w:rsidRPr="00297898" w:rsidRDefault="009C121D" w:rsidP="00F6290B">
            <w:pPr>
              <w:jc w:val="center"/>
              <w:rPr>
                <w:rFonts w:ascii="Segoe" w:eastAsia="Times New Roman" w:hAnsi="Segoe" w:cs="Arial"/>
                <w:b/>
                <w:color w:val="5F5F5F" w:themeColor="background2" w:themeShade="BF"/>
                <w:sz w:val="18"/>
                <w:szCs w:val="18"/>
              </w:rPr>
            </w:pPr>
          </w:p>
          <w:p w14:paraId="1E2B8ACF" w14:textId="77777777" w:rsidR="00ED11D6" w:rsidRPr="00297898" w:rsidRDefault="009C121D" w:rsidP="00F6290B">
            <w:pPr>
              <w:jc w:val="center"/>
              <w:rPr>
                <w:rFonts w:ascii="Segoe" w:eastAsia="Times New Roman" w:hAnsi="Segoe" w:cs="Arial"/>
                <w:b/>
                <w:color w:val="5F5F5F" w:themeColor="background2" w:themeShade="BF"/>
                <w:sz w:val="18"/>
                <w:szCs w:val="18"/>
              </w:rPr>
            </w:pPr>
            <w:r w:rsidRPr="00297898">
              <w:rPr>
                <w:rFonts w:ascii="Segoe" w:eastAsia="Times New Roman" w:hAnsi="Segoe" w:cs="Arial"/>
                <w:b/>
                <w:color w:val="5F5F5F" w:themeColor="background2" w:themeShade="BF"/>
                <w:sz w:val="18"/>
                <w:szCs w:val="18"/>
              </w:rPr>
              <w:t>Data Governance - Classification</w:t>
            </w:r>
          </w:p>
        </w:tc>
        <w:tc>
          <w:tcPr>
            <w:tcW w:w="3881" w:type="dxa"/>
            <w:shd w:val="clear" w:color="auto" w:fill="F2F2F2" w:themeFill="text1" w:themeFillShade="F2"/>
            <w:vAlign w:val="center"/>
          </w:tcPr>
          <w:p w14:paraId="0778E338" w14:textId="77777777" w:rsidR="00ED11D6" w:rsidRPr="00297898" w:rsidRDefault="009C121D" w:rsidP="00740B8E">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Data, and objects containing data, shall be assigned a classification based on data type, jurisdiction of origin, jurisdiction domiciled, context, legal constraints, contractual constraints, value, sensitivity, criticality to the organization and third party obligation for retention and prevention of unauthorized disclosure or misuse.</w:t>
            </w:r>
          </w:p>
        </w:tc>
        <w:tc>
          <w:tcPr>
            <w:tcW w:w="5589" w:type="dxa"/>
            <w:vAlign w:val="center"/>
          </w:tcPr>
          <w:p w14:paraId="43B1A1C7" w14:textId="77777777" w:rsidR="009C121D" w:rsidRPr="00297898" w:rsidRDefault="009C121D" w:rsidP="009C121D">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 xml:space="preserve">Microsoft </w:t>
            </w:r>
            <w:r w:rsidR="0079132C" w:rsidRPr="00297898">
              <w:rPr>
                <w:rFonts w:ascii="Segoe" w:eastAsia="Times New Roman" w:hAnsi="Segoe" w:cs="Arial"/>
                <w:color w:val="5F5F5F" w:themeColor="background2" w:themeShade="BF"/>
                <w:sz w:val="18"/>
                <w:szCs w:val="18"/>
              </w:rPr>
              <w:t>Dynamics CRM Online</w:t>
            </w:r>
            <w:r w:rsidR="005C334D" w:rsidRPr="00297898">
              <w:rPr>
                <w:rFonts w:ascii="Segoe" w:eastAsia="Times New Roman" w:hAnsi="Segoe" w:cs="Arial"/>
                <w:color w:val="5F5F5F" w:themeColor="background2" w:themeShade="BF"/>
                <w:sz w:val="18"/>
                <w:szCs w:val="18"/>
              </w:rPr>
              <w:t xml:space="preserve"> </w:t>
            </w:r>
            <w:r w:rsidRPr="00297898">
              <w:rPr>
                <w:rFonts w:ascii="Segoe" w:eastAsia="Times New Roman" w:hAnsi="Segoe" w:cs="Arial"/>
                <w:color w:val="5F5F5F" w:themeColor="background2" w:themeShade="BF"/>
                <w:sz w:val="18"/>
                <w:szCs w:val="18"/>
              </w:rPr>
              <w:t xml:space="preserve">standards provide guidance for classifying assets </w:t>
            </w:r>
            <w:r w:rsidR="005C334D" w:rsidRPr="00297898">
              <w:rPr>
                <w:rFonts w:ascii="Segoe" w:eastAsia="Times New Roman" w:hAnsi="Segoe" w:cs="Arial"/>
                <w:color w:val="5F5F5F" w:themeColor="background2" w:themeShade="BF"/>
                <w:sz w:val="18"/>
                <w:szCs w:val="18"/>
              </w:rPr>
              <w:t>and implement</w:t>
            </w:r>
            <w:r w:rsidR="0012560D" w:rsidRPr="00297898">
              <w:rPr>
                <w:rFonts w:ascii="Segoe" w:eastAsia="Times New Roman" w:hAnsi="Segoe" w:cs="Arial"/>
                <w:color w:val="5F5F5F" w:themeColor="background2" w:themeShade="BF"/>
                <w:sz w:val="18"/>
                <w:szCs w:val="18"/>
              </w:rPr>
              <w:t>ing</w:t>
            </w:r>
            <w:r w:rsidR="005C334D" w:rsidRPr="00297898">
              <w:rPr>
                <w:rFonts w:ascii="Segoe" w:eastAsia="Times New Roman" w:hAnsi="Segoe" w:cs="Arial"/>
                <w:color w:val="5F5F5F" w:themeColor="background2" w:themeShade="BF"/>
                <w:sz w:val="18"/>
                <w:szCs w:val="18"/>
              </w:rPr>
              <w:t xml:space="preserve"> a standard set of </w:t>
            </w:r>
            <w:r w:rsidR="0012560D" w:rsidRPr="00297898">
              <w:rPr>
                <w:rFonts w:ascii="Segoe" w:eastAsia="Times New Roman" w:hAnsi="Segoe" w:cs="Arial"/>
                <w:color w:val="5F5F5F" w:themeColor="background2" w:themeShade="BF"/>
                <w:sz w:val="18"/>
                <w:szCs w:val="18"/>
              </w:rPr>
              <w:t xml:space="preserve">security </w:t>
            </w:r>
            <w:r w:rsidR="005C334D" w:rsidRPr="00297898">
              <w:rPr>
                <w:rFonts w:ascii="Segoe" w:eastAsia="Times New Roman" w:hAnsi="Segoe" w:cs="Arial"/>
                <w:color w:val="5F5F5F" w:themeColor="background2" w:themeShade="BF"/>
                <w:sz w:val="18"/>
                <w:szCs w:val="18"/>
              </w:rPr>
              <w:t xml:space="preserve">and privacy attributes. </w:t>
            </w:r>
          </w:p>
          <w:p w14:paraId="10981F3F" w14:textId="77777777" w:rsidR="009E3691" w:rsidRPr="00297898" w:rsidRDefault="009E3691" w:rsidP="009C121D">
            <w:pPr>
              <w:rPr>
                <w:rFonts w:ascii="Segoe" w:eastAsia="Times New Roman" w:hAnsi="Segoe" w:cs="Arial"/>
                <w:color w:val="5F5F5F" w:themeColor="background2" w:themeShade="BF"/>
                <w:sz w:val="18"/>
                <w:szCs w:val="18"/>
              </w:rPr>
            </w:pPr>
          </w:p>
          <w:p w14:paraId="36F36018" w14:textId="77777777" w:rsidR="00ED11D6" w:rsidRPr="00297898" w:rsidRDefault="0071335F" w:rsidP="001C6A18">
            <w:pPr>
              <w:rPr>
                <w:rFonts w:ascii="Segoe" w:eastAsia="Times New Roman" w:hAnsi="Segoe" w:cs="Arial"/>
                <w:color w:val="5F5F5F" w:themeColor="background2" w:themeShade="BF"/>
                <w:sz w:val="18"/>
                <w:szCs w:val="18"/>
              </w:rPr>
            </w:pPr>
            <w:r w:rsidRPr="00297898">
              <w:rPr>
                <w:rFonts w:ascii="Segoe" w:eastAsia="Times New Roman" w:hAnsi="Segoe" w:cs="Arial"/>
                <w:color w:val="5F5F5F" w:themeColor="background2" w:themeShade="BF"/>
                <w:sz w:val="18"/>
                <w:szCs w:val="18"/>
              </w:rPr>
              <w:t>“</w:t>
            </w:r>
            <w:r w:rsidR="009C121D" w:rsidRPr="00297898">
              <w:rPr>
                <w:rFonts w:ascii="Segoe" w:eastAsia="Times New Roman" w:hAnsi="Segoe" w:cs="Arial"/>
                <w:color w:val="5F5F5F" w:themeColor="background2" w:themeShade="BF"/>
                <w:sz w:val="18"/>
                <w:szCs w:val="18"/>
              </w:rPr>
              <w:t>Information classification</w:t>
            </w:r>
            <w:r w:rsidRPr="00297898">
              <w:rPr>
                <w:rFonts w:ascii="Segoe" w:eastAsia="Times New Roman" w:hAnsi="Segoe" w:cs="Arial"/>
                <w:color w:val="5F5F5F" w:themeColor="background2" w:themeShade="BF"/>
                <w:sz w:val="18"/>
                <w:szCs w:val="18"/>
              </w:rPr>
              <w:t>”</w:t>
            </w:r>
            <w:r w:rsidR="009C121D" w:rsidRPr="00297898">
              <w:rPr>
                <w:rFonts w:ascii="Segoe" w:eastAsia="Times New Roman" w:hAnsi="Segoe" w:cs="Arial"/>
                <w:color w:val="5F5F5F" w:themeColor="background2" w:themeShade="BF"/>
                <w:sz w:val="18"/>
                <w:szCs w:val="18"/>
              </w:rPr>
              <w:t xml:space="preserve"> is covered under the ISO 27001 standards, specifically addressed in Annex A, domain 7.2</w:t>
            </w:r>
            <w:r w:rsidR="000A3B5B" w:rsidRPr="00297898">
              <w:rPr>
                <w:rFonts w:ascii="Segoe" w:eastAsia="Times New Roman" w:hAnsi="Segoe" w:cs="Arial"/>
                <w:color w:val="5F5F5F" w:themeColor="background2" w:themeShade="BF"/>
                <w:sz w:val="18"/>
                <w:szCs w:val="18"/>
              </w:rPr>
              <w:t>. For</w:t>
            </w:r>
            <w:r w:rsidR="009C121D" w:rsidRPr="00297898">
              <w:rPr>
                <w:rFonts w:ascii="Segoe" w:eastAsia="Times New Roman" w:hAnsi="Segoe" w:cs="Arial"/>
                <w:color w:val="5F5F5F" w:themeColor="background2" w:themeShade="BF"/>
                <w:sz w:val="18"/>
                <w:szCs w:val="18"/>
              </w:rPr>
              <w:t xml:space="preserve"> more information</w:t>
            </w:r>
            <w:r w:rsidR="001C6A18" w:rsidRPr="00297898">
              <w:rPr>
                <w:rFonts w:ascii="Segoe" w:eastAsia="Times New Roman" w:hAnsi="Segoe" w:cs="Arial"/>
                <w:color w:val="5F5F5F" w:themeColor="background2" w:themeShade="BF"/>
                <w:sz w:val="18"/>
                <w:szCs w:val="18"/>
              </w:rPr>
              <w:t>,</w:t>
            </w:r>
            <w:r w:rsidR="009C121D" w:rsidRPr="00297898">
              <w:rPr>
                <w:rFonts w:ascii="Segoe" w:eastAsia="Times New Roman" w:hAnsi="Segoe" w:cs="Arial"/>
                <w:color w:val="5F5F5F" w:themeColor="background2" w:themeShade="BF"/>
                <w:sz w:val="18"/>
                <w:szCs w:val="18"/>
              </w:rPr>
              <w:t xml:space="preserve"> </w:t>
            </w:r>
            <w:r w:rsidR="006E0715" w:rsidRPr="00297898">
              <w:rPr>
                <w:rFonts w:ascii="Segoe" w:eastAsia="Times New Roman" w:hAnsi="Segoe" w:cs="Arial"/>
                <w:color w:val="5F5F5F" w:themeColor="background2" w:themeShade="BF"/>
                <w:sz w:val="18"/>
                <w:szCs w:val="18"/>
              </w:rPr>
              <w:t>we suggest a review of the publicly available ISO standards for which we are certified</w:t>
            </w:r>
            <w:r w:rsidR="009C121D" w:rsidRPr="00297898">
              <w:rPr>
                <w:rFonts w:ascii="Segoe" w:eastAsia="Times New Roman" w:hAnsi="Segoe" w:cs="Arial"/>
                <w:color w:val="5F5F5F" w:themeColor="background2" w:themeShade="BF"/>
                <w:sz w:val="18"/>
                <w:szCs w:val="18"/>
              </w:rPr>
              <w:t>.</w:t>
            </w:r>
          </w:p>
        </w:tc>
      </w:tr>
    </w:tbl>
    <w:p w14:paraId="54F53E80" w14:textId="77777777" w:rsidR="003C3154" w:rsidRDefault="003C3154"/>
    <w:p w14:paraId="5F6B84BF" w14:textId="77777777" w:rsidR="00652990" w:rsidRPr="00EC1666" w:rsidRDefault="0060498E" w:rsidP="00771B48">
      <w:pPr>
        <w:pStyle w:val="Heading1"/>
      </w:pPr>
      <w:r w:rsidRPr="00EC1666">
        <w:t xml:space="preserve">Microsoft Dynamics CRM Online </w:t>
      </w:r>
      <w:r w:rsidR="00652990" w:rsidRPr="00EC1666">
        <w:t xml:space="preserve">Security Response in the </w:t>
      </w:r>
      <w:r w:rsidR="006C0D4A" w:rsidRPr="00EC1666">
        <w:t>Context of CSA</w:t>
      </w:r>
      <w:r w:rsidR="00652990" w:rsidRPr="00EC1666">
        <w:t xml:space="preserve"> Cloud Control Matrix</w:t>
      </w:r>
      <w:r w:rsidR="00EC1666" w:rsidRPr="00EC1666">
        <w:t xml:space="preserve"> </w:t>
      </w:r>
      <w:r w:rsidR="00652990" w:rsidRPr="00EC1666">
        <w:t>Controls DG-03 through DG-04</w:t>
      </w:r>
    </w:p>
    <w:p w14:paraId="3AD081D5" w14:textId="77777777" w:rsidR="003C3154" w:rsidRDefault="003C3154" w:rsidP="00291C5B"/>
    <w:tbl>
      <w:tblPr>
        <w:tblStyle w:val="TableGrid"/>
        <w:tblW w:w="10912"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442"/>
        <w:gridCol w:w="3881"/>
        <w:gridCol w:w="5589"/>
      </w:tblGrid>
      <w:tr w:rsidR="003C3154" w:rsidRPr="00852849" w14:paraId="78DE17AB" w14:textId="77777777" w:rsidTr="00EC1666">
        <w:trPr>
          <w:trHeight w:val="654"/>
        </w:trPr>
        <w:tc>
          <w:tcPr>
            <w:tcW w:w="1442" w:type="dxa"/>
            <w:shd w:val="clear" w:color="auto" w:fill="DAEEF3" w:themeFill="accent5" w:themeFillTint="33"/>
            <w:hideMark/>
          </w:tcPr>
          <w:p w14:paraId="6C11982D" w14:textId="77777777" w:rsidR="003C3154" w:rsidRPr="00D81E8E" w:rsidRDefault="003C3154"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7A07E158" w14:textId="77777777" w:rsidR="003C3154" w:rsidRPr="00852849" w:rsidRDefault="003C3154"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81" w:type="dxa"/>
            <w:shd w:val="clear" w:color="auto" w:fill="DAEEF3" w:themeFill="accent5" w:themeFillTint="33"/>
            <w:hideMark/>
          </w:tcPr>
          <w:p w14:paraId="1B5CD57F" w14:textId="77777777" w:rsidR="003C3154" w:rsidRPr="00D81E8E" w:rsidRDefault="003C3154"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53772B99" w14:textId="77777777" w:rsidR="003C3154" w:rsidRPr="00852849" w:rsidRDefault="003C3154"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9" w:type="dxa"/>
            <w:shd w:val="clear" w:color="auto" w:fill="DAEEF3" w:themeFill="accent5" w:themeFillTint="33"/>
            <w:hideMark/>
          </w:tcPr>
          <w:p w14:paraId="1DD06AD8" w14:textId="77777777" w:rsidR="003C3154" w:rsidRPr="00D81E8E" w:rsidRDefault="003C3154" w:rsidP="00064A17">
            <w:pPr>
              <w:jc w:val="center"/>
              <w:rPr>
                <w:rFonts w:ascii="Segoe" w:eastAsia="Times New Roman" w:hAnsi="Segoe" w:cs="Arial"/>
                <w:b/>
                <w:bCs/>
                <w:color w:val="404040" w:themeColor="background2" w:themeShade="80"/>
                <w:sz w:val="18"/>
                <w:szCs w:val="18"/>
              </w:rPr>
            </w:pPr>
          </w:p>
          <w:p w14:paraId="5F9FA746" w14:textId="77777777" w:rsidR="003C3154" w:rsidRPr="00D81E8E" w:rsidRDefault="003C3154"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0AE11B39" w14:textId="77777777" w:rsidR="003C3154" w:rsidRPr="00852849" w:rsidRDefault="003C3154" w:rsidP="00064A17">
            <w:pPr>
              <w:jc w:val="center"/>
              <w:rPr>
                <w:rFonts w:ascii="Segoe" w:eastAsia="Times New Roman" w:hAnsi="Segoe" w:cs="Arial"/>
                <w:b/>
                <w:bCs/>
                <w:color w:val="404040" w:themeColor="background2" w:themeShade="80"/>
                <w:sz w:val="18"/>
                <w:szCs w:val="18"/>
              </w:rPr>
            </w:pPr>
          </w:p>
        </w:tc>
      </w:tr>
      <w:tr w:rsidR="00ED11D6" w:rsidRPr="00760132" w14:paraId="248525E5" w14:textId="77777777" w:rsidTr="003C3154">
        <w:tblPrEx>
          <w:tblCellMar>
            <w:top w:w="29" w:type="dxa"/>
            <w:left w:w="115" w:type="dxa"/>
            <w:bottom w:w="29" w:type="dxa"/>
            <w:right w:w="115" w:type="dxa"/>
          </w:tblCellMar>
          <w:tblLook w:val="0620" w:firstRow="1" w:lastRow="0" w:firstColumn="0" w:lastColumn="0" w:noHBand="1" w:noVBand="1"/>
        </w:tblPrEx>
        <w:trPr>
          <w:trHeight w:val="2031"/>
        </w:trPr>
        <w:tc>
          <w:tcPr>
            <w:tcW w:w="1442" w:type="dxa"/>
            <w:shd w:val="clear" w:color="auto" w:fill="F2F2F2" w:themeFill="text1" w:themeFillShade="F2"/>
            <w:vAlign w:val="center"/>
          </w:tcPr>
          <w:p w14:paraId="7B3F03A3" w14:textId="77777777" w:rsidR="00ED11D6" w:rsidRDefault="009C121D" w:rsidP="00F6290B">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DG-03</w:t>
            </w:r>
          </w:p>
          <w:p w14:paraId="3B7B829F" w14:textId="77777777" w:rsidR="009C121D" w:rsidRDefault="009C121D" w:rsidP="00F6290B">
            <w:pPr>
              <w:jc w:val="center"/>
              <w:rPr>
                <w:rFonts w:ascii="Segoe" w:eastAsia="Times New Roman" w:hAnsi="Segoe" w:cs="Arial"/>
                <w:b/>
                <w:color w:val="5F5F5F" w:themeColor="background2" w:themeShade="BF"/>
                <w:sz w:val="18"/>
                <w:szCs w:val="18"/>
              </w:rPr>
            </w:pPr>
          </w:p>
          <w:p w14:paraId="0C4ED1BA" w14:textId="77777777" w:rsidR="009C121D" w:rsidRPr="00740B8E" w:rsidRDefault="009C121D" w:rsidP="00F6290B">
            <w:pPr>
              <w:jc w:val="center"/>
              <w:rPr>
                <w:rFonts w:ascii="Segoe" w:eastAsia="Times New Roman" w:hAnsi="Segoe" w:cs="Arial"/>
                <w:b/>
                <w:color w:val="5F5F5F" w:themeColor="background2" w:themeShade="BF"/>
                <w:sz w:val="18"/>
                <w:szCs w:val="18"/>
              </w:rPr>
            </w:pPr>
            <w:r w:rsidRPr="009C121D">
              <w:rPr>
                <w:rFonts w:ascii="Segoe" w:eastAsia="Times New Roman" w:hAnsi="Segoe" w:cs="Arial"/>
                <w:b/>
                <w:color w:val="5F5F5F" w:themeColor="background2" w:themeShade="BF"/>
                <w:sz w:val="18"/>
                <w:szCs w:val="18"/>
              </w:rPr>
              <w:t>Data Governance - Handling / Labeling / Security Policy</w:t>
            </w:r>
          </w:p>
        </w:tc>
        <w:tc>
          <w:tcPr>
            <w:tcW w:w="3881" w:type="dxa"/>
            <w:shd w:val="clear" w:color="auto" w:fill="F2F2F2" w:themeFill="text1" w:themeFillShade="F2"/>
            <w:vAlign w:val="center"/>
          </w:tcPr>
          <w:p w14:paraId="46D07661" w14:textId="77777777" w:rsidR="00ED11D6" w:rsidRPr="00740B8E" w:rsidRDefault="009C121D" w:rsidP="00740B8E">
            <w:pPr>
              <w:rPr>
                <w:rFonts w:ascii="Segoe" w:eastAsia="Times New Roman" w:hAnsi="Segoe" w:cs="Arial"/>
                <w:color w:val="5F5F5F" w:themeColor="background2" w:themeShade="BF"/>
                <w:sz w:val="18"/>
                <w:szCs w:val="18"/>
              </w:rPr>
            </w:pPr>
            <w:r w:rsidRPr="009C121D">
              <w:rPr>
                <w:rFonts w:ascii="Segoe" w:eastAsia="Times New Roman" w:hAnsi="Segoe" w:cs="Arial"/>
                <w:color w:val="5F5F5F" w:themeColor="background2" w:themeShade="BF"/>
                <w:sz w:val="18"/>
                <w:szCs w:val="18"/>
              </w:rPr>
              <w:t xml:space="preserve">Policies and procedures shall be established for labeling, handling and security of data and objects which contain data. Mechanisms for label inheritance shall be implemented for </w:t>
            </w:r>
            <w:r w:rsidR="001C0DF6" w:rsidRPr="009C121D">
              <w:rPr>
                <w:rFonts w:ascii="Segoe" w:eastAsia="Times New Roman" w:hAnsi="Segoe" w:cs="Arial"/>
                <w:color w:val="5F5F5F" w:themeColor="background2" w:themeShade="BF"/>
                <w:sz w:val="18"/>
                <w:szCs w:val="18"/>
              </w:rPr>
              <w:t>objects that act</w:t>
            </w:r>
            <w:r w:rsidRPr="009C121D">
              <w:rPr>
                <w:rFonts w:ascii="Segoe" w:eastAsia="Times New Roman" w:hAnsi="Segoe" w:cs="Arial"/>
                <w:color w:val="5F5F5F" w:themeColor="background2" w:themeShade="BF"/>
                <w:sz w:val="18"/>
                <w:szCs w:val="18"/>
              </w:rPr>
              <w:t xml:space="preserve"> a</w:t>
            </w:r>
            <w:r w:rsidR="00FD368D">
              <w:rPr>
                <w:rFonts w:ascii="Segoe" w:eastAsia="Times New Roman" w:hAnsi="Segoe" w:cs="Arial"/>
                <w:color w:val="5F5F5F" w:themeColor="background2" w:themeShade="BF"/>
                <w:sz w:val="18"/>
                <w:szCs w:val="18"/>
              </w:rPr>
              <w:t>s aggregate containers for data</w:t>
            </w:r>
          </w:p>
        </w:tc>
        <w:tc>
          <w:tcPr>
            <w:tcW w:w="5589" w:type="dxa"/>
            <w:vAlign w:val="center"/>
          </w:tcPr>
          <w:p w14:paraId="465A4EB7" w14:textId="77777777" w:rsidR="005C334D" w:rsidRPr="009C121D" w:rsidRDefault="005C334D" w:rsidP="005C334D">
            <w:pPr>
              <w:rPr>
                <w:rFonts w:ascii="Segoe" w:eastAsia="Times New Roman" w:hAnsi="Segoe" w:cs="Arial"/>
                <w:color w:val="5F5F5F" w:themeColor="background2" w:themeShade="BF"/>
                <w:sz w:val="18"/>
                <w:szCs w:val="18"/>
              </w:rPr>
            </w:pPr>
            <w:r w:rsidRPr="009C121D">
              <w:rPr>
                <w:rFonts w:ascii="Segoe" w:eastAsia="Times New Roman" w:hAnsi="Segoe" w:cs="Arial"/>
                <w:color w:val="5F5F5F" w:themeColor="background2" w:themeShade="BF"/>
                <w:sz w:val="18"/>
                <w:szCs w:val="18"/>
              </w:rPr>
              <w:t xml:space="preserve">Microsoft </w:t>
            </w:r>
            <w:r w:rsidR="0079132C">
              <w:rPr>
                <w:rFonts w:ascii="Segoe" w:eastAsia="Times New Roman" w:hAnsi="Segoe" w:cs="Arial"/>
                <w:color w:val="5F5F5F" w:themeColor="background2" w:themeShade="BF"/>
                <w:sz w:val="18"/>
                <w:szCs w:val="18"/>
              </w:rPr>
              <w:t>Dynamics CRM Online</w:t>
            </w:r>
            <w:r>
              <w:rPr>
                <w:rFonts w:ascii="Segoe" w:eastAsia="Times New Roman" w:hAnsi="Segoe" w:cs="Arial"/>
                <w:color w:val="5F5F5F" w:themeColor="background2" w:themeShade="BF"/>
                <w:sz w:val="18"/>
                <w:szCs w:val="18"/>
              </w:rPr>
              <w:t xml:space="preserve"> </w:t>
            </w:r>
            <w:r w:rsidRPr="009C121D">
              <w:rPr>
                <w:rFonts w:ascii="Segoe" w:eastAsia="Times New Roman" w:hAnsi="Segoe" w:cs="Arial"/>
                <w:color w:val="5F5F5F" w:themeColor="background2" w:themeShade="BF"/>
                <w:sz w:val="18"/>
                <w:szCs w:val="18"/>
              </w:rPr>
              <w:t xml:space="preserve">standards provide guidance for classifying assets </w:t>
            </w:r>
            <w:r>
              <w:rPr>
                <w:rFonts w:ascii="Segoe" w:eastAsia="Times New Roman" w:hAnsi="Segoe" w:cs="Arial"/>
                <w:color w:val="5F5F5F" w:themeColor="background2" w:themeShade="BF"/>
                <w:sz w:val="18"/>
                <w:szCs w:val="18"/>
              </w:rPr>
              <w:t xml:space="preserve">and then </w:t>
            </w:r>
            <w:r w:rsidR="001C6A18">
              <w:rPr>
                <w:rFonts w:ascii="Segoe" w:eastAsia="Times New Roman" w:hAnsi="Segoe" w:cs="Arial"/>
                <w:color w:val="5F5F5F" w:themeColor="background2" w:themeShade="BF"/>
                <w:sz w:val="18"/>
                <w:szCs w:val="18"/>
              </w:rPr>
              <w:t xml:space="preserve">implementing </w:t>
            </w:r>
            <w:r>
              <w:rPr>
                <w:rFonts w:ascii="Segoe" w:eastAsia="Times New Roman" w:hAnsi="Segoe" w:cs="Arial"/>
                <w:color w:val="5F5F5F" w:themeColor="background2" w:themeShade="BF"/>
                <w:sz w:val="18"/>
                <w:szCs w:val="18"/>
              </w:rPr>
              <w:t xml:space="preserve">a standard set of </w:t>
            </w:r>
            <w:r w:rsidR="001C6A18">
              <w:rPr>
                <w:rFonts w:ascii="Segoe" w:eastAsia="Times New Roman" w:hAnsi="Segoe" w:cs="Arial"/>
                <w:color w:val="5F5F5F" w:themeColor="background2" w:themeShade="BF"/>
                <w:sz w:val="18"/>
                <w:szCs w:val="18"/>
              </w:rPr>
              <w:t xml:space="preserve">security </w:t>
            </w:r>
            <w:r>
              <w:rPr>
                <w:rFonts w:ascii="Segoe" w:eastAsia="Times New Roman" w:hAnsi="Segoe" w:cs="Arial"/>
                <w:color w:val="5F5F5F" w:themeColor="background2" w:themeShade="BF"/>
                <w:sz w:val="18"/>
                <w:szCs w:val="18"/>
              </w:rPr>
              <w:t xml:space="preserve">and privacy attributes. </w:t>
            </w:r>
          </w:p>
          <w:p w14:paraId="118A9667" w14:textId="77777777" w:rsidR="009E3691" w:rsidRDefault="009E3691" w:rsidP="009C121D">
            <w:pPr>
              <w:rPr>
                <w:rFonts w:ascii="Segoe" w:eastAsia="Times New Roman" w:hAnsi="Segoe" w:cs="Arial"/>
                <w:color w:val="5F5F5F" w:themeColor="background2" w:themeShade="BF"/>
                <w:sz w:val="18"/>
                <w:szCs w:val="18"/>
              </w:rPr>
            </w:pPr>
          </w:p>
          <w:p w14:paraId="0CB8B1AE" w14:textId="77777777" w:rsidR="00ED11D6" w:rsidRPr="00740B8E" w:rsidRDefault="0071335F" w:rsidP="009C121D">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21D" w:rsidRPr="009C121D">
              <w:rPr>
                <w:rFonts w:ascii="Segoe" w:eastAsia="Times New Roman" w:hAnsi="Segoe" w:cs="Arial"/>
                <w:color w:val="5F5F5F" w:themeColor="background2" w:themeShade="BF"/>
                <w:sz w:val="18"/>
                <w:szCs w:val="18"/>
              </w:rPr>
              <w:t>Information classification, labeling and handling</w:t>
            </w:r>
            <w:r>
              <w:rPr>
                <w:rFonts w:ascii="Segoe" w:eastAsia="Times New Roman" w:hAnsi="Segoe" w:cs="Arial"/>
                <w:color w:val="5F5F5F" w:themeColor="background2" w:themeShade="BF"/>
                <w:sz w:val="18"/>
                <w:szCs w:val="18"/>
              </w:rPr>
              <w:t>”</w:t>
            </w:r>
            <w:r w:rsidR="009C121D" w:rsidRPr="009C121D">
              <w:rPr>
                <w:rFonts w:ascii="Segoe" w:eastAsia="Times New Roman" w:hAnsi="Segoe" w:cs="Arial"/>
                <w:color w:val="5F5F5F" w:themeColor="background2" w:themeShade="BF"/>
                <w:sz w:val="18"/>
                <w:szCs w:val="18"/>
              </w:rPr>
              <w:t xml:space="preserve"> is covered under the ISO 27001 standards, specifically addressed in Annex A, domain 7.2</w:t>
            </w:r>
            <w:r w:rsidR="000A3B5B">
              <w:rPr>
                <w:rFonts w:ascii="Segoe" w:eastAsia="Times New Roman" w:hAnsi="Segoe" w:cs="Arial"/>
                <w:color w:val="5F5F5F" w:themeColor="background2" w:themeShade="BF"/>
                <w:sz w:val="18"/>
                <w:szCs w:val="18"/>
              </w:rPr>
              <w:t>. For</w:t>
            </w:r>
            <w:r w:rsidR="009C121D" w:rsidRPr="009C121D">
              <w:rPr>
                <w:rFonts w:ascii="Segoe" w:eastAsia="Times New Roman" w:hAnsi="Segoe" w:cs="Arial"/>
                <w:color w:val="5F5F5F" w:themeColor="background2" w:themeShade="BF"/>
                <w:sz w:val="18"/>
                <w:szCs w:val="18"/>
              </w:rPr>
              <w:t xml:space="preserve"> more information</w:t>
            </w:r>
            <w:r w:rsidR="001C6A18">
              <w:rPr>
                <w:rFonts w:ascii="Segoe" w:eastAsia="Times New Roman" w:hAnsi="Segoe" w:cs="Arial"/>
                <w:color w:val="5F5F5F" w:themeColor="background2" w:themeShade="BF"/>
                <w:sz w:val="18"/>
                <w:szCs w:val="18"/>
              </w:rPr>
              <w:t>,</w:t>
            </w:r>
            <w:r w:rsidR="009C121D" w:rsidRPr="009C121D">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21D" w:rsidRPr="009C121D">
              <w:rPr>
                <w:rFonts w:ascii="Segoe" w:eastAsia="Times New Roman" w:hAnsi="Segoe" w:cs="Arial"/>
                <w:color w:val="5F5F5F" w:themeColor="background2" w:themeShade="BF"/>
                <w:sz w:val="18"/>
                <w:szCs w:val="18"/>
              </w:rPr>
              <w:t>.</w:t>
            </w:r>
          </w:p>
        </w:tc>
      </w:tr>
      <w:tr w:rsidR="00ED11D6" w:rsidRPr="00760132" w14:paraId="76B6C6FB" w14:textId="77777777" w:rsidTr="003C3154">
        <w:tblPrEx>
          <w:tblCellMar>
            <w:top w:w="29" w:type="dxa"/>
            <w:left w:w="115" w:type="dxa"/>
            <w:bottom w:w="29" w:type="dxa"/>
            <w:right w:w="115" w:type="dxa"/>
          </w:tblCellMar>
          <w:tblLook w:val="0620" w:firstRow="1" w:lastRow="0" w:firstColumn="0" w:lastColumn="0" w:noHBand="1" w:noVBand="1"/>
        </w:tblPrEx>
        <w:trPr>
          <w:trHeight w:val="3642"/>
        </w:trPr>
        <w:tc>
          <w:tcPr>
            <w:tcW w:w="1442" w:type="dxa"/>
            <w:shd w:val="clear" w:color="auto" w:fill="F2F2F2" w:themeFill="text1" w:themeFillShade="F2"/>
            <w:vAlign w:val="center"/>
          </w:tcPr>
          <w:p w14:paraId="230B992F" w14:textId="77777777" w:rsidR="00ED11D6" w:rsidRDefault="009C121D" w:rsidP="00F6290B">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DG-04</w:t>
            </w:r>
          </w:p>
          <w:p w14:paraId="0F00757F" w14:textId="77777777" w:rsidR="009C121D" w:rsidRDefault="009C121D" w:rsidP="00F6290B">
            <w:pPr>
              <w:jc w:val="center"/>
              <w:rPr>
                <w:rFonts w:ascii="Segoe" w:eastAsia="Times New Roman" w:hAnsi="Segoe" w:cs="Arial"/>
                <w:b/>
                <w:color w:val="5F5F5F" w:themeColor="background2" w:themeShade="BF"/>
                <w:sz w:val="18"/>
                <w:szCs w:val="18"/>
              </w:rPr>
            </w:pPr>
          </w:p>
          <w:p w14:paraId="1FA83F50" w14:textId="77777777" w:rsidR="009C121D" w:rsidRPr="00740B8E" w:rsidRDefault="009C121D" w:rsidP="00F6290B">
            <w:pPr>
              <w:jc w:val="center"/>
              <w:rPr>
                <w:rFonts w:ascii="Segoe" w:eastAsia="Times New Roman" w:hAnsi="Segoe" w:cs="Arial"/>
                <w:b/>
                <w:color w:val="5F5F5F" w:themeColor="background2" w:themeShade="BF"/>
                <w:sz w:val="18"/>
                <w:szCs w:val="18"/>
              </w:rPr>
            </w:pPr>
            <w:r w:rsidRPr="009C121D">
              <w:rPr>
                <w:rFonts w:ascii="Segoe" w:eastAsia="Times New Roman" w:hAnsi="Segoe" w:cs="Arial"/>
                <w:b/>
                <w:color w:val="5F5F5F" w:themeColor="background2" w:themeShade="BF"/>
                <w:sz w:val="18"/>
                <w:szCs w:val="18"/>
              </w:rPr>
              <w:t>Data Governance - Retention Policy</w:t>
            </w:r>
          </w:p>
        </w:tc>
        <w:tc>
          <w:tcPr>
            <w:tcW w:w="3881" w:type="dxa"/>
            <w:shd w:val="clear" w:color="auto" w:fill="F2F2F2" w:themeFill="text1" w:themeFillShade="F2"/>
            <w:vAlign w:val="center"/>
          </w:tcPr>
          <w:p w14:paraId="1491A00E" w14:textId="77777777" w:rsidR="00ED11D6" w:rsidRPr="00740B8E" w:rsidRDefault="009C121D" w:rsidP="00740B8E">
            <w:pPr>
              <w:rPr>
                <w:rFonts w:ascii="Segoe" w:eastAsia="Times New Roman" w:hAnsi="Segoe" w:cs="Arial"/>
                <w:color w:val="5F5F5F" w:themeColor="background2" w:themeShade="BF"/>
                <w:sz w:val="18"/>
                <w:szCs w:val="18"/>
              </w:rPr>
            </w:pPr>
            <w:r w:rsidRPr="009C121D">
              <w:rPr>
                <w:rFonts w:ascii="Segoe" w:eastAsia="Times New Roman" w:hAnsi="Segoe" w:cs="Arial"/>
                <w:color w:val="5F5F5F" w:themeColor="background2" w:themeShade="BF"/>
                <w:sz w:val="18"/>
                <w:szCs w:val="18"/>
              </w:rPr>
              <w:t>Policies and procedures for data retention and storage shall be established and backup or redundancy mechanisms implemented to ensure compliance with regulatory, statutory, contractual or business requirements. Testing the recovery of disk or tape backups must be implemented at planned intervals.</w:t>
            </w:r>
          </w:p>
        </w:tc>
        <w:tc>
          <w:tcPr>
            <w:tcW w:w="5589" w:type="dxa"/>
            <w:vAlign w:val="center"/>
          </w:tcPr>
          <w:p w14:paraId="31B5F135" w14:textId="77777777" w:rsidR="009C121D" w:rsidRPr="009C121D" w:rsidRDefault="009C121D" w:rsidP="009C121D">
            <w:pPr>
              <w:rPr>
                <w:rFonts w:ascii="Segoe" w:eastAsia="Times New Roman" w:hAnsi="Segoe" w:cs="Arial"/>
                <w:color w:val="5F5F5F" w:themeColor="background2" w:themeShade="BF"/>
                <w:sz w:val="18"/>
                <w:szCs w:val="18"/>
              </w:rPr>
            </w:pPr>
            <w:r w:rsidRPr="009C121D">
              <w:rPr>
                <w:rFonts w:ascii="Segoe" w:eastAsia="Times New Roman" w:hAnsi="Segoe" w:cs="Arial"/>
                <w:color w:val="5F5F5F" w:themeColor="background2" w:themeShade="BF"/>
                <w:sz w:val="18"/>
                <w:szCs w:val="18"/>
              </w:rPr>
              <w:t xml:space="preserve">Microsoft </w:t>
            </w:r>
            <w:r w:rsidR="0079132C">
              <w:rPr>
                <w:rFonts w:ascii="Segoe" w:eastAsia="Times New Roman" w:hAnsi="Segoe" w:cs="Arial"/>
                <w:color w:val="5F5F5F" w:themeColor="background2" w:themeShade="BF"/>
                <w:sz w:val="18"/>
                <w:szCs w:val="18"/>
              </w:rPr>
              <w:t>Dynamics CRM Online</w:t>
            </w:r>
            <w:r w:rsidRPr="009C121D">
              <w:rPr>
                <w:rFonts w:ascii="Segoe" w:eastAsia="Times New Roman" w:hAnsi="Segoe" w:cs="Arial"/>
                <w:color w:val="5F5F5F" w:themeColor="background2" w:themeShade="BF"/>
                <w:sz w:val="18"/>
                <w:szCs w:val="18"/>
              </w:rPr>
              <w:t xml:space="preserve"> provides capabilities for customers to apply data retention policies as defined in the </w:t>
            </w:r>
            <w:r w:rsidRPr="006E0715">
              <w:rPr>
                <w:rFonts w:ascii="Segoe" w:eastAsia="Times New Roman" w:hAnsi="Segoe" w:cs="Arial"/>
                <w:color w:val="5F5F5F" w:themeColor="background2" w:themeShade="BF"/>
                <w:sz w:val="18"/>
                <w:szCs w:val="18"/>
              </w:rPr>
              <w:t>service description</w:t>
            </w:r>
            <w:r w:rsidRPr="009C121D">
              <w:rPr>
                <w:rFonts w:ascii="Segoe" w:eastAsia="Times New Roman" w:hAnsi="Segoe" w:cs="Arial"/>
                <w:color w:val="5F5F5F" w:themeColor="background2" w:themeShade="BF"/>
                <w:sz w:val="18"/>
                <w:szCs w:val="18"/>
              </w:rPr>
              <w:t xml:space="preserve">. </w:t>
            </w:r>
            <w:r w:rsidR="00882E68" w:rsidRPr="00882E68">
              <w:rPr>
                <w:rFonts w:ascii="Segoe" w:eastAsia="Times New Roman" w:hAnsi="Segoe" w:cs="Arial"/>
                <w:color w:val="5F5F5F" w:themeColor="background2" w:themeShade="BF"/>
                <w:sz w:val="18"/>
                <w:szCs w:val="18"/>
              </w:rPr>
              <w:t xml:space="preserve">As for backups, content is replicated from </w:t>
            </w:r>
            <w:r w:rsidR="007E6359">
              <w:rPr>
                <w:rFonts w:ascii="Segoe" w:eastAsia="Times New Roman" w:hAnsi="Segoe" w:cs="Arial"/>
                <w:color w:val="5F5F5F" w:themeColor="background2" w:themeShade="BF"/>
                <w:sz w:val="18"/>
                <w:szCs w:val="18"/>
              </w:rPr>
              <w:t>a</w:t>
            </w:r>
            <w:r w:rsidR="00882E68" w:rsidRPr="00882E68">
              <w:rPr>
                <w:rFonts w:ascii="Segoe" w:eastAsia="Times New Roman" w:hAnsi="Segoe" w:cs="Arial"/>
                <w:color w:val="5F5F5F" w:themeColor="background2" w:themeShade="BF"/>
                <w:sz w:val="18"/>
                <w:szCs w:val="18"/>
              </w:rPr>
              <w:t xml:space="preserve"> primary data</w:t>
            </w:r>
            <w:r w:rsidR="00882E68">
              <w:rPr>
                <w:rFonts w:ascii="Segoe" w:eastAsia="Times New Roman" w:hAnsi="Segoe" w:cs="Arial"/>
                <w:color w:val="5F5F5F" w:themeColor="background2" w:themeShade="BF"/>
                <w:sz w:val="18"/>
                <w:szCs w:val="18"/>
              </w:rPr>
              <w:t xml:space="preserve"> </w:t>
            </w:r>
            <w:r w:rsidR="00882E68" w:rsidRPr="00882E68">
              <w:rPr>
                <w:rFonts w:ascii="Segoe" w:eastAsia="Times New Roman" w:hAnsi="Segoe" w:cs="Arial"/>
                <w:color w:val="5F5F5F" w:themeColor="background2" w:themeShade="BF"/>
                <w:sz w:val="18"/>
                <w:szCs w:val="18"/>
              </w:rPr>
              <w:t xml:space="preserve">center to </w:t>
            </w:r>
            <w:r w:rsidR="007E6359">
              <w:rPr>
                <w:rFonts w:ascii="Segoe" w:eastAsia="Times New Roman" w:hAnsi="Segoe" w:cs="Arial"/>
                <w:color w:val="5F5F5F" w:themeColor="background2" w:themeShade="BF"/>
                <w:sz w:val="18"/>
                <w:szCs w:val="18"/>
              </w:rPr>
              <w:t>a</w:t>
            </w:r>
            <w:r w:rsidR="00882E68" w:rsidRPr="00882E68">
              <w:rPr>
                <w:rFonts w:ascii="Segoe" w:eastAsia="Times New Roman" w:hAnsi="Segoe" w:cs="Arial"/>
                <w:color w:val="5F5F5F" w:themeColor="background2" w:themeShade="BF"/>
                <w:sz w:val="18"/>
                <w:szCs w:val="18"/>
              </w:rPr>
              <w:t xml:space="preserve"> secondary data</w:t>
            </w:r>
            <w:r w:rsidR="00882E68">
              <w:rPr>
                <w:rFonts w:ascii="Segoe" w:eastAsia="Times New Roman" w:hAnsi="Segoe" w:cs="Arial"/>
                <w:color w:val="5F5F5F" w:themeColor="background2" w:themeShade="BF"/>
                <w:sz w:val="18"/>
                <w:szCs w:val="18"/>
              </w:rPr>
              <w:t xml:space="preserve"> </w:t>
            </w:r>
            <w:r w:rsidR="00882E68" w:rsidRPr="00882E68">
              <w:rPr>
                <w:rFonts w:ascii="Segoe" w:eastAsia="Times New Roman" w:hAnsi="Segoe" w:cs="Arial"/>
                <w:color w:val="5F5F5F" w:themeColor="background2" w:themeShade="BF"/>
                <w:sz w:val="18"/>
                <w:szCs w:val="18"/>
              </w:rPr>
              <w:t>center. As such, there is not a specific backup schedule as the replication is constant. Customers can choose to perform their own extractions/backups if necessary.</w:t>
            </w:r>
            <w:r w:rsidRPr="009C121D">
              <w:rPr>
                <w:rFonts w:ascii="Segoe" w:eastAsia="Times New Roman" w:hAnsi="Segoe" w:cs="Arial"/>
                <w:color w:val="5F5F5F" w:themeColor="background2" w:themeShade="BF"/>
                <w:sz w:val="18"/>
                <w:szCs w:val="18"/>
              </w:rPr>
              <w:t xml:space="preserve"> Customer data is stored in a redundant environment with robust backup, restore, and failover capabilities to enable availability, business continuity, and rapid recovery. Multiple levels of data redundancy are implemented, ranging from redundant disks to guard against local disk failure</w:t>
            </w:r>
            <w:r w:rsidR="001C6A18">
              <w:rPr>
                <w:rFonts w:ascii="Segoe" w:eastAsia="Times New Roman" w:hAnsi="Segoe" w:cs="Arial"/>
                <w:color w:val="5F5F5F" w:themeColor="background2" w:themeShade="BF"/>
                <w:sz w:val="18"/>
                <w:szCs w:val="18"/>
              </w:rPr>
              <w:t>,</w:t>
            </w:r>
            <w:r w:rsidRPr="009C121D">
              <w:rPr>
                <w:rFonts w:ascii="Segoe" w:eastAsia="Times New Roman" w:hAnsi="Segoe" w:cs="Arial"/>
                <w:color w:val="5F5F5F" w:themeColor="background2" w:themeShade="BF"/>
                <w:sz w:val="18"/>
                <w:szCs w:val="18"/>
              </w:rPr>
              <w:t xml:space="preserve"> to continuous, full data replication to a geographically </w:t>
            </w:r>
            <w:r w:rsidR="003F17FB">
              <w:rPr>
                <w:rFonts w:ascii="Segoe" w:eastAsia="Times New Roman" w:hAnsi="Segoe" w:cs="Arial"/>
                <w:color w:val="5F5F5F" w:themeColor="background2" w:themeShade="BF"/>
                <w:sz w:val="18"/>
                <w:szCs w:val="18"/>
              </w:rPr>
              <w:t>dispersed</w:t>
            </w:r>
            <w:r w:rsidR="00566203">
              <w:rPr>
                <w:rFonts w:ascii="Segoe" w:eastAsia="Times New Roman" w:hAnsi="Segoe" w:cs="Arial"/>
                <w:color w:val="5F5F5F" w:themeColor="background2" w:themeShade="BF"/>
                <w:sz w:val="18"/>
                <w:szCs w:val="18"/>
              </w:rPr>
              <w:t xml:space="preserve"> </w:t>
            </w:r>
            <w:r w:rsidRPr="009C121D">
              <w:rPr>
                <w:rFonts w:ascii="Segoe" w:eastAsia="Times New Roman" w:hAnsi="Segoe" w:cs="Arial"/>
                <w:color w:val="5F5F5F" w:themeColor="background2" w:themeShade="BF"/>
                <w:sz w:val="18"/>
                <w:szCs w:val="18"/>
              </w:rPr>
              <w:t xml:space="preserve">data center. Microsoft </w:t>
            </w:r>
            <w:r w:rsidR="00791541">
              <w:rPr>
                <w:rFonts w:ascii="Segoe" w:eastAsia="Times New Roman" w:hAnsi="Segoe" w:cs="Arial"/>
                <w:color w:val="5F5F5F" w:themeColor="background2" w:themeShade="BF"/>
                <w:sz w:val="18"/>
                <w:szCs w:val="18"/>
              </w:rPr>
              <w:t>Dynamics CRM O</w:t>
            </w:r>
            <w:r w:rsidRPr="009C121D">
              <w:rPr>
                <w:rFonts w:ascii="Segoe" w:eastAsia="Times New Roman" w:hAnsi="Segoe" w:cs="Arial"/>
                <w:color w:val="5F5F5F" w:themeColor="background2" w:themeShade="BF"/>
                <w:sz w:val="18"/>
                <w:szCs w:val="18"/>
              </w:rPr>
              <w:t>nline undergoes an annual validatio</w:t>
            </w:r>
            <w:r w:rsidR="00260B38">
              <w:rPr>
                <w:rFonts w:ascii="Segoe" w:eastAsia="Times New Roman" w:hAnsi="Segoe" w:cs="Arial"/>
                <w:color w:val="5F5F5F" w:themeColor="background2" w:themeShade="BF"/>
                <w:sz w:val="18"/>
                <w:szCs w:val="18"/>
              </w:rPr>
              <w:t>n of backup/recovery practices.</w:t>
            </w:r>
          </w:p>
          <w:p w14:paraId="2BF359F8" w14:textId="77777777" w:rsidR="009C121D" w:rsidRDefault="009C121D" w:rsidP="009C121D">
            <w:pPr>
              <w:rPr>
                <w:rFonts w:ascii="Segoe" w:eastAsia="Times New Roman" w:hAnsi="Segoe" w:cs="Arial"/>
                <w:color w:val="5F5F5F" w:themeColor="background2" w:themeShade="BF"/>
                <w:sz w:val="18"/>
                <w:szCs w:val="18"/>
              </w:rPr>
            </w:pPr>
          </w:p>
          <w:p w14:paraId="31CF3F29" w14:textId="77777777" w:rsidR="00ED11D6" w:rsidRPr="00740B8E" w:rsidRDefault="0071335F" w:rsidP="009C121D">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21D" w:rsidRPr="009C121D">
              <w:rPr>
                <w:rFonts w:ascii="Segoe" w:eastAsia="Times New Roman" w:hAnsi="Segoe" w:cs="Arial"/>
                <w:color w:val="5F5F5F" w:themeColor="background2" w:themeShade="BF"/>
                <w:sz w:val="18"/>
                <w:szCs w:val="18"/>
              </w:rPr>
              <w:t>Information back-up</w:t>
            </w:r>
            <w:r>
              <w:rPr>
                <w:rFonts w:ascii="Segoe" w:eastAsia="Times New Roman" w:hAnsi="Segoe" w:cs="Arial"/>
                <w:color w:val="5F5F5F" w:themeColor="background2" w:themeShade="BF"/>
                <w:sz w:val="18"/>
                <w:szCs w:val="18"/>
              </w:rPr>
              <w:t>”</w:t>
            </w:r>
            <w:r w:rsidR="009C121D" w:rsidRPr="009C121D">
              <w:rPr>
                <w:rFonts w:ascii="Segoe" w:eastAsia="Times New Roman" w:hAnsi="Segoe" w:cs="Arial"/>
                <w:color w:val="5F5F5F" w:themeColor="background2" w:themeShade="BF"/>
                <w:sz w:val="18"/>
                <w:szCs w:val="18"/>
              </w:rPr>
              <w:t xml:space="preserve"> is covered under the ISO 27001 standards, specifically addressed in Annex A, domain 10.5.1</w:t>
            </w:r>
            <w:r w:rsidR="000A3B5B">
              <w:rPr>
                <w:rFonts w:ascii="Segoe" w:eastAsia="Times New Roman" w:hAnsi="Segoe" w:cs="Arial"/>
                <w:color w:val="5F5F5F" w:themeColor="background2" w:themeShade="BF"/>
                <w:sz w:val="18"/>
                <w:szCs w:val="18"/>
              </w:rPr>
              <w:t>. For</w:t>
            </w:r>
            <w:r w:rsidR="009C121D" w:rsidRPr="009C121D">
              <w:rPr>
                <w:rFonts w:ascii="Segoe" w:eastAsia="Times New Roman" w:hAnsi="Segoe" w:cs="Arial"/>
                <w:color w:val="5F5F5F" w:themeColor="background2" w:themeShade="BF"/>
                <w:sz w:val="18"/>
                <w:szCs w:val="18"/>
              </w:rPr>
              <w:t xml:space="preserve"> more information</w:t>
            </w:r>
            <w:r w:rsidR="001C6A18">
              <w:rPr>
                <w:rFonts w:ascii="Segoe" w:eastAsia="Times New Roman" w:hAnsi="Segoe" w:cs="Arial"/>
                <w:color w:val="5F5F5F" w:themeColor="background2" w:themeShade="BF"/>
                <w:sz w:val="18"/>
                <w:szCs w:val="18"/>
              </w:rPr>
              <w:t>,</w:t>
            </w:r>
            <w:r w:rsidR="009C121D" w:rsidRPr="009C121D">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21D" w:rsidRPr="009C121D">
              <w:rPr>
                <w:rFonts w:ascii="Segoe" w:eastAsia="Times New Roman" w:hAnsi="Segoe" w:cs="Arial"/>
                <w:color w:val="5F5F5F" w:themeColor="background2" w:themeShade="BF"/>
                <w:sz w:val="18"/>
                <w:szCs w:val="18"/>
              </w:rPr>
              <w:t>.</w:t>
            </w:r>
          </w:p>
        </w:tc>
      </w:tr>
    </w:tbl>
    <w:p w14:paraId="5CFC8923" w14:textId="77777777" w:rsidR="00652990" w:rsidRDefault="00652990"/>
    <w:p w14:paraId="5F25EA97" w14:textId="77777777" w:rsidR="00652990" w:rsidRPr="004D3729" w:rsidRDefault="0060498E" w:rsidP="00771B48">
      <w:pPr>
        <w:pStyle w:val="Heading1"/>
      </w:pPr>
      <w:r w:rsidRPr="004D3729">
        <w:t xml:space="preserve">Microsoft Dynamics CRM Online </w:t>
      </w:r>
      <w:r w:rsidR="00652990" w:rsidRPr="004D3729">
        <w:t xml:space="preserve">Security Response in the </w:t>
      </w:r>
      <w:r w:rsidR="006C0D4A" w:rsidRPr="004D3729">
        <w:t>Context of CSA</w:t>
      </w:r>
      <w:r w:rsidR="00652990" w:rsidRPr="004D3729">
        <w:t xml:space="preserve"> Cloud Control Matrix</w:t>
      </w:r>
      <w:r w:rsidR="004D3729" w:rsidRPr="004D3729">
        <w:t xml:space="preserve"> </w:t>
      </w:r>
      <w:r w:rsidR="00652990" w:rsidRPr="004D3729">
        <w:t>Controls DG-05 through DG-06</w:t>
      </w:r>
    </w:p>
    <w:p w14:paraId="4CA58BC1" w14:textId="77777777" w:rsidR="00652990" w:rsidRDefault="00652990"/>
    <w:tbl>
      <w:tblPr>
        <w:tblStyle w:val="TableGrid"/>
        <w:tblW w:w="10912"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442"/>
        <w:gridCol w:w="3881"/>
        <w:gridCol w:w="5589"/>
      </w:tblGrid>
      <w:tr w:rsidR="00652990" w:rsidRPr="00852849" w14:paraId="4C26CDBC" w14:textId="77777777" w:rsidTr="004D3729">
        <w:trPr>
          <w:trHeight w:val="654"/>
        </w:trPr>
        <w:tc>
          <w:tcPr>
            <w:tcW w:w="1442" w:type="dxa"/>
            <w:shd w:val="clear" w:color="auto" w:fill="DAEEF3" w:themeFill="accent5" w:themeFillTint="33"/>
            <w:hideMark/>
          </w:tcPr>
          <w:p w14:paraId="05EF5058"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8EA02A8"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81" w:type="dxa"/>
            <w:shd w:val="clear" w:color="auto" w:fill="DAEEF3" w:themeFill="accent5" w:themeFillTint="33"/>
            <w:hideMark/>
          </w:tcPr>
          <w:p w14:paraId="5474B3D5"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C23D330"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9" w:type="dxa"/>
            <w:shd w:val="clear" w:color="auto" w:fill="DAEEF3" w:themeFill="accent5" w:themeFillTint="33"/>
            <w:hideMark/>
          </w:tcPr>
          <w:p w14:paraId="2569A5FD" w14:textId="77777777" w:rsidR="00652990" w:rsidRPr="00D81E8E" w:rsidRDefault="00652990" w:rsidP="00064A17">
            <w:pPr>
              <w:jc w:val="center"/>
              <w:rPr>
                <w:rFonts w:ascii="Segoe" w:eastAsia="Times New Roman" w:hAnsi="Segoe" w:cs="Arial"/>
                <w:b/>
                <w:bCs/>
                <w:color w:val="404040" w:themeColor="background2" w:themeShade="80"/>
                <w:sz w:val="18"/>
                <w:szCs w:val="18"/>
              </w:rPr>
            </w:pPr>
          </w:p>
          <w:p w14:paraId="6111B4AC"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7F4D1B8C" w14:textId="77777777" w:rsidR="00652990" w:rsidRPr="00852849" w:rsidRDefault="00652990" w:rsidP="00064A17">
            <w:pPr>
              <w:jc w:val="center"/>
              <w:rPr>
                <w:rFonts w:ascii="Segoe" w:eastAsia="Times New Roman" w:hAnsi="Segoe" w:cs="Arial"/>
                <w:b/>
                <w:bCs/>
                <w:color w:val="404040" w:themeColor="background2" w:themeShade="80"/>
                <w:sz w:val="18"/>
                <w:szCs w:val="18"/>
              </w:rPr>
            </w:pPr>
          </w:p>
        </w:tc>
      </w:tr>
      <w:tr w:rsidR="00ED11D6" w:rsidRPr="00760132" w14:paraId="660CB521" w14:textId="77777777" w:rsidTr="00F6290B">
        <w:tblPrEx>
          <w:tblCellMar>
            <w:top w:w="29" w:type="dxa"/>
            <w:left w:w="115" w:type="dxa"/>
            <w:bottom w:w="29" w:type="dxa"/>
            <w:right w:w="115" w:type="dxa"/>
          </w:tblCellMar>
          <w:tblLook w:val="0620" w:firstRow="1" w:lastRow="0" w:firstColumn="0" w:lastColumn="0" w:noHBand="1" w:noVBand="1"/>
        </w:tblPrEx>
        <w:trPr>
          <w:trHeight w:val="3642"/>
        </w:trPr>
        <w:tc>
          <w:tcPr>
            <w:tcW w:w="1442" w:type="dxa"/>
            <w:shd w:val="clear" w:color="auto" w:fill="F2F2F2" w:themeFill="text1" w:themeFillShade="F2"/>
            <w:vAlign w:val="center"/>
          </w:tcPr>
          <w:p w14:paraId="07AF7327" w14:textId="77777777" w:rsidR="00ED11D6" w:rsidRDefault="009C121D" w:rsidP="00F6290B">
            <w:pPr>
              <w:jc w:val="center"/>
              <w:rPr>
                <w:rFonts w:ascii="Segoe" w:eastAsia="Times New Roman" w:hAnsi="Segoe" w:cs="Arial"/>
                <w:b/>
                <w:color w:val="5F5F5F" w:themeColor="background2" w:themeShade="BF"/>
                <w:sz w:val="18"/>
                <w:szCs w:val="18"/>
              </w:rPr>
            </w:pPr>
            <w:r w:rsidRPr="0060498E">
              <w:rPr>
                <w:rFonts w:ascii="Segoe" w:eastAsia="Times New Roman" w:hAnsi="Segoe" w:cs="Arial"/>
                <w:b/>
                <w:color w:val="5F5F5F" w:themeColor="background2" w:themeShade="BF"/>
                <w:sz w:val="18"/>
                <w:szCs w:val="18"/>
              </w:rPr>
              <w:t>DG-05</w:t>
            </w:r>
          </w:p>
          <w:p w14:paraId="70E14813" w14:textId="77777777" w:rsidR="009C121D" w:rsidRDefault="009C121D" w:rsidP="00F6290B">
            <w:pPr>
              <w:jc w:val="center"/>
              <w:rPr>
                <w:rFonts w:ascii="Segoe" w:eastAsia="Times New Roman" w:hAnsi="Segoe" w:cs="Arial"/>
                <w:b/>
                <w:color w:val="5F5F5F" w:themeColor="background2" w:themeShade="BF"/>
                <w:sz w:val="18"/>
                <w:szCs w:val="18"/>
              </w:rPr>
            </w:pPr>
          </w:p>
          <w:p w14:paraId="0D9707DA" w14:textId="77777777" w:rsidR="009C121D" w:rsidRPr="009C121D" w:rsidRDefault="009C121D" w:rsidP="00F6290B">
            <w:pPr>
              <w:jc w:val="center"/>
              <w:rPr>
                <w:rFonts w:ascii="Segoe" w:eastAsia="Times New Roman" w:hAnsi="Segoe" w:cs="Arial"/>
                <w:b/>
                <w:color w:val="5F5F5F" w:themeColor="background2" w:themeShade="BF"/>
                <w:sz w:val="18"/>
                <w:szCs w:val="18"/>
              </w:rPr>
            </w:pPr>
            <w:r w:rsidRPr="009C121D">
              <w:rPr>
                <w:rFonts w:ascii="Segoe" w:eastAsia="Times New Roman" w:hAnsi="Segoe" w:cs="Arial"/>
                <w:b/>
                <w:color w:val="5F5F5F" w:themeColor="background2" w:themeShade="BF"/>
                <w:sz w:val="18"/>
                <w:szCs w:val="18"/>
              </w:rPr>
              <w:t>Data Governance - Secure Disposal</w:t>
            </w:r>
          </w:p>
          <w:p w14:paraId="7614EEEA" w14:textId="77777777" w:rsidR="009C121D" w:rsidRPr="00740B8E" w:rsidRDefault="009C121D" w:rsidP="00F6290B">
            <w:pPr>
              <w:jc w:val="center"/>
              <w:rPr>
                <w:rFonts w:ascii="Segoe" w:eastAsia="Times New Roman" w:hAnsi="Segoe" w:cs="Arial"/>
                <w:b/>
                <w:color w:val="5F5F5F" w:themeColor="background2" w:themeShade="BF"/>
                <w:sz w:val="18"/>
                <w:szCs w:val="18"/>
              </w:rPr>
            </w:pPr>
          </w:p>
        </w:tc>
        <w:tc>
          <w:tcPr>
            <w:tcW w:w="3881" w:type="dxa"/>
            <w:shd w:val="clear" w:color="auto" w:fill="F2F2F2" w:themeFill="text1" w:themeFillShade="F2"/>
            <w:vAlign w:val="center"/>
          </w:tcPr>
          <w:p w14:paraId="1C1E741B" w14:textId="77777777" w:rsidR="00ED11D6" w:rsidRPr="00740B8E" w:rsidRDefault="009C121D" w:rsidP="00740B8E">
            <w:pPr>
              <w:rPr>
                <w:rFonts w:ascii="Segoe" w:eastAsia="Times New Roman" w:hAnsi="Segoe" w:cs="Arial"/>
                <w:color w:val="5F5F5F" w:themeColor="background2" w:themeShade="BF"/>
                <w:sz w:val="18"/>
                <w:szCs w:val="18"/>
              </w:rPr>
            </w:pPr>
            <w:r w:rsidRPr="009C121D">
              <w:rPr>
                <w:rFonts w:ascii="Segoe" w:eastAsia="Times New Roman" w:hAnsi="Segoe" w:cs="Arial"/>
                <w:color w:val="5F5F5F" w:themeColor="background2" w:themeShade="BF"/>
                <w:sz w:val="18"/>
                <w:szCs w:val="18"/>
              </w:rPr>
              <w:t>Policies and procedures shall be established and mechanisms implemented for the secure disposal and complete removal of data from all storage media, ensuring data is not recoverable by any computer forensic means.</w:t>
            </w:r>
          </w:p>
        </w:tc>
        <w:tc>
          <w:tcPr>
            <w:tcW w:w="5589" w:type="dxa"/>
            <w:vAlign w:val="center"/>
          </w:tcPr>
          <w:p w14:paraId="5758F544" w14:textId="77777777" w:rsidR="00882E68" w:rsidRPr="00882E68" w:rsidRDefault="00882E68" w:rsidP="00882E68">
            <w:pPr>
              <w:rPr>
                <w:rFonts w:ascii="Segoe" w:eastAsia="Times New Roman" w:hAnsi="Segoe" w:cs="Arial"/>
                <w:color w:val="5F5F5F" w:themeColor="background2" w:themeShade="BF"/>
                <w:sz w:val="18"/>
                <w:szCs w:val="18"/>
              </w:rPr>
            </w:pPr>
            <w:r w:rsidRPr="00882E68">
              <w:rPr>
                <w:rFonts w:ascii="Segoe" w:eastAsia="Times New Roman" w:hAnsi="Segoe" w:cs="Arial"/>
                <w:color w:val="5F5F5F" w:themeColor="background2" w:themeShade="BF"/>
                <w:sz w:val="18"/>
                <w:szCs w:val="18"/>
              </w:rPr>
              <w:t xml:space="preserve">Microsoft uses best practice procedures </w:t>
            </w:r>
            <w:r w:rsidR="003F17FB">
              <w:rPr>
                <w:rFonts w:ascii="Segoe" w:eastAsia="Times New Roman" w:hAnsi="Segoe" w:cs="Arial"/>
                <w:color w:val="5F5F5F" w:themeColor="background2" w:themeShade="BF"/>
                <w:sz w:val="18"/>
                <w:szCs w:val="18"/>
              </w:rPr>
              <w:t xml:space="preserve">and a wiping solution </w:t>
            </w:r>
            <w:r w:rsidR="005F3D51">
              <w:rPr>
                <w:rFonts w:ascii="Segoe" w:eastAsia="Times New Roman" w:hAnsi="Segoe" w:cs="Arial"/>
                <w:color w:val="5F5F5F" w:themeColor="background2" w:themeShade="BF"/>
                <w:sz w:val="18"/>
                <w:szCs w:val="18"/>
              </w:rPr>
              <w:t xml:space="preserve">that is </w:t>
            </w:r>
            <w:r w:rsidR="003F17FB">
              <w:rPr>
                <w:rFonts w:ascii="Segoe" w:eastAsia="Times New Roman" w:hAnsi="Segoe" w:cs="Arial"/>
                <w:color w:val="5F5F5F" w:themeColor="background2" w:themeShade="BF"/>
                <w:sz w:val="18"/>
                <w:szCs w:val="18"/>
              </w:rPr>
              <w:t>NIST 800-88 compliant</w:t>
            </w:r>
            <w:r w:rsidR="00155572">
              <w:rPr>
                <w:rFonts w:ascii="Segoe" w:eastAsia="Times New Roman" w:hAnsi="Segoe" w:cs="Arial"/>
                <w:color w:val="5F5F5F" w:themeColor="background2" w:themeShade="BF"/>
                <w:sz w:val="18"/>
                <w:szCs w:val="18"/>
              </w:rPr>
              <w:t>. For hard d</w:t>
            </w:r>
            <w:r w:rsidR="005F3D51">
              <w:rPr>
                <w:rFonts w:ascii="Segoe" w:eastAsia="Times New Roman" w:hAnsi="Segoe" w:cs="Arial"/>
                <w:color w:val="5F5F5F" w:themeColor="background2" w:themeShade="BF"/>
                <w:sz w:val="18"/>
                <w:szCs w:val="18"/>
              </w:rPr>
              <w:t>rives that can’t be wiped</w:t>
            </w:r>
            <w:r w:rsidR="00255ECC">
              <w:rPr>
                <w:rFonts w:ascii="Segoe" w:eastAsia="Times New Roman" w:hAnsi="Segoe" w:cs="Arial"/>
                <w:color w:val="5F5F5F" w:themeColor="background2" w:themeShade="BF"/>
                <w:sz w:val="18"/>
                <w:szCs w:val="18"/>
              </w:rPr>
              <w:t>,</w:t>
            </w:r>
            <w:r w:rsidR="005F3D51">
              <w:rPr>
                <w:rFonts w:ascii="Segoe" w:eastAsia="Times New Roman" w:hAnsi="Segoe" w:cs="Arial"/>
                <w:color w:val="5F5F5F" w:themeColor="background2" w:themeShade="BF"/>
                <w:sz w:val="18"/>
                <w:szCs w:val="18"/>
              </w:rPr>
              <w:t xml:space="preserve"> we use </w:t>
            </w:r>
            <w:r w:rsidR="00C534D1">
              <w:rPr>
                <w:rFonts w:ascii="Segoe" w:eastAsia="Times New Roman" w:hAnsi="Segoe" w:cs="Arial"/>
                <w:color w:val="5F5F5F" w:themeColor="background2" w:themeShade="BF"/>
                <w:sz w:val="18"/>
                <w:szCs w:val="18"/>
              </w:rPr>
              <w:t>a</w:t>
            </w:r>
            <w:r w:rsidRPr="00882E68">
              <w:rPr>
                <w:rFonts w:ascii="Segoe" w:eastAsia="Times New Roman" w:hAnsi="Segoe" w:cs="Arial"/>
                <w:color w:val="5F5F5F" w:themeColor="background2" w:themeShade="BF"/>
                <w:sz w:val="18"/>
                <w:szCs w:val="18"/>
              </w:rPr>
              <w:t xml:space="preserve"> </w:t>
            </w:r>
            <w:r w:rsidR="005F3D51">
              <w:rPr>
                <w:rFonts w:ascii="Segoe" w:eastAsia="Times New Roman" w:hAnsi="Segoe" w:cs="Arial"/>
                <w:color w:val="5F5F5F" w:themeColor="background2" w:themeShade="BF"/>
                <w:sz w:val="18"/>
                <w:szCs w:val="18"/>
              </w:rPr>
              <w:t>destruction process that destroys it (</w:t>
            </w:r>
            <w:r w:rsidR="00255ECC">
              <w:rPr>
                <w:rFonts w:ascii="Segoe" w:eastAsia="Times New Roman" w:hAnsi="Segoe" w:cs="Arial"/>
                <w:color w:val="5F5F5F" w:themeColor="background2" w:themeShade="BF"/>
                <w:sz w:val="18"/>
                <w:szCs w:val="18"/>
              </w:rPr>
              <w:t>such as</w:t>
            </w:r>
            <w:r w:rsidR="005F3D51">
              <w:rPr>
                <w:rFonts w:ascii="Segoe" w:eastAsia="Times New Roman" w:hAnsi="Segoe" w:cs="Arial"/>
                <w:color w:val="5F5F5F" w:themeColor="background2" w:themeShade="BF"/>
                <w:sz w:val="18"/>
                <w:szCs w:val="18"/>
              </w:rPr>
              <w:t xml:space="preserve"> shredding)</w:t>
            </w:r>
            <w:r w:rsidR="00C534D1">
              <w:rPr>
                <w:rFonts w:ascii="Segoe" w:eastAsia="Times New Roman" w:hAnsi="Segoe" w:cs="Arial"/>
                <w:color w:val="5F5F5F" w:themeColor="background2" w:themeShade="BF"/>
                <w:sz w:val="18"/>
                <w:szCs w:val="18"/>
              </w:rPr>
              <w:t xml:space="preserve"> and renders</w:t>
            </w:r>
            <w:r w:rsidRPr="00882E68">
              <w:rPr>
                <w:rFonts w:ascii="Segoe" w:eastAsia="Times New Roman" w:hAnsi="Segoe" w:cs="Arial"/>
                <w:color w:val="5F5F5F" w:themeColor="background2" w:themeShade="BF"/>
                <w:sz w:val="18"/>
                <w:szCs w:val="18"/>
              </w:rPr>
              <w:t xml:space="preserve"> the recovery of information impossible (</w:t>
            </w:r>
            <w:r w:rsidR="00255ECC">
              <w:rPr>
                <w:rFonts w:ascii="Segoe" w:eastAsia="Times New Roman" w:hAnsi="Segoe" w:cs="Arial"/>
                <w:color w:val="5F5F5F" w:themeColor="background2" w:themeShade="BF"/>
                <w:sz w:val="18"/>
                <w:szCs w:val="18"/>
              </w:rPr>
              <w:t>for example</w:t>
            </w:r>
            <w:r w:rsidRPr="00882E68">
              <w:rPr>
                <w:rFonts w:ascii="Segoe" w:eastAsia="Times New Roman" w:hAnsi="Segoe" w:cs="Arial"/>
                <w:color w:val="5F5F5F" w:themeColor="background2" w:themeShade="BF"/>
                <w:sz w:val="18"/>
                <w:szCs w:val="18"/>
              </w:rPr>
              <w:t>, disintegrate, shred, pulverize, or incinerate).</w:t>
            </w:r>
            <w:r w:rsidR="007E6359" w:rsidRPr="00882E68">
              <w:rPr>
                <w:rFonts w:ascii="Segoe" w:eastAsia="Times New Roman" w:hAnsi="Segoe" w:cs="Arial"/>
                <w:color w:val="5F5F5F" w:themeColor="background2" w:themeShade="BF"/>
                <w:sz w:val="18"/>
                <w:szCs w:val="18"/>
              </w:rPr>
              <w:t xml:space="preserve"> The appropriate means of disposal is determined by the asset type. Records of the destruction are</w:t>
            </w:r>
            <w:r w:rsidR="00E46CC3">
              <w:rPr>
                <w:rFonts w:ascii="Segoe" w:eastAsia="Times New Roman" w:hAnsi="Segoe" w:cs="Arial"/>
                <w:color w:val="5F5F5F" w:themeColor="background2" w:themeShade="BF"/>
                <w:sz w:val="18"/>
                <w:szCs w:val="18"/>
              </w:rPr>
              <w:t xml:space="preserve"> retained</w:t>
            </w:r>
            <w:r w:rsidR="007E6359" w:rsidRPr="00882E68">
              <w:rPr>
                <w:rFonts w:ascii="Segoe" w:eastAsia="Times New Roman" w:hAnsi="Segoe" w:cs="Arial"/>
                <w:color w:val="5F5F5F" w:themeColor="background2" w:themeShade="BF"/>
                <w:sz w:val="18"/>
                <w:szCs w:val="18"/>
              </w:rPr>
              <w:t xml:space="preserve">.  </w:t>
            </w:r>
          </w:p>
          <w:p w14:paraId="0AC61A28" w14:textId="77777777" w:rsidR="00882E68" w:rsidRDefault="00882E68" w:rsidP="00882E68">
            <w:pPr>
              <w:rPr>
                <w:rFonts w:ascii="Segoe" w:eastAsia="Times New Roman" w:hAnsi="Segoe" w:cs="Arial"/>
                <w:color w:val="5F5F5F" w:themeColor="background2" w:themeShade="BF"/>
                <w:sz w:val="18"/>
                <w:szCs w:val="18"/>
              </w:rPr>
            </w:pPr>
          </w:p>
          <w:p w14:paraId="6CE62BF2" w14:textId="77777777" w:rsidR="00882E68" w:rsidRPr="00882E68" w:rsidRDefault="0079132C" w:rsidP="00882E6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Microsoft Dynamics CRM Online</w:t>
            </w:r>
            <w:r w:rsidR="00882E68" w:rsidRPr="00882E68">
              <w:rPr>
                <w:rFonts w:ascii="Segoe" w:eastAsia="Times New Roman" w:hAnsi="Segoe" w:cs="Arial"/>
                <w:color w:val="5F5F5F" w:themeColor="background2" w:themeShade="BF"/>
                <w:sz w:val="18"/>
                <w:szCs w:val="18"/>
              </w:rPr>
              <w:t xml:space="preserve"> </w:t>
            </w:r>
            <w:r w:rsidR="00255ECC">
              <w:rPr>
                <w:rFonts w:ascii="Segoe" w:eastAsia="Times New Roman" w:hAnsi="Segoe" w:cs="Arial"/>
                <w:color w:val="5F5F5F" w:themeColor="background2" w:themeShade="BF"/>
                <w:sz w:val="18"/>
                <w:szCs w:val="18"/>
              </w:rPr>
              <w:t>uses</w:t>
            </w:r>
            <w:r w:rsidR="00255ECC" w:rsidRPr="00882E68">
              <w:rPr>
                <w:rFonts w:ascii="Segoe" w:eastAsia="Times New Roman" w:hAnsi="Segoe" w:cs="Arial"/>
                <w:color w:val="5F5F5F" w:themeColor="background2" w:themeShade="BF"/>
                <w:sz w:val="18"/>
                <w:szCs w:val="18"/>
              </w:rPr>
              <w:t xml:space="preserve"> </w:t>
            </w:r>
            <w:r w:rsidR="00882E68" w:rsidRPr="00882E68">
              <w:rPr>
                <w:rFonts w:ascii="Segoe" w:eastAsia="Times New Roman" w:hAnsi="Segoe" w:cs="Arial"/>
                <w:color w:val="5F5F5F" w:themeColor="background2" w:themeShade="BF"/>
                <w:sz w:val="18"/>
                <w:szCs w:val="18"/>
              </w:rPr>
              <w:t xml:space="preserve">approved media storage and disposal management services. Paper documents are destroyed by approved means at the pre-determined end-of-life cycle.  </w:t>
            </w:r>
          </w:p>
          <w:p w14:paraId="5530E4B0" w14:textId="77777777" w:rsidR="00882E68" w:rsidRDefault="00882E68" w:rsidP="00882E68">
            <w:pPr>
              <w:rPr>
                <w:rFonts w:ascii="Segoe" w:eastAsia="Times New Roman" w:hAnsi="Segoe" w:cs="Arial"/>
                <w:color w:val="5F5F5F" w:themeColor="background2" w:themeShade="BF"/>
                <w:sz w:val="18"/>
                <w:szCs w:val="18"/>
              </w:rPr>
            </w:pPr>
          </w:p>
          <w:p w14:paraId="4FC224DB" w14:textId="77777777" w:rsidR="00ED11D6" w:rsidRPr="00740B8E" w:rsidRDefault="0071335F" w:rsidP="00882E6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82E68" w:rsidRPr="00882E68">
              <w:rPr>
                <w:rFonts w:ascii="Segoe" w:eastAsia="Times New Roman" w:hAnsi="Segoe" w:cs="Arial"/>
                <w:color w:val="5F5F5F" w:themeColor="background2" w:themeShade="BF"/>
                <w:sz w:val="18"/>
                <w:szCs w:val="18"/>
              </w:rPr>
              <w:t>Secure disposal or re-use of equipment and disposal of media</w:t>
            </w:r>
            <w:r>
              <w:rPr>
                <w:rFonts w:ascii="Segoe" w:eastAsia="Times New Roman" w:hAnsi="Segoe" w:cs="Arial"/>
                <w:color w:val="5F5F5F" w:themeColor="background2" w:themeShade="BF"/>
                <w:sz w:val="18"/>
                <w:szCs w:val="18"/>
              </w:rPr>
              <w:t>”</w:t>
            </w:r>
            <w:r w:rsidR="00882E68" w:rsidRPr="00882E68">
              <w:rPr>
                <w:rFonts w:ascii="Segoe" w:eastAsia="Times New Roman" w:hAnsi="Segoe" w:cs="Arial"/>
                <w:color w:val="5F5F5F" w:themeColor="background2" w:themeShade="BF"/>
                <w:sz w:val="18"/>
                <w:szCs w:val="18"/>
              </w:rPr>
              <w:t xml:space="preserve"> is covered under the ISO 27001 standards, specifically addressed in Annex A, domains 9.2.6 and 10.7.2</w:t>
            </w:r>
            <w:r w:rsidR="000A3B5B">
              <w:rPr>
                <w:rFonts w:ascii="Segoe" w:eastAsia="Times New Roman" w:hAnsi="Segoe" w:cs="Arial"/>
                <w:color w:val="5F5F5F" w:themeColor="background2" w:themeShade="BF"/>
                <w:sz w:val="18"/>
                <w:szCs w:val="18"/>
              </w:rPr>
              <w:t>. For</w:t>
            </w:r>
            <w:r w:rsidR="00882E68" w:rsidRPr="00882E68">
              <w:rPr>
                <w:rFonts w:ascii="Segoe" w:eastAsia="Times New Roman" w:hAnsi="Segoe" w:cs="Arial"/>
                <w:color w:val="5F5F5F" w:themeColor="background2" w:themeShade="BF"/>
                <w:sz w:val="18"/>
                <w:szCs w:val="18"/>
              </w:rPr>
              <w:t xml:space="preserve"> more information</w:t>
            </w:r>
            <w:r w:rsidR="00255ECC">
              <w:rPr>
                <w:rFonts w:ascii="Segoe" w:eastAsia="Times New Roman" w:hAnsi="Segoe" w:cs="Arial"/>
                <w:color w:val="5F5F5F" w:themeColor="background2" w:themeShade="BF"/>
                <w:sz w:val="18"/>
                <w:szCs w:val="18"/>
              </w:rPr>
              <w:t>,</w:t>
            </w:r>
            <w:r w:rsidR="00882E68" w:rsidRPr="00882E6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82E68" w:rsidRPr="00882E68">
              <w:rPr>
                <w:rFonts w:ascii="Segoe" w:eastAsia="Times New Roman" w:hAnsi="Segoe" w:cs="Arial"/>
                <w:color w:val="5F5F5F" w:themeColor="background2" w:themeShade="BF"/>
                <w:sz w:val="18"/>
                <w:szCs w:val="18"/>
              </w:rPr>
              <w:t>.</w:t>
            </w:r>
          </w:p>
        </w:tc>
      </w:tr>
      <w:tr w:rsidR="00ED11D6" w:rsidRPr="00760132" w14:paraId="65A0FBD4" w14:textId="77777777" w:rsidTr="00F6290B">
        <w:tblPrEx>
          <w:tblCellMar>
            <w:top w:w="29" w:type="dxa"/>
            <w:left w:w="115" w:type="dxa"/>
            <w:bottom w:w="29" w:type="dxa"/>
            <w:right w:w="115" w:type="dxa"/>
          </w:tblCellMar>
          <w:tblLook w:val="0620" w:firstRow="1" w:lastRow="0" w:firstColumn="0" w:lastColumn="0" w:noHBand="1" w:noVBand="1"/>
        </w:tblPrEx>
        <w:trPr>
          <w:trHeight w:val="3642"/>
        </w:trPr>
        <w:tc>
          <w:tcPr>
            <w:tcW w:w="1442" w:type="dxa"/>
            <w:shd w:val="clear" w:color="auto" w:fill="F2F2F2" w:themeFill="text1" w:themeFillShade="F2"/>
            <w:vAlign w:val="center"/>
          </w:tcPr>
          <w:p w14:paraId="108DAF73" w14:textId="77777777" w:rsidR="00ED11D6" w:rsidRDefault="009C121D" w:rsidP="00F6290B">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DG-06</w:t>
            </w:r>
          </w:p>
          <w:p w14:paraId="269076F1" w14:textId="77777777" w:rsidR="009C121D" w:rsidRDefault="009C121D" w:rsidP="00F6290B">
            <w:pPr>
              <w:jc w:val="center"/>
              <w:rPr>
                <w:rFonts w:ascii="Segoe" w:eastAsia="Times New Roman" w:hAnsi="Segoe" w:cs="Arial"/>
                <w:b/>
                <w:color w:val="5F5F5F" w:themeColor="background2" w:themeShade="BF"/>
                <w:sz w:val="18"/>
                <w:szCs w:val="18"/>
              </w:rPr>
            </w:pPr>
          </w:p>
          <w:p w14:paraId="0F2FBCD1" w14:textId="77777777" w:rsidR="00882E68" w:rsidRPr="00740B8E" w:rsidRDefault="009C121D" w:rsidP="00F6290B">
            <w:pPr>
              <w:jc w:val="center"/>
              <w:rPr>
                <w:rFonts w:ascii="Segoe" w:eastAsia="Times New Roman" w:hAnsi="Segoe" w:cs="Arial"/>
                <w:b/>
                <w:color w:val="5F5F5F" w:themeColor="background2" w:themeShade="BF"/>
                <w:sz w:val="18"/>
                <w:szCs w:val="18"/>
              </w:rPr>
            </w:pPr>
            <w:r w:rsidRPr="009C121D">
              <w:rPr>
                <w:rFonts w:ascii="Segoe" w:eastAsia="Times New Roman" w:hAnsi="Segoe" w:cs="Arial"/>
                <w:b/>
                <w:color w:val="5F5F5F" w:themeColor="background2" w:themeShade="BF"/>
                <w:sz w:val="18"/>
                <w:szCs w:val="18"/>
              </w:rPr>
              <w:t>Data Governance - Non-Production Data</w:t>
            </w:r>
          </w:p>
        </w:tc>
        <w:tc>
          <w:tcPr>
            <w:tcW w:w="3881" w:type="dxa"/>
            <w:shd w:val="clear" w:color="auto" w:fill="F2F2F2" w:themeFill="text1" w:themeFillShade="F2"/>
            <w:vAlign w:val="center"/>
          </w:tcPr>
          <w:p w14:paraId="356B596B" w14:textId="77777777" w:rsidR="00ED11D6" w:rsidRPr="00740B8E" w:rsidRDefault="009C121D" w:rsidP="00740B8E">
            <w:pPr>
              <w:rPr>
                <w:rFonts w:ascii="Segoe" w:eastAsia="Times New Roman" w:hAnsi="Segoe" w:cs="Arial"/>
                <w:color w:val="5F5F5F" w:themeColor="background2" w:themeShade="BF"/>
                <w:sz w:val="18"/>
                <w:szCs w:val="18"/>
              </w:rPr>
            </w:pPr>
            <w:r w:rsidRPr="009C121D">
              <w:rPr>
                <w:rFonts w:ascii="Segoe" w:eastAsia="Times New Roman" w:hAnsi="Segoe" w:cs="Arial"/>
                <w:color w:val="5F5F5F" w:themeColor="background2" w:themeShade="BF"/>
                <w:sz w:val="18"/>
                <w:szCs w:val="18"/>
              </w:rPr>
              <w:t>Production data shall not be replicated or used in non-production environments.</w:t>
            </w:r>
          </w:p>
        </w:tc>
        <w:tc>
          <w:tcPr>
            <w:tcW w:w="5589" w:type="dxa"/>
            <w:vAlign w:val="center"/>
          </w:tcPr>
          <w:p w14:paraId="72524040" w14:textId="77777777" w:rsidR="00882E68" w:rsidRDefault="00882E68" w:rsidP="00882E68">
            <w:pPr>
              <w:rPr>
                <w:rFonts w:ascii="Segoe" w:eastAsia="Times New Roman" w:hAnsi="Segoe" w:cs="Arial"/>
                <w:color w:val="5F5F5F" w:themeColor="background2" w:themeShade="BF"/>
                <w:sz w:val="18"/>
                <w:szCs w:val="18"/>
              </w:rPr>
            </w:pPr>
            <w:r w:rsidRPr="00882E68">
              <w:rPr>
                <w:rFonts w:ascii="Segoe" w:eastAsia="Times New Roman" w:hAnsi="Segoe" w:cs="Arial"/>
                <w:color w:val="5F5F5F" w:themeColor="background2" w:themeShade="BF"/>
                <w:sz w:val="18"/>
                <w:szCs w:val="18"/>
              </w:rPr>
              <w:t>Microsoft applies the segregation of duty principle to ensure that access to test and production environments are restricted according to policy.</w:t>
            </w:r>
          </w:p>
          <w:p w14:paraId="5877C40B" w14:textId="77777777" w:rsidR="00882E68" w:rsidRPr="00882E68" w:rsidRDefault="00882E68" w:rsidP="00882E68">
            <w:pPr>
              <w:rPr>
                <w:rFonts w:ascii="Segoe" w:eastAsia="Times New Roman" w:hAnsi="Segoe" w:cs="Arial"/>
                <w:color w:val="5F5F5F" w:themeColor="background2" w:themeShade="BF"/>
                <w:sz w:val="18"/>
                <w:szCs w:val="18"/>
              </w:rPr>
            </w:pPr>
          </w:p>
          <w:p w14:paraId="05A8D050" w14:textId="77777777" w:rsidR="009E3691" w:rsidRDefault="00882E68" w:rsidP="00882E68">
            <w:pPr>
              <w:rPr>
                <w:rFonts w:ascii="Segoe" w:eastAsia="Times New Roman" w:hAnsi="Segoe" w:cs="Arial"/>
                <w:color w:val="5F5F5F" w:themeColor="background2" w:themeShade="BF"/>
                <w:sz w:val="18"/>
                <w:szCs w:val="18"/>
              </w:rPr>
            </w:pPr>
            <w:r w:rsidRPr="00882E68">
              <w:rPr>
                <w:rFonts w:ascii="Segoe" w:eastAsia="Times New Roman" w:hAnsi="Segoe" w:cs="Arial"/>
                <w:color w:val="5F5F5F" w:themeColor="background2" w:themeShade="BF"/>
                <w:sz w:val="18"/>
                <w:szCs w:val="18"/>
              </w:rPr>
              <w:t>Movement or copyi</w:t>
            </w:r>
            <w:r w:rsidR="00155572">
              <w:rPr>
                <w:rFonts w:ascii="Segoe" w:eastAsia="Times New Roman" w:hAnsi="Segoe" w:cs="Arial"/>
                <w:color w:val="5F5F5F" w:themeColor="background2" w:themeShade="BF"/>
                <w:sz w:val="18"/>
                <w:szCs w:val="18"/>
              </w:rPr>
              <w:t>ng of</w:t>
            </w:r>
            <w:r w:rsidR="006F3F06">
              <w:rPr>
                <w:rFonts w:ascii="Segoe" w:eastAsia="Times New Roman" w:hAnsi="Segoe" w:cs="Arial"/>
                <w:color w:val="5F5F5F" w:themeColor="background2" w:themeShade="BF"/>
                <w:sz w:val="18"/>
                <w:szCs w:val="18"/>
              </w:rPr>
              <w:t xml:space="preserve"> n</w:t>
            </w:r>
            <w:r w:rsidR="001128C1">
              <w:rPr>
                <w:rFonts w:ascii="Segoe" w:eastAsia="Times New Roman" w:hAnsi="Segoe" w:cs="Arial"/>
                <w:color w:val="5F5F5F" w:themeColor="background2" w:themeShade="BF"/>
                <w:sz w:val="18"/>
                <w:szCs w:val="18"/>
              </w:rPr>
              <w:t>on-public</w:t>
            </w:r>
            <w:r w:rsidR="00155572">
              <w:rPr>
                <w:rFonts w:ascii="Segoe" w:eastAsia="Times New Roman" w:hAnsi="Segoe" w:cs="Arial"/>
                <w:color w:val="5F5F5F" w:themeColor="background2" w:themeShade="BF"/>
                <w:sz w:val="18"/>
                <w:szCs w:val="18"/>
              </w:rPr>
              <w:t xml:space="preserve"> </w:t>
            </w:r>
            <w:r w:rsidR="006F3F06">
              <w:rPr>
                <w:rFonts w:ascii="Segoe" w:eastAsia="Times New Roman" w:hAnsi="Segoe" w:cs="Arial"/>
                <w:color w:val="5F5F5F" w:themeColor="background2" w:themeShade="BF"/>
                <w:sz w:val="18"/>
                <w:szCs w:val="18"/>
              </w:rPr>
              <w:t>c</w:t>
            </w:r>
            <w:r w:rsidR="00155572">
              <w:rPr>
                <w:rFonts w:ascii="Segoe" w:eastAsia="Times New Roman" w:hAnsi="Segoe" w:cs="Arial"/>
                <w:color w:val="5F5F5F" w:themeColor="background2" w:themeShade="BF"/>
                <w:sz w:val="18"/>
                <w:szCs w:val="18"/>
              </w:rPr>
              <w:t>ustomer data out of the p</w:t>
            </w:r>
            <w:r w:rsidRPr="00882E68">
              <w:rPr>
                <w:rFonts w:ascii="Segoe" w:eastAsia="Times New Roman" w:hAnsi="Segoe" w:cs="Arial"/>
                <w:color w:val="5F5F5F" w:themeColor="background2" w:themeShade="BF"/>
                <w:sz w:val="18"/>
                <w:szCs w:val="18"/>
              </w:rPr>
              <w:t>ro</w:t>
            </w:r>
            <w:r w:rsidR="00155572">
              <w:rPr>
                <w:rFonts w:ascii="Segoe" w:eastAsia="Times New Roman" w:hAnsi="Segoe" w:cs="Arial"/>
                <w:color w:val="5F5F5F" w:themeColor="background2" w:themeShade="BF"/>
                <w:sz w:val="18"/>
                <w:szCs w:val="18"/>
              </w:rPr>
              <w:t>duction environment into a non-p</w:t>
            </w:r>
            <w:r w:rsidRPr="00882E68">
              <w:rPr>
                <w:rFonts w:ascii="Segoe" w:eastAsia="Times New Roman" w:hAnsi="Segoe" w:cs="Arial"/>
                <w:color w:val="5F5F5F" w:themeColor="background2" w:themeShade="BF"/>
                <w:sz w:val="18"/>
                <w:szCs w:val="18"/>
              </w:rPr>
              <w:t>roduction environment is expressly prohibited except where customer consent is obtained, or at the directive of Microsoft</w:t>
            </w:r>
            <w:r w:rsidR="00E46CC3">
              <w:rPr>
                <w:rFonts w:ascii="Segoe" w:eastAsia="Times New Roman" w:hAnsi="Segoe" w:cs="Arial"/>
                <w:color w:val="5F5F5F" w:themeColor="background2" w:themeShade="BF"/>
                <w:sz w:val="18"/>
                <w:szCs w:val="18"/>
              </w:rPr>
              <w:t>’s</w:t>
            </w:r>
            <w:r w:rsidRPr="00882E68">
              <w:rPr>
                <w:rFonts w:ascii="Segoe" w:eastAsia="Times New Roman" w:hAnsi="Segoe" w:cs="Arial"/>
                <w:color w:val="5F5F5F" w:themeColor="background2" w:themeShade="BF"/>
                <w:sz w:val="18"/>
                <w:szCs w:val="18"/>
              </w:rPr>
              <w:t xml:space="preserve"> </w:t>
            </w:r>
            <w:r w:rsidR="00E46CC3">
              <w:rPr>
                <w:rFonts w:ascii="Segoe" w:eastAsia="Times New Roman" w:hAnsi="Segoe" w:cs="Arial"/>
                <w:color w:val="5F5F5F" w:themeColor="background2" w:themeShade="BF"/>
                <w:sz w:val="18"/>
                <w:szCs w:val="18"/>
              </w:rPr>
              <w:t>l</w:t>
            </w:r>
            <w:r w:rsidRPr="00882E68">
              <w:rPr>
                <w:rFonts w:ascii="Segoe" w:eastAsia="Times New Roman" w:hAnsi="Segoe" w:cs="Arial"/>
                <w:color w:val="5F5F5F" w:themeColor="background2" w:themeShade="BF"/>
                <w:sz w:val="18"/>
                <w:szCs w:val="18"/>
              </w:rPr>
              <w:t>egal</w:t>
            </w:r>
            <w:r w:rsidR="00E46CC3">
              <w:rPr>
                <w:rFonts w:ascii="Segoe" w:eastAsia="Times New Roman" w:hAnsi="Segoe" w:cs="Arial"/>
                <w:color w:val="5F5F5F" w:themeColor="background2" w:themeShade="BF"/>
                <w:sz w:val="18"/>
                <w:szCs w:val="18"/>
              </w:rPr>
              <w:t xml:space="preserve"> department</w:t>
            </w:r>
            <w:r w:rsidRPr="00882E68">
              <w:rPr>
                <w:rFonts w:ascii="Segoe" w:eastAsia="Times New Roman" w:hAnsi="Segoe" w:cs="Arial"/>
                <w:color w:val="5F5F5F" w:themeColor="background2" w:themeShade="BF"/>
                <w:sz w:val="18"/>
                <w:szCs w:val="18"/>
              </w:rPr>
              <w:t xml:space="preserve">. </w:t>
            </w:r>
          </w:p>
          <w:p w14:paraId="384C3945" w14:textId="77777777" w:rsidR="00255ECC" w:rsidRDefault="00255ECC" w:rsidP="00882E68">
            <w:pPr>
              <w:rPr>
                <w:rFonts w:ascii="Segoe" w:eastAsia="Times New Roman" w:hAnsi="Segoe" w:cs="Arial"/>
                <w:color w:val="5F5F5F" w:themeColor="background2" w:themeShade="BF"/>
                <w:sz w:val="18"/>
                <w:szCs w:val="18"/>
              </w:rPr>
            </w:pPr>
          </w:p>
          <w:p w14:paraId="5F3DEC59" w14:textId="77777777" w:rsidR="00ED11D6" w:rsidRPr="00740B8E" w:rsidRDefault="0071335F" w:rsidP="00882E6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82E68" w:rsidRPr="00882E68">
              <w:rPr>
                <w:rFonts w:ascii="Segoe" w:eastAsia="Times New Roman" w:hAnsi="Segoe" w:cs="Arial"/>
                <w:color w:val="5F5F5F" w:themeColor="background2" w:themeShade="BF"/>
                <w:sz w:val="18"/>
                <w:szCs w:val="18"/>
              </w:rPr>
              <w:t>Separation of development, test</w:t>
            </w:r>
            <w:r w:rsidR="00255ECC">
              <w:rPr>
                <w:rFonts w:ascii="Segoe" w:eastAsia="Times New Roman" w:hAnsi="Segoe" w:cs="Arial"/>
                <w:color w:val="5F5F5F" w:themeColor="background2" w:themeShade="BF"/>
                <w:sz w:val="18"/>
                <w:szCs w:val="18"/>
              </w:rPr>
              <w:t>,</w:t>
            </w:r>
            <w:r w:rsidR="00882E68" w:rsidRPr="00882E68">
              <w:rPr>
                <w:rFonts w:ascii="Segoe" w:eastAsia="Times New Roman" w:hAnsi="Segoe" w:cs="Arial"/>
                <w:color w:val="5F5F5F" w:themeColor="background2" w:themeShade="BF"/>
                <w:sz w:val="18"/>
                <w:szCs w:val="18"/>
              </w:rPr>
              <w:t xml:space="preserve"> and operation facilities and protection of system test data</w:t>
            </w:r>
            <w:r>
              <w:rPr>
                <w:rFonts w:ascii="Segoe" w:eastAsia="Times New Roman" w:hAnsi="Segoe" w:cs="Arial"/>
                <w:color w:val="5F5F5F" w:themeColor="background2" w:themeShade="BF"/>
                <w:sz w:val="18"/>
                <w:szCs w:val="18"/>
              </w:rPr>
              <w:t>”</w:t>
            </w:r>
            <w:r w:rsidR="00882E68" w:rsidRPr="00882E68">
              <w:rPr>
                <w:rFonts w:ascii="Segoe" w:eastAsia="Times New Roman" w:hAnsi="Segoe" w:cs="Arial"/>
                <w:color w:val="5F5F5F" w:themeColor="background2" w:themeShade="BF"/>
                <w:sz w:val="18"/>
                <w:szCs w:val="18"/>
              </w:rPr>
              <w:t xml:space="preserve"> is covered under the ISO 27001 standards, specifically addressed in Annex A, domains 10.1.4 and 12.4.2</w:t>
            </w:r>
            <w:r w:rsidR="000A3B5B">
              <w:rPr>
                <w:rFonts w:ascii="Segoe" w:eastAsia="Times New Roman" w:hAnsi="Segoe" w:cs="Arial"/>
                <w:color w:val="5F5F5F" w:themeColor="background2" w:themeShade="BF"/>
                <w:sz w:val="18"/>
                <w:szCs w:val="18"/>
              </w:rPr>
              <w:t>. For</w:t>
            </w:r>
            <w:r w:rsidR="00882E68" w:rsidRPr="00882E68">
              <w:rPr>
                <w:rFonts w:ascii="Segoe" w:eastAsia="Times New Roman" w:hAnsi="Segoe" w:cs="Arial"/>
                <w:color w:val="5F5F5F" w:themeColor="background2" w:themeShade="BF"/>
                <w:sz w:val="18"/>
                <w:szCs w:val="18"/>
              </w:rPr>
              <w:t xml:space="preserve"> more information</w:t>
            </w:r>
            <w:r w:rsidR="00255ECC">
              <w:rPr>
                <w:rFonts w:ascii="Segoe" w:eastAsia="Times New Roman" w:hAnsi="Segoe" w:cs="Arial"/>
                <w:color w:val="5F5F5F" w:themeColor="background2" w:themeShade="BF"/>
                <w:sz w:val="18"/>
                <w:szCs w:val="18"/>
              </w:rPr>
              <w:t>,</w:t>
            </w:r>
            <w:r w:rsidR="00882E68" w:rsidRPr="00882E6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82E68" w:rsidRPr="00882E68">
              <w:rPr>
                <w:rFonts w:ascii="Segoe" w:eastAsia="Times New Roman" w:hAnsi="Segoe" w:cs="Arial"/>
                <w:color w:val="5F5F5F" w:themeColor="background2" w:themeShade="BF"/>
                <w:sz w:val="18"/>
                <w:szCs w:val="18"/>
              </w:rPr>
              <w:t xml:space="preserve">.  </w:t>
            </w:r>
          </w:p>
        </w:tc>
      </w:tr>
    </w:tbl>
    <w:p w14:paraId="6BE9EAA0" w14:textId="77777777" w:rsidR="00652990" w:rsidRDefault="00652990"/>
    <w:p w14:paraId="07DAEA93" w14:textId="77777777" w:rsidR="00652990" w:rsidRPr="004D3729" w:rsidRDefault="0060498E" w:rsidP="00771B48">
      <w:pPr>
        <w:pStyle w:val="Heading1"/>
      </w:pPr>
      <w:r w:rsidRPr="004D3729">
        <w:t xml:space="preserve">Microsoft Dynamics CRM Online </w:t>
      </w:r>
      <w:r w:rsidR="00652990" w:rsidRPr="004D3729">
        <w:t xml:space="preserve">Security Response in the </w:t>
      </w:r>
      <w:r w:rsidR="006C0D4A" w:rsidRPr="004D3729">
        <w:t>Context of CSA</w:t>
      </w:r>
      <w:r w:rsidR="00652990" w:rsidRPr="004D3729">
        <w:t xml:space="preserve"> Cloud Control Matrix</w:t>
      </w:r>
      <w:r w:rsidR="004D3729" w:rsidRPr="004D3729">
        <w:t xml:space="preserve"> </w:t>
      </w:r>
      <w:r w:rsidR="00652990" w:rsidRPr="004D3729">
        <w:t>Controls DG-07 through DG-08</w:t>
      </w:r>
    </w:p>
    <w:p w14:paraId="7465B2FC" w14:textId="77777777" w:rsidR="00652990" w:rsidRDefault="00652990"/>
    <w:tbl>
      <w:tblPr>
        <w:tblStyle w:val="TableGrid"/>
        <w:tblW w:w="10912"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442"/>
        <w:gridCol w:w="3881"/>
        <w:gridCol w:w="5589"/>
      </w:tblGrid>
      <w:tr w:rsidR="00652990" w:rsidRPr="00852849" w14:paraId="1146ABD5" w14:textId="77777777" w:rsidTr="004D3729">
        <w:trPr>
          <w:trHeight w:val="654"/>
        </w:trPr>
        <w:tc>
          <w:tcPr>
            <w:tcW w:w="1442" w:type="dxa"/>
            <w:shd w:val="clear" w:color="auto" w:fill="DAEEF3" w:themeFill="accent5" w:themeFillTint="33"/>
            <w:hideMark/>
          </w:tcPr>
          <w:p w14:paraId="7C90667A"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AB85D1E"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81" w:type="dxa"/>
            <w:shd w:val="clear" w:color="auto" w:fill="DAEEF3" w:themeFill="accent5" w:themeFillTint="33"/>
            <w:hideMark/>
          </w:tcPr>
          <w:p w14:paraId="1DD9190C"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2CA2B056"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9" w:type="dxa"/>
            <w:shd w:val="clear" w:color="auto" w:fill="DAEEF3" w:themeFill="accent5" w:themeFillTint="33"/>
            <w:hideMark/>
          </w:tcPr>
          <w:p w14:paraId="785397F3" w14:textId="77777777" w:rsidR="00652990" w:rsidRPr="00D81E8E" w:rsidRDefault="00652990" w:rsidP="00064A17">
            <w:pPr>
              <w:jc w:val="center"/>
              <w:rPr>
                <w:rFonts w:ascii="Segoe" w:eastAsia="Times New Roman" w:hAnsi="Segoe" w:cs="Arial"/>
                <w:b/>
                <w:bCs/>
                <w:color w:val="404040" w:themeColor="background2" w:themeShade="80"/>
                <w:sz w:val="18"/>
                <w:szCs w:val="18"/>
              </w:rPr>
            </w:pPr>
          </w:p>
          <w:p w14:paraId="39F934C5"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286A4E32" w14:textId="77777777" w:rsidR="00652990" w:rsidRPr="00852849" w:rsidRDefault="00652990" w:rsidP="00064A17">
            <w:pPr>
              <w:jc w:val="center"/>
              <w:rPr>
                <w:rFonts w:ascii="Segoe" w:eastAsia="Times New Roman" w:hAnsi="Segoe" w:cs="Arial"/>
                <w:b/>
                <w:bCs/>
                <w:color w:val="404040" w:themeColor="background2" w:themeShade="80"/>
                <w:sz w:val="18"/>
                <w:szCs w:val="18"/>
              </w:rPr>
            </w:pPr>
          </w:p>
        </w:tc>
      </w:tr>
      <w:tr w:rsidR="00740B8E" w:rsidRPr="00760132" w14:paraId="1FBE3D7D" w14:textId="77777777" w:rsidTr="00F6290B">
        <w:tblPrEx>
          <w:tblCellMar>
            <w:top w:w="29" w:type="dxa"/>
            <w:left w:w="115" w:type="dxa"/>
            <w:bottom w:w="29" w:type="dxa"/>
            <w:right w:w="115" w:type="dxa"/>
          </w:tblCellMar>
          <w:tblLook w:val="0620" w:firstRow="1" w:lastRow="0" w:firstColumn="0" w:lastColumn="0" w:noHBand="1" w:noVBand="1"/>
        </w:tblPrEx>
        <w:trPr>
          <w:trHeight w:val="3642"/>
        </w:trPr>
        <w:tc>
          <w:tcPr>
            <w:tcW w:w="1442" w:type="dxa"/>
            <w:shd w:val="clear" w:color="auto" w:fill="F2F2F2" w:themeFill="text1" w:themeFillShade="F2"/>
            <w:vAlign w:val="center"/>
            <w:hideMark/>
          </w:tcPr>
          <w:p w14:paraId="5F3AD1C9" w14:textId="77777777" w:rsidR="00740B8E" w:rsidRDefault="00740B8E" w:rsidP="00F6290B">
            <w:pPr>
              <w:jc w:val="center"/>
              <w:rPr>
                <w:rFonts w:ascii="Segoe" w:eastAsia="Times New Roman" w:hAnsi="Segoe" w:cs="Arial"/>
                <w:b/>
                <w:color w:val="5F5F5F" w:themeColor="background2" w:themeShade="BF"/>
                <w:sz w:val="18"/>
                <w:szCs w:val="18"/>
              </w:rPr>
            </w:pPr>
            <w:r w:rsidRPr="00740B8E">
              <w:rPr>
                <w:rFonts w:ascii="Segoe" w:eastAsia="Times New Roman" w:hAnsi="Segoe" w:cs="Arial"/>
                <w:b/>
                <w:color w:val="5F5F5F" w:themeColor="background2" w:themeShade="BF"/>
                <w:sz w:val="18"/>
                <w:szCs w:val="18"/>
              </w:rPr>
              <w:t>DG-07</w:t>
            </w:r>
          </w:p>
          <w:p w14:paraId="6E8EE9D4" w14:textId="77777777" w:rsidR="00734970" w:rsidRDefault="00734970" w:rsidP="00F6290B">
            <w:pPr>
              <w:jc w:val="center"/>
              <w:rPr>
                <w:rFonts w:ascii="Segoe" w:eastAsia="Times New Roman" w:hAnsi="Segoe" w:cs="Arial"/>
                <w:b/>
                <w:color w:val="5F5F5F" w:themeColor="background2" w:themeShade="BF"/>
                <w:sz w:val="18"/>
                <w:szCs w:val="18"/>
              </w:rPr>
            </w:pPr>
          </w:p>
          <w:p w14:paraId="7BAD53BC" w14:textId="77777777" w:rsidR="00734970" w:rsidRPr="00852849" w:rsidRDefault="00734970" w:rsidP="00F6290B">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Data Governance - Information Leakage</w:t>
            </w:r>
          </w:p>
        </w:tc>
        <w:tc>
          <w:tcPr>
            <w:tcW w:w="3881" w:type="dxa"/>
            <w:shd w:val="clear" w:color="auto" w:fill="F2F2F2" w:themeFill="text1" w:themeFillShade="F2"/>
            <w:vAlign w:val="center"/>
            <w:hideMark/>
          </w:tcPr>
          <w:p w14:paraId="43725EE3" w14:textId="77777777" w:rsidR="00740B8E" w:rsidRPr="00852849" w:rsidRDefault="00740B8E" w:rsidP="00740B8E">
            <w:pPr>
              <w:rPr>
                <w:rFonts w:ascii="Segoe" w:eastAsia="Times New Roman" w:hAnsi="Segoe" w:cs="Arial"/>
                <w:color w:val="5F5F5F" w:themeColor="background2" w:themeShade="BF"/>
                <w:sz w:val="18"/>
                <w:szCs w:val="18"/>
              </w:rPr>
            </w:pPr>
            <w:r w:rsidRPr="00740B8E">
              <w:rPr>
                <w:rFonts w:ascii="Segoe" w:eastAsia="Times New Roman" w:hAnsi="Segoe" w:cs="Arial"/>
                <w:color w:val="5F5F5F" w:themeColor="background2" w:themeShade="BF"/>
                <w:sz w:val="18"/>
                <w:szCs w:val="18"/>
              </w:rPr>
              <w:t>Security mechanisms shall be implemented to prevent data leakage.</w:t>
            </w:r>
          </w:p>
        </w:tc>
        <w:tc>
          <w:tcPr>
            <w:tcW w:w="5589" w:type="dxa"/>
            <w:vAlign w:val="center"/>
            <w:hideMark/>
          </w:tcPr>
          <w:p w14:paraId="15AF1398" w14:textId="77777777" w:rsidR="0071335F" w:rsidRDefault="00740B8E" w:rsidP="00740B8E">
            <w:pPr>
              <w:rPr>
                <w:rFonts w:ascii="Segoe" w:eastAsia="Times New Roman" w:hAnsi="Segoe" w:cs="Arial"/>
                <w:color w:val="5F5F5F" w:themeColor="background2" w:themeShade="BF"/>
                <w:sz w:val="18"/>
                <w:szCs w:val="18"/>
              </w:rPr>
            </w:pPr>
            <w:r w:rsidRPr="00740B8E">
              <w:rPr>
                <w:rFonts w:ascii="Segoe" w:eastAsia="Times New Roman" w:hAnsi="Segoe" w:cs="Arial"/>
                <w:color w:val="5F5F5F" w:themeColor="background2" w:themeShade="BF"/>
                <w:sz w:val="18"/>
                <w:szCs w:val="18"/>
              </w:rPr>
              <w:t xml:space="preserve">Logical and physical controls are implemented in Microsoft </w:t>
            </w:r>
            <w:r w:rsidR="0079132C">
              <w:rPr>
                <w:rFonts w:ascii="Segoe" w:eastAsia="Times New Roman" w:hAnsi="Segoe" w:cs="Arial"/>
                <w:color w:val="5F5F5F" w:themeColor="background2" w:themeShade="BF"/>
                <w:sz w:val="18"/>
                <w:szCs w:val="18"/>
              </w:rPr>
              <w:t xml:space="preserve">Dynamics CRM Online </w:t>
            </w:r>
            <w:r w:rsidRPr="00740B8E">
              <w:rPr>
                <w:rFonts w:ascii="Segoe" w:eastAsia="Times New Roman" w:hAnsi="Segoe" w:cs="Arial"/>
                <w:color w:val="5F5F5F" w:themeColor="background2" w:themeShade="BF"/>
                <w:sz w:val="18"/>
                <w:szCs w:val="18"/>
              </w:rPr>
              <w:t>environments</w:t>
            </w:r>
            <w:r w:rsidR="00674752">
              <w:rPr>
                <w:rFonts w:ascii="Segoe" w:eastAsia="Times New Roman" w:hAnsi="Segoe" w:cs="Arial"/>
                <w:color w:val="5F5F5F" w:themeColor="background2" w:themeShade="BF"/>
                <w:sz w:val="18"/>
                <w:szCs w:val="18"/>
              </w:rPr>
              <w:t xml:space="preserve"> </w:t>
            </w:r>
            <w:r w:rsidRPr="00740B8E">
              <w:rPr>
                <w:rFonts w:ascii="Segoe" w:eastAsia="Times New Roman" w:hAnsi="Segoe" w:cs="Arial"/>
                <w:color w:val="5F5F5F" w:themeColor="background2" w:themeShade="BF"/>
                <w:sz w:val="18"/>
                <w:szCs w:val="18"/>
              </w:rPr>
              <w:t xml:space="preserve">(see </w:t>
            </w:r>
            <w:r w:rsidR="0079132C" w:rsidRPr="0079132C">
              <w:rPr>
                <w:rFonts w:ascii="Segoe" w:eastAsia="Times New Roman" w:hAnsi="Segoe" w:cs="Arial"/>
                <w:color w:val="5F5F5F" w:themeColor="background2" w:themeShade="BF"/>
                <w:sz w:val="18"/>
                <w:szCs w:val="18"/>
              </w:rPr>
              <w:t>Microsoft Dynamics CRM Online: Security Features</w:t>
            </w:r>
            <w:r w:rsidR="0079132C">
              <w:rPr>
                <w:rFonts w:ascii="Segoe" w:eastAsia="Times New Roman" w:hAnsi="Segoe" w:cs="Arial"/>
                <w:color w:val="5F5F5F" w:themeColor="background2" w:themeShade="BF"/>
                <w:sz w:val="18"/>
                <w:szCs w:val="18"/>
              </w:rPr>
              <w:t xml:space="preserve"> </w:t>
            </w:r>
            <w:r w:rsidRPr="00740B8E">
              <w:rPr>
                <w:rFonts w:ascii="Segoe" w:eastAsia="Times New Roman" w:hAnsi="Segoe" w:cs="Arial"/>
                <w:color w:val="5F5F5F" w:themeColor="background2" w:themeShade="BF"/>
                <w:sz w:val="18"/>
                <w:szCs w:val="18"/>
              </w:rPr>
              <w:t>available through the Download Center)</w:t>
            </w:r>
            <w:r w:rsidR="00255ECC">
              <w:rPr>
                <w:rFonts w:ascii="Segoe" w:eastAsia="Times New Roman" w:hAnsi="Segoe" w:cs="Arial"/>
                <w:color w:val="5F5F5F" w:themeColor="background2" w:themeShade="BF"/>
                <w:sz w:val="18"/>
                <w:szCs w:val="18"/>
              </w:rPr>
              <w:t>.</w:t>
            </w:r>
            <w:r w:rsidRPr="00740B8E">
              <w:rPr>
                <w:rFonts w:ascii="Segoe" w:eastAsia="Times New Roman" w:hAnsi="Segoe" w:cs="Arial"/>
                <w:color w:val="5F5F5F" w:themeColor="background2" w:themeShade="BF"/>
                <w:sz w:val="18"/>
                <w:szCs w:val="18"/>
              </w:rPr>
              <w:t xml:space="preserve"> </w:t>
            </w:r>
            <w:r w:rsidR="00255ECC">
              <w:rPr>
                <w:rFonts w:ascii="Segoe" w:eastAsia="Times New Roman" w:hAnsi="Segoe" w:cs="Arial"/>
                <w:color w:val="5F5F5F" w:themeColor="background2" w:themeShade="BF"/>
                <w:sz w:val="18"/>
                <w:szCs w:val="18"/>
              </w:rPr>
              <w:t>C</w:t>
            </w:r>
            <w:r w:rsidR="00255ECC" w:rsidRPr="00740B8E">
              <w:rPr>
                <w:rFonts w:ascii="Segoe" w:eastAsia="Times New Roman" w:hAnsi="Segoe" w:cs="Arial"/>
                <w:color w:val="5F5F5F" w:themeColor="background2" w:themeShade="BF"/>
                <w:sz w:val="18"/>
                <w:szCs w:val="18"/>
              </w:rPr>
              <w:t xml:space="preserve">ustomers </w:t>
            </w:r>
            <w:r w:rsidRPr="00740B8E">
              <w:rPr>
                <w:rFonts w:ascii="Segoe" w:eastAsia="Times New Roman" w:hAnsi="Segoe" w:cs="Arial"/>
                <w:color w:val="5F5F5F" w:themeColor="background2" w:themeShade="BF"/>
                <w:sz w:val="18"/>
                <w:szCs w:val="18"/>
              </w:rPr>
              <w:t xml:space="preserve">may elect to enhance the base capabilities through support for technology such as </w:t>
            </w:r>
            <w:r w:rsidR="006C780D">
              <w:rPr>
                <w:rFonts w:ascii="Segoe" w:eastAsia="Times New Roman" w:hAnsi="Segoe" w:cs="Arial"/>
                <w:color w:val="5F5F5F" w:themeColor="background2" w:themeShade="BF"/>
                <w:sz w:val="18"/>
                <w:szCs w:val="18"/>
              </w:rPr>
              <w:t>:</w:t>
            </w:r>
          </w:p>
          <w:p w14:paraId="788F5B9F" w14:textId="77777777" w:rsidR="009F132C" w:rsidRDefault="00740B8E" w:rsidP="00740B8E">
            <w:pPr>
              <w:rPr>
                <w:rFonts w:ascii="Segoe" w:eastAsia="Times New Roman" w:hAnsi="Segoe" w:cs="Arial"/>
                <w:color w:val="5F5F5F" w:themeColor="background2" w:themeShade="BF"/>
                <w:sz w:val="18"/>
                <w:szCs w:val="18"/>
              </w:rPr>
            </w:pPr>
            <w:r w:rsidRPr="00740B8E">
              <w:rPr>
                <w:rFonts w:ascii="Segoe" w:eastAsia="Times New Roman" w:hAnsi="Segoe" w:cs="Arial"/>
                <w:color w:val="5F5F5F" w:themeColor="background2" w:themeShade="BF"/>
                <w:sz w:val="18"/>
                <w:szCs w:val="18"/>
              </w:rPr>
              <w:t>1)</w:t>
            </w:r>
            <w:r w:rsidR="005445F7">
              <w:rPr>
                <w:rFonts w:ascii="Segoe" w:eastAsia="Times New Roman" w:hAnsi="Segoe" w:cs="Arial"/>
                <w:color w:val="5F5F5F" w:themeColor="background2" w:themeShade="BF"/>
                <w:sz w:val="18"/>
                <w:szCs w:val="18"/>
              </w:rPr>
              <w:t xml:space="preserve"> </w:t>
            </w:r>
            <w:r w:rsidR="009F132C" w:rsidRPr="009F132C">
              <w:rPr>
                <w:rFonts w:ascii="Segoe" w:eastAsia="Times New Roman" w:hAnsi="Segoe" w:cs="Arial"/>
                <w:color w:val="5F5F5F" w:themeColor="background2" w:themeShade="BF"/>
                <w:sz w:val="18"/>
                <w:szCs w:val="18"/>
              </w:rPr>
              <w:t>Customizable security roles governing user access and the actions they can perform</w:t>
            </w:r>
            <w:r w:rsidR="00255ECC">
              <w:rPr>
                <w:rFonts w:ascii="Segoe" w:eastAsia="Times New Roman" w:hAnsi="Segoe" w:cs="Arial"/>
                <w:color w:val="5F5F5F" w:themeColor="background2" w:themeShade="BF"/>
                <w:sz w:val="18"/>
                <w:szCs w:val="18"/>
              </w:rPr>
              <w:t>.</w:t>
            </w:r>
          </w:p>
          <w:p w14:paraId="2EBAE5D0" w14:textId="77777777" w:rsidR="009F132C" w:rsidRDefault="009F132C" w:rsidP="00740B8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2) Business data auditing</w:t>
            </w:r>
            <w:r w:rsidR="00255ECC">
              <w:rPr>
                <w:rFonts w:ascii="Segoe" w:eastAsia="Times New Roman" w:hAnsi="Segoe" w:cs="Arial"/>
                <w:color w:val="5F5F5F" w:themeColor="background2" w:themeShade="BF"/>
                <w:sz w:val="18"/>
                <w:szCs w:val="18"/>
              </w:rPr>
              <w:t>.</w:t>
            </w:r>
          </w:p>
          <w:p w14:paraId="530F2A90" w14:textId="77777777" w:rsidR="009F132C" w:rsidRDefault="009F132C" w:rsidP="00740B8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 xml:space="preserve">3) </w:t>
            </w:r>
            <w:r w:rsidR="00255ECC">
              <w:rPr>
                <w:rFonts w:ascii="Segoe" w:eastAsia="Times New Roman" w:hAnsi="Segoe" w:cs="Arial"/>
                <w:color w:val="5F5F5F" w:themeColor="background2" w:themeShade="BF"/>
                <w:sz w:val="18"/>
                <w:szCs w:val="18"/>
              </w:rPr>
              <w:t>Field-</w:t>
            </w:r>
            <w:r>
              <w:rPr>
                <w:rFonts w:ascii="Segoe" w:eastAsia="Times New Roman" w:hAnsi="Segoe" w:cs="Arial"/>
                <w:color w:val="5F5F5F" w:themeColor="background2" w:themeShade="BF"/>
                <w:sz w:val="18"/>
                <w:szCs w:val="18"/>
              </w:rPr>
              <w:t>level security</w:t>
            </w:r>
            <w:r w:rsidR="00255ECC">
              <w:rPr>
                <w:rFonts w:ascii="Segoe" w:eastAsia="Times New Roman" w:hAnsi="Segoe" w:cs="Arial"/>
                <w:color w:val="5F5F5F" w:themeColor="background2" w:themeShade="BF"/>
                <w:sz w:val="18"/>
                <w:szCs w:val="18"/>
              </w:rPr>
              <w:t>.</w:t>
            </w:r>
          </w:p>
          <w:p w14:paraId="07E0B387" w14:textId="77777777" w:rsidR="0079132C" w:rsidRDefault="0079132C" w:rsidP="00740B8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4) Role-based forms</w:t>
            </w:r>
            <w:r w:rsidR="00255ECC">
              <w:rPr>
                <w:rFonts w:ascii="Segoe" w:eastAsia="Times New Roman" w:hAnsi="Segoe" w:cs="Arial"/>
                <w:color w:val="5F5F5F" w:themeColor="background2" w:themeShade="BF"/>
                <w:sz w:val="18"/>
                <w:szCs w:val="18"/>
              </w:rPr>
              <w:t>.</w:t>
            </w:r>
          </w:p>
          <w:p w14:paraId="5253F405" w14:textId="77777777" w:rsidR="00255ECC" w:rsidRDefault="00255ECC" w:rsidP="00740B8E">
            <w:pPr>
              <w:rPr>
                <w:rFonts w:ascii="Segoe" w:eastAsia="Times New Roman" w:hAnsi="Segoe" w:cs="Arial"/>
                <w:color w:val="5F5F5F" w:themeColor="background2" w:themeShade="BF"/>
                <w:sz w:val="18"/>
                <w:szCs w:val="18"/>
              </w:rPr>
            </w:pPr>
          </w:p>
          <w:p w14:paraId="79C54392" w14:textId="77777777" w:rsidR="00740B8E" w:rsidRPr="00852849" w:rsidRDefault="0071335F" w:rsidP="00740B8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Information leakage</w:t>
            </w:r>
            <w:r>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740B8E" w:rsidRPr="00740B8E">
              <w:rPr>
                <w:rFonts w:ascii="Segoe" w:eastAsia="Times New Roman" w:hAnsi="Segoe" w:cs="Arial"/>
                <w:color w:val="5F5F5F" w:themeColor="background2" w:themeShade="BF"/>
                <w:sz w:val="18"/>
                <w:szCs w:val="18"/>
              </w:rPr>
              <w:t>is covered under the ISO 27001 standards, specifically addressed in Annex A, domain 12.5.4</w:t>
            </w:r>
            <w:r w:rsidR="000A3B5B">
              <w:rPr>
                <w:rFonts w:ascii="Segoe" w:eastAsia="Times New Roman" w:hAnsi="Segoe" w:cs="Arial"/>
                <w:color w:val="5F5F5F" w:themeColor="background2" w:themeShade="BF"/>
                <w:sz w:val="18"/>
                <w:szCs w:val="18"/>
              </w:rPr>
              <w:t>. For</w:t>
            </w:r>
            <w:r w:rsidR="00740B8E" w:rsidRPr="00740B8E">
              <w:rPr>
                <w:rFonts w:ascii="Segoe" w:eastAsia="Times New Roman" w:hAnsi="Segoe" w:cs="Arial"/>
                <w:color w:val="5F5F5F" w:themeColor="background2" w:themeShade="BF"/>
                <w:sz w:val="18"/>
                <w:szCs w:val="18"/>
              </w:rPr>
              <w:t xml:space="preserve"> more information</w:t>
            </w:r>
            <w:r w:rsidR="00255ECC">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740B8E" w:rsidRPr="00740B8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740B8E" w:rsidRPr="00760132" w14:paraId="2DEF2CE0" w14:textId="77777777" w:rsidTr="00F6290B">
        <w:tblPrEx>
          <w:tblCellMar>
            <w:top w:w="29" w:type="dxa"/>
            <w:left w:w="115" w:type="dxa"/>
            <w:bottom w:w="29" w:type="dxa"/>
            <w:right w:w="115" w:type="dxa"/>
          </w:tblCellMar>
          <w:tblLook w:val="0620" w:firstRow="1" w:lastRow="0" w:firstColumn="0" w:lastColumn="0" w:noHBand="1" w:noVBand="1"/>
        </w:tblPrEx>
        <w:trPr>
          <w:trHeight w:val="1517"/>
        </w:trPr>
        <w:tc>
          <w:tcPr>
            <w:tcW w:w="1442" w:type="dxa"/>
            <w:shd w:val="clear" w:color="auto" w:fill="F2F2F2" w:themeFill="text1" w:themeFillShade="F2"/>
            <w:vAlign w:val="center"/>
            <w:hideMark/>
          </w:tcPr>
          <w:p w14:paraId="6049AB37" w14:textId="77777777" w:rsidR="00740B8E" w:rsidRDefault="00740B8E" w:rsidP="00F6290B">
            <w:pPr>
              <w:jc w:val="center"/>
              <w:rPr>
                <w:rFonts w:ascii="Segoe" w:eastAsia="Times New Roman" w:hAnsi="Segoe" w:cs="Arial"/>
                <w:b/>
                <w:color w:val="5F5F5F" w:themeColor="background2" w:themeShade="BF"/>
                <w:sz w:val="18"/>
                <w:szCs w:val="18"/>
              </w:rPr>
            </w:pPr>
            <w:r w:rsidRPr="00740B8E">
              <w:rPr>
                <w:rFonts w:ascii="Segoe" w:eastAsia="Times New Roman" w:hAnsi="Segoe" w:cs="Arial"/>
                <w:b/>
                <w:color w:val="5F5F5F" w:themeColor="background2" w:themeShade="BF"/>
                <w:sz w:val="18"/>
                <w:szCs w:val="18"/>
              </w:rPr>
              <w:t>DG-08</w:t>
            </w:r>
          </w:p>
          <w:p w14:paraId="053A4FC6" w14:textId="77777777" w:rsidR="00734970" w:rsidRDefault="00734970" w:rsidP="00F6290B">
            <w:pPr>
              <w:jc w:val="center"/>
              <w:rPr>
                <w:rFonts w:ascii="Segoe" w:eastAsia="Times New Roman" w:hAnsi="Segoe" w:cs="Arial"/>
                <w:b/>
                <w:color w:val="5F5F5F" w:themeColor="background2" w:themeShade="BF"/>
                <w:sz w:val="18"/>
                <w:szCs w:val="18"/>
              </w:rPr>
            </w:pPr>
          </w:p>
          <w:p w14:paraId="29131CE6" w14:textId="77777777" w:rsidR="00734970" w:rsidRPr="00852849" w:rsidRDefault="00734970" w:rsidP="00F6290B">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Data Governance - Risk Assessments</w:t>
            </w:r>
          </w:p>
        </w:tc>
        <w:tc>
          <w:tcPr>
            <w:tcW w:w="3881" w:type="dxa"/>
            <w:shd w:val="clear" w:color="auto" w:fill="F2F2F2" w:themeFill="text1" w:themeFillShade="F2"/>
            <w:vAlign w:val="center"/>
            <w:hideMark/>
          </w:tcPr>
          <w:p w14:paraId="5D485F59" w14:textId="77777777" w:rsidR="00D45E29" w:rsidRDefault="00740B8E" w:rsidP="00740B8E">
            <w:pPr>
              <w:rPr>
                <w:rFonts w:ascii="Segoe" w:eastAsia="Times New Roman" w:hAnsi="Segoe" w:cs="Arial"/>
                <w:color w:val="5F5F5F" w:themeColor="background2" w:themeShade="BF"/>
                <w:sz w:val="18"/>
                <w:szCs w:val="18"/>
              </w:rPr>
            </w:pPr>
            <w:r w:rsidRPr="00740B8E">
              <w:rPr>
                <w:rFonts w:ascii="Segoe" w:eastAsia="Times New Roman" w:hAnsi="Segoe" w:cs="Arial"/>
                <w:color w:val="5F5F5F" w:themeColor="background2" w:themeShade="BF"/>
                <w:sz w:val="18"/>
                <w:szCs w:val="18"/>
              </w:rPr>
              <w:t>Risk assessments associated with data governance requirements shall be conducted at planned intervals considering the following:</w:t>
            </w:r>
            <w:r w:rsidRPr="00740B8E">
              <w:rPr>
                <w:rFonts w:ascii="Segoe" w:eastAsia="Times New Roman" w:hAnsi="Segoe" w:cs="Arial"/>
                <w:color w:val="5F5F5F" w:themeColor="background2" w:themeShade="BF"/>
                <w:sz w:val="18"/>
                <w:szCs w:val="18"/>
              </w:rPr>
              <w:br/>
              <w:t xml:space="preserve"> </w:t>
            </w:r>
          </w:p>
          <w:p w14:paraId="3C7EB139" w14:textId="77777777" w:rsidR="00D45E29" w:rsidRPr="00D45E29" w:rsidRDefault="00740B8E" w:rsidP="00D45E29">
            <w:pPr>
              <w:pStyle w:val="ListParagraph"/>
              <w:numPr>
                <w:ilvl w:val="0"/>
                <w:numId w:val="5"/>
              </w:numPr>
              <w:ind w:left="342" w:hanging="180"/>
              <w:rPr>
                <w:rFonts w:ascii="Segoe" w:eastAsia="Times New Roman" w:hAnsi="Segoe" w:cs="Arial"/>
                <w:color w:val="5F5F5F" w:themeColor="background2" w:themeShade="BF"/>
                <w:sz w:val="18"/>
                <w:szCs w:val="18"/>
              </w:rPr>
            </w:pPr>
            <w:r w:rsidRPr="00D45E29">
              <w:rPr>
                <w:rFonts w:ascii="Segoe" w:eastAsia="Times New Roman" w:hAnsi="Segoe" w:cs="Arial"/>
                <w:color w:val="5F5F5F" w:themeColor="background2" w:themeShade="BF"/>
                <w:sz w:val="18"/>
                <w:szCs w:val="18"/>
              </w:rPr>
              <w:t>Awareness of where sensitive data is stored and transmitted across applications, databases, ser</w:t>
            </w:r>
            <w:r w:rsidR="00D45E29" w:rsidRPr="00D45E29">
              <w:rPr>
                <w:rFonts w:ascii="Segoe" w:eastAsia="Times New Roman" w:hAnsi="Segoe" w:cs="Arial"/>
                <w:color w:val="5F5F5F" w:themeColor="background2" w:themeShade="BF"/>
                <w:sz w:val="18"/>
                <w:szCs w:val="18"/>
              </w:rPr>
              <w:t>vers and network infrastructure</w:t>
            </w:r>
            <w:r w:rsidR="00D45E29">
              <w:rPr>
                <w:rFonts w:ascii="Segoe" w:eastAsia="Times New Roman" w:hAnsi="Segoe" w:cs="Arial"/>
                <w:color w:val="5F5F5F" w:themeColor="background2" w:themeShade="BF"/>
                <w:sz w:val="18"/>
                <w:szCs w:val="18"/>
              </w:rPr>
              <w:t>.</w:t>
            </w:r>
          </w:p>
          <w:p w14:paraId="6361B404" w14:textId="77777777" w:rsidR="00D45E29" w:rsidRDefault="00740B8E" w:rsidP="00D45E29">
            <w:pPr>
              <w:pStyle w:val="ListParagraph"/>
              <w:numPr>
                <w:ilvl w:val="0"/>
                <w:numId w:val="5"/>
              </w:numPr>
              <w:ind w:left="342" w:hanging="180"/>
              <w:rPr>
                <w:rFonts w:ascii="Segoe" w:eastAsia="Times New Roman" w:hAnsi="Segoe" w:cs="Arial"/>
                <w:color w:val="5F5F5F" w:themeColor="background2" w:themeShade="BF"/>
                <w:sz w:val="18"/>
                <w:szCs w:val="18"/>
              </w:rPr>
            </w:pPr>
            <w:r w:rsidRPr="00D45E29">
              <w:rPr>
                <w:rFonts w:ascii="Segoe" w:eastAsia="Times New Roman" w:hAnsi="Segoe" w:cs="Arial"/>
                <w:color w:val="5F5F5F" w:themeColor="background2" w:themeShade="BF"/>
                <w:sz w:val="18"/>
                <w:szCs w:val="18"/>
              </w:rPr>
              <w:t>Compliance with defined retention periods and end-of-life disposal requirements</w:t>
            </w:r>
            <w:r w:rsidR="00D45E29">
              <w:rPr>
                <w:rFonts w:ascii="Segoe" w:eastAsia="Times New Roman" w:hAnsi="Segoe" w:cs="Arial"/>
                <w:color w:val="5F5F5F" w:themeColor="background2" w:themeShade="BF"/>
                <w:sz w:val="18"/>
                <w:szCs w:val="18"/>
              </w:rPr>
              <w:t>.</w:t>
            </w:r>
          </w:p>
          <w:p w14:paraId="3643F544" w14:textId="77777777" w:rsidR="00740B8E" w:rsidRPr="00D45E29" w:rsidRDefault="00740B8E" w:rsidP="00D45E29">
            <w:pPr>
              <w:pStyle w:val="ListParagraph"/>
              <w:numPr>
                <w:ilvl w:val="0"/>
                <w:numId w:val="5"/>
              </w:numPr>
              <w:ind w:left="342" w:hanging="180"/>
              <w:rPr>
                <w:rFonts w:ascii="Segoe" w:eastAsia="Times New Roman" w:hAnsi="Segoe" w:cs="Arial"/>
                <w:color w:val="5F5F5F" w:themeColor="background2" w:themeShade="BF"/>
                <w:sz w:val="18"/>
                <w:szCs w:val="18"/>
              </w:rPr>
            </w:pPr>
            <w:r w:rsidRPr="00D45E29">
              <w:rPr>
                <w:rFonts w:ascii="Segoe" w:eastAsia="Times New Roman" w:hAnsi="Segoe" w:cs="Arial"/>
                <w:color w:val="5F5F5F" w:themeColor="background2" w:themeShade="BF"/>
                <w:sz w:val="18"/>
                <w:szCs w:val="18"/>
              </w:rPr>
              <w:t>Data classification and protection from unauthorized use, access, loss, destruction, and falsification</w:t>
            </w:r>
          </w:p>
        </w:tc>
        <w:tc>
          <w:tcPr>
            <w:tcW w:w="5589" w:type="dxa"/>
            <w:vAlign w:val="center"/>
            <w:hideMark/>
          </w:tcPr>
          <w:p w14:paraId="6824F62F" w14:textId="77777777" w:rsidR="00255ECC" w:rsidRDefault="00740B8E" w:rsidP="00255ECC">
            <w:pPr>
              <w:rPr>
                <w:rFonts w:ascii="Segoe" w:eastAsia="Times New Roman" w:hAnsi="Segoe" w:cs="Arial"/>
                <w:color w:val="5F5F5F" w:themeColor="background2" w:themeShade="BF"/>
                <w:sz w:val="18"/>
                <w:szCs w:val="18"/>
              </w:rPr>
            </w:pPr>
            <w:r w:rsidRPr="00740B8E">
              <w:rPr>
                <w:rFonts w:ascii="Segoe" w:eastAsia="Times New Roman" w:hAnsi="Segoe" w:cs="Arial"/>
                <w:color w:val="5F5F5F" w:themeColor="background2" w:themeShade="BF"/>
                <w:sz w:val="18"/>
                <w:szCs w:val="18"/>
              </w:rPr>
              <w:t xml:space="preserve">Microsoft </w:t>
            </w:r>
            <w:r w:rsidR="009E3835">
              <w:rPr>
                <w:rFonts w:ascii="Segoe" w:eastAsia="Times New Roman" w:hAnsi="Segoe" w:cs="Arial"/>
                <w:color w:val="5F5F5F" w:themeColor="background2" w:themeShade="BF"/>
                <w:sz w:val="18"/>
                <w:szCs w:val="18"/>
              </w:rPr>
              <w:t>Dynamics CRM Online</w:t>
            </w:r>
            <w:r w:rsidRPr="00740B8E">
              <w:rPr>
                <w:rFonts w:ascii="Segoe" w:eastAsia="Times New Roman" w:hAnsi="Segoe" w:cs="Arial"/>
                <w:color w:val="5F5F5F" w:themeColor="background2" w:themeShade="BF"/>
                <w:sz w:val="18"/>
                <w:szCs w:val="18"/>
              </w:rPr>
              <w:t xml:space="preserve"> performs an annual business impact analysis.</w:t>
            </w:r>
            <w:r w:rsidR="00674752">
              <w:rPr>
                <w:rFonts w:ascii="Segoe" w:eastAsia="Times New Roman" w:hAnsi="Segoe" w:cs="Arial"/>
                <w:color w:val="5F5F5F" w:themeColor="background2" w:themeShade="BF"/>
                <w:sz w:val="18"/>
                <w:szCs w:val="18"/>
              </w:rPr>
              <w:t xml:space="preserve"> </w:t>
            </w:r>
            <w:r w:rsidRPr="00740B8E">
              <w:rPr>
                <w:rFonts w:ascii="Segoe" w:eastAsia="Times New Roman" w:hAnsi="Segoe" w:cs="Arial"/>
                <w:color w:val="5F5F5F" w:themeColor="background2" w:themeShade="BF"/>
                <w:sz w:val="18"/>
                <w:szCs w:val="18"/>
              </w:rPr>
              <w:t>The analysis includes</w:t>
            </w:r>
            <w:r w:rsidR="00674752" w:rsidRPr="00740B8E">
              <w:rPr>
                <w:rFonts w:ascii="Segoe" w:eastAsia="Times New Roman" w:hAnsi="Segoe" w:cs="Arial"/>
                <w:color w:val="5F5F5F" w:themeColor="background2" w:themeShade="BF"/>
                <w:sz w:val="18"/>
                <w:szCs w:val="18"/>
              </w:rPr>
              <w:t xml:space="preserve">: </w:t>
            </w:r>
          </w:p>
          <w:p w14:paraId="6D056A06" w14:textId="77777777" w:rsidR="00255ECC" w:rsidRPr="006E0715" w:rsidRDefault="00740B8E" w:rsidP="006E0715">
            <w:pPr>
              <w:pStyle w:val="ListParagraph"/>
              <w:numPr>
                <w:ilvl w:val="0"/>
                <w:numId w:val="18"/>
              </w:numPr>
              <w:ind w:left="419"/>
              <w:rPr>
                <w:rFonts w:ascii="Segoe" w:eastAsia="Times New Roman" w:hAnsi="Segoe" w:cs="Arial"/>
                <w:color w:val="5F5F5F" w:themeColor="background2" w:themeShade="BF"/>
                <w:sz w:val="18"/>
                <w:szCs w:val="18"/>
              </w:rPr>
            </w:pPr>
            <w:r w:rsidRPr="006E0715">
              <w:rPr>
                <w:rFonts w:ascii="Segoe" w:eastAsia="Times New Roman" w:hAnsi="Segoe" w:cs="Arial"/>
                <w:color w:val="5F5F5F" w:themeColor="background2" w:themeShade="BF"/>
                <w:sz w:val="18"/>
                <w:szCs w:val="18"/>
              </w:rPr>
              <w:t xml:space="preserve">The identification of threats relevant to the Microsoft </w:t>
            </w:r>
            <w:r w:rsidR="009E3835" w:rsidRPr="006E0715">
              <w:rPr>
                <w:rFonts w:ascii="Segoe" w:eastAsia="Times New Roman" w:hAnsi="Segoe" w:cs="Arial"/>
                <w:color w:val="5F5F5F" w:themeColor="background2" w:themeShade="BF"/>
                <w:sz w:val="18"/>
                <w:szCs w:val="18"/>
              </w:rPr>
              <w:t xml:space="preserve">Dynamics CRM </w:t>
            </w:r>
            <w:r w:rsidRPr="006E0715">
              <w:rPr>
                <w:rFonts w:ascii="Segoe" w:eastAsia="Times New Roman" w:hAnsi="Segoe" w:cs="Arial"/>
                <w:color w:val="5F5F5F" w:themeColor="background2" w:themeShade="BF"/>
                <w:sz w:val="18"/>
                <w:szCs w:val="18"/>
              </w:rPr>
              <w:t>Online business environment and process.</w:t>
            </w:r>
          </w:p>
          <w:p w14:paraId="03C1592D" w14:textId="77777777" w:rsidR="00255ECC" w:rsidRPr="006E0715" w:rsidRDefault="00740B8E" w:rsidP="006E0715">
            <w:pPr>
              <w:pStyle w:val="ListParagraph"/>
              <w:numPr>
                <w:ilvl w:val="0"/>
                <w:numId w:val="18"/>
              </w:numPr>
              <w:ind w:left="419"/>
              <w:rPr>
                <w:rFonts w:ascii="Segoe" w:eastAsia="Times New Roman" w:hAnsi="Segoe" w:cs="Arial"/>
                <w:color w:val="5F5F5F" w:themeColor="background2" w:themeShade="BF"/>
                <w:sz w:val="18"/>
                <w:szCs w:val="18"/>
              </w:rPr>
            </w:pPr>
            <w:r w:rsidRPr="006E0715">
              <w:rPr>
                <w:rFonts w:ascii="Segoe" w:eastAsia="Times New Roman" w:hAnsi="Segoe" w:cs="Arial"/>
                <w:color w:val="5F5F5F" w:themeColor="background2" w:themeShade="BF"/>
                <w:sz w:val="18"/>
                <w:szCs w:val="18"/>
              </w:rPr>
              <w:t>An assessment of the identified threats including potential impact and expected damage.</w:t>
            </w:r>
          </w:p>
          <w:p w14:paraId="2B86C387" w14:textId="77777777" w:rsidR="00255ECC" w:rsidRPr="006E0715" w:rsidRDefault="00740B8E" w:rsidP="006E0715">
            <w:pPr>
              <w:pStyle w:val="ListParagraph"/>
              <w:numPr>
                <w:ilvl w:val="0"/>
                <w:numId w:val="18"/>
              </w:numPr>
              <w:ind w:left="419"/>
              <w:rPr>
                <w:rFonts w:ascii="Segoe" w:eastAsia="Times New Roman" w:hAnsi="Segoe" w:cs="Arial"/>
                <w:color w:val="5F5F5F" w:themeColor="background2" w:themeShade="BF"/>
                <w:sz w:val="18"/>
                <w:szCs w:val="18"/>
              </w:rPr>
            </w:pPr>
            <w:r w:rsidRPr="006E0715">
              <w:rPr>
                <w:rFonts w:ascii="Segoe" w:eastAsia="Times New Roman" w:hAnsi="Segoe" w:cs="Arial"/>
                <w:color w:val="5F5F5F" w:themeColor="background2" w:themeShade="BF"/>
                <w:sz w:val="18"/>
                <w:szCs w:val="18"/>
              </w:rPr>
              <w:t>A management endorsed strategy for the mitigation of significant threats identified, and for the recovery of critical business processes.</w:t>
            </w:r>
          </w:p>
          <w:p w14:paraId="6C07E403" w14:textId="77777777" w:rsidR="00255ECC" w:rsidRDefault="00255ECC" w:rsidP="00255ECC">
            <w:pPr>
              <w:rPr>
                <w:rFonts w:ascii="Segoe" w:eastAsia="Times New Roman" w:hAnsi="Segoe" w:cs="Arial"/>
                <w:color w:val="5F5F5F" w:themeColor="background2" w:themeShade="BF"/>
                <w:sz w:val="18"/>
                <w:szCs w:val="18"/>
              </w:rPr>
            </w:pPr>
          </w:p>
          <w:p w14:paraId="05C33C5B" w14:textId="77777777" w:rsidR="00740B8E" w:rsidRPr="00852849" w:rsidRDefault="0071335F" w:rsidP="00255ECC">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 xml:space="preserve">Establish the ISMS and </w:t>
            </w:r>
            <w:r w:rsidR="00255ECC">
              <w:rPr>
                <w:rFonts w:ascii="Segoe" w:eastAsia="Times New Roman" w:hAnsi="Segoe" w:cs="Arial"/>
                <w:color w:val="5F5F5F" w:themeColor="background2" w:themeShade="BF"/>
                <w:sz w:val="18"/>
                <w:szCs w:val="18"/>
              </w:rPr>
              <w:t>i</w:t>
            </w:r>
            <w:r w:rsidR="00255ECC" w:rsidRPr="00740B8E">
              <w:rPr>
                <w:rFonts w:ascii="Segoe" w:eastAsia="Times New Roman" w:hAnsi="Segoe" w:cs="Arial"/>
                <w:color w:val="5F5F5F" w:themeColor="background2" w:themeShade="BF"/>
                <w:sz w:val="18"/>
                <w:szCs w:val="18"/>
              </w:rPr>
              <w:t xml:space="preserve">nformation </w:t>
            </w:r>
            <w:r w:rsidR="00740B8E" w:rsidRPr="00740B8E">
              <w:rPr>
                <w:rFonts w:ascii="Segoe" w:eastAsia="Times New Roman" w:hAnsi="Segoe" w:cs="Arial"/>
                <w:color w:val="5F5F5F" w:themeColor="background2" w:themeShade="BF"/>
                <w:sz w:val="18"/>
                <w:szCs w:val="18"/>
              </w:rPr>
              <w:t>classification and asset management</w:t>
            </w:r>
            <w:r>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 xml:space="preserve"> is covered under the ISO 27001 standards, specifically addressed in Clause 4.2.1 and Annex A, domain 7.2</w:t>
            </w:r>
            <w:r w:rsidR="000A3B5B">
              <w:rPr>
                <w:rFonts w:ascii="Segoe" w:eastAsia="Times New Roman" w:hAnsi="Segoe" w:cs="Arial"/>
                <w:color w:val="5F5F5F" w:themeColor="background2" w:themeShade="BF"/>
                <w:sz w:val="18"/>
                <w:szCs w:val="18"/>
              </w:rPr>
              <w:t>. For</w:t>
            </w:r>
            <w:r w:rsidR="00740B8E" w:rsidRPr="00740B8E">
              <w:rPr>
                <w:rFonts w:ascii="Segoe" w:eastAsia="Times New Roman" w:hAnsi="Segoe" w:cs="Arial"/>
                <w:color w:val="5F5F5F" w:themeColor="background2" w:themeShade="BF"/>
                <w:sz w:val="18"/>
                <w:szCs w:val="18"/>
              </w:rPr>
              <w:t xml:space="preserve"> more information</w:t>
            </w:r>
            <w:r w:rsidR="00255ECC">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740B8E" w:rsidRPr="00740B8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4B996198" w14:textId="77777777" w:rsidR="00652990" w:rsidRDefault="00652990"/>
    <w:p w14:paraId="5641E45A" w14:textId="77777777" w:rsidR="00652990" w:rsidRPr="004D3729" w:rsidRDefault="009F132C" w:rsidP="00771B48">
      <w:pPr>
        <w:pStyle w:val="Heading1"/>
      </w:pPr>
      <w:r w:rsidRPr="004D3729">
        <w:t>Microsoft Dynamics CRM Online</w:t>
      </w:r>
      <w:r w:rsidR="00652990" w:rsidRPr="004D3729">
        <w:t xml:space="preserve"> Security Response in the </w:t>
      </w:r>
      <w:r w:rsidR="006C0D4A" w:rsidRPr="004D3729">
        <w:t>Context of CSA</w:t>
      </w:r>
      <w:r w:rsidR="00652990" w:rsidRPr="004D3729">
        <w:t xml:space="preserve"> Cloud Control Matrix</w:t>
      </w:r>
      <w:r w:rsidR="004D3729" w:rsidRPr="004D3729">
        <w:t xml:space="preserve"> </w:t>
      </w:r>
      <w:r w:rsidR="00652990" w:rsidRPr="004D3729">
        <w:t>Controls FS-01 through FS-02</w:t>
      </w:r>
    </w:p>
    <w:p w14:paraId="38E22C42" w14:textId="77777777" w:rsidR="00652990" w:rsidRDefault="00652990"/>
    <w:tbl>
      <w:tblPr>
        <w:tblStyle w:val="TableGrid"/>
        <w:tblW w:w="10912"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442"/>
        <w:gridCol w:w="3874"/>
        <w:gridCol w:w="6"/>
        <w:gridCol w:w="5573"/>
        <w:gridCol w:w="17"/>
      </w:tblGrid>
      <w:tr w:rsidR="00652990" w:rsidRPr="00852849" w14:paraId="1924C1F0" w14:textId="77777777" w:rsidTr="004D3729">
        <w:trPr>
          <w:trHeight w:val="654"/>
        </w:trPr>
        <w:tc>
          <w:tcPr>
            <w:tcW w:w="1442" w:type="dxa"/>
            <w:shd w:val="clear" w:color="auto" w:fill="DAEEF3" w:themeFill="accent5" w:themeFillTint="33"/>
            <w:hideMark/>
          </w:tcPr>
          <w:p w14:paraId="57C8B877"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A599AED"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81" w:type="dxa"/>
            <w:gridSpan w:val="2"/>
            <w:shd w:val="clear" w:color="auto" w:fill="DAEEF3" w:themeFill="accent5" w:themeFillTint="33"/>
            <w:hideMark/>
          </w:tcPr>
          <w:p w14:paraId="6A994CF0"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6298109"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9" w:type="dxa"/>
            <w:gridSpan w:val="2"/>
            <w:shd w:val="clear" w:color="auto" w:fill="DAEEF3" w:themeFill="accent5" w:themeFillTint="33"/>
            <w:hideMark/>
          </w:tcPr>
          <w:p w14:paraId="5147F4AF" w14:textId="77777777" w:rsidR="00652990" w:rsidRPr="00D81E8E" w:rsidRDefault="00652990" w:rsidP="00064A17">
            <w:pPr>
              <w:jc w:val="center"/>
              <w:rPr>
                <w:rFonts w:ascii="Segoe" w:eastAsia="Times New Roman" w:hAnsi="Segoe" w:cs="Arial"/>
                <w:b/>
                <w:bCs/>
                <w:color w:val="404040" w:themeColor="background2" w:themeShade="80"/>
                <w:sz w:val="18"/>
                <w:szCs w:val="18"/>
              </w:rPr>
            </w:pPr>
          </w:p>
          <w:p w14:paraId="5082C32D"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43867AE0" w14:textId="77777777" w:rsidR="00652990" w:rsidRPr="00852849" w:rsidRDefault="00652990" w:rsidP="00064A17">
            <w:pPr>
              <w:jc w:val="center"/>
              <w:rPr>
                <w:rFonts w:ascii="Segoe" w:eastAsia="Times New Roman" w:hAnsi="Segoe" w:cs="Arial"/>
                <w:b/>
                <w:bCs/>
                <w:color w:val="404040" w:themeColor="background2" w:themeShade="80"/>
                <w:sz w:val="18"/>
                <w:szCs w:val="18"/>
              </w:rPr>
            </w:pPr>
          </w:p>
        </w:tc>
      </w:tr>
      <w:tr w:rsidR="00740B8E" w:rsidRPr="00760132" w14:paraId="1C0E3A2C" w14:textId="77777777" w:rsidTr="00F6290B">
        <w:tblPrEx>
          <w:tblCellMar>
            <w:top w:w="29" w:type="dxa"/>
            <w:left w:w="115" w:type="dxa"/>
            <w:bottom w:w="29" w:type="dxa"/>
            <w:right w:w="115" w:type="dxa"/>
          </w:tblCellMar>
          <w:tblLook w:val="0620" w:firstRow="1" w:lastRow="0" w:firstColumn="0" w:lastColumn="0" w:noHBand="1" w:noVBand="1"/>
        </w:tblPrEx>
        <w:trPr>
          <w:trHeight w:val="2731"/>
        </w:trPr>
        <w:tc>
          <w:tcPr>
            <w:tcW w:w="1442" w:type="dxa"/>
            <w:shd w:val="clear" w:color="auto" w:fill="F2F2F2" w:themeFill="text1" w:themeFillShade="F2"/>
            <w:vAlign w:val="center"/>
            <w:hideMark/>
          </w:tcPr>
          <w:p w14:paraId="3230D082" w14:textId="77777777" w:rsidR="00740B8E" w:rsidRDefault="00740B8E" w:rsidP="00F6290B">
            <w:pPr>
              <w:jc w:val="center"/>
              <w:rPr>
                <w:rFonts w:ascii="Segoe" w:eastAsia="Times New Roman" w:hAnsi="Segoe" w:cs="Arial"/>
                <w:b/>
                <w:color w:val="5F5F5F" w:themeColor="background2" w:themeShade="BF"/>
                <w:sz w:val="18"/>
                <w:szCs w:val="18"/>
              </w:rPr>
            </w:pPr>
            <w:r w:rsidRPr="009F132C">
              <w:rPr>
                <w:rFonts w:ascii="Segoe" w:eastAsia="Times New Roman" w:hAnsi="Segoe" w:cs="Arial"/>
                <w:b/>
                <w:color w:val="5F5F5F" w:themeColor="background2" w:themeShade="BF"/>
                <w:sz w:val="18"/>
                <w:szCs w:val="18"/>
              </w:rPr>
              <w:t>FS-01</w:t>
            </w:r>
          </w:p>
          <w:p w14:paraId="15BBC72C" w14:textId="77777777" w:rsidR="00734970" w:rsidRDefault="00734970" w:rsidP="00F6290B">
            <w:pPr>
              <w:jc w:val="center"/>
              <w:rPr>
                <w:rFonts w:ascii="Segoe" w:eastAsia="Times New Roman" w:hAnsi="Segoe" w:cs="Arial"/>
                <w:b/>
                <w:color w:val="5F5F5F" w:themeColor="background2" w:themeShade="BF"/>
                <w:sz w:val="18"/>
                <w:szCs w:val="18"/>
              </w:rPr>
            </w:pPr>
          </w:p>
          <w:p w14:paraId="5FD4A272" w14:textId="77777777" w:rsidR="00734970" w:rsidRPr="00852849" w:rsidRDefault="00734970" w:rsidP="00F6290B">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Policy</w:t>
            </w:r>
          </w:p>
        </w:tc>
        <w:tc>
          <w:tcPr>
            <w:tcW w:w="3881" w:type="dxa"/>
            <w:gridSpan w:val="2"/>
            <w:shd w:val="clear" w:color="auto" w:fill="F2F2F2" w:themeFill="text1" w:themeFillShade="F2"/>
            <w:vAlign w:val="center"/>
            <w:hideMark/>
          </w:tcPr>
          <w:p w14:paraId="7B68E9D8" w14:textId="77777777" w:rsidR="00740B8E" w:rsidRPr="00852849" w:rsidRDefault="00740B8E" w:rsidP="00740B8E">
            <w:pPr>
              <w:rPr>
                <w:rFonts w:ascii="Segoe" w:eastAsia="Times New Roman" w:hAnsi="Segoe" w:cs="Arial"/>
                <w:color w:val="5F5F5F" w:themeColor="background2" w:themeShade="BF"/>
                <w:sz w:val="18"/>
                <w:szCs w:val="18"/>
              </w:rPr>
            </w:pPr>
            <w:r w:rsidRPr="00740B8E">
              <w:rPr>
                <w:rFonts w:ascii="Segoe" w:eastAsia="Times New Roman" w:hAnsi="Segoe" w:cs="Arial"/>
                <w:color w:val="5F5F5F" w:themeColor="background2" w:themeShade="BF"/>
                <w:sz w:val="18"/>
                <w:szCs w:val="18"/>
              </w:rPr>
              <w:t>Policies and procedures shall be established for maintaining a safe and secure working environment in offices, rooms, facilities and secure areas.</w:t>
            </w:r>
          </w:p>
        </w:tc>
        <w:tc>
          <w:tcPr>
            <w:tcW w:w="5589" w:type="dxa"/>
            <w:gridSpan w:val="2"/>
            <w:vAlign w:val="center"/>
            <w:hideMark/>
          </w:tcPr>
          <w:p w14:paraId="02DFFC08" w14:textId="77777777" w:rsidR="009E3691" w:rsidRDefault="00740B8E" w:rsidP="00740B8E">
            <w:pPr>
              <w:rPr>
                <w:rFonts w:ascii="Segoe" w:eastAsia="Times New Roman" w:hAnsi="Segoe" w:cs="Arial"/>
                <w:color w:val="5F5F5F" w:themeColor="background2" w:themeShade="BF"/>
                <w:sz w:val="18"/>
                <w:szCs w:val="18"/>
              </w:rPr>
            </w:pPr>
            <w:r w:rsidRPr="00740B8E">
              <w:rPr>
                <w:rFonts w:ascii="Segoe" w:eastAsia="Times New Roman" w:hAnsi="Segoe" w:cs="Arial"/>
                <w:color w:val="5F5F5F" w:themeColor="background2" w:themeShade="BF"/>
                <w:sz w:val="18"/>
                <w:szCs w:val="18"/>
              </w:rPr>
              <w:t xml:space="preserve">Access to all Microsoft buildings is controlled, and access is restricted to those with card </w:t>
            </w:r>
            <w:r w:rsidR="00674752" w:rsidRPr="00740B8E">
              <w:rPr>
                <w:rFonts w:ascii="Segoe" w:eastAsia="Times New Roman" w:hAnsi="Segoe" w:cs="Arial"/>
                <w:color w:val="5F5F5F" w:themeColor="background2" w:themeShade="BF"/>
                <w:sz w:val="18"/>
                <w:szCs w:val="18"/>
              </w:rPr>
              <w:t>reader (</w:t>
            </w:r>
            <w:r w:rsidRPr="00740B8E">
              <w:rPr>
                <w:rFonts w:ascii="Segoe" w:eastAsia="Times New Roman" w:hAnsi="Segoe" w:cs="Arial"/>
                <w:color w:val="5F5F5F" w:themeColor="background2" w:themeShade="BF"/>
                <w:sz w:val="18"/>
                <w:szCs w:val="18"/>
              </w:rPr>
              <w:t>swiping the card reader with an authorized ID badge) or biometrics for entry</w:t>
            </w:r>
            <w:r w:rsidR="005F3D51">
              <w:rPr>
                <w:rFonts w:ascii="Segoe" w:eastAsia="Times New Roman" w:hAnsi="Segoe" w:cs="Arial"/>
                <w:color w:val="5F5F5F" w:themeColor="background2" w:themeShade="BF"/>
                <w:sz w:val="18"/>
                <w:szCs w:val="18"/>
              </w:rPr>
              <w:t xml:space="preserve"> into </w:t>
            </w:r>
            <w:r w:rsidR="007C53DF">
              <w:rPr>
                <w:rFonts w:ascii="Segoe" w:eastAsia="Times New Roman" w:hAnsi="Segoe" w:cs="Arial"/>
                <w:color w:val="5F5F5F" w:themeColor="background2" w:themeShade="BF"/>
                <w:sz w:val="18"/>
                <w:szCs w:val="18"/>
              </w:rPr>
              <w:t>data centers</w:t>
            </w:r>
            <w:r w:rsidRPr="00740B8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Pr="00740B8E">
              <w:rPr>
                <w:rFonts w:ascii="Segoe" w:eastAsia="Times New Roman" w:hAnsi="Segoe" w:cs="Arial"/>
                <w:color w:val="5F5F5F" w:themeColor="background2" w:themeShade="BF"/>
                <w:sz w:val="18"/>
                <w:szCs w:val="18"/>
              </w:rPr>
              <w:t xml:space="preserve">Front desk personnel are required to positively identify </w:t>
            </w:r>
            <w:r w:rsidR="007C53DF">
              <w:rPr>
                <w:rFonts w:ascii="Segoe" w:eastAsia="Times New Roman" w:hAnsi="Segoe" w:cs="Arial"/>
                <w:color w:val="5F5F5F" w:themeColor="background2" w:themeShade="BF"/>
                <w:sz w:val="18"/>
                <w:szCs w:val="18"/>
              </w:rPr>
              <w:t>full</w:t>
            </w:r>
            <w:r w:rsidR="005445F7">
              <w:rPr>
                <w:rFonts w:ascii="Segoe" w:eastAsia="Times New Roman" w:hAnsi="Segoe" w:cs="Arial"/>
                <w:color w:val="5F5F5F" w:themeColor="background2" w:themeShade="BF"/>
                <w:sz w:val="18"/>
                <w:szCs w:val="18"/>
              </w:rPr>
              <w:t>-</w:t>
            </w:r>
            <w:r w:rsidR="007C53DF">
              <w:rPr>
                <w:rFonts w:ascii="Segoe" w:eastAsia="Times New Roman" w:hAnsi="Segoe" w:cs="Arial"/>
                <w:color w:val="5F5F5F" w:themeColor="background2" w:themeShade="BF"/>
                <w:sz w:val="18"/>
                <w:szCs w:val="18"/>
              </w:rPr>
              <w:t xml:space="preserve">time employees </w:t>
            </w:r>
            <w:r w:rsidR="005445F7">
              <w:rPr>
                <w:rFonts w:ascii="Segoe" w:eastAsia="Times New Roman" w:hAnsi="Segoe" w:cs="Arial"/>
                <w:color w:val="5F5F5F" w:themeColor="background2" w:themeShade="BF"/>
                <w:sz w:val="18"/>
                <w:szCs w:val="18"/>
              </w:rPr>
              <w:t>(</w:t>
            </w:r>
            <w:r w:rsidRPr="00740B8E">
              <w:rPr>
                <w:rFonts w:ascii="Segoe" w:eastAsia="Times New Roman" w:hAnsi="Segoe" w:cs="Arial"/>
                <w:color w:val="5F5F5F" w:themeColor="background2" w:themeShade="BF"/>
                <w:sz w:val="18"/>
                <w:szCs w:val="18"/>
              </w:rPr>
              <w:t>FTEs</w:t>
            </w:r>
            <w:r w:rsidR="005445F7">
              <w:rPr>
                <w:rFonts w:ascii="Segoe" w:eastAsia="Times New Roman" w:hAnsi="Segoe" w:cs="Arial"/>
                <w:color w:val="5F5F5F" w:themeColor="background2" w:themeShade="BF"/>
                <w:sz w:val="18"/>
                <w:szCs w:val="18"/>
              </w:rPr>
              <w:t>)</w:t>
            </w:r>
            <w:r w:rsidRPr="00740B8E">
              <w:rPr>
                <w:rFonts w:ascii="Segoe" w:eastAsia="Times New Roman" w:hAnsi="Segoe" w:cs="Arial"/>
                <w:color w:val="5F5F5F" w:themeColor="background2" w:themeShade="BF"/>
                <w:sz w:val="18"/>
                <w:szCs w:val="18"/>
              </w:rPr>
              <w:t xml:space="preserve"> or authorized </w:t>
            </w:r>
            <w:r w:rsidR="007C53DF">
              <w:rPr>
                <w:rFonts w:ascii="Segoe" w:eastAsia="Times New Roman" w:hAnsi="Segoe" w:cs="Arial"/>
                <w:color w:val="5F5F5F" w:themeColor="background2" w:themeShade="BF"/>
                <w:sz w:val="18"/>
                <w:szCs w:val="18"/>
              </w:rPr>
              <w:t>c</w:t>
            </w:r>
            <w:r w:rsidR="007C53DF" w:rsidRPr="00740B8E">
              <w:rPr>
                <w:rFonts w:ascii="Segoe" w:eastAsia="Times New Roman" w:hAnsi="Segoe" w:cs="Arial"/>
                <w:color w:val="5F5F5F" w:themeColor="background2" w:themeShade="BF"/>
                <w:sz w:val="18"/>
                <w:szCs w:val="18"/>
              </w:rPr>
              <w:t xml:space="preserve">ontractors </w:t>
            </w:r>
            <w:r w:rsidRPr="00740B8E">
              <w:rPr>
                <w:rFonts w:ascii="Segoe" w:eastAsia="Times New Roman" w:hAnsi="Segoe" w:cs="Arial"/>
                <w:color w:val="5F5F5F" w:themeColor="background2" w:themeShade="BF"/>
                <w:sz w:val="18"/>
                <w:szCs w:val="18"/>
              </w:rPr>
              <w:t>without ID cards.</w:t>
            </w:r>
            <w:r w:rsidR="00674752">
              <w:rPr>
                <w:rFonts w:ascii="Segoe" w:eastAsia="Times New Roman" w:hAnsi="Segoe" w:cs="Arial"/>
                <w:color w:val="5F5F5F" w:themeColor="background2" w:themeShade="BF"/>
                <w:sz w:val="18"/>
                <w:szCs w:val="18"/>
              </w:rPr>
              <w:t xml:space="preserve"> </w:t>
            </w:r>
            <w:r w:rsidRPr="00740B8E">
              <w:rPr>
                <w:rFonts w:ascii="Segoe" w:eastAsia="Times New Roman" w:hAnsi="Segoe" w:cs="Arial"/>
                <w:color w:val="5F5F5F" w:themeColor="background2" w:themeShade="BF"/>
                <w:sz w:val="18"/>
                <w:szCs w:val="18"/>
              </w:rPr>
              <w:t>All guests are required to wear guest badges and be escorted by authorized Microsoft personnel.</w:t>
            </w:r>
            <w:r w:rsidR="00674752">
              <w:rPr>
                <w:rFonts w:ascii="Segoe" w:eastAsia="Times New Roman" w:hAnsi="Segoe" w:cs="Arial"/>
                <w:color w:val="5F5F5F" w:themeColor="background2" w:themeShade="BF"/>
                <w:sz w:val="18"/>
                <w:szCs w:val="18"/>
              </w:rPr>
              <w:t xml:space="preserve">  </w:t>
            </w:r>
          </w:p>
          <w:p w14:paraId="65D47C6C" w14:textId="77777777" w:rsidR="007C53DF" w:rsidRDefault="007C53DF" w:rsidP="009E3691">
            <w:pPr>
              <w:rPr>
                <w:rFonts w:ascii="Segoe" w:eastAsia="Times New Roman" w:hAnsi="Segoe" w:cs="Arial"/>
                <w:color w:val="5F5F5F" w:themeColor="background2" w:themeShade="BF"/>
                <w:sz w:val="18"/>
                <w:szCs w:val="18"/>
              </w:rPr>
            </w:pPr>
          </w:p>
          <w:p w14:paraId="23B619F3" w14:textId="77777777" w:rsidR="00740B8E" w:rsidRPr="00852849" w:rsidRDefault="0071335F" w:rsidP="009E3691">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Securing offices, rooms, and facilities</w:t>
            </w:r>
            <w:r>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 xml:space="preserve"> is covered under the ISO 27001 standards, specifically addressed in Annex A, domain 9.1.3</w:t>
            </w:r>
            <w:r w:rsidR="000A3B5B">
              <w:rPr>
                <w:rFonts w:ascii="Segoe" w:eastAsia="Times New Roman" w:hAnsi="Segoe" w:cs="Arial"/>
                <w:color w:val="5F5F5F" w:themeColor="background2" w:themeShade="BF"/>
                <w:sz w:val="18"/>
                <w:szCs w:val="18"/>
              </w:rPr>
              <w:t>. For</w:t>
            </w:r>
            <w:r w:rsidR="00740B8E" w:rsidRPr="00740B8E">
              <w:rPr>
                <w:rFonts w:ascii="Segoe" w:eastAsia="Times New Roman" w:hAnsi="Segoe" w:cs="Arial"/>
                <w:color w:val="5F5F5F" w:themeColor="background2" w:themeShade="BF"/>
                <w:sz w:val="18"/>
                <w:szCs w:val="18"/>
              </w:rPr>
              <w:t xml:space="preserve"> more information</w:t>
            </w:r>
            <w:r w:rsidR="007C53DF">
              <w:rPr>
                <w:rFonts w:ascii="Segoe" w:eastAsia="Times New Roman" w:hAnsi="Segoe" w:cs="Arial"/>
                <w:color w:val="5F5F5F" w:themeColor="background2" w:themeShade="BF"/>
                <w:sz w:val="18"/>
                <w:szCs w:val="18"/>
              </w:rPr>
              <w:t>,</w:t>
            </w:r>
            <w:r w:rsidR="00740B8E" w:rsidRPr="00740B8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740B8E" w:rsidRPr="00740B8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B939AE" w:rsidRPr="00852849" w14:paraId="14EF01D9" w14:textId="77777777" w:rsidTr="00FD368D">
        <w:tblPrEx>
          <w:tblBorders>
            <w:top w:val="none" w:sz="0" w:space="0" w:color="auto"/>
          </w:tblBorders>
          <w:tblCellMar>
            <w:top w:w="29" w:type="dxa"/>
            <w:left w:w="115" w:type="dxa"/>
            <w:bottom w:w="29" w:type="dxa"/>
            <w:right w:w="115" w:type="dxa"/>
          </w:tblCellMar>
          <w:tblLook w:val="0620" w:firstRow="1" w:lastRow="0" w:firstColumn="0" w:lastColumn="0" w:noHBand="1" w:noVBand="1"/>
        </w:tblPrEx>
        <w:trPr>
          <w:gridAfter w:val="1"/>
          <w:wAfter w:w="17" w:type="dxa"/>
          <w:trHeight w:val="2121"/>
        </w:trPr>
        <w:tc>
          <w:tcPr>
            <w:tcW w:w="1440" w:type="dxa"/>
            <w:shd w:val="clear" w:color="auto" w:fill="F2F2F2" w:themeFill="text1" w:themeFillShade="F2"/>
            <w:vAlign w:val="center"/>
            <w:hideMark/>
          </w:tcPr>
          <w:p w14:paraId="68DA7AFB" w14:textId="77777777" w:rsidR="00B939AE" w:rsidRPr="00734970" w:rsidRDefault="00B939AE" w:rsidP="00734970">
            <w:pPr>
              <w:jc w:val="center"/>
              <w:rPr>
                <w:rFonts w:ascii="Segoe" w:eastAsia="Times New Roman" w:hAnsi="Segoe" w:cs="Arial"/>
                <w:b/>
                <w:color w:val="5F5F5F" w:themeColor="background2" w:themeShade="BF"/>
                <w:sz w:val="18"/>
                <w:szCs w:val="18"/>
              </w:rPr>
            </w:pPr>
            <w:r w:rsidRPr="009F132C">
              <w:rPr>
                <w:rFonts w:ascii="Segoe" w:eastAsia="Times New Roman" w:hAnsi="Segoe" w:cs="Arial"/>
                <w:b/>
                <w:color w:val="5F5F5F" w:themeColor="background2" w:themeShade="BF"/>
                <w:sz w:val="18"/>
                <w:szCs w:val="18"/>
              </w:rPr>
              <w:t>FS-02</w:t>
            </w:r>
          </w:p>
          <w:p w14:paraId="20ACD696" w14:textId="77777777" w:rsidR="00734970" w:rsidRPr="00734970" w:rsidRDefault="00734970" w:rsidP="00734970">
            <w:pPr>
              <w:jc w:val="center"/>
              <w:rPr>
                <w:rFonts w:ascii="Segoe" w:eastAsia="Times New Roman" w:hAnsi="Segoe" w:cs="Arial"/>
                <w:b/>
                <w:color w:val="5F5F5F" w:themeColor="background2" w:themeShade="BF"/>
                <w:sz w:val="18"/>
                <w:szCs w:val="18"/>
              </w:rPr>
            </w:pPr>
          </w:p>
          <w:p w14:paraId="21B10572" w14:textId="77777777" w:rsidR="00734970" w:rsidRPr="00734970" w:rsidRDefault="00734970" w:rsidP="00734970">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User Access</w:t>
            </w:r>
          </w:p>
        </w:tc>
        <w:tc>
          <w:tcPr>
            <w:tcW w:w="3875" w:type="dxa"/>
            <w:shd w:val="clear" w:color="auto" w:fill="F2F2F2" w:themeFill="text1" w:themeFillShade="F2"/>
            <w:vAlign w:val="center"/>
            <w:hideMark/>
          </w:tcPr>
          <w:p w14:paraId="1F2AAECC" w14:textId="77777777" w:rsidR="00B939AE" w:rsidRPr="00852849" w:rsidRDefault="00B939AE" w:rsidP="00B939AE">
            <w:pPr>
              <w:rPr>
                <w:rFonts w:ascii="Segoe" w:eastAsia="Times New Roman" w:hAnsi="Segoe" w:cs="Arial"/>
                <w:color w:val="5F5F5F" w:themeColor="background2" w:themeShade="BF"/>
                <w:sz w:val="18"/>
                <w:szCs w:val="18"/>
              </w:rPr>
            </w:pPr>
            <w:r w:rsidRPr="00B939AE">
              <w:rPr>
                <w:rFonts w:ascii="Segoe" w:eastAsia="Times New Roman" w:hAnsi="Segoe" w:cs="Arial"/>
                <w:color w:val="5F5F5F" w:themeColor="background2" w:themeShade="BF"/>
                <w:sz w:val="18"/>
                <w:szCs w:val="18"/>
              </w:rPr>
              <w:t>Physical access to information assets and functions by users and support personnel shall be restricted.</w:t>
            </w:r>
          </w:p>
        </w:tc>
        <w:tc>
          <w:tcPr>
            <w:tcW w:w="5580" w:type="dxa"/>
            <w:gridSpan w:val="2"/>
            <w:vAlign w:val="center"/>
            <w:hideMark/>
          </w:tcPr>
          <w:p w14:paraId="43808D6B" w14:textId="77777777" w:rsidR="0071335F" w:rsidRDefault="00B939AE" w:rsidP="00B939AE">
            <w:pPr>
              <w:rPr>
                <w:rFonts w:ascii="Segoe" w:eastAsia="Times New Roman" w:hAnsi="Segoe" w:cs="Arial"/>
                <w:color w:val="5F5F5F" w:themeColor="background2" w:themeShade="BF"/>
                <w:sz w:val="18"/>
                <w:szCs w:val="18"/>
              </w:rPr>
            </w:pPr>
            <w:r w:rsidRPr="00B939AE">
              <w:rPr>
                <w:rFonts w:ascii="Segoe" w:eastAsia="Times New Roman" w:hAnsi="Segoe" w:cs="Arial"/>
                <w:color w:val="5F5F5F" w:themeColor="background2" w:themeShade="BF"/>
                <w:sz w:val="18"/>
                <w:szCs w:val="18"/>
              </w:rPr>
              <w:t xml:space="preserve">Access is restricted by job function so that only essential personnel receive authorization to manage customers’ applications and services. Physical access authorization </w:t>
            </w:r>
            <w:r w:rsidR="007C53DF">
              <w:rPr>
                <w:rFonts w:ascii="Segoe" w:eastAsia="Times New Roman" w:hAnsi="Segoe" w:cs="Arial"/>
                <w:color w:val="5F5F5F" w:themeColor="background2" w:themeShade="BF"/>
                <w:sz w:val="18"/>
                <w:szCs w:val="18"/>
              </w:rPr>
              <w:t>uses</w:t>
            </w:r>
            <w:r w:rsidR="007C53DF" w:rsidRPr="00B939AE">
              <w:rPr>
                <w:rFonts w:ascii="Segoe" w:eastAsia="Times New Roman" w:hAnsi="Segoe" w:cs="Arial"/>
                <w:color w:val="5F5F5F" w:themeColor="background2" w:themeShade="BF"/>
                <w:sz w:val="18"/>
                <w:szCs w:val="18"/>
              </w:rPr>
              <w:t xml:space="preserve"> </w:t>
            </w:r>
            <w:r w:rsidRPr="00B939AE">
              <w:rPr>
                <w:rFonts w:ascii="Segoe" w:eastAsia="Times New Roman" w:hAnsi="Segoe" w:cs="Arial"/>
                <w:color w:val="5F5F5F" w:themeColor="background2" w:themeShade="BF"/>
                <w:sz w:val="18"/>
                <w:szCs w:val="18"/>
              </w:rPr>
              <w:t xml:space="preserve">multiple authentication and security processes: badge and smartcard, biometric scanners, on-premises security officers, continuous video surveillance, and two-factor authentication for physical access to the data center environment. </w:t>
            </w:r>
          </w:p>
          <w:p w14:paraId="35BE1C63" w14:textId="77777777" w:rsidR="007C53DF" w:rsidRDefault="007C53DF" w:rsidP="00B939AE">
            <w:pPr>
              <w:rPr>
                <w:rFonts w:ascii="Segoe" w:eastAsia="Times New Roman" w:hAnsi="Segoe" w:cs="Arial"/>
                <w:color w:val="5F5F5F" w:themeColor="background2" w:themeShade="BF"/>
                <w:sz w:val="18"/>
                <w:szCs w:val="18"/>
              </w:rPr>
            </w:pPr>
          </w:p>
          <w:p w14:paraId="5953C5A0" w14:textId="77777777" w:rsidR="007C53DF" w:rsidRDefault="00B939AE" w:rsidP="007C53DF">
            <w:pPr>
              <w:rPr>
                <w:rFonts w:ascii="Segoe" w:eastAsia="Times New Roman" w:hAnsi="Segoe" w:cs="Arial"/>
                <w:color w:val="5F5F5F" w:themeColor="background2" w:themeShade="BF"/>
                <w:sz w:val="18"/>
                <w:szCs w:val="18"/>
              </w:rPr>
            </w:pPr>
            <w:r w:rsidRPr="00B939AE">
              <w:rPr>
                <w:rFonts w:ascii="Segoe" w:eastAsia="Times New Roman" w:hAnsi="Segoe" w:cs="Arial"/>
                <w:color w:val="5F5F5F" w:themeColor="background2" w:themeShade="BF"/>
                <w:sz w:val="18"/>
                <w:szCs w:val="18"/>
              </w:rPr>
              <w:t>In addition to the physical entry controls that are installed on various doors within the data center, the Microsoft</w:t>
            </w:r>
            <w:r w:rsidR="00674752">
              <w:rPr>
                <w:rFonts w:ascii="Segoe" w:eastAsia="Times New Roman" w:hAnsi="Segoe" w:cs="Arial"/>
                <w:color w:val="5F5F5F" w:themeColor="background2" w:themeShade="BF"/>
                <w:sz w:val="18"/>
                <w:szCs w:val="18"/>
              </w:rPr>
              <w:t xml:space="preserve"> </w:t>
            </w:r>
            <w:r w:rsidRPr="00B939AE">
              <w:rPr>
                <w:rFonts w:ascii="Segoe" w:eastAsia="Times New Roman" w:hAnsi="Segoe" w:cs="Arial"/>
                <w:color w:val="5F5F5F" w:themeColor="background2" w:themeShade="BF"/>
                <w:sz w:val="18"/>
                <w:szCs w:val="18"/>
              </w:rPr>
              <w:t xml:space="preserve">Data Center Management organization has implemented operational procedures to restrict physical access to authorized employees, contractors and visitors: </w:t>
            </w:r>
          </w:p>
          <w:p w14:paraId="7DD165C9" w14:textId="77777777" w:rsidR="007C53DF" w:rsidRDefault="00B939AE" w:rsidP="006E0715">
            <w:pPr>
              <w:pStyle w:val="ListParagraph"/>
              <w:numPr>
                <w:ilvl w:val="0"/>
                <w:numId w:val="18"/>
              </w:numPr>
              <w:ind w:left="419"/>
              <w:rPr>
                <w:rFonts w:ascii="Segoe" w:eastAsia="Times New Roman" w:hAnsi="Segoe" w:cs="Arial"/>
                <w:color w:val="5F5F5F" w:themeColor="background2" w:themeShade="BF"/>
                <w:sz w:val="18"/>
                <w:szCs w:val="18"/>
              </w:rPr>
            </w:pPr>
            <w:r w:rsidRPr="00B939AE">
              <w:rPr>
                <w:rFonts w:ascii="Segoe" w:eastAsia="Times New Roman" w:hAnsi="Segoe" w:cs="Arial"/>
                <w:color w:val="5F5F5F" w:themeColor="background2" w:themeShade="BF"/>
                <w:sz w:val="18"/>
                <w:szCs w:val="18"/>
              </w:rPr>
              <w:t>Authorization to grant temporary or permanent access to Microsoft data centers is limited to authorized staff.</w:t>
            </w:r>
            <w:r w:rsidR="00674752">
              <w:rPr>
                <w:rFonts w:ascii="Segoe" w:eastAsia="Times New Roman" w:hAnsi="Segoe" w:cs="Arial"/>
                <w:color w:val="5F5F5F" w:themeColor="background2" w:themeShade="BF"/>
                <w:sz w:val="18"/>
                <w:szCs w:val="18"/>
              </w:rPr>
              <w:t xml:space="preserve"> </w:t>
            </w:r>
            <w:r w:rsidRPr="00B939AE">
              <w:rPr>
                <w:rFonts w:ascii="Segoe" w:eastAsia="Times New Roman" w:hAnsi="Segoe" w:cs="Arial"/>
                <w:color w:val="5F5F5F" w:themeColor="background2" w:themeShade="BF"/>
                <w:sz w:val="18"/>
                <w:szCs w:val="18"/>
              </w:rPr>
              <w:t xml:space="preserve">The requests and corresponding authorization decisions are tracked using a ticketing/access system. </w:t>
            </w:r>
          </w:p>
          <w:p w14:paraId="653AC7FA" w14:textId="77777777" w:rsidR="007C53DF" w:rsidRDefault="00B939AE" w:rsidP="006E0715">
            <w:pPr>
              <w:pStyle w:val="ListParagraph"/>
              <w:numPr>
                <w:ilvl w:val="0"/>
                <w:numId w:val="18"/>
              </w:numPr>
              <w:ind w:left="419"/>
              <w:rPr>
                <w:rFonts w:ascii="Segoe" w:eastAsia="Times New Roman" w:hAnsi="Segoe" w:cs="Arial"/>
                <w:color w:val="5F5F5F" w:themeColor="background2" w:themeShade="BF"/>
                <w:sz w:val="18"/>
                <w:szCs w:val="18"/>
              </w:rPr>
            </w:pPr>
            <w:r w:rsidRPr="00B939AE">
              <w:rPr>
                <w:rFonts w:ascii="Segoe" w:eastAsia="Times New Roman" w:hAnsi="Segoe" w:cs="Arial"/>
                <w:color w:val="5F5F5F" w:themeColor="background2" w:themeShade="BF"/>
                <w:sz w:val="18"/>
                <w:szCs w:val="18"/>
              </w:rPr>
              <w:t xml:space="preserve">Badges are issued to personnel requiring access after verification of identification. </w:t>
            </w:r>
          </w:p>
          <w:p w14:paraId="1B16BAAF" w14:textId="77777777" w:rsidR="007C53DF" w:rsidRDefault="00B939AE" w:rsidP="006E0715">
            <w:pPr>
              <w:pStyle w:val="ListParagraph"/>
              <w:numPr>
                <w:ilvl w:val="0"/>
                <w:numId w:val="18"/>
              </w:numPr>
              <w:ind w:left="419"/>
              <w:rPr>
                <w:rFonts w:ascii="Segoe" w:eastAsia="Times New Roman" w:hAnsi="Segoe" w:cs="Arial"/>
                <w:color w:val="5F5F5F" w:themeColor="background2" w:themeShade="BF"/>
                <w:sz w:val="18"/>
                <w:szCs w:val="18"/>
              </w:rPr>
            </w:pPr>
            <w:r w:rsidRPr="00B939AE">
              <w:rPr>
                <w:rFonts w:ascii="Segoe" w:eastAsia="Times New Roman" w:hAnsi="Segoe" w:cs="Arial"/>
                <w:color w:val="5F5F5F" w:themeColor="background2" w:themeShade="BF"/>
                <w:sz w:val="18"/>
                <w:szCs w:val="18"/>
              </w:rPr>
              <w:t xml:space="preserve">The Microsoft Data Center Management organization performs a </w:t>
            </w:r>
            <w:r w:rsidR="005F3D51">
              <w:rPr>
                <w:rFonts w:ascii="Segoe" w:eastAsia="Times New Roman" w:hAnsi="Segoe" w:cs="Arial"/>
                <w:color w:val="5F5F5F" w:themeColor="background2" w:themeShade="BF"/>
                <w:sz w:val="18"/>
                <w:szCs w:val="18"/>
              </w:rPr>
              <w:t xml:space="preserve">regular </w:t>
            </w:r>
            <w:r w:rsidRPr="00B939AE">
              <w:rPr>
                <w:rFonts w:ascii="Segoe" w:eastAsia="Times New Roman" w:hAnsi="Segoe" w:cs="Arial"/>
                <w:color w:val="5F5F5F" w:themeColor="background2" w:themeShade="BF"/>
                <w:sz w:val="18"/>
                <w:szCs w:val="18"/>
              </w:rPr>
              <w:t>access list review. As a result of this audit, the appropriate actions are taken after the review.</w:t>
            </w:r>
            <w:r w:rsidR="00674752">
              <w:rPr>
                <w:rFonts w:ascii="Segoe" w:eastAsia="Times New Roman" w:hAnsi="Segoe" w:cs="Arial"/>
                <w:color w:val="5F5F5F" w:themeColor="background2" w:themeShade="BF"/>
                <w:sz w:val="18"/>
                <w:szCs w:val="18"/>
              </w:rPr>
              <w:t xml:space="preserve"> </w:t>
            </w:r>
          </w:p>
          <w:p w14:paraId="52047E86" w14:textId="77777777" w:rsidR="007C53DF" w:rsidRDefault="007C53DF" w:rsidP="007C53DF">
            <w:pPr>
              <w:rPr>
                <w:rFonts w:ascii="Segoe" w:eastAsia="Times New Roman" w:hAnsi="Segoe" w:cs="Arial"/>
                <w:color w:val="5F5F5F" w:themeColor="background2" w:themeShade="BF"/>
                <w:sz w:val="18"/>
                <w:szCs w:val="18"/>
              </w:rPr>
            </w:pPr>
          </w:p>
          <w:p w14:paraId="1176C84E" w14:textId="77777777" w:rsidR="00B939AE" w:rsidRPr="00852849" w:rsidRDefault="0071335F" w:rsidP="007C53D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B939AE" w:rsidRPr="00B939AE">
              <w:rPr>
                <w:rFonts w:ascii="Segoe" w:eastAsia="Times New Roman" w:hAnsi="Segoe" w:cs="Arial"/>
                <w:color w:val="5F5F5F" w:themeColor="background2" w:themeShade="BF"/>
                <w:sz w:val="18"/>
                <w:szCs w:val="18"/>
              </w:rPr>
              <w:t>Physical and environmental security</w:t>
            </w:r>
            <w:r>
              <w:rPr>
                <w:rFonts w:ascii="Segoe" w:eastAsia="Times New Roman" w:hAnsi="Segoe" w:cs="Arial"/>
                <w:color w:val="5F5F5F" w:themeColor="background2" w:themeShade="BF"/>
                <w:sz w:val="18"/>
                <w:szCs w:val="18"/>
              </w:rPr>
              <w:t>”</w:t>
            </w:r>
            <w:r w:rsidR="00B939AE" w:rsidRPr="00B939AE">
              <w:rPr>
                <w:rFonts w:ascii="Segoe" w:eastAsia="Times New Roman" w:hAnsi="Segoe" w:cs="Arial"/>
                <w:color w:val="5F5F5F" w:themeColor="background2" w:themeShade="BF"/>
                <w:sz w:val="18"/>
                <w:szCs w:val="18"/>
              </w:rPr>
              <w:t xml:space="preserve"> is covered under the ISO 27001 standards, specifically addressed </w:t>
            </w:r>
            <w:r w:rsidR="00674752" w:rsidRPr="00B939AE">
              <w:rPr>
                <w:rFonts w:ascii="Segoe" w:eastAsia="Times New Roman" w:hAnsi="Segoe" w:cs="Arial"/>
                <w:color w:val="5F5F5F" w:themeColor="background2" w:themeShade="BF"/>
                <w:sz w:val="18"/>
                <w:szCs w:val="18"/>
              </w:rPr>
              <w:t>in Annex</w:t>
            </w:r>
            <w:r w:rsidR="00B939AE" w:rsidRPr="00B939AE">
              <w:rPr>
                <w:rFonts w:ascii="Segoe" w:eastAsia="Times New Roman" w:hAnsi="Segoe" w:cs="Arial"/>
                <w:color w:val="5F5F5F" w:themeColor="background2" w:themeShade="BF"/>
                <w:sz w:val="18"/>
                <w:szCs w:val="18"/>
              </w:rPr>
              <w:t xml:space="preserve"> A, domain 9</w:t>
            </w:r>
            <w:r w:rsidR="000A3B5B">
              <w:rPr>
                <w:rFonts w:ascii="Segoe" w:eastAsia="Times New Roman" w:hAnsi="Segoe" w:cs="Arial"/>
                <w:color w:val="5F5F5F" w:themeColor="background2" w:themeShade="BF"/>
                <w:sz w:val="18"/>
                <w:szCs w:val="18"/>
              </w:rPr>
              <w:t>. For</w:t>
            </w:r>
            <w:r w:rsidR="00B939AE" w:rsidRPr="00B939AE">
              <w:rPr>
                <w:rFonts w:ascii="Segoe" w:eastAsia="Times New Roman" w:hAnsi="Segoe" w:cs="Arial"/>
                <w:color w:val="5F5F5F" w:themeColor="background2" w:themeShade="BF"/>
                <w:sz w:val="18"/>
                <w:szCs w:val="18"/>
              </w:rPr>
              <w:t xml:space="preserve"> more information</w:t>
            </w:r>
            <w:r w:rsidR="007C53DF">
              <w:rPr>
                <w:rFonts w:ascii="Segoe" w:eastAsia="Times New Roman" w:hAnsi="Segoe" w:cs="Arial"/>
                <w:color w:val="5F5F5F" w:themeColor="background2" w:themeShade="BF"/>
                <w:sz w:val="18"/>
                <w:szCs w:val="18"/>
              </w:rPr>
              <w:t>,</w:t>
            </w:r>
            <w:r w:rsidR="00B939AE" w:rsidRPr="00B939A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B939AE" w:rsidRPr="00B939A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3026AD70" w14:textId="77777777" w:rsidR="006C0D4A" w:rsidRDefault="006C0D4A"/>
    <w:p w14:paraId="56D85FBA" w14:textId="77777777" w:rsidR="00652990" w:rsidRPr="00771B48" w:rsidRDefault="009F132C" w:rsidP="00771B48">
      <w:pPr>
        <w:pStyle w:val="Heading1"/>
      </w:pPr>
      <w:r w:rsidRPr="004D3729">
        <w:t>Microsoft Dynamics CRM Online</w:t>
      </w:r>
      <w:r w:rsidR="00652990" w:rsidRPr="004D3729">
        <w:t xml:space="preserve"> Security Response in the </w:t>
      </w:r>
      <w:r w:rsidR="006C0D4A" w:rsidRPr="004D3729">
        <w:t>Context of CSA</w:t>
      </w:r>
      <w:r w:rsidR="00652990" w:rsidRPr="004D3729">
        <w:t xml:space="preserve"> Cloud Control Matrix</w:t>
      </w:r>
      <w:r w:rsidR="004D3729" w:rsidRPr="004D3729">
        <w:t xml:space="preserve"> </w:t>
      </w:r>
      <w:r w:rsidR="00652990" w:rsidRPr="004D3729">
        <w:t>Controls FS-03 through FS-05</w:t>
      </w:r>
    </w:p>
    <w:p w14:paraId="45DD4BB2" w14:textId="77777777" w:rsidR="00652990" w:rsidRDefault="00652990"/>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778"/>
        <w:gridCol w:w="5580"/>
      </w:tblGrid>
      <w:tr w:rsidR="00652990" w:rsidRPr="00852849" w14:paraId="2AB15917" w14:textId="77777777" w:rsidTr="004D3729">
        <w:trPr>
          <w:trHeight w:val="771"/>
        </w:trPr>
        <w:tc>
          <w:tcPr>
            <w:tcW w:w="1537" w:type="dxa"/>
            <w:shd w:val="clear" w:color="auto" w:fill="DAEEF3" w:themeFill="accent5" w:themeFillTint="33"/>
            <w:vAlign w:val="center"/>
            <w:hideMark/>
          </w:tcPr>
          <w:p w14:paraId="55ADBF6F"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0595E204"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78" w:type="dxa"/>
            <w:shd w:val="clear" w:color="auto" w:fill="DAEEF3" w:themeFill="accent5" w:themeFillTint="33"/>
            <w:vAlign w:val="center"/>
            <w:hideMark/>
          </w:tcPr>
          <w:p w14:paraId="620C5B03"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0F0C7EB3" w14:textId="77777777" w:rsidR="00652990" w:rsidRPr="00852849" w:rsidRDefault="0065299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0" w:type="dxa"/>
            <w:shd w:val="clear" w:color="auto" w:fill="DAEEF3" w:themeFill="accent5" w:themeFillTint="33"/>
            <w:vAlign w:val="center"/>
            <w:hideMark/>
          </w:tcPr>
          <w:p w14:paraId="6D654F20" w14:textId="77777777" w:rsidR="00652990" w:rsidRPr="00D81E8E" w:rsidRDefault="00652990" w:rsidP="00064A17">
            <w:pPr>
              <w:jc w:val="center"/>
              <w:rPr>
                <w:rFonts w:ascii="Segoe" w:eastAsia="Times New Roman" w:hAnsi="Segoe" w:cs="Arial"/>
                <w:b/>
                <w:bCs/>
                <w:color w:val="404040" w:themeColor="background2" w:themeShade="80"/>
                <w:sz w:val="18"/>
                <w:szCs w:val="18"/>
              </w:rPr>
            </w:pPr>
          </w:p>
          <w:p w14:paraId="62995E02" w14:textId="77777777" w:rsidR="00652990" w:rsidRPr="00D81E8E" w:rsidRDefault="0065299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30B85569" w14:textId="77777777" w:rsidR="00652990" w:rsidRPr="00852849" w:rsidRDefault="00652990" w:rsidP="00064A17">
            <w:pPr>
              <w:jc w:val="center"/>
              <w:rPr>
                <w:rFonts w:ascii="Segoe" w:eastAsia="Times New Roman" w:hAnsi="Segoe" w:cs="Arial"/>
                <w:b/>
                <w:bCs/>
                <w:color w:val="404040" w:themeColor="background2" w:themeShade="80"/>
                <w:sz w:val="18"/>
                <w:szCs w:val="18"/>
              </w:rPr>
            </w:pPr>
          </w:p>
        </w:tc>
      </w:tr>
      <w:tr w:rsidR="00B939AE" w:rsidRPr="00852849" w14:paraId="1A15ECAB" w14:textId="77777777" w:rsidTr="00F6290B">
        <w:trPr>
          <w:trHeight w:val="5136"/>
        </w:trPr>
        <w:tc>
          <w:tcPr>
            <w:tcW w:w="1537" w:type="dxa"/>
            <w:shd w:val="clear" w:color="auto" w:fill="F2F2F2" w:themeFill="text1" w:themeFillShade="F2"/>
            <w:vAlign w:val="center"/>
            <w:hideMark/>
          </w:tcPr>
          <w:p w14:paraId="70B386D1" w14:textId="77777777" w:rsidR="00B939AE" w:rsidRPr="00734970" w:rsidRDefault="00B939AE" w:rsidP="00734970">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FS-03</w:t>
            </w:r>
          </w:p>
          <w:p w14:paraId="3247FA5C" w14:textId="77777777" w:rsidR="00734970" w:rsidRPr="00734970" w:rsidRDefault="00734970" w:rsidP="00734970">
            <w:pPr>
              <w:jc w:val="center"/>
              <w:rPr>
                <w:rFonts w:ascii="Segoe" w:eastAsia="Times New Roman" w:hAnsi="Segoe" w:cs="Arial"/>
                <w:b/>
                <w:color w:val="5F5F5F" w:themeColor="background2" w:themeShade="BF"/>
                <w:sz w:val="18"/>
                <w:szCs w:val="18"/>
              </w:rPr>
            </w:pPr>
          </w:p>
          <w:p w14:paraId="0E5C6DC5" w14:textId="77777777" w:rsidR="00734970" w:rsidRPr="00734970" w:rsidRDefault="00734970" w:rsidP="00734970">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Controlled Access Points</w:t>
            </w:r>
          </w:p>
        </w:tc>
        <w:tc>
          <w:tcPr>
            <w:tcW w:w="3778" w:type="dxa"/>
            <w:shd w:val="clear" w:color="auto" w:fill="F2F2F2" w:themeFill="text1" w:themeFillShade="F2"/>
            <w:vAlign w:val="center"/>
            <w:hideMark/>
          </w:tcPr>
          <w:p w14:paraId="0AEBE9F3" w14:textId="77777777" w:rsidR="00B939AE" w:rsidRPr="009E3691" w:rsidRDefault="00B939AE" w:rsidP="00B939AE">
            <w:pPr>
              <w:rPr>
                <w:rFonts w:ascii="Segoe" w:eastAsia="Times New Roman" w:hAnsi="Segoe" w:cs="Arial"/>
                <w:color w:val="5F5F5F" w:themeColor="background2" w:themeShade="BF"/>
                <w:sz w:val="18"/>
                <w:szCs w:val="18"/>
              </w:rPr>
            </w:pPr>
            <w:r w:rsidRPr="009E3691">
              <w:rPr>
                <w:rFonts w:ascii="Segoe" w:eastAsia="Times New Roman" w:hAnsi="Segoe" w:cs="Arial"/>
                <w:color w:val="5F5F5F" w:themeColor="background2" w:themeShade="BF"/>
                <w:sz w:val="18"/>
                <w:szCs w:val="18"/>
              </w:rPr>
              <w:t>Physical security perimeters (fences, walls, barriers, guards, gates, electronic surveillance, physical authentication mechanisms, reception desks and security patrols) shall be implemented to safeguard sensitive data and information systems.</w:t>
            </w:r>
          </w:p>
        </w:tc>
        <w:tc>
          <w:tcPr>
            <w:tcW w:w="5580" w:type="dxa"/>
            <w:vAlign w:val="center"/>
            <w:hideMark/>
          </w:tcPr>
          <w:p w14:paraId="177AB86A" w14:textId="77777777" w:rsidR="0071335F" w:rsidRDefault="00B939AE" w:rsidP="00B939AE">
            <w:pPr>
              <w:rPr>
                <w:rFonts w:ascii="Segoe" w:eastAsia="Times New Roman" w:hAnsi="Segoe" w:cs="Arial"/>
                <w:color w:val="5F5F5F" w:themeColor="background2" w:themeShade="BF"/>
                <w:sz w:val="18"/>
                <w:szCs w:val="18"/>
              </w:rPr>
            </w:pPr>
            <w:r w:rsidRPr="009E3691">
              <w:rPr>
                <w:rFonts w:ascii="Segoe" w:eastAsia="Times New Roman" w:hAnsi="Segoe" w:cs="Arial"/>
                <w:color w:val="5F5F5F" w:themeColor="background2" w:themeShade="BF"/>
                <w:sz w:val="18"/>
                <w:szCs w:val="18"/>
              </w:rPr>
              <w:t>The data center buildings are nondescript and do not advertise that Microsoft Data Center hosting services are provided at the location.</w:t>
            </w:r>
            <w:r w:rsidR="00674752" w:rsidRPr="009E3691">
              <w:rPr>
                <w:rFonts w:ascii="Segoe" w:eastAsia="Times New Roman" w:hAnsi="Segoe" w:cs="Arial"/>
                <w:color w:val="5F5F5F" w:themeColor="background2" w:themeShade="BF"/>
                <w:sz w:val="18"/>
                <w:szCs w:val="18"/>
              </w:rPr>
              <w:t xml:space="preserve"> </w:t>
            </w:r>
            <w:r w:rsidRPr="009E3691">
              <w:rPr>
                <w:rFonts w:ascii="Segoe" w:eastAsia="Times New Roman" w:hAnsi="Segoe" w:cs="Arial"/>
                <w:color w:val="5F5F5F" w:themeColor="background2" w:themeShade="BF"/>
                <w:sz w:val="18"/>
                <w:szCs w:val="18"/>
              </w:rPr>
              <w:t>Access to the data center facilities is restricted.</w:t>
            </w:r>
            <w:r w:rsidR="00674752" w:rsidRPr="009E3691">
              <w:rPr>
                <w:rFonts w:ascii="Segoe" w:eastAsia="Times New Roman" w:hAnsi="Segoe" w:cs="Arial"/>
                <w:color w:val="5F5F5F" w:themeColor="background2" w:themeShade="BF"/>
                <w:sz w:val="18"/>
                <w:szCs w:val="18"/>
              </w:rPr>
              <w:t xml:space="preserve"> </w:t>
            </w:r>
            <w:r w:rsidRPr="009E3691">
              <w:rPr>
                <w:rFonts w:ascii="Segoe" w:eastAsia="Times New Roman" w:hAnsi="Segoe" w:cs="Arial"/>
                <w:color w:val="5F5F5F" w:themeColor="background2" w:themeShade="BF"/>
                <w:sz w:val="18"/>
                <w:szCs w:val="18"/>
              </w:rPr>
              <w:t xml:space="preserve">The main interior or reception areas have electronic card access control devices on the perimeter door(s), which restrict access to the interior facilities. Rooms within the Microsoft </w:t>
            </w:r>
            <w:r w:rsidR="0014686F">
              <w:rPr>
                <w:rFonts w:ascii="Segoe" w:eastAsia="Times New Roman" w:hAnsi="Segoe" w:cs="Arial"/>
                <w:color w:val="5F5F5F" w:themeColor="background2" w:themeShade="BF"/>
                <w:sz w:val="18"/>
                <w:szCs w:val="18"/>
              </w:rPr>
              <w:t>d</w:t>
            </w:r>
            <w:r w:rsidR="0014686F" w:rsidRPr="009E3691">
              <w:rPr>
                <w:rFonts w:ascii="Segoe" w:eastAsia="Times New Roman" w:hAnsi="Segoe" w:cs="Arial"/>
                <w:color w:val="5F5F5F" w:themeColor="background2" w:themeShade="BF"/>
                <w:sz w:val="18"/>
                <w:szCs w:val="18"/>
              </w:rPr>
              <w:t xml:space="preserve">ata </w:t>
            </w:r>
            <w:r w:rsidR="0014686F">
              <w:rPr>
                <w:rFonts w:ascii="Segoe" w:eastAsia="Times New Roman" w:hAnsi="Segoe" w:cs="Arial"/>
                <w:color w:val="5F5F5F" w:themeColor="background2" w:themeShade="BF"/>
                <w:sz w:val="18"/>
                <w:szCs w:val="18"/>
              </w:rPr>
              <w:t>c</w:t>
            </w:r>
            <w:r w:rsidR="0014686F" w:rsidRPr="009E3691">
              <w:rPr>
                <w:rFonts w:ascii="Segoe" w:eastAsia="Times New Roman" w:hAnsi="Segoe" w:cs="Arial"/>
                <w:color w:val="5F5F5F" w:themeColor="background2" w:themeShade="BF"/>
                <w:sz w:val="18"/>
                <w:szCs w:val="18"/>
              </w:rPr>
              <w:t xml:space="preserve">enter </w:t>
            </w:r>
            <w:r w:rsidRPr="009E3691">
              <w:rPr>
                <w:rFonts w:ascii="Segoe" w:eastAsia="Times New Roman" w:hAnsi="Segoe" w:cs="Arial"/>
                <w:color w:val="5F5F5F" w:themeColor="background2" w:themeShade="BF"/>
                <w:sz w:val="18"/>
                <w:szCs w:val="18"/>
              </w:rPr>
              <w:t>that contain critical systems (</w:t>
            </w:r>
            <w:r w:rsidR="0014686F">
              <w:rPr>
                <w:rFonts w:ascii="Segoe" w:eastAsia="Times New Roman" w:hAnsi="Segoe" w:cs="Arial"/>
                <w:color w:val="5F5F5F" w:themeColor="background2" w:themeShade="BF"/>
                <w:sz w:val="18"/>
                <w:szCs w:val="18"/>
              </w:rPr>
              <w:t xml:space="preserve">such as </w:t>
            </w:r>
            <w:r w:rsidRPr="009E3691">
              <w:rPr>
                <w:rFonts w:ascii="Segoe" w:eastAsia="Times New Roman" w:hAnsi="Segoe" w:cs="Arial"/>
                <w:color w:val="5F5F5F" w:themeColor="background2" w:themeShade="BF"/>
                <w:sz w:val="18"/>
                <w:szCs w:val="18"/>
              </w:rPr>
              <w:t>servers, generators, electrical panels, network equipment) are restricted through various security mechanisms such as</w:t>
            </w:r>
            <w:r w:rsidR="00674752" w:rsidRPr="009E3691">
              <w:rPr>
                <w:rFonts w:ascii="Segoe" w:eastAsia="Times New Roman" w:hAnsi="Segoe" w:cs="Arial"/>
                <w:color w:val="5F5F5F" w:themeColor="background2" w:themeShade="BF"/>
                <w:sz w:val="18"/>
                <w:szCs w:val="18"/>
              </w:rPr>
              <w:t xml:space="preserve"> </w:t>
            </w:r>
            <w:r w:rsidRPr="009E3691">
              <w:rPr>
                <w:rFonts w:ascii="Segoe" w:eastAsia="Times New Roman" w:hAnsi="Segoe" w:cs="Arial"/>
                <w:color w:val="5F5F5F" w:themeColor="background2" w:themeShade="BF"/>
                <w:sz w:val="18"/>
                <w:szCs w:val="18"/>
              </w:rPr>
              <w:t>electronic card access control, keyed lock,</w:t>
            </w:r>
            <w:r w:rsidR="00674752" w:rsidRPr="009E3691">
              <w:rPr>
                <w:rFonts w:ascii="Segoe" w:eastAsia="Times New Roman" w:hAnsi="Segoe" w:cs="Arial"/>
                <w:color w:val="5F5F5F" w:themeColor="background2" w:themeShade="BF"/>
                <w:sz w:val="18"/>
                <w:szCs w:val="18"/>
              </w:rPr>
              <w:t xml:space="preserve"> </w:t>
            </w:r>
            <w:r w:rsidR="006E0715" w:rsidRPr="009E3691">
              <w:rPr>
                <w:rFonts w:ascii="Segoe" w:eastAsia="Times New Roman" w:hAnsi="Segoe" w:cs="Arial"/>
                <w:color w:val="5F5F5F" w:themeColor="background2" w:themeShade="BF"/>
                <w:sz w:val="18"/>
                <w:szCs w:val="18"/>
              </w:rPr>
              <w:t>ant</w:t>
            </w:r>
            <w:r w:rsidR="006E0715">
              <w:rPr>
                <w:rFonts w:ascii="Segoe" w:eastAsia="Times New Roman" w:hAnsi="Segoe" w:cs="Arial"/>
                <w:color w:val="5F5F5F" w:themeColor="background2" w:themeShade="BF"/>
                <w:sz w:val="18"/>
                <w:szCs w:val="18"/>
              </w:rPr>
              <w:t>i</w:t>
            </w:r>
            <w:r w:rsidR="006E0715" w:rsidRPr="009E3691">
              <w:rPr>
                <w:rFonts w:ascii="Segoe" w:eastAsia="Times New Roman" w:hAnsi="Segoe" w:cs="Arial"/>
                <w:color w:val="5F5F5F" w:themeColor="background2" w:themeShade="BF"/>
                <w:sz w:val="18"/>
                <w:szCs w:val="18"/>
              </w:rPr>
              <w:t>-tailgating</w:t>
            </w:r>
            <w:r w:rsidR="0014686F">
              <w:rPr>
                <w:rFonts w:ascii="Segoe" w:eastAsia="Times New Roman" w:hAnsi="Segoe" w:cs="Arial"/>
                <w:color w:val="5F5F5F" w:themeColor="background2" w:themeShade="BF"/>
                <w:sz w:val="18"/>
                <w:szCs w:val="18"/>
              </w:rPr>
              <w:t>,</w:t>
            </w:r>
            <w:r w:rsidRPr="009E3691">
              <w:rPr>
                <w:rFonts w:ascii="Segoe" w:eastAsia="Times New Roman" w:hAnsi="Segoe" w:cs="Arial"/>
                <w:color w:val="5F5F5F" w:themeColor="background2" w:themeShade="BF"/>
                <w:sz w:val="18"/>
                <w:szCs w:val="18"/>
              </w:rPr>
              <w:t xml:space="preserve"> or biometric devices. </w:t>
            </w:r>
          </w:p>
          <w:p w14:paraId="5A0189A1" w14:textId="77777777" w:rsidR="0014686F" w:rsidRPr="009E3691" w:rsidRDefault="0014686F" w:rsidP="00B939AE">
            <w:pPr>
              <w:rPr>
                <w:rFonts w:ascii="Segoe" w:eastAsia="Times New Roman" w:hAnsi="Segoe" w:cs="Arial"/>
                <w:color w:val="5F5F5F" w:themeColor="background2" w:themeShade="BF"/>
                <w:sz w:val="18"/>
                <w:szCs w:val="18"/>
              </w:rPr>
            </w:pPr>
          </w:p>
          <w:p w14:paraId="0809DE80" w14:textId="77777777" w:rsidR="0071335F" w:rsidRDefault="00B939AE" w:rsidP="00B939AE">
            <w:pPr>
              <w:rPr>
                <w:rFonts w:ascii="Segoe" w:eastAsia="Times New Roman" w:hAnsi="Segoe" w:cs="Arial"/>
                <w:color w:val="5F5F5F" w:themeColor="background2" w:themeShade="BF"/>
                <w:sz w:val="18"/>
                <w:szCs w:val="18"/>
              </w:rPr>
            </w:pPr>
            <w:r w:rsidRPr="009E3691">
              <w:rPr>
                <w:rFonts w:ascii="Segoe" w:eastAsia="Times New Roman" w:hAnsi="Segoe" w:cs="Arial"/>
                <w:color w:val="5F5F5F" w:themeColor="background2" w:themeShade="BF"/>
                <w:sz w:val="18"/>
                <w:szCs w:val="18"/>
              </w:rPr>
              <w:t xml:space="preserve">Additional physical barriers, such as “locked cabinets” or locked cages erected internal to facility perimeters, may be in place as required for certain assets according to </w:t>
            </w:r>
            <w:r w:rsidR="0014686F">
              <w:rPr>
                <w:rFonts w:ascii="Segoe" w:eastAsia="Times New Roman" w:hAnsi="Segoe" w:cs="Arial"/>
                <w:color w:val="5F5F5F" w:themeColor="background2" w:themeShade="BF"/>
                <w:sz w:val="18"/>
                <w:szCs w:val="18"/>
              </w:rPr>
              <w:t>p</w:t>
            </w:r>
            <w:r w:rsidR="0014686F" w:rsidRPr="009E3691">
              <w:rPr>
                <w:rFonts w:ascii="Segoe" w:eastAsia="Times New Roman" w:hAnsi="Segoe" w:cs="Arial"/>
                <w:color w:val="5F5F5F" w:themeColor="background2" w:themeShade="BF"/>
                <w:sz w:val="18"/>
                <w:szCs w:val="18"/>
              </w:rPr>
              <w:t xml:space="preserve">olicy </w:t>
            </w:r>
            <w:r w:rsidR="005F3D51" w:rsidRPr="009E3691">
              <w:rPr>
                <w:rFonts w:ascii="Segoe" w:eastAsia="Times New Roman" w:hAnsi="Segoe" w:cs="Arial"/>
                <w:color w:val="5F5F5F" w:themeColor="background2" w:themeShade="BF"/>
                <w:sz w:val="18"/>
                <w:szCs w:val="18"/>
              </w:rPr>
              <w:t xml:space="preserve">and/or by business </w:t>
            </w:r>
            <w:r w:rsidR="006C780D" w:rsidRPr="009E3691">
              <w:rPr>
                <w:rFonts w:ascii="Segoe" w:eastAsia="Times New Roman" w:hAnsi="Segoe" w:cs="Arial"/>
                <w:color w:val="5F5F5F" w:themeColor="background2" w:themeShade="BF"/>
                <w:sz w:val="18"/>
                <w:szCs w:val="18"/>
              </w:rPr>
              <w:t>requirement</w:t>
            </w:r>
            <w:r w:rsidRPr="009E3691">
              <w:rPr>
                <w:rFonts w:ascii="Segoe" w:eastAsia="Times New Roman" w:hAnsi="Segoe" w:cs="Arial"/>
                <w:color w:val="5F5F5F" w:themeColor="background2" w:themeShade="BF"/>
                <w:sz w:val="18"/>
                <w:szCs w:val="18"/>
              </w:rPr>
              <w:t>.</w:t>
            </w:r>
          </w:p>
          <w:p w14:paraId="7DA99562" w14:textId="77777777" w:rsidR="0014686F" w:rsidRPr="009E3691" w:rsidRDefault="0014686F" w:rsidP="00B939AE">
            <w:pPr>
              <w:rPr>
                <w:rFonts w:ascii="Segoe" w:eastAsia="Times New Roman" w:hAnsi="Segoe" w:cs="Arial"/>
                <w:color w:val="5F5F5F" w:themeColor="background2" w:themeShade="BF"/>
                <w:sz w:val="18"/>
                <w:szCs w:val="18"/>
              </w:rPr>
            </w:pPr>
          </w:p>
          <w:p w14:paraId="6DD4DC57" w14:textId="77777777" w:rsidR="00B939AE" w:rsidRPr="009E3691" w:rsidRDefault="0071335F" w:rsidP="00B939AE">
            <w:pPr>
              <w:rPr>
                <w:rFonts w:ascii="Segoe" w:eastAsia="Times New Roman" w:hAnsi="Segoe" w:cs="Arial"/>
                <w:color w:val="5F5F5F" w:themeColor="background2" w:themeShade="BF"/>
                <w:sz w:val="18"/>
                <w:szCs w:val="18"/>
              </w:rPr>
            </w:pPr>
            <w:r w:rsidRPr="009E3691">
              <w:rPr>
                <w:rFonts w:ascii="Segoe" w:eastAsia="Times New Roman" w:hAnsi="Segoe" w:cs="Arial"/>
                <w:color w:val="5F5F5F" w:themeColor="background2" w:themeShade="BF"/>
                <w:sz w:val="18"/>
                <w:szCs w:val="18"/>
              </w:rPr>
              <w:t>“</w:t>
            </w:r>
            <w:r w:rsidR="00B939AE" w:rsidRPr="009E3691">
              <w:rPr>
                <w:rFonts w:ascii="Segoe" w:eastAsia="Times New Roman" w:hAnsi="Segoe" w:cs="Arial"/>
                <w:color w:val="5F5F5F" w:themeColor="background2" w:themeShade="BF"/>
                <w:sz w:val="18"/>
                <w:szCs w:val="18"/>
              </w:rPr>
              <w:t>Physical security perimeter and environmental security</w:t>
            </w:r>
            <w:r w:rsidRPr="009E3691">
              <w:rPr>
                <w:rFonts w:ascii="Segoe" w:eastAsia="Times New Roman" w:hAnsi="Segoe" w:cs="Arial"/>
                <w:color w:val="5F5F5F" w:themeColor="background2" w:themeShade="BF"/>
                <w:sz w:val="18"/>
                <w:szCs w:val="18"/>
              </w:rPr>
              <w:t>”</w:t>
            </w:r>
            <w:r w:rsidR="00B939AE" w:rsidRPr="009E3691">
              <w:rPr>
                <w:rFonts w:ascii="Segoe" w:eastAsia="Times New Roman" w:hAnsi="Segoe" w:cs="Arial"/>
                <w:color w:val="5F5F5F" w:themeColor="background2" w:themeShade="BF"/>
                <w:sz w:val="18"/>
                <w:szCs w:val="18"/>
              </w:rPr>
              <w:t xml:space="preserve"> is covered under the ISO 27001 standards, specifically addressed </w:t>
            </w:r>
            <w:r w:rsidR="00674752" w:rsidRPr="009E3691">
              <w:rPr>
                <w:rFonts w:ascii="Segoe" w:eastAsia="Times New Roman" w:hAnsi="Segoe" w:cs="Arial"/>
                <w:color w:val="5F5F5F" w:themeColor="background2" w:themeShade="BF"/>
                <w:sz w:val="18"/>
                <w:szCs w:val="18"/>
              </w:rPr>
              <w:t>in Annex</w:t>
            </w:r>
            <w:r w:rsidR="00B939AE" w:rsidRPr="009E3691">
              <w:rPr>
                <w:rFonts w:ascii="Segoe" w:eastAsia="Times New Roman" w:hAnsi="Segoe" w:cs="Arial"/>
                <w:color w:val="5F5F5F" w:themeColor="background2" w:themeShade="BF"/>
                <w:sz w:val="18"/>
                <w:szCs w:val="18"/>
              </w:rPr>
              <w:t xml:space="preserve"> A, domain 9</w:t>
            </w:r>
            <w:r w:rsidR="000A3B5B" w:rsidRPr="009E3691">
              <w:rPr>
                <w:rFonts w:ascii="Segoe" w:eastAsia="Times New Roman" w:hAnsi="Segoe" w:cs="Arial"/>
                <w:color w:val="5F5F5F" w:themeColor="background2" w:themeShade="BF"/>
                <w:sz w:val="18"/>
                <w:szCs w:val="18"/>
              </w:rPr>
              <w:t>. For</w:t>
            </w:r>
            <w:r w:rsidR="00B939AE" w:rsidRPr="009E3691">
              <w:rPr>
                <w:rFonts w:ascii="Segoe" w:eastAsia="Times New Roman" w:hAnsi="Segoe" w:cs="Arial"/>
                <w:color w:val="5F5F5F" w:themeColor="background2" w:themeShade="BF"/>
                <w:sz w:val="18"/>
                <w:szCs w:val="18"/>
              </w:rPr>
              <w:t xml:space="preserve"> more information</w:t>
            </w:r>
            <w:r w:rsidR="0014686F">
              <w:rPr>
                <w:rFonts w:ascii="Segoe" w:eastAsia="Times New Roman" w:hAnsi="Segoe" w:cs="Arial"/>
                <w:color w:val="5F5F5F" w:themeColor="background2" w:themeShade="BF"/>
                <w:sz w:val="18"/>
                <w:szCs w:val="18"/>
              </w:rPr>
              <w:t>,</w:t>
            </w:r>
            <w:r w:rsidR="00B939AE" w:rsidRPr="009E3691">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B939AE" w:rsidRPr="009E3691">
              <w:rPr>
                <w:rFonts w:ascii="Segoe" w:eastAsia="Times New Roman" w:hAnsi="Segoe" w:cs="Arial"/>
                <w:color w:val="5F5F5F" w:themeColor="background2" w:themeShade="BF"/>
                <w:sz w:val="18"/>
                <w:szCs w:val="18"/>
              </w:rPr>
              <w:t>.</w:t>
            </w:r>
            <w:r w:rsidR="00674752" w:rsidRPr="009E3691">
              <w:rPr>
                <w:rFonts w:ascii="Segoe" w:eastAsia="Times New Roman" w:hAnsi="Segoe" w:cs="Arial"/>
                <w:color w:val="5F5F5F" w:themeColor="background2" w:themeShade="BF"/>
                <w:sz w:val="18"/>
                <w:szCs w:val="18"/>
              </w:rPr>
              <w:t xml:space="preserve"> </w:t>
            </w:r>
          </w:p>
        </w:tc>
      </w:tr>
      <w:tr w:rsidR="00B0447C" w:rsidRPr="00760132" w14:paraId="58BDE986" w14:textId="77777777" w:rsidTr="006E0715">
        <w:trPr>
          <w:trHeight w:val="1671"/>
        </w:trPr>
        <w:tc>
          <w:tcPr>
            <w:tcW w:w="1537" w:type="dxa"/>
            <w:shd w:val="clear" w:color="auto" w:fill="F2F2F2" w:themeFill="text1" w:themeFillShade="F2"/>
            <w:vAlign w:val="center"/>
            <w:hideMark/>
          </w:tcPr>
          <w:p w14:paraId="562527B9" w14:textId="77777777" w:rsidR="00B0447C" w:rsidRDefault="00B0447C" w:rsidP="00752B87">
            <w:pPr>
              <w:jc w:val="center"/>
              <w:rPr>
                <w:rFonts w:ascii="Segoe" w:eastAsia="Times New Roman" w:hAnsi="Segoe" w:cs="Arial"/>
                <w:b/>
                <w:color w:val="5F5F5F" w:themeColor="background2" w:themeShade="BF"/>
                <w:sz w:val="18"/>
                <w:szCs w:val="18"/>
              </w:rPr>
            </w:pPr>
            <w:r w:rsidRPr="00B0447C">
              <w:rPr>
                <w:rFonts w:ascii="Segoe" w:eastAsia="Times New Roman" w:hAnsi="Segoe" w:cs="Arial"/>
                <w:b/>
                <w:color w:val="5F5F5F" w:themeColor="background2" w:themeShade="BF"/>
                <w:sz w:val="18"/>
                <w:szCs w:val="18"/>
              </w:rPr>
              <w:t>FS-04</w:t>
            </w:r>
          </w:p>
          <w:p w14:paraId="6A71C89C" w14:textId="77777777" w:rsidR="00734970" w:rsidRDefault="00734970" w:rsidP="007758BA">
            <w:pPr>
              <w:jc w:val="center"/>
              <w:rPr>
                <w:rFonts w:ascii="Segoe" w:eastAsia="Times New Roman" w:hAnsi="Segoe" w:cs="Arial"/>
                <w:b/>
                <w:color w:val="5F5F5F" w:themeColor="background2" w:themeShade="BF"/>
                <w:sz w:val="18"/>
                <w:szCs w:val="18"/>
              </w:rPr>
            </w:pPr>
          </w:p>
          <w:p w14:paraId="2A29F1CC" w14:textId="77777777" w:rsidR="00734970" w:rsidRPr="00852849" w:rsidRDefault="00734970" w:rsidP="007758BA">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Secure Area Authorization</w:t>
            </w:r>
          </w:p>
        </w:tc>
        <w:tc>
          <w:tcPr>
            <w:tcW w:w="3778" w:type="dxa"/>
            <w:shd w:val="clear" w:color="auto" w:fill="F2F2F2" w:themeFill="text1" w:themeFillShade="F2"/>
            <w:vAlign w:val="center"/>
            <w:hideMark/>
          </w:tcPr>
          <w:p w14:paraId="262DF2E2" w14:textId="77777777" w:rsidR="00B0447C" w:rsidRPr="00852849" w:rsidRDefault="00B0447C" w:rsidP="00E36491">
            <w:pPr>
              <w:rPr>
                <w:rFonts w:ascii="Segoe" w:eastAsia="Times New Roman" w:hAnsi="Segoe" w:cs="Arial"/>
                <w:color w:val="5F5F5F" w:themeColor="background2" w:themeShade="BF"/>
                <w:sz w:val="18"/>
                <w:szCs w:val="18"/>
              </w:rPr>
            </w:pPr>
            <w:r w:rsidRPr="00B0447C">
              <w:rPr>
                <w:rFonts w:ascii="Segoe" w:eastAsia="Times New Roman" w:hAnsi="Segoe" w:cs="Arial"/>
                <w:color w:val="5F5F5F" w:themeColor="background2" w:themeShade="BF"/>
                <w:sz w:val="18"/>
                <w:szCs w:val="18"/>
              </w:rPr>
              <w:t>Ingress and egress to secure areas shall be constrained and monitored by physical access control mechanisms to ensure that only authorized personnel are allowed access.</w:t>
            </w:r>
          </w:p>
        </w:tc>
        <w:tc>
          <w:tcPr>
            <w:tcW w:w="5580" w:type="dxa"/>
            <w:hideMark/>
          </w:tcPr>
          <w:p w14:paraId="4BCB7E6D" w14:textId="77777777" w:rsidR="00B0447C" w:rsidRPr="00852849" w:rsidRDefault="0071335F" w:rsidP="00930CD4">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Public access, delivery, loading area and physical/environmental security</w:t>
            </w: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is covered under the ISO 27001 standards, specifically addressed </w:t>
            </w:r>
            <w:r w:rsidR="00674752" w:rsidRPr="00B0447C">
              <w:rPr>
                <w:rFonts w:ascii="Segoe" w:eastAsia="Times New Roman" w:hAnsi="Segoe" w:cs="Arial"/>
                <w:color w:val="5F5F5F" w:themeColor="background2" w:themeShade="BF"/>
                <w:sz w:val="18"/>
                <w:szCs w:val="18"/>
              </w:rPr>
              <w:t>in Annex</w:t>
            </w:r>
            <w:r w:rsidR="00B0447C" w:rsidRPr="00B0447C">
              <w:rPr>
                <w:rFonts w:ascii="Segoe" w:eastAsia="Times New Roman" w:hAnsi="Segoe" w:cs="Arial"/>
                <w:color w:val="5F5F5F" w:themeColor="background2" w:themeShade="BF"/>
                <w:sz w:val="18"/>
                <w:szCs w:val="18"/>
              </w:rPr>
              <w:t xml:space="preserve"> A, domain 9</w:t>
            </w:r>
            <w:r w:rsidR="000A3B5B">
              <w:rPr>
                <w:rFonts w:ascii="Segoe" w:eastAsia="Times New Roman" w:hAnsi="Segoe" w:cs="Arial"/>
                <w:color w:val="5F5F5F" w:themeColor="background2" w:themeShade="BF"/>
                <w:sz w:val="18"/>
                <w:szCs w:val="18"/>
              </w:rPr>
              <w:t>. For</w:t>
            </w:r>
            <w:r w:rsidR="00B0447C" w:rsidRPr="00B0447C">
              <w:rPr>
                <w:rFonts w:ascii="Segoe" w:eastAsia="Times New Roman" w:hAnsi="Segoe" w:cs="Arial"/>
                <w:color w:val="5F5F5F" w:themeColor="background2" w:themeShade="BF"/>
                <w:sz w:val="18"/>
                <w:szCs w:val="18"/>
              </w:rPr>
              <w:t xml:space="preserve"> more information</w:t>
            </w:r>
            <w:r w:rsidR="0014686F">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B0447C" w:rsidRPr="00B0447C">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B0447C" w:rsidRPr="00B0447C">
              <w:rPr>
                <w:rFonts w:ascii="Segoe" w:eastAsia="Times New Roman" w:hAnsi="Segoe" w:cs="Arial"/>
                <w:color w:val="5F5F5F" w:themeColor="background2" w:themeShade="BF"/>
                <w:sz w:val="18"/>
                <w:szCs w:val="18"/>
              </w:rPr>
              <w:br/>
            </w:r>
            <w:r w:rsidR="00B0447C" w:rsidRPr="00B0447C">
              <w:rPr>
                <w:rFonts w:ascii="Segoe" w:eastAsia="Times New Roman" w:hAnsi="Segoe" w:cs="Arial"/>
                <w:color w:val="5F5F5F" w:themeColor="background2" w:themeShade="BF"/>
                <w:sz w:val="18"/>
                <w:szCs w:val="18"/>
              </w:rPr>
              <w:br/>
              <w:t>For additional information</w:t>
            </w:r>
            <w:r w:rsidR="007758BA">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also see FS-03</w:t>
            </w:r>
            <w:r w:rsidR="007758BA">
              <w:rPr>
                <w:rFonts w:ascii="Segoe" w:eastAsia="Times New Roman" w:hAnsi="Segoe" w:cs="Arial"/>
                <w:color w:val="5F5F5F" w:themeColor="background2" w:themeShade="BF"/>
                <w:sz w:val="18"/>
                <w:szCs w:val="18"/>
              </w:rPr>
              <w:t>.</w:t>
            </w:r>
          </w:p>
        </w:tc>
      </w:tr>
      <w:tr w:rsidR="00B0447C" w:rsidRPr="00760132" w14:paraId="7F17A79F" w14:textId="77777777" w:rsidTr="006E0715">
        <w:trPr>
          <w:trHeight w:val="1320"/>
        </w:trPr>
        <w:tc>
          <w:tcPr>
            <w:tcW w:w="1537" w:type="dxa"/>
            <w:shd w:val="clear" w:color="auto" w:fill="F2F2F2" w:themeFill="text1" w:themeFillShade="F2"/>
            <w:vAlign w:val="center"/>
            <w:hideMark/>
          </w:tcPr>
          <w:p w14:paraId="08B48FED" w14:textId="77777777" w:rsidR="00B0447C" w:rsidRDefault="00B0447C" w:rsidP="00752B87">
            <w:pPr>
              <w:jc w:val="center"/>
              <w:rPr>
                <w:rFonts w:ascii="Segoe" w:eastAsia="Times New Roman" w:hAnsi="Segoe" w:cs="Arial"/>
                <w:b/>
                <w:color w:val="5F5F5F" w:themeColor="background2" w:themeShade="BF"/>
                <w:sz w:val="18"/>
                <w:szCs w:val="18"/>
              </w:rPr>
            </w:pPr>
            <w:r w:rsidRPr="00B0447C">
              <w:rPr>
                <w:rFonts w:ascii="Segoe" w:eastAsia="Times New Roman" w:hAnsi="Segoe" w:cs="Arial"/>
                <w:b/>
                <w:color w:val="5F5F5F" w:themeColor="background2" w:themeShade="BF"/>
                <w:sz w:val="18"/>
                <w:szCs w:val="18"/>
              </w:rPr>
              <w:t>FS-05</w:t>
            </w:r>
          </w:p>
          <w:p w14:paraId="12022D33" w14:textId="77777777" w:rsidR="00734970" w:rsidRDefault="00734970" w:rsidP="00752B87">
            <w:pPr>
              <w:jc w:val="center"/>
              <w:rPr>
                <w:rFonts w:ascii="Segoe" w:eastAsia="Times New Roman" w:hAnsi="Segoe" w:cs="Arial"/>
                <w:b/>
                <w:color w:val="5F5F5F" w:themeColor="background2" w:themeShade="BF"/>
                <w:sz w:val="18"/>
                <w:szCs w:val="18"/>
              </w:rPr>
            </w:pPr>
          </w:p>
          <w:p w14:paraId="788CB68B" w14:textId="77777777" w:rsidR="00734970" w:rsidRPr="00852849" w:rsidRDefault="00734970" w:rsidP="007758BA">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Unauthorized Persons Entry</w:t>
            </w:r>
          </w:p>
        </w:tc>
        <w:tc>
          <w:tcPr>
            <w:tcW w:w="3778" w:type="dxa"/>
            <w:shd w:val="clear" w:color="auto" w:fill="F2F2F2" w:themeFill="text1" w:themeFillShade="F2"/>
            <w:vAlign w:val="center"/>
            <w:hideMark/>
          </w:tcPr>
          <w:p w14:paraId="4943FB77" w14:textId="77777777" w:rsidR="00B0447C" w:rsidRPr="00852849" w:rsidRDefault="00B0447C" w:rsidP="007758BA">
            <w:pPr>
              <w:rPr>
                <w:rFonts w:ascii="Segoe" w:eastAsia="Times New Roman" w:hAnsi="Segoe" w:cs="Arial"/>
                <w:color w:val="5F5F5F" w:themeColor="background2" w:themeShade="BF"/>
                <w:sz w:val="18"/>
                <w:szCs w:val="18"/>
              </w:rPr>
            </w:pPr>
            <w:r w:rsidRPr="00B0447C">
              <w:rPr>
                <w:rFonts w:ascii="Segoe" w:eastAsia="Times New Roman" w:hAnsi="Segoe" w:cs="Arial"/>
                <w:color w:val="5F5F5F" w:themeColor="background2" w:themeShade="BF"/>
                <w:sz w:val="18"/>
                <w:szCs w:val="18"/>
              </w:rPr>
              <w:t>Ingress and egress points such as service areas and other points where unauthorized personnel may enter the premises shall be monitored, controlled and, if possible, isolated from data storage and processing facilities to percent unauthorized data corruption, compromise and loss.</w:t>
            </w:r>
          </w:p>
        </w:tc>
        <w:tc>
          <w:tcPr>
            <w:tcW w:w="5580" w:type="dxa"/>
            <w:hideMark/>
          </w:tcPr>
          <w:p w14:paraId="5012DF91" w14:textId="77777777" w:rsidR="00B0447C" w:rsidRPr="00852849" w:rsidRDefault="0071335F" w:rsidP="00930CD4">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Public access, delivery, loading area and physical/environmental security</w:t>
            </w: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is covered under the ISO 27001 standards, specifically addressed </w:t>
            </w:r>
            <w:r w:rsidR="00674752" w:rsidRPr="00B0447C">
              <w:rPr>
                <w:rFonts w:ascii="Segoe" w:eastAsia="Times New Roman" w:hAnsi="Segoe" w:cs="Arial"/>
                <w:color w:val="5F5F5F" w:themeColor="background2" w:themeShade="BF"/>
                <w:sz w:val="18"/>
                <w:szCs w:val="18"/>
              </w:rPr>
              <w:t>in Annex</w:t>
            </w:r>
            <w:r w:rsidR="00B0447C" w:rsidRPr="00B0447C">
              <w:rPr>
                <w:rFonts w:ascii="Segoe" w:eastAsia="Times New Roman" w:hAnsi="Segoe" w:cs="Arial"/>
                <w:color w:val="5F5F5F" w:themeColor="background2" w:themeShade="BF"/>
                <w:sz w:val="18"/>
                <w:szCs w:val="18"/>
              </w:rPr>
              <w:t xml:space="preserve"> A, domain 9</w:t>
            </w:r>
            <w:r w:rsidR="000A3B5B">
              <w:rPr>
                <w:rFonts w:ascii="Segoe" w:eastAsia="Times New Roman" w:hAnsi="Segoe" w:cs="Arial"/>
                <w:color w:val="5F5F5F" w:themeColor="background2" w:themeShade="BF"/>
                <w:sz w:val="18"/>
                <w:szCs w:val="18"/>
              </w:rPr>
              <w:t>. For</w:t>
            </w:r>
            <w:r w:rsidR="00B0447C" w:rsidRPr="00B0447C">
              <w:rPr>
                <w:rFonts w:ascii="Segoe" w:eastAsia="Times New Roman" w:hAnsi="Segoe" w:cs="Arial"/>
                <w:color w:val="5F5F5F" w:themeColor="background2" w:themeShade="BF"/>
                <w:sz w:val="18"/>
                <w:szCs w:val="18"/>
              </w:rPr>
              <w:t xml:space="preserve"> more information</w:t>
            </w:r>
            <w:r w:rsidR="0014686F">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B0447C" w:rsidRPr="00B0447C">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B0447C" w:rsidRPr="00B0447C">
              <w:rPr>
                <w:rFonts w:ascii="Segoe" w:eastAsia="Times New Roman" w:hAnsi="Segoe" w:cs="Arial"/>
                <w:color w:val="5F5F5F" w:themeColor="background2" w:themeShade="BF"/>
                <w:sz w:val="18"/>
                <w:szCs w:val="18"/>
              </w:rPr>
              <w:br/>
            </w:r>
            <w:r w:rsidR="00B0447C" w:rsidRPr="00B0447C">
              <w:rPr>
                <w:rFonts w:ascii="Segoe" w:eastAsia="Times New Roman" w:hAnsi="Segoe" w:cs="Arial"/>
                <w:color w:val="5F5F5F" w:themeColor="background2" w:themeShade="BF"/>
                <w:sz w:val="18"/>
                <w:szCs w:val="18"/>
              </w:rPr>
              <w:br/>
              <w:t>For additional information</w:t>
            </w:r>
            <w:r w:rsidR="007758BA">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also see FS-03</w:t>
            </w:r>
            <w:r w:rsidR="007758BA">
              <w:rPr>
                <w:rFonts w:ascii="Segoe" w:eastAsia="Times New Roman" w:hAnsi="Segoe" w:cs="Arial"/>
                <w:color w:val="5F5F5F" w:themeColor="background2" w:themeShade="BF"/>
                <w:sz w:val="18"/>
                <w:szCs w:val="18"/>
              </w:rPr>
              <w:t>.</w:t>
            </w:r>
          </w:p>
        </w:tc>
      </w:tr>
    </w:tbl>
    <w:p w14:paraId="498678D2" w14:textId="77777777" w:rsidR="00652990" w:rsidRDefault="00652990"/>
    <w:p w14:paraId="46D5E615" w14:textId="77777777" w:rsidR="00A920C8" w:rsidRPr="004D3729" w:rsidRDefault="009F132C" w:rsidP="00771B48">
      <w:pPr>
        <w:pStyle w:val="Heading1"/>
      </w:pPr>
      <w:r w:rsidRPr="004D3729">
        <w:t>Microsoft Dynamics CRM Online</w:t>
      </w:r>
      <w:r w:rsidR="00A920C8" w:rsidRPr="004D3729">
        <w:t xml:space="preserve"> Security Response in the </w:t>
      </w:r>
      <w:r w:rsidR="006C0D4A" w:rsidRPr="004D3729">
        <w:t>Context of CSA</w:t>
      </w:r>
      <w:r w:rsidR="00A920C8" w:rsidRPr="004D3729">
        <w:t xml:space="preserve"> Cloud Control Matrix</w:t>
      </w:r>
      <w:r w:rsidR="004D3729" w:rsidRPr="004D3729">
        <w:t xml:space="preserve"> </w:t>
      </w:r>
      <w:r w:rsidR="00A920C8" w:rsidRPr="004D3729">
        <w:t>Controls FS-06 through FS-08</w:t>
      </w:r>
    </w:p>
    <w:p w14:paraId="16E88CA6" w14:textId="77777777" w:rsidR="00652990" w:rsidRDefault="00652990"/>
    <w:tbl>
      <w:tblPr>
        <w:tblStyle w:val="TableGrid"/>
        <w:tblW w:w="10895"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537"/>
        <w:gridCol w:w="3778"/>
        <w:gridCol w:w="5580"/>
      </w:tblGrid>
      <w:tr w:rsidR="00A920C8" w:rsidRPr="00852849" w14:paraId="492FA2EE" w14:textId="77777777" w:rsidTr="004D3729">
        <w:trPr>
          <w:trHeight w:val="771"/>
        </w:trPr>
        <w:tc>
          <w:tcPr>
            <w:tcW w:w="1537" w:type="dxa"/>
            <w:shd w:val="clear" w:color="auto" w:fill="DAEEF3" w:themeFill="accent5" w:themeFillTint="33"/>
            <w:hideMark/>
          </w:tcPr>
          <w:p w14:paraId="726867AF" w14:textId="77777777" w:rsidR="00A920C8" w:rsidRPr="00D81E8E" w:rsidRDefault="00A920C8"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2A5EAB4C" w14:textId="77777777" w:rsidR="00A920C8" w:rsidRPr="00852849" w:rsidRDefault="00A920C8"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78" w:type="dxa"/>
            <w:shd w:val="clear" w:color="auto" w:fill="DAEEF3" w:themeFill="accent5" w:themeFillTint="33"/>
            <w:hideMark/>
          </w:tcPr>
          <w:p w14:paraId="0CDE4CDE" w14:textId="77777777" w:rsidR="00A920C8" w:rsidRPr="00D81E8E" w:rsidRDefault="00A920C8"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47379459" w14:textId="77777777" w:rsidR="00A920C8" w:rsidRPr="00852849" w:rsidRDefault="00A920C8"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0" w:type="dxa"/>
            <w:shd w:val="clear" w:color="auto" w:fill="DAEEF3" w:themeFill="accent5" w:themeFillTint="33"/>
            <w:hideMark/>
          </w:tcPr>
          <w:p w14:paraId="3A4300E9" w14:textId="77777777" w:rsidR="00A920C8" w:rsidRPr="00D81E8E" w:rsidRDefault="00A920C8" w:rsidP="00064A17">
            <w:pPr>
              <w:jc w:val="center"/>
              <w:rPr>
                <w:rFonts w:ascii="Segoe" w:eastAsia="Times New Roman" w:hAnsi="Segoe" w:cs="Arial"/>
                <w:b/>
                <w:bCs/>
                <w:color w:val="404040" w:themeColor="background2" w:themeShade="80"/>
                <w:sz w:val="18"/>
                <w:szCs w:val="18"/>
              </w:rPr>
            </w:pPr>
          </w:p>
          <w:p w14:paraId="3786B7AC" w14:textId="77777777" w:rsidR="00A920C8" w:rsidRPr="00D81E8E" w:rsidRDefault="00A920C8"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464110D5" w14:textId="77777777" w:rsidR="00A920C8" w:rsidRPr="00852849" w:rsidRDefault="00A920C8" w:rsidP="00064A17">
            <w:pPr>
              <w:jc w:val="center"/>
              <w:rPr>
                <w:rFonts w:ascii="Segoe" w:eastAsia="Times New Roman" w:hAnsi="Segoe" w:cs="Arial"/>
                <w:b/>
                <w:bCs/>
                <w:color w:val="404040" w:themeColor="background2" w:themeShade="80"/>
                <w:sz w:val="18"/>
                <w:szCs w:val="18"/>
              </w:rPr>
            </w:pPr>
          </w:p>
        </w:tc>
      </w:tr>
      <w:tr w:rsidR="00B0447C" w:rsidRPr="00760132" w14:paraId="2DBF21A6" w14:textId="77777777" w:rsidTr="006E0715">
        <w:tblPrEx>
          <w:tblCellMar>
            <w:top w:w="29" w:type="dxa"/>
            <w:left w:w="115" w:type="dxa"/>
            <w:bottom w:w="29" w:type="dxa"/>
            <w:right w:w="115" w:type="dxa"/>
          </w:tblCellMar>
          <w:tblLook w:val="0620" w:firstRow="1" w:lastRow="0" w:firstColumn="0" w:lastColumn="0" w:noHBand="1" w:noVBand="1"/>
        </w:tblPrEx>
        <w:trPr>
          <w:trHeight w:val="1995"/>
        </w:trPr>
        <w:tc>
          <w:tcPr>
            <w:tcW w:w="1537" w:type="dxa"/>
            <w:shd w:val="clear" w:color="auto" w:fill="F2F2F2" w:themeFill="text1" w:themeFillShade="F2"/>
            <w:vAlign w:val="center"/>
            <w:hideMark/>
          </w:tcPr>
          <w:p w14:paraId="438A5F59" w14:textId="77777777" w:rsidR="00B0447C" w:rsidRDefault="00B0447C" w:rsidP="00752B87">
            <w:pPr>
              <w:jc w:val="center"/>
              <w:rPr>
                <w:rFonts w:ascii="Segoe" w:eastAsia="Times New Roman" w:hAnsi="Segoe" w:cs="Arial"/>
                <w:b/>
                <w:color w:val="5F5F5F" w:themeColor="background2" w:themeShade="BF"/>
                <w:sz w:val="18"/>
                <w:szCs w:val="18"/>
              </w:rPr>
            </w:pPr>
            <w:r w:rsidRPr="00B0447C">
              <w:rPr>
                <w:rFonts w:ascii="Segoe" w:eastAsia="Times New Roman" w:hAnsi="Segoe" w:cs="Arial"/>
                <w:b/>
                <w:color w:val="5F5F5F" w:themeColor="background2" w:themeShade="BF"/>
                <w:sz w:val="18"/>
                <w:szCs w:val="18"/>
              </w:rPr>
              <w:t>FS-06</w:t>
            </w:r>
          </w:p>
          <w:p w14:paraId="2E78BFD6" w14:textId="77777777" w:rsidR="00734970" w:rsidRDefault="00734970" w:rsidP="00752B87">
            <w:pPr>
              <w:jc w:val="center"/>
              <w:rPr>
                <w:rFonts w:ascii="Segoe" w:eastAsia="Times New Roman" w:hAnsi="Segoe" w:cs="Arial"/>
                <w:b/>
                <w:color w:val="5F5F5F" w:themeColor="background2" w:themeShade="BF"/>
                <w:sz w:val="18"/>
                <w:szCs w:val="18"/>
              </w:rPr>
            </w:pPr>
          </w:p>
          <w:p w14:paraId="69643ACC" w14:textId="77777777" w:rsidR="00734970" w:rsidRPr="00852849" w:rsidRDefault="00734970" w:rsidP="007758BA">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Off-Site Authorization</w:t>
            </w:r>
          </w:p>
        </w:tc>
        <w:tc>
          <w:tcPr>
            <w:tcW w:w="3778" w:type="dxa"/>
            <w:shd w:val="clear" w:color="auto" w:fill="F2F2F2" w:themeFill="text1" w:themeFillShade="F2"/>
            <w:vAlign w:val="center"/>
            <w:hideMark/>
          </w:tcPr>
          <w:p w14:paraId="45309DF1" w14:textId="77777777" w:rsidR="00B0447C" w:rsidRPr="00852849" w:rsidRDefault="00B0447C" w:rsidP="007758BA">
            <w:pPr>
              <w:rPr>
                <w:rFonts w:ascii="Segoe" w:eastAsia="Times New Roman" w:hAnsi="Segoe" w:cs="Arial"/>
                <w:color w:val="5F5F5F" w:themeColor="background2" w:themeShade="BF"/>
                <w:sz w:val="18"/>
                <w:szCs w:val="18"/>
              </w:rPr>
            </w:pPr>
            <w:r w:rsidRPr="00B0447C">
              <w:rPr>
                <w:rFonts w:ascii="Segoe" w:eastAsia="Times New Roman" w:hAnsi="Segoe" w:cs="Arial"/>
                <w:color w:val="5F5F5F" w:themeColor="background2" w:themeShade="BF"/>
                <w:sz w:val="18"/>
                <w:szCs w:val="18"/>
              </w:rPr>
              <w:t>Authorization must be obtained prior to relocation or transfer of hardware, software or data to an offsite premises.</w:t>
            </w:r>
          </w:p>
        </w:tc>
        <w:tc>
          <w:tcPr>
            <w:tcW w:w="5580" w:type="dxa"/>
            <w:hideMark/>
          </w:tcPr>
          <w:p w14:paraId="75280DB9" w14:textId="77777777" w:rsidR="009E3691" w:rsidRDefault="001C0DF6" w:rsidP="00930CD4">
            <w:pPr>
              <w:rPr>
                <w:rFonts w:ascii="Segoe" w:eastAsia="Times New Roman" w:hAnsi="Segoe" w:cs="Arial"/>
                <w:color w:val="5F5F5F" w:themeColor="background2" w:themeShade="BF"/>
                <w:sz w:val="18"/>
                <w:szCs w:val="18"/>
              </w:rPr>
            </w:pPr>
            <w:r w:rsidRPr="00B0447C">
              <w:rPr>
                <w:rFonts w:ascii="Segoe" w:eastAsia="Times New Roman" w:hAnsi="Segoe" w:cs="Arial"/>
                <w:color w:val="5F5F5F" w:themeColor="background2" w:themeShade="BF"/>
                <w:sz w:val="18"/>
                <w:szCs w:val="18"/>
              </w:rPr>
              <w:t xml:space="preserve">Microsoft </w:t>
            </w:r>
            <w:r w:rsidR="00703075">
              <w:rPr>
                <w:rFonts w:ascii="Segoe" w:eastAsia="Times New Roman" w:hAnsi="Segoe" w:cs="Arial"/>
                <w:color w:val="5F5F5F" w:themeColor="background2" w:themeShade="BF"/>
                <w:sz w:val="18"/>
                <w:szCs w:val="18"/>
              </w:rPr>
              <w:t>Dynamics CRM Online</w:t>
            </w:r>
            <w:r w:rsidRPr="00B0447C">
              <w:rPr>
                <w:rFonts w:ascii="Segoe" w:eastAsia="Times New Roman" w:hAnsi="Segoe" w:cs="Arial"/>
                <w:color w:val="5F5F5F" w:themeColor="background2" w:themeShade="BF"/>
                <w:sz w:val="18"/>
                <w:szCs w:val="18"/>
              </w:rPr>
              <w:t xml:space="preserve"> asset and data protection procedures provide prescriptive guidance around the protection of logical and physical data and include instructions addressing relocation.</w:t>
            </w:r>
            <w:r>
              <w:rPr>
                <w:rFonts w:ascii="Segoe" w:eastAsia="Times New Roman" w:hAnsi="Segoe" w:cs="Arial"/>
                <w:color w:val="5F5F5F" w:themeColor="background2" w:themeShade="BF"/>
                <w:sz w:val="18"/>
                <w:szCs w:val="18"/>
              </w:rPr>
              <w:t xml:space="preserve"> </w:t>
            </w:r>
          </w:p>
          <w:p w14:paraId="1CA376FC" w14:textId="77777777" w:rsidR="0014686F" w:rsidRDefault="0014686F" w:rsidP="00930CD4">
            <w:pPr>
              <w:rPr>
                <w:rFonts w:ascii="Segoe" w:eastAsia="Times New Roman" w:hAnsi="Segoe" w:cs="Arial"/>
                <w:color w:val="5F5F5F" w:themeColor="background2" w:themeShade="BF"/>
                <w:sz w:val="18"/>
                <w:szCs w:val="18"/>
              </w:rPr>
            </w:pPr>
          </w:p>
          <w:p w14:paraId="46184FED" w14:textId="77777777" w:rsidR="00B0447C" w:rsidRPr="00852849" w:rsidRDefault="0071335F" w:rsidP="001468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Removal of </w:t>
            </w:r>
            <w:r w:rsidR="0014686F">
              <w:rPr>
                <w:rFonts w:ascii="Segoe" w:eastAsia="Times New Roman" w:hAnsi="Segoe" w:cs="Arial"/>
                <w:color w:val="5F5F5F" w:themeColor="background2" w:themeShade="BF"/>
                <w:sz w:val="18"/>
                <w:szCs w:val="18"/>
              </w:rPr>
              <w:t>p</w:t>
            </w:r>
            <w:r w:rsidR="0014686F" w:rsidRPr="00B0447C">
              <w:rPr>
                <w:rFonts w:ascii="Segoe" w:eastAsia="Times New Roman" w:hAnsi="Segoe" w:cs="Arial"/>
                <w:color w:val="5F5F5F" w:themeColor="background2" w:themeShade="BF"/>
                <w:sz w:val="18"/>
                <w:szCs w:val="18"/>
              </w:rPr>
              <w:t xml:space="preserve">roperty </w:t>
            </w:r>
            <w:r w:rsidR="00B0447C" w:rsidRPr="00B0447C">
              <w:rPr>
                <w:rFonts w:ascii="Segoe" w:eastAsia="Times New Roman" w:hAnsi="Segoe" w:cs="Arial"/>
                <w:color w:val="5F5F5F" w:themeColor="background2" w:themeShade="BF"/>
                <w:sz w:val="18"/>
                <w:szCs w:val="18"/>
              </w:rPr>
              <w:t>and change management</w:t>
            </w: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is covered under the ISO 27001 standards, specifically addressed </w:t>
            </w:r>
            <w:r w:rsidR="00674752" w:rsidRPr="00B0447C">
              <w:rPr>
                <w:rFonts w:ascii="Segoe" w:eastAsia="Times New Roman" w:hAnsi="Segoe" w:cs="Arial"/>
                <w:color w:val="5F5F5F" w:themeColor="background2" w:themeShade="BF"/>
                <w:sz w:val="18"/>
                <w:szCs w:val="18"/>
              </w:rPr>
              <w:t>in Annex</w:t>
            </w:r>
            <w:r w:rsidR="00B0447C" w:rsidRPr="00B0447C">
              <w:rPr>
                <w:rFonts w:ascii="Segoe" w:eastAsia="Times New Roman" w:hAnsi="Segoe" w:cs="Arial"/>
                <w:color w:val="5F5F5F" w:themeColor="background2" w:themeShade="BF"/>
                <w:sz w:val="18"/>
                <w:szCs w:val="18"/>
              </w:rPr>
              <w:t xml:space="preserve"> A, domains 9.2.7 and 10.1.2</w:t>
            </w:r>
            <w:r w:rsidR="000A3B5B">
              <w:rPr>
                <w:rFonts w:ascii="Segoe" w:eastAsia="Times New Roman" w:hAnsi="Segoe" w:cs="Arial"/>
                <w:color w:val="5F5F5F" w:themeColor="background2" w:themeShade="BF"/>
                <w:sz w:val="18"/>
                <w:szCs w:val="18"/>
              </w:rPr>
              <w:t>. For</w:t>
            </w:r>
            <w:r w:rsidR="00B0447C" w:rsidRPr="00B0447C">
              <w:rPr>
                <w:rFonts w:ascii="Segoe" w:eastAsia="Times New Roman" w:hAnsi="Segoe" w:cs="Arial"/>
                <w:color w:val="5F5F5F" w:themeColor="background2" w:themeShade="BF"/>
                <w:sz w:val="18"/>
                <w:szCs w:val="18"/>
              </w:rPr>
              <w:t xml:space="preserve"> more information</w:t>
            </w:r>
            <w:r w:rsidR="0014686F">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B0447C" w:rsidRPr="00B0447C">
              <w:rPr>
                <w:rFonts w:ascii="Segoe" w:eastAsia="Times New Roman" w:hAnsi="Segoe" w:cs="Arial"/>
                <w:color w:val="5F5F5F" w:themeColor="background2" w:themeShade="BF"/>
                <w:sz w:val="18"/>
                <w:szCs w:val="18"/>
              </w:rPr>
              <w:t xml:space="preserve">. </w:t>
            </w:r>
          </w:p>
        </w:tc>
      </w:tr>
      <w:tr w:rsidR="00B0447C" w:rsidRPr="00760132" w14:paraId="414F95A5" w14:textId="77777777" w:rsidTr="006E0715">
        <w:tblPrEx>
          <w:tblCellMar>
            <w:top w:w="29" w:type="dxa"/>
            <w:left w:w="115" w:type="dxa"/>
            <w:bottom w:w="29" w:type="dxa"/>
            <w:right w:w="115" w:type="dxa"/>
          </w:tblCellMar>
          <w:tblLook w:val="0620" w:firstRow="1" w:lastRow="0" w:firstColumn="0" w:lastColumn="0" w:noHBand="1" w:noVBand="1"/>
        </w:tblPrEx>
        <w:trPr>
          <w:trHeight w:val="2376"/>
        </w:trPr>
        <w:tc>
          <w:tcPr>
            <w:tcW w:w="1537" w:type="dxa"/>
            <w:shd w:val="clear" w:color="auto" w:fill="F2F2F2" w:themeFill="text1" w:themeFillShade="F2"/>
            <w:vAlign w:val="center"/>
          </w:tcPr>
          <w:p w14:paraId="187A9C06" w14:textId="77777777" w:rsidR="00B0447C" w:rsidRDefault="00B0447C" w:rsidP="00752B87">
            <w:pPr>
              <w:jc w:val="center"/>
              <w:rPr>
                <w:rFonts w:ascii="Segoe" w:eastAsia="Times New Roman" w:hAnsi="Segoe" w:cs="Arial"/>
                <w:b/>
                <w:color w:val="5F5F5F" w:themeColor="background2" w:themeShade="BF"/>
                <w:sz w:val="18"/>
                <w:szCs w:val="18"/>
              </w:rPr>
            </w:pPr>
            <w:r w:rsidRPr="00B0447C">
              <w:rPr>
                <w:rFonts w:ascii="Segoe" w:eastAsia="Times New Roman" w:hAnsi="Segoe" w:cs="Arial"/>
                <w:b/>
                <w:color w:val="5F5F5F" w:themeColor="background2" w:themeShade="BF"/>
                <w:sz w:val="18"/>
                <w:szCs w:val="18"/>
              </w:rPr>
              <w:t>FS-07</w:t>
            </w:r>
          </w:p>
          <w:p w14:paraId="32C046EE" w14:textId="77777777" w:rsidR="00734970" w:rsidRDefault="00734970" w:rsidP="00752B87">
            <w:pPr>
              <w:jc w:val="center"/>
              <w:rPr>
                <w:rFonts w:ascii="Segoe" w:eastAsia="Times New Roman" w:hAnsi="Segoe" w:cs="Arial"/>
                <w:b/>
                <w:color w:val="5F5F5F" w:themeColor="background2" w:themeShade="BF"/>
                <w:sz w:val="18"/>
                <w:szCs w:val="18"/>
              </w:rPr>
            </w:pPr>
          </w:p>
          <w:p w14:paraId="156DED82" w14:textId="77777777" w:rsidR="00B0447C" w:rsidRPr="00B0447C" w:rsidRDefault="00734970" w:rsidP="00752B87">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Off-Site Equipment</w:t>
            </w:r>
          </w:p>
        </w:tc>
        <w:tc>
          <w:tcPr>
            <w:tcW w:w="3778" w:type="dxa"/>
            <w:shd w:val="clear" w:color="auto" w:fill="F2F2F2" w:themeFill="text1" w:themeFillShade="F2"/>
            <w:vAlign w:val="center"/>
          </w:tcPr>
          <w:p w14:paraId="353D4DEC" w14:textId="77777777" w:rsidR="00B0447C" w:rsidRPr="00B0447C" w:rsidRDefault="00B0447C" w:rsidP="00752B87">
            <w:pPr>
              <w:rPr>
                <w:rFonts w:ascii="Segoe" w:eastAsia="Times New Roman" w:hAnsi="Segoe" w:cs="Arial"/>
                <w:color w:val="5F5F5F" w:themeColor="background2" w:themeShade="BF"/>
                <w:sz w:val="18"/>
                <w:szCs w:val="18"/>
              </w:rPr>
            </w:pPr>
            <w:r w:rsidRPr="00B0447C">
              <w:rPr>
                <w:rFonts w:ascii="Segoe" w:eastAsia="Times New Roman" w:hAnsi="Segoe" w:cs="Arial"/>
                <w:color w:val="5F5F5F" w:themeColor="background2" w:themeShade="BF"/>
                <w:sz w:val="18"/>
                <w:szCs w:val="18"/>
              </w:rPr>
              <w:t>Policies and procedures shall be established for securing and asset management for the use and secure disposal of equipment maintained and used outside the organization's premise.</w:t>
            </w:r>
          </w:p>
        </w:tc>
        <w:tc>
          <w:tcPr>
            <w:tcW w:w="5580" w:type="dxa"/>
          </w:tcPr>
          <w:p w14:paraId="0BE32B55" w14:textId="77777777" w:rsidR="00D034C5" w:rsidRDefault="00B0447C" w:rsidP="00B0447C">
            <w:pPr>
              <w:rPr>
                <w:rFonts w:ascii="Segoe" w:eastAsia="Times New Roman" w:hAnsi="Segoe" w:cs="Arial"/>
                <w:color w:val="5F5F5F" w:themeColor="background2" w:themeShade="BF"/>
                <w:sz w:val="18"/>
                <w:szCs w:val="18"/>
              </w:rPr>
            </w:pPr>
            <w:r w:rsidRPr="00B0447C">
              <w:rPr>
                <w:rFonts w:ascii="Segoe" w:eastAsia="Times New Roman" w:hAnsi="Segoe" w:cs="Arial"/>
                <w:color w:val="5F5F5F" w:themeColor="background2" w:themeShade="BF"/>
                <w:sz w:val="18"/>
                <w:szCs w:val="18"/>
              </w:rPr>
              <w:t>Microsoft's asset management policy</w:t>
            </w:r>
            <w:r w:rsidR="006D3EC6">
              <w:rPr>
                <w:rFonts w:ascii="Segoe" w:eastAsia="Times New Roman" w:hAnsi="Segoe" w:cs="Arial"/>
                <w:color w:val="5F5F5F" w:themeColor="background2" w:themeShade="BF"/>
                <w:sz w:val="18"/>
                <w:szCs w:val="18"/>
              </w:rPr>
              <w:t xml:space="preserve"> and acceptable use standards </w:t>
            </w:r>
            <w:r w:rsidR="0014686F">
              <w:rPr>
                <w:rFonts w:ascii="Segoe" w:eastAsia="Times New Roman" w:hAnsi="Segoe" w:cs="Arial"/>
                <w:color w:val="5F5F5F" w:themeColor="background2" w:themeShade="BF"/>
                <w:sz w:val="18"/>
                <w:szCs w:val="18"/>
              </w:rPr>
              <w:t>were</w:t>
            </w:r>
            <w:r w:rsidR="0014686F" w:rsidRPr="00B0447C">
              <w:rPr>
                <w:rFonts w:ascii="Segoe" w:eastAsia="Times New Roman" w:hAnsi="Segoe" w:cs="Arial"/>
                <w:color w:val="5F5F5F" w:themeColor="background2" w:themeShade="BF"/>
                <w:sz w:val="18"/>
                <w:szCs w:val="18"/>
              </w:rPr>
              <w:t xml:space="preserve"> </w:t>
            </w:r>
            <w:r w:rsidRPr="00B0447C">
              <w:rPr>
                <w:rFonts w:ascii="Segoe" w:eastAsia="Times New Roman" w:hAnsi="Segoe" w:cs="Arial"/>
                <w:color w:val="5F5F5F" w:themeColor="background2" w:themeShade="BF"/>
                <w:sz w:val="18"/>
                <w:szCs w:val="18"/>
              </w:rPr>
              <w:t xml:space="preserve">developed and implemented </w:t>
            </w:r>
            <w:r w:rsidR="006D3EC6">
              <w:rPr>
                <w:rFonts w:ascii="Segoe" w:eastAsia="Times New Roman" w:hAnsi="Segoe" w:cs="Arial"/>
                <w:color w:val="5F5F5F" w:themeColor="background2" w:themeShade="BF"/>
                <w:sz w:val="18"/>
                <w:szCs w:val="18"/>
              </w:rPr>
              <w:t>f</w:t>
            </w:r>
            <w:r w:rsidR="000A3B5B">
              <w:rPr>
                <w:rFonts w:ascii="Segoe" w:eastAsia="Times New Roman" w:hAnsi="Segoe" w:cs="Arial"/>
                <w:color w:val="5F5F5F" w:themeColor="background2" w:themeShade="BF"/>
                <w:sz w:val="18"/>
                <w:szCs w:val="18"/>
              </w:rPr>
              <w:t>or</w:t>
            </w:r>
            <w:r w:rsidRPr="00B0447C">
              <w:rPr>
                <w:rFonts w:ascii="Segoe" w:eastAsia="Times New Roman" w:hAnsi="Segoe" w:cs="Arial"/>
                <w:color w:val="5F5F5F" w:themeColor="background2" w:themeShade="BF"/>
                <w:sz w:val="18"/>
                <w:szCs w:val="18"/>
              </w:rPr>
              <w:t xml:space="preserve"> </w:t>
            </w:r>
            <w:r w:rsidRPr="000D3597">
              <w:rPr>
                <w:rFonts w:ascii="Segoe" w:eastAsia="Times New Roman" w:hAnsi="Segoe" w:cs="Arial"/>
                <w:color w:val="5F5F5F" w:themeColor="background2" w:themeShade="BF"/>
                <w:sz w:val="18"/>
                <w:szCs w:val="18"/>
              </w:rPr>
              <w:t xml:space="preserve">Microsoft </w:t>
            </w:r>
            <w:r w:rsidR="000D3597">
              <w:rPr>
                <w:rFonts w:ascii="Segoe" w:eastAsia="Times New Roman" w:hAnsi="Segoe" w:cs="Arial"/>
                <w:color w:val="5F5F5F" w:themeColor="background2" w:themeShade="BF"/>
                <w:sz w:val="18"/>
                <w:szCs w:val="18"/>
              </w:rPr>
              <w:t xml:space="preserve">Dynamics CRM </w:t>
            </w:r>
            <w:r w:rsidRPr="000D3597">
              <w:rPr>
                <w:rFonts w:ascii="Segoe" w:eastAsia="Times New Roman" w:hAnsi="Segoe" w:cs="Arial"/>
                <w:color w:val="5F5F5F" w:themeColor="background2" w:themeShade="BF"/>
                <w:sz w:val="18"/>
                <w:szCs w:val="18"/>
              </w:rPr>
              <w:t>Online</w:t>
            </w:r>
            <w:r w:rsidRPr="00B0447C">
              <w:rPr>
                <w:rFonts w:ascii="Segoe" w:eastAsia="Times New Roman" w:hAnsi="Segoe" w:cs="Arial"/>
                <w:color w:val="5F5F5F" w:themeColor="background2" w:themeShade="BF"/>
                <w:sz w:val="18"/>
                <w:szCs w:val="18"/>
              </w:rPr>
              <w:t xml:space="preserve"> technology assets, infrastructure components</w:t>
            </w:r>
            <w:r w:rsidR="0014686F">
              <w:rPr>
                <w:rFonts w:ascii="Segoe" w:eastAsia="Times New Roman" w:hAnsi="Segoe" w:cs="Arial"/>
                <w:color w:val="5F5F5F" w:themeColor="background2" w:themeShade="BF"/>
                <w:sz w:val="18"/>
                <w:szCs w:val="18"/>
              </w:rPr>
              <w:t>,</w:t>
            </w:r>
            <w:r w:rsidRPr="00B0447C">
              <w:rPr>
                <w:rFonts w:ascii="Segoe" w:eastAsia="Times New Roman" w:hAnsi="Segoe" w:cs="Arial"/>
                <w:color w:val="5F5F5F" w:themeColor="background2" w:themeShade="BF"/>
                <w:sz w:val="18"/>
                <w:szCs w:val="18"/>
              </w:rPr>
              <w:t xml:space="preserve"> and services technologies.</w:t>
            </w:r>
            <w:r w:rsidR="00674752">
              <w:rPr>
                <w:rFonts w:ascii="Segoe" w:eastAsia="Times New Roman" w:hAnsi="Segoe" w:cs="Arial"/>
                <w:color w:val="5F5F5F" w:themeColor="background2" w:themeShade="BF"/>
                <w:sz w:val="18"/>
                <w:szCs w:val="18"/>
              </w:rPr>
              <w:t xml:space="preserve">    </w:t>
            </w:r>
          </w:p>
          <w:p w14:paraId="25021221" w14:textId="77777777" w:rsidR="00D034C5" w:rsidRDefault="00D034C5" w:rsidP="00B0447C">
            <w:pPr>
              <w:rPr>
                <w:rFonts w:ascii="Segoe" w:eastAsia="Times New Roman" w:hAnsi="Segoe" w:cs="Arial"/>
                <w:color w:val="5F5F5F" w:themeColor="background2" w:themeShade="BF"/>
                <w:sz w:val="18"/>
                <w:szCs w:val="18"/>
              </w:rPr>
            </w:pPr>
          </w:p>
          <w:p w14:paraId="5B7E42F2" w14:textId="77777777" w:rsidR="00D034C5" w:rsidRDefault="00D034C5" w:rsidP="00D034C5">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 xml:space="preserve">A </w:t>
            </w:r>
            <w:r w:rsidR="00752B87" w:rsidRPr="00A23C8E">
              <w:rPr>
                <w:rFonts w:ascii="Segoe" w:eastAsia="Times New Roman" w:hAnsi="Segoe" w:cs="Arial"/>
                <w:color w:val="5F5F5F" w:themeColor="background2" w:themeShade="BF"/>
                <w:sz w:val="18"/>
                <w:szCs w:val="18"/>
              </w:rPr>
              <w:t>customer</w:t>
            </w:r>
            <w:r w:rsidR="00752B87">
              <w:rPr>
                <w:rFonts w:ascii="Segoe" w:eastAsia="Times New Roman" w:hAnsi="Segoe" w:cs="Arial"/>
                <w:color w:val="5F5F5F" w:themeColor="background2" w:themeShade="BF"/>
                <w:sz w:val="18"/>
                <w:szCs w:val="18"/>
              </w:rPr>
              <w:t>-</w:t>
            </w:r>
            <w:r w:rsidRPr="00A23C8E">
              <w:rPr>
                <w:rFonts w:ascii="Segoe" w:eastAsia="Times New Roman" w:hAnsi="Segoe" w:cs="Arial"/>
                <w:color w:val="5F5F5F" w:themeColor="background2" w:themeShade="BF"/>
                <w:sz w:val="18"/>
                <w:szCs w:val="18"/>
              </w:rPr>
              <w:t>facing version of the Information Security Policy can be made available upon request.</w:t>
            </w:r>
            <w:r>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Customers and prospective customers must have a signed NDA or equivalent in order to receive a copy of the Information Security</w:t>
            </w:r>
            <w:r>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Policy.</w:t>
            </w:r>
          </w:p>
          <w:p w14:paraId="15DB1848" w14:textId="77777777" w:rsidR="0014686F" w:rsidRDefault="0014686F" w:rsidP="00B0447C">
            <w:pPr>
              <w:rPr>
                <w:rFonts w:ascii="Segoe" w:eastAsia="Times New Roman" w:hAnsi="Segoe" w:cs="Arial"/>
                <w:color w:val="5F5F5F" w:themeColor="background2" w:themeShade="BF"/>
                <w:sz w:val="18"/>
                <w:szCs w:val="18"/>
              </w:rPr>
            </w:pPr>
          </w:p>
          <w:p w14:paraId="113F37E2" w14:textId="77777777" w:rsidR="00B0447C" w:rsidRPr="00B0447C" w:rsidRDefault="0071335F" w:rsidP="001468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Security of equipment off-premises</w:t>
            </w:r>
            <w:r>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B0447C" w:rsidRPr="00B0447C">
              <w:rPr>
                <w:rFonts w:ascii="Segoe" w:eastAsia="Times New Roman" w:hAnsi="Segoe" w:cs="Arial"/>
                <w:color w:val="5F5F5F" w:themeColor="background2" w:themeShade="BF"/>
                <w:sz w:val="18"/>
                <w:szCs w:val="18"/>
              </w:rPr>
              <w:t>Annex A, domain 9.2.5</w:t>
            </w:r>
            <w:r w:rsidR="000A3B5B">
              <w:rPr>
                <w:rFonts w:ascii="Segoe" w:eastAsia="Times New Roman" w:hAnsi="Segoe" w:cs="Arial"/>
                <w:color w:val="5F5F5F" w:themeColor="background2" w:themeShade="BF"/>
                <w:sz w:val="18"/>
                <w:szCs w:val="18"/>
              </w:rPr>
              <w:t>. For</w:t>
            </w:r>
            <w:r w:rsidR="00B0447C" w:rsidRPr="00B0447C">
              <w:rPr>
                <w:rFonts w:ascii="Segoe" w:eastAsia="Times New Roman" w:hAnsi="Segoe" w:cs="Arial"/>
                <w:color w:val="5F5F5F" w:themeColor="background2" w:themeShade="BF"/>
                <w:sz w:val="18"/>
                <w:szCs w:val="18"/>
              </w:rPr>
              <w:t xml:space="preserve"> more information</w:t>
            </w:r>
            <w:r w:rsidR="0014686F">
              <w:rPr>
                <w:rFonts w:ascii="Segoe" w:eastAsia="Times New Roman" w:hAnsi="Segoe" w:cs="Arial"/>
                <w:color w:val="5F5F5F" w:themeColor="background2" w:themeShade="BF"/>
                <w:sz w:val="18"/>
                <w:szCs w:val="18"/>
              </w:rPr>
              <w:t>,</w:t>
            </w:r>
            <w:r w:rsidR="00B0447C" w:rsidRPr="00B0447C">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B0447C" w:rsidRPr="00B0447C">
              <w:rPr>
                <w:rFonts w:ascii="Segoe" w:eastAsia="Times New Roman" w:hAnsi="Segoe" w:cs="Arial"/>
                <w:color w:val="5F5F5F" w:themeColor="background2" w:themeShade="BF"/>
                <w:sz w:val="18"/>
                <w:szCs w:val="18"/>
              </w:rPr>
              <w:t xml:space="preserve">. </w:t>
            </w:r>
          </w:p>
        </w:tc>
      </w:tr>
      <w:tr w:rsidR="005643CE" w:rsidRPr="00760132" w14:paraId="6F0BAB0A" w14:textId="77777777" w:rsidTr="00FD368D">
        <w:tblPrEx>
          <w:tblCellMar>
            <w:top w:w="29" w:type="dxa"/>
            <w:left w:w="115" w:type="dxa"/>
            <w:bottom w:w="29" w:type="dxa"/>
            <w:right w:w="115" w:type="dxa"/>
          </w:tblCellMar>
          <w:tblLook w:val="0620" w:firstRow="1" w:lastRow="0" w:firstColumn="0" w:lastColumn="0" w:noHBand="1" w:noVBand="1"/>
        </w:tblPrEx>
        <w:trPr>
          <w:trHeight w:val="951"/>
        </w:trPr>
        <w:tc>
          <w:tcPr>
            <w:tcW w:w="1537" w:type="dxa"/>
            <w:shd w:val="clear" w:color="auto" w:fill="F2F2F2" w:themeFill="text1" w:themeFillShade="F2"/>
            <w:vAlign w:val="center"/>
            <w:hideMark/>
          </w:tcPr>
          <w:p w14:paraId="252CABCA" w14:textId="77777777" w:rsidR="005643CE" w:rsidRDefault="005643CE" w:rsidP="00D45E29">
            <w:pPr>
              <w:jc w:val="center"/>
              <w:rPr>
                <w:rFonts w:ascii="Segoe" w:eastAsia="Times New Roman" w:hAnsi="Segoe" w:cs="Arial"/>
                <w:b/>
                <w:color w:val="5F5F5F" w:themeColor="background2" w:themeShade="BF"/>
                <w:sz w:val="18"/>
                <w:szCs w:val="18"/>
              </w:rPr>
            </w:pPr>
            <w:r w:rsidRPr="009F132C">
              <w:rPr>
                <w:rFonts w:ascii="Segoe" w:eastAsia="Times New Roman" w:hAnsi="Segoe" w:cs="Arial"/>
                <w:b/>
                <w:color w:val="5F5F5F" w:themeColor="background2" w:themeShade="BF"/>
                <w:sz w:val="18"/>
                <w:szCs w:val="18"/>
              </w:rPr>
              <w:t>FS-08</w:t>
            </w:r>
          </w:p>
          <w:p w14:paraId="3DC73DD9" w14:textId="77777777" w:rsidR="00734970" w:rsidRDefault="00734970" w:rsidP="00D45E29">
            <w:pPr>
              <w:jc w:val="center"/>
              <w:rPr>
                <w:rFonts w:ascii="Segoe" w:eastAsia="Times New Roman" w:hAnsi="Segoe" w:cs="Arial"/>
                <w:b/>
                <w:color w:val="5F5F5F" w:themeColor="background2" w:themeShade="BF"/>
                <w:sz w:val="18"/>
                <w:szCs w:val="18"/>
              </w:rPr>
            </w:pPr>
          </w:p>
          <w:p w14:paraId="1F9C8307" w14:textId="77777777" w:rsidR="00734970" w:rsidRPr="00852849" w:rsidRDefault="00734970" w:rsidP="00D45E29">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Facility Security - Asset Management</w:t>
            </w:r>
          </w:p>
        </w:tc>
        <w:tc>
          <w:tcPr>
            <w:tcW w:w="3778" w:type="dxa"/>
            <w:shd w:val="clear" w:color="auto" w:fill="F2F2F2" w:themeFill="text1" w:themeFillShade="F2"/>
            <w:vAlign w:val="center"/>
            <w:hideMark/>
          </w:tcPr>
          <w:p w14:paraId="525B6B2C" w14:textId="77777777" w:rsidR="005643CE" w:rsidRPr="00852849" w:rsidRDefault="005643CE" w:rsidP="00752B87">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A complete inventory of critical assets shall be maintained with ownership defined and documented.</w:t>
            </w:r>
          </w:p>
        </w:tc>
        <w:tc>
          <w:tcPr>
            <w:tcW w:w="5580" w:type="dxa"/>
            <w:hideMark/>
          </w:tcPr>
          <w:p w14:paraId="182B69B4" w14:textId="77777777" w:rsidR="00E36491" w:rsidRDefault="005643CE" w:rsidP="00E36491">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 xml:space="preserve">Microsoft </w:t>
            </w:r>
            <w:r w:rsidR="00703075">
              <w:rPr>
                <w:rFonts w:ascii="Segoe" w:eastAsia="Times New Roman" w:hAnsi="Segoe" w:cs="Arial"/>
                <w:color w:val="5F5F5F" w:themeColor="background2" w:themeShade="BF"/>
                <w:sz w:val="18"/>
                <w:szCs w:val="18"/>
              </w:rPr>
              <w:t xml:space="preserve">Dynamics CRM </w:t>
            </w:r>
            <w:r w:rsidRPr="005643CE">
              <w:rPr>
                <w:rFonts w:ascii="Segoe" w:eastAsia="Times New Roman" w:hAnsi="Segoe" w:cs="Arial"/>
                <w:color w:val="5F5F5F" w:themeColor="background2" w:themeShade="BF"/>
                <w:sz w:val="18"/>
                <w:szCs w:val="18"/>
              </w:rPr>
              <w:t xml:space="preserve">Online has implemented a formal policy that requires assets used to provide </w:t>
            </w:r>
            <w:r w:rsidR="00703075">
              <w:rPr>
                <w:rFonts w:ascii="Segoe" w:eastAsia="Times New Roman" w:hAnsi="Segoe" w:cs="Arial"/>
                <w:color w:val="5F5F5F" w:themeColor="background2" w:themeShade="BF"/>
                <w:sz w:val="18"/>
                <w:szCs w:val="18"/>
              </w:rPr>
              <w:t>the online service</w:t>
            </w:r>
            <w:r w:rsidRPr="005643CE">
              <w:rPr>
                <w:rFonts w:ascii="Segoe" w:eastAsia="Times New Roman" w:hAnsi="Segoe" w:cs="Arial"/>
                <w:color w:val="5F5F5F" w:themeColor="background2" w:themeShade="BF"/>
                <w:sz w:val="18"/>
                <w:szCs w:val="18"/>
              </w:rPr>
              <w:t xml:space="preserve"> to be accounted for and have a designated asset owner.</w:t>
            </w:r>
            <w:r w:rsidR="00674752">
              <w:rPr>
                <w:rFonts w:ascii="Segoe" w:eastAsia="Times New Roman" w:hAnsi="Segoe" w:cs="Arial"/>
                <w:color w:val="5F5F5F" w:themeColor="background2" w:themeShade="BF"/>
                <w:sz w:val="18"/>
                <w:szCs w:val="18"/>
              </w:rPr>
              <w:t xml:space="preserve"> </w:t>
            </w:r>
            <w:r w:rsidRPr="005643CE">
              <w:rPr>
                <w:rFonts w:ascii="Segoe" w:eastAsia="Times New Roman" w:hAnsi="Segoe" w:cs="Arial"/>
                <w:color w:val="5F5F5F" w:themeColor="background2" w:themeShade="BF"/>
                <w:sz w:val="18"/>
                <w:szCs w:val="18"/>
              </w:rPr>
              <w:t xml:space="preserve">An inventory of major hardware assets in the Microsoft </w:t>
            </w:r>
            <w:r w:rsidR="00703075">
              <w:rPr>
                <w:rFonts w:ascii="Segoe" w:eastAsia="Times New Roman" w:hAnsi="Segoe" w:cs="Arial"/>
                <w:color w:val="5F5F5F" w:themeColor="background2" w:themeShade="BF"/>
                <w:sz w:val="18"/>
                <w:szCs w:val="18"/>
              </w:rPr>
              <w:t xml:space="preserve">Dynamics CRM </w:t>
            </w:r>
            <w:r w:rsidRPr="005643CE">
              <w:rPr>
                <w:rFonts w:ascii="Segoe" w:eastAsia="Times New Roman" w:hAnsi="Segoe" w:cs="Arial"/>
                <w:color w:val="5F5F5F" w:themeColor="background2" w:themeShade="BF"/>
                <w:sz w:val="18"/>
                <w:szCs w:val="18"/>
              </w:rPr>
              <w:t>Online environment is maintained. Asset owners are responsible for maintaining up-to-date information regarding their assets within the asset inventory</w:t>
            </w:r>
            <w:r w:rsidR="00E36491">
              <w:rPr>
                <w:rFonts w:ascii="Segoe" w:eastAsia="Times New Roman" w:hAnsi="Segoe" w:cs="Arial"/>
                <w:color w:val="5F5F5F" w:themeColor="background2" w:themeShade="BF"/>
                <w:sz w:val="18"/>
                <w:szCs w:val="18"/>
              </w:rPr>
              <w:t>,</w:t>
            </w:r>
            <w:r w:rsidRPr="005643CE">
              <w:rPr>
                <w:rFonts w:ascii="Segoe" w:eastAsia="Times New Roman" w:hAnsi="Segoe" w:cs="Arial"/>
                <w:color w:val="5F5F5F" w:themeColor="background2" w:themeShade="BF"/>
                <w:sz w:val="18"/>
                <w:szCs w:val="18"/>
              </w:rPr>
              <w:t xml:space="preserve"> including owner or any associated agent, location, and security classification. Asset owners are also responsible for classifying and maintaining the protection of their assets in accordance with the standards.</w:t>
            </w:r>
            <w:r w:rsidR="00674752">
              <w:rPr>
                <w:rFonts w:ascii="Segoe" w:eastAsia="Times New Roman" w:hAnsi="Segoe" w:cs="Arial"/>
                <w:color w:val="5F5F5F" w:themeColor="background2" w:themeShade="BF"/>
                <w:sz w:val="18"/>
                <w:szCs w:val="18"/>
              </w:rPr>
              <w:t xml:space="preserve"> </w:t>
            </w:r>
            <w:r w:rsidR="006D3EC6">
              <w:rPr>
                <w:rFonts w:ascii="Segoe" w:eastAsia="Times New Roman" w:hAnsi="Segoe" w:cs="Arial"/>
                <w:color w:val="5F5F5F" w:themeColor="background2" w:themeShade="BF"/>
                <w:sz w:val="18"/>
                <w:szCs w:val="18"/>
              </w:rPr>
              <w:t xml:space="preserve">Regular audits occur to verify inventory. </w:t>
            </w:r>
            <w:r w:rsidR="00674752">
              <w:rPr>
                <w:rFonts w:ascii="Segoe" w:eastAsia="Times New Roman" w:hAnsi="Segoe" w:cs="Arial"/>
                <w:color w:val="5F5F5F" w:themeColor="background2" w:themeShade="BF"/>
                <w:sz w:val="18"/>
                <w:szCs w:val="18"/>
              </w:rPr>
              <w:t xml:space="preserve"> </w:t>
            </w:r>
          </w:p>
          <w:p w14:paraId="5482D563" w14:textId="77777777" w:rsidR="00E36491" w:rsidRDefault="00E36491" w:rsidP="00E36491">
            <w:pPr>
              <w:rPr>
                <w:rFonts w:ascii="Segoe" w:eastAsia="Times New Roman" w:hAnsi="Segoe" w:cs="Arial"/>
                <w:color w:val="5F5F5F" w:themeColor="background2" w:themeShade="BF"/>
                <w:sz w:val="18"/>
                <w:szCs w:val="18"/>
              </w:rPr>
            </w:pPr>
          </w:p>
          <w:p w14:paraId="3A411D3E" w14:textId="77777777" w:rsidR="005643CE" w:rsidRPr="00852849" w:rsidRDefault="0071335F" w:rsidP="00E36491">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5643CE" w:rsidRPr="005643CE">
              <w:rPr>
                <w:rFonts w:ascii="Segoe" w:eastAsia="Times New Roman" w:hAnsi="Segoe" w:cs="Arial"/>
                <w:color w:val="5F5F5F" w:themeColor="background2" w:themeShade="BF"/>
                <w:sz w:val="18"/>
                <w:szCs w:val="18"/>
              </w:rPr>
              <w:t>Asset management</w:t>
            </w:r>
            <w:r>
              <w:rPr>
                <w:rFonts w:ascii="Segoe" w:eastAsia="Times New Roman" w:hAnsi="Segoe" w:cs="Arial"/>
                <w:color w:val="5F5F5F" w:themeColor="background2" w:themeShade="BF"/>
                <w:sz w:val="18"/>
                <w:szCs w:val="18"/>
              </w:rPr>
              <w:t>”</w:t>
            </w:r>
            <w:r w:rsidR="005643CE" w:rsidRPr="005643CE">
              <w:rPr>
                <w:rFonts w:ascii="Segoe" w:eastAsia="Times New Roman" w:hAnsi="Segoe" w:cs="Arial"/>
                <w:color w:val="5F5F5F" w:themeColor="background2" w:themeShade="BF"/>
                <w:sz w:val="18"/>
                <w:szCs w:val="18"/>
              </w:rPr>
              <w:t xml:space="preserve"> 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5643CE" w:rsidRPr="005643CE">
              <w:rPr>
                <w:rFonts w:ascii="Segoe" w:eastAsia="Times New Roman" w:hAnsi="Segoe" w:cs="Arial"/>
                <w:color w:val="5F5F5F" w:themeColor="background2" w:themeShade="BF"/>
                <w:sz w:val="18"/>
                <w:szCs w:val="18"/>
              </w:rPr>
              <w:t>Annex A, domain 7</w:t>
            </w:r>
            <w:r w:rsidR="000A3B5B">
              <w:rPr>
                <w:rFonts w:ascii="Segoe" w:eastAsia="Times New Roman" w:hAnsi="Segoe" w:cs="Arial"/>
                <w:color w:val="5F5F5F" w:themeColor="background2" w:themeShade="BF"/>
                <w:sz w:val="18"/>
                <w:szCs w:val="18"/>
              </w:rPr>
              <w:t>. For</w:t>
            </w:r>
            <w:r w:rsidR="005643CE" w:rsidRPr="005643CE">
              <w:rPr>
                <w:rFonts w:ascii="Segoe" w:eastAsia="Times New Roman" w:hAnsi="Segoe" w:cs="Arial"/>
                <w:color w:val="5F5F5F" w:themeColor="background2" w:themeShade="BF"/>
                <w:sz w:val="18"/>
                <w:szCs w:val="18"/>
              </w:rPr>
              <w:t xml:space="preserve"> more information</w:t>
            </w:r>
            <w:r w:rsidR="00E36491">
              <w:rPr>
                <w:rFonts w:ascii="Segoe" w:eastAsia="Times New Roman" w:hAnsi="Segoe" w:cs="Arial"/>
                <w:color w:val="5F5F5F" w:themeColor="background2" w:themeShade="BF"/>
                <w:sz w:val="18"/>
                <w:szCs w:val="18"/>
              </w:rPr>
              <w:t>,</w:t>
            </w:r>
            <w:r w:rsidR="005643CE" w:rsidRPr="005643C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5643CE" w:rsidRPr="005643C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2DAD7E78" w14:textId="77777777" w:rsidR="00A920C8" w:rsidRDefault="00A920C8"/>
    <w:p w14:paraId="73D9815B" w14:textId="77777777" w:rsidR="00A920C8" w:rsidRPr="004D3729" w:rsidRDefault="009F132C" w:rsidP="00771B48">
      <w:pPr>
        <w:pStyle w:val="Heading1"/>
      </w:pPr>
      <w:r w:rsidRPr="004D3729">
        <w:t xml:space="preserve">Microsoft Dynamics CRM Online </w:t>
      </w:r>
      <w:r w:rsidR="00A920C8" w:rsidRPr="004D3729">
        <w:t xml:space="preserve">Security Response in the </w:t>
      </w:r>
      <w:r w:rsidR="006C0D4A" w:rsidRPr="004D3729">
        <w:t>Context of CSA</w:t>
      </w:r>
      <w:r w:rsidR="00A920C8" w:rsidRPr="004D3729">
        <w:t xml:space="preserve"> Cloud Control Matrix</w:t>
      </w:r>
      <w:r w:rsidR="004D3729" w:rsidRPr="004D3729">
        <w:t xml:space="preserve"> </w:t>
      </w:r>
      <w:r w:rsidR="00A920C8" w:rsidRPr="004D3729">
        <w:t>Controls HR-01 through HR-03</w:t>
      </w:r>
    </w:p>
    <w:p w14:paraId="7A447000" w14:textId="77777777" w:rsidR="00A920C8" w:rsidRDefault="00A920C8"/>
    <w:tbl>
      <w:tblPr>
        <w:tblStyle w:val="TableGrid"/>
        <w:tblW w:w="10895"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537"/>
        <w:gridCol w:w="3779"/>
        <w:gridCol w:w="5579"/>
      </w:tblGrid>
      <w:tr w:rsidR="00A920C8" w:rsidRPr="00852849" w14:paraId="4B59F52C" w14:textId="77777777" w:rsidTr="006E0715">
        <w:trPr>
          <w:trHeight w:val="771"/>
        </w:trPr>
        <w:tc>
          <w:tcPr>
            <w:tcW w:w="1537" w:type="dxa"/>
            <w:shd w:val="clear" w:color="auto" w:fill="DAEEF3" w:themeFill="accent5" w:themeFillTint="33"/>
            <w:hideMark/>
          </w:tcPr>
          <w:p w14:paraId="2E89983A" w14:textId="77777777" w:rsidR="00A920C8" w:rsidRPr="00D81E8E" w:rsidRDefault="00A920C8"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6FA1B605" w14:textId="77777777" w:rsidR="00A920C8" w:rsidRPr="00852849" w:rsidRDefault="00A920C8"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79" w:type="dxa"/>
            <w:shd w:val="clear" w:color="auto" w:fill="DAEEF3" w:themeFill="accent5" w:themeFillTint="33"/>
            <w:hideMark/>
          </w:tcPr>
          <w:p w14:paraId="29D0CC90" w14:textId="77777777" w:rsidR="00A920C8" w:rsidRPr="00D81E8E" w:rsidRDefault="00A920C8"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4A4475C5" w14:textId="77777777" w:rsidR="00A920C8" w:rsidRPr="00852849" w:rsidRDefault="00A920C8"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79" w:type="dxa"/>
            <w:shd w:val="clear" w:color="auto" w:fill="DAEEF3" w:themeFill="accent5" w:themeFillTint="33"/>
            <w:hideMark/>
          </w:tcPr>
          <w:p w14:paraId="3F66EF04" w14:textId="77777777" w:rsidR="00A920C8" w:rsidRPr="00D81E8E" w:rsidRDefault="00A920C8" w:rsidP="00064A17">
            <w:pPr>
              <w:jc w:val="center"/>
              <w:rPr>
                <w:rFonts w:ascii="Segoe" w:eastAsia="Times New Roman" w:hAnsi="Segoe" w:cs="Arial"/>
                <w:b/>
                <w:bCs/>
                <w:color w:val="404040" w:themeColor="background2" w:themeShade="80"/>
                <w:sz w:val="18"/>
                <w:szCs w:val="18"/>
              </w:rPr>
            </w:pPr>
          </w:p>
          <w:p w14:paraId="6AEC4E3B" w14:textId="77777777" w:rsidR="00A920C8" w:rsidRPr="00D81E8E" w:rsidRDefault="00A920C8"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06822F37" w14:textId="77777777" w:rsidR="00A920C8" w:rsidRPr="00852849" w:rsidRDefault="00A920C8" w:rsidP="00064A17">
            <w:pPr>
              <w:jc w:val="center"/>
              <w:rPr>
                <w:rFonts w:ascii="Segoe" w:eastAsia="Times New Roman" w:hAnsi="Segoe" w:cs="Arial"/>
                <w:b/>
                <w:bCs/>
                <w:color w:val="404040" w:themeColor="background2" w:themeShade="80"/>
                <w:sz w:val="18"/>
                <w:szCs w:val="18"/>
              </w:rPr>
            </w:pPr>
          </w:p>
        </w:tc>
      </w:tr>
      <w:tr w:rsidR="005643CE" w:rsidRPr="00760132" w14:paraId="425A2071" w14:textId="77777777" w:rsidTr="006E0715">
        <w:tblPrEx>
          <w:tblCellMar>
            <w:top w:w="29" w:type="dxa"/>
            <w:left w:w="115" w:type="dxa"/>
            <w:bottom w:w="29" w:type="dxa"/>
            <w:right w:w="115" w:type="dxa"/>
          </w:tblCellMar>
          <w:tblLook w:val="0620" w:firstRow="1" w:lastRow="0" w:firstColumn="0" w:lastColumn="0" w:noHBand="1" w:noVBand="1"/>
        </w:tblPrEx>
        <w:trPr>
          <w:trHeight w:val="1320"/>
        </w:trPr>
        <w:tc>
          <w:tcPr>
            <w:tcW w:w="1537" w:type="dxa"/>
            <w:shd w:val="clear" w:color="auto" w:fill="F2F2F2" w:themeFill="text1" w:themeFillShade="F2"/>
            <w:vAlign w:val="center"/>
            <w:hideMark/>
          </w:tcPr>
          <w:p w14:paraId="551F688F" w14:textId="77777777" w:rsidR="005643CE" w:rsidRDefault="005643CE" w:rsidP="00D45E29">
            <w:pPr>
              <w:jc w:val="center"/>
              <w:rPr>
                <w:rFonts w:ascii="Segoe" w:eastAsia="Times New Roman" w:hAnsi="Segoe" w:cs="Arial"/>
                <w:b/>
                <w:color w:val="5F5F5F" w:themeColor="background2" w:themeShade="BF"/>
                <w:sz w:val="18"/>
                <w:szCs w:val="18"/>
              </w:rPr>
            </w:pPr>
            <w:r w:rsidRPr="00A23C8E">
              <w:rPr>
                <w:rFonts w:ascii="Segoe" w:eastAsia="Times New Roman" w:hAnsi="Segoe" w:cs="Arial"/>
                <w:b/>
                <w:color w:val="5F5F5F" w:themeColor="background2" w:themeShade="BF"/>
                <w:sz w:val="18"/>
                <w:szCs w:val="18"/>
              </w:rPr>
              <w:t>HR-01</w:t>
            </w:r>
          </w:p>
          <w:p w14:paraId="30FB0C0B" w14:textId="77777777" w:rsidR="00734970" w:rsidRDefault="00734970" w:rsidP="00D45E29">
            <w:pPr>
              <w:jc w:val="center"/>
              <w:rPr>
                <w:rFonts w:ascii="Segoe" w:eastAsia="Times New Roman" w:hAnsi="Segoe" w:cs="Arial"/>
                <w:b/>
                <w:color w:val="5F5F5F" w:themeColor="background2" w:themeShade="BF"/>
                <w:sz w:val="18"/>
                <w:szCs w:val="18"/>
              </w:rPr>
            </w:pPr>
          </w:p>
          <w:p w14:paraId="2A09D086" w14:textId="77777777" w:rsidR="00734970" w:rsidRPr="00852849" w:rsidRDefault="00734970" w:rsidP="00D45E29">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Human Resources Security - Background Screening</w:t>
            </w:r>
          </w:p>
        </w:tc>
        <w:tc>
          <w:tcPr>
            <w:tcW w:w="3779" w:type="dxa"/>
            <w:shd w:val="clear" w:color="auto" w:fill="F2F2F2" w:themeFill="text1" w:themeFillShade="F2"/>
            <w:vAlign w:val="center"/>
            <w:hideMark/>
          </w:tcPr>
          <w:p w14:paraId="559165F1" w14:textId="77777777" w:rsidR="005643CE" w:rsidRPr="00852849" w:rsidRDefault="005643CE" w:rsidP="00E36491">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 xml:space="preserve">Pursuant to local laws, regulations, ethics and contractual constraints all employment candidates, contractors and third parties will be subject to background verification proportional to the data classification to be accessed, the business requirements and acceptable risk. </w:t>
            </w:r>
          </w:p>
        </w:tc>
        <w:tc>
          <w:tcPr>
            <w:tcW w:w="5579" w:type="dxa"/>
            <w:hideMark/>
          </w:tcPr>
          <w:p w14:paraId="4600B068" w14:textId="77777777" w:rsidR="00752B87" w:rsidRDefault="005643CE" w:rsidP="005643CE">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All Microsoft US-based full-time employees (FTE</w:t>
            </w:r>
            <w:r w:rsidR="00614206" w:rsidRPr="005643CE">
              <w:rPr>
                <w:rFonts w:ascii="Segoe" w:eastAsia="Times New Roman" w:hAnsi="Segoe" w:cs="Arial"/>
                <w:color w:val="5F5F5F" w:themeColor="background2" w:themeShade="BF"/>
                <w:sz w:val="18"/>
                <w:szCs w:val="18"/>
              </w:rPr>
              <w:t>)</w:t>
            </w:r>
            <w:r w:rsidR="007A665D">
              <w:rPr>
                <w:rFonts w:ascii="Segoe" w:eastAsia="Times New Roman" w:hAnsi="Segoe" w:cs="Arial"/>
                <w:color w:val="5F5F5F" w:themeColor="background2" w:themeShade="BF"/>
                <w:sz w:val="18"/>
                <w:szCs w:val="18"/>
              </w:rPr>
              <w:t xml:space="preserve"> </w:t>
            </w:r>
            <w:r w:rsidRPr="005643CE">
              <w:rPr>
                <w:rFonts w:ascii="Segoe" w:eastAsia="Times New Roman" w:hAnsi="Segoe" w:cs="Arial"/>
                <w:color w:val="5F5F5F" w:themeColor="background2" w:themeShade="BF"/>
                <w:sz w:val="18"/>
                <w:szCs w:val="18"/>
              </w:rPr>
              <w:t xml:space="preserve">are required to successfully complete a standard background check as part of the hiring process. Background checks </w:t>
            </w:r>
            <w:r w:rsidR="007A665D">
              <w:rPr>
                <w:rFonts w:ascii="Segoe" w:eastAsia="Times New Roman" w:hAnsi="Segoe" w:cs="Arial"/>
                <w:color w:val="5F5F5F" w:themeColor="background2" w:themeShade="BF"/>
                <w:sz w:val="18"/>
                <w:szCs w:val="18"/>
              </w:rPr>
              <w:t xml:space="preserve">may </w:t>
            </w:r>
            <w:r w:rsidRPr="005643CE">
              <w:rPr>
                <w:rFonts w:ascii="Segoe" w:eastAsia="Times New Roman" w:hAnsi="Segoe" w:cs="Arial"/>
                <w:color w:val="5F5F5F" w:themeColor="background2" w:themeShade="BF"/>
                <w:sz w:val="18"/>
                <w:szCs w:val="18"/>
              </w:rPr>
              <w:t>include but are not limited to review of information relating to a candidate's education, employment, and criminal history.</w:t>
            </w:r>
            <w:r w:rsidR="00674752">
              <w:rPr>
                <w:rFonts w:ascii="Segoe" w:eastAsia="Times New Roman" w:hAnsi="Segoe" w:cs="Arial"/>
                <w:color w:val="5F5F5F" w:themeColor="background2" w:themeShade="BF"/>
                <w:sz w:val="18"/>
                <w:szCs w:val="18"/>
              </w:rPr>
              <w:t xml:space="preserve"> </w:t>
            </w:r>
            <w:r w:rsidRPr="005643CE">
              <w:rPr>
                <w:rFonts w:ascii="Segoe" w:eastAsia="Times New Roman" w:hAnsi="Segoe" w:cs="Arial"/>
                <w:color w:val="5F5F5F" w:themeColor="background2" w:themeShade="BF"/>
                <w:sz w:val="18"/>
                <w:szCs w:val="18"/>
              </w:rPr>
              <w:t xml:space="preserve"> </w:t>
            </w:r>
          </w:p>
          <w:p w14:paraId="237C682A" w14:textId="77777777" w:rsidR="00752B87" w:rsidRDefault="00752B87" w:rsidP="005643CE">
            <w:pPr>
              <w:rPr>
                <w:rFonts w:ascii="Segoe" w:eastAsia="Times New Roman" w:hAnsi="Segoe" w:cs="Arial"/>
                <w:color w:val="5F5F5F" w:themeColor="background2" w:themeShade="BF"/>
                <w:sz w:val="18"/>
                <w:szCs w:val="18"/>
              </w:rPr>
            </w:pPr>
          </w:p>
          <w:p w14:paraId="76B4D9B0" w14:textId="77777777" w:rsidR="009E3691" w:rsidRDefault="005643CE" w:rsidP="005643CE">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 xml:space="preserve">Subcontractors who have access to </w:t>
            </w:r>
            <w:r w:rsidR="00587996">
              <w:rPr>
                <w:rFonts w:ascii="Segoe" w:eastAsia="Times New Roman" w:hAnsi="Segoe" w:cs="Arial"/>
                <w:color w:val="5F5F5F" w:themeColor="background2" w:themeShade="BF"/>
                <w:sz w:val="18"/>
                <w:szCs w:val="18"/>
              </w:rPr>
              <w:t xml:space="preserve">non-public customer data </w:t>
            </w:r>
            <w:r w:rsidRPr="005643CE">
              <w:rPr>
                <w:rFonts w:ascii="Segoe" w:eastAsia="Times New Roman" w:hAnsi="Segoe" w:cs="Arial"/>
                <w:color w:val="5F5F5F" w:themeColor="background2" w:themeShade="BF"/>
                <w:sz w:val="18"/>
                <w:szCs w:val="18"/>
              </w:rPr>
              <w:t xml:space="preserve">are also required to successfully complete a background check prior to receiving access to customer data. </w:t>
            </w:r>
          </w:p>
          <w:p w14:paraId="13102B41" w14:textId="77777777" w:rsidR="00752B87" w:rsidRDefault="00752B87" w:rsidP="005643CE">
            <w:pPr>
              <w:rPr>
                <w:rFonts w:ascii="Segoe" w:eastAsia="Times New Roman" w:hAnsi="Segoe" w:cs="Arial"/>
                <w:color w:val="5F5F5F" w:themeColor="background2" w:themeShade="BF"/>
                <w:sz w:val="18"/>
                <w:szCs w:val="18"/>
              </w:rPr>
            </w:pPr>
          </w:p>
          <w:p w14:paraId="6E5808E5" w14:textId="77777777" w:rsidR="005643CE" w:rsidRPr="00852849" w:rsidRDefault="005643CE" w:rsidP="005643CE">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Additional information and background checks may also apply if the request for access relat</w:t>
            </w:r>
            <w:r>
              <w:rPr>
                <w:rFonts w:ascii="Segoe" w:eastAsia="Times New Roman" w:hAnsi="Segoe" w:cs="Arial"/>
                <w:color w:val="5F5F5F" w:themeColor="background2" w:themeShade="BF"/>
                <w:sz w:val="18"/>
                <w:szCs w:val="18"/>
              </w:rPr>
              <w:t>es to the federal environment.</w:t>
            </w:r>
            <w:r w:rsidR="00674752">
              <w:rPr>
                <w:rFonts w:ascii="Segoe" w:eastAsia="Times New Roman" w:hAnsi="Segoe" w:cs="Arial"/>
                <w:color w:val="5F5F5F" w:themeColor="background2" w:themeShade="BF"/>
                <w:sz w:val="18"/>
                <w:szCs w:val="18"/>
              </w:rPr>
              <w:t xml:space="preserve"> </w:t>
            </w:r>
            <w:r w:rsidRPr="005643CE">
              <w:rPr>
                <w:rFonts w:ascii="Segoe" w:eastAsia="Times New Roman" w:hAnsi="Segoe" w:cs="Arial"/>
                <w:color w:val="5F5F5F" w:themeColor="background2" w:themeShade="BF"/>
                <w:sz w:val="18"/>
                <w:szCs w:val="18"/>
              </w:rPr>
              <w:t>To protect the privacy of its employees, Microsoft does not share the results of ba</w:t>
            </w:r>
            <w:r>
              <w:rPr>
                <w:rFonts w:ascii="Segoe" w:eastAsia="Times New Roman" w:hAnsi="Segoe" w:cs="Arial"/>
                <w:color w:val="5F5F5F" w:themeColor="background2" w:themeShade="BF"/>
                <w:sz w:val="18"/>
                <w:szCs w:val="18"/>
              </w:rPr>
              <w:t xml:space="preserve">ckground checks with customers. </w:t>
            </w:r>
            <w:r w:rsidRPr="005643CE">
              <w:rPr>
                <w:rFonts w:ascii="Segoe" w:eastAsia="Times New Roman" w:hAnsi="Segoe" w:cs="Arial"/>
                <w:color w:val="5F5F5F" w:themeColor="background2" w:themeShade="BF"/>
                <w:sz w:val="18"/>
                <w:szCs w:val="18"/>
              </w:rPr>
              <w:t>The screening process is owned by Microsoft Corporate Human Resources division.</w:t>
            </w:r>
            <w:r w:rsidR="00674752">
              <w:rPr>
                <w:rFonts w:ascii="Segoe" w:eastAsia="Times New Roman" w:hAnsi="Segoe" w:cs="Arial"/>
                <w:color w:val="5F5F5F" w:themeColor="background2" w:themeShade="BF"/>
                <w:sz w:val="18"/>
                <w:szCs w:val="18"/>
              </w:rPr>
              <w:t xml:space="preserve"> </w:t>
            </w:r>
          </w:p>
        </w:tc>
      </w:tr>
      <w:tr w:rsidR="005643CE" w:rsidRPr="00760132" w14:paraId="4904862B" w14:textId="77777777" w:rsidTr="006E0715">
        <w:tblPrEx>
          <w:tblCellMar>
            <w:top w:w="29" w:type="dxa"/>
            <w:left w:w="115" w:type="dxa"/>
            <w:bottom w:w="29" w:type="dxa"/>
            <w:right w:w="115" w:type="dxa"/>
          </w:tblCellMar>
          <w:tblLook w:val="0620" w:firstRow="1" w:lastRow="0" w:firstColumn="0" w:lastColumn="0" w:noHBand="1" w:noVBand="1"/>
        </w:tblPrEx>
        <w:trPr>
          <w:trHeight w:val="861"/>
        </w:trPr>
        <w:tc>
          <w:tcPr>
            <w:tcW w:w="1537" w:type="dxa"/>
            <w:shd w:val="clear" w:color="auto" w:fill="F2F2F2" w:themeFill="text1" w:themeFillShade="F2"/>
            <w:vAlign w:val="center"/>
            <w:hideMark/>
          </w:tcPr>
          <w:p w14:paraId="169B7495" w14:textId="77777777" w:rsidR="005643CE" w:rsidRDefault="005643CE" w:rsidP="00D45E29">
            <w:pPr>
              <w:jc w:val="center"/>
              <w:rPr>
                <w:rFonts w:ascii="Segoe" w:eastAsia="Times New Roman" w:hAnsi="Segoe" w:cs="Arial"/>
                <w:b/>
                <w:color w:val="5F5F5F" w:themeColor="background2" w:themeShade="BF"/>
                <w:sz w:val="18"/>
                <w:szCs w:val="18"/>
              </w:rPr>
            </w:pPr>
            <w:r w:rsidRPr="00A23C8E">
              <w:rPr>
                <w:rFonts w:ascii="Segoe" w:eastAsia="Times New Roman" w:hAnsi="Segoe" w:cs="Arial"/>
                <w:b/>
                <w:color w:val="5F5F5F" w:themeColor="background2" w:themeShade="BF"/>
                <w:sz w:val="18"/>
                <w:szCs w:val="18"/>
              </w:rPr>
              <w:t>HR-02</w:t>
            </w:r>
          </w:p>
          <w:p w14:paraId="64D43053" w14:textId="77777777" w:rsidR="00734970" w:rsidRDefault="00734970" w:rsidP="00D45E29">
            <w:pPr>
              <w:jc w:val="center"/>
              <w:rPr>
                <w:rFonts w:ascii="Segoe" w:eastAsia="Times New Roman" w:hAnsi="Segoe" w:cs="Arial"/>
                <w:b/>
                <w:color w:val="5F5F5F" w:themeColor="background2" w:themeShade="BF"/>
                <w:sz w:val="18"/>
                <w:szCs w:val="18"/>
              </w:rPr>
            </w:pPr>
          </w:p>
          <w:p w14:paraId="3B4EC2D5" w14:textId="77777777" w:rsidR="00734970" w:rsidRPr="00852849" w:rsidRDefault="00734970" w:rsidP="00D45E29">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Human Resources Security - Employment Agreements</w:t>
            </w:r>
          </w:p>
        </w:tc>
        <w:tc>
          <w:tcPr>
            <w:tcW w:w="3779" w:type="dxa"/>
            <w:shd w:val="clear" w:color="auto" w:fill="F2F2F2" w:themeFill="text1" w:themeFillShade="F2"/>
            <w:vAlign w:val="center"/>
            <w:hideMark/>
          </w:tcPr>
          <w:p w14:paraId="579547AF" w14:textId="77777777" w:rsidR="005643CE" w:rsidRPr="00852849" w:rsidRDefault="005643CE" w:rsidP="00752B87">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Prior to granting individuals physical or logical access to facilities, systems or data employees, contractors, third party users and customers shall contractually agree and sign the terms and conditions of their employment or service contract, which must explicitly include the parties responsibility for information security.</w:t>
            </w:r>
          </w:p>
        </w:tc>
        <w:tc>
          <w:tcPr>
            <w:tcW w:w="5579" w:type="dxa"/>
            <w:hideMark/>
          </w:tcPr>
          <w:p w14:paraId="14EBEA68" w14:textId="77777777" w:rsidR="00882E68" w:rsidRDefault="005643CE" w:rsidP="005643CE">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 xml:space="preserve">All appropriate Microsoft employees take part in a </w:t>
            </w:r>
            <w:r w:rsidRPr="000D3597">
              <w:rPr>
                <w:rFonts w:ascii="Segoe" w:eastAsia="Times New Roman" w:hAnsi="Segoe" w:cs="Arial"/>
                <w:color w:val="5F5F5F" w:themeColor="background2" w:themeShade="BF"/>
                <w:sz w:val="18"/>
                <w:szCs w:val="18"/>
              </w:rPr>
              <w:t>Microsoft</w:t>
            </w:r>
            <w:r w:rsidR="00791541">
              <w:rPr>
                <w:rFonts w:ascii="Segoe" w:eastAsia="Times New Roman" w:hAnsi="Segoe" w:cs="Arial"/>
                <w:color w:val="5F5F5F" w:themeColor="background2" w:themeShade="BF"/>
                <w:sz w:val="18"/>
                <w:szCs w:val="18"/>
              </w:rPr>
              <w:t xml:space="preserve"> Dynamics CRM</w:t>
            </w:r>
            <w:r w:rsidRPr="000D3597">
              <w:rPr>
                <w:rFonts w:ascii="Segoe" w:eastAsia="Times New Roman" w:hAnsi="Segoe" w:cs="Arial"/>
                <w:color w:val="5F5F5F" w:themeColor="background2" w:themeShade="BF"/>
                <w:sz w:val="18"/>
                <w:szCs w:val="18"/>
              </w:rPr>
              <w:t xml:space="preserve"> Online</w:t>
            </w:r>
            <w:r w:rsidRPr="005643CE">
              <w:rPr>
                <w:rFonts w:ascii="Segoe" w:eastAsia="Times New Roman" w:hAnsi="Segoe" w:cs="Arial"/>
                <w:color w:val="5F5F5F" w:themeColor="background2" w:themeShade="BF"/>
                <w:sz w:val="18"/>
                <w:szCs w:val="18"/>
              </w:rPr>
              <w:t xml:space="preserve"> sponsored security-training program, and are recipients of periodic security awareness updates when applicable.</w:t>
            </w:r>
            <w:r w:rsidR="00674752">
              <w:rPr>
                <w:rFonts w:ascii="Segoe" w:eastAsia="Times New Roman" w:hAnsi="Segoe" w:cs="Arial"/>
                <w:color w:val="5F5F5F" w:themeColor="background2" w:themeShade="BF"/>
                <w:sz w:val="18"/>
                <w:szCs w:val="18"/>
              </w:rPr>
              <w:t xml:space="preserve"> </w:t>
            </w:r>
            <w:r w:rsidRPr="005643CE">
              <w:rPr>
                <w:rFonts w:ascii="Segoe" w:eastAsia="Times New Roman" w:hAnsi="Segoe" w:cs="Arial"/>
                <w:color w:val="5F5F5F" w:themeColor="background2" w:themeShade="BF"/>
                <w:sz w:val="18"/>
                <w:szCs w:val="18"/>
              </w:rPr>
              <w:t>Security education is an on-going process and is conducted regularly in order to minimize risks.</w:t>
            </w:r>
            <w:r w:rsidR="006C43C2">
              <w:rPr>
                <w:rFonts w:ascii="Segoe" w:eastAsia="Times New Roman" w:hAnsi="Segoe" w:cs="Arial"/>
                <w:color w:val="5F5F5F" w:themeColor="background2" w:themeShade="BF"/>
                <w:sz w:val="18"/>
                <w:szCs w:val="18"/>
              </w:rPr>
              <w:t xml:space="preserve"> Microsoft also has </w:t>
            </w:r>
            <w:r w:rsidR="00752B87">
              <w:rPr>
                <w:rFonts w:ascii="Segoe" w:eastAsia="Times New Roman" w:hAnsi="Segoe" w:cs="Arial"/>
                <w:color w:val="5F5F5F" w:themeColor="background2" w:themeShade="BF"/>
                <w:sz w:val="18"/>
                <w:szCs w:val="18"/>
              </w:rPr>
              <w:t>non</w:t>
            </w:r>
            <w:r w:rsidR="006C43C2">
              <w:rPr>
                <w:rFonts w:ascii="Segoe" w:eastAsia="Times New Roman" w:hAnsi="Segoe" w:cs="Arial"/>
                <w:color w:val="5F5F5F" w:themeColor="background2" w:themeShade="BF"/>
                <w:sz w:val="18"/>
                <w:szCs w:val="18"/>
              </w:rPr>
              <w:t>-</w:t>
            </w:r>
            <w:r w:rsidR="00752B87">
              <w:rPr>
                <w:rFonts w:ascii="Segoe" w:eastAsia="Times New Roman" w:hAnsi="Segoe" w:cs="Arial"/>
                <w:color w:val="5F5F5F" w:themeColor="background2" w:themeShade="BF"/>
                <w:sz w:val="18"/>
                <w:szCs w:val="18"/>
              </w:rPr>
              <w:t xml:space="preserve">disclosure </w:t>
            </w:r>
            <w:r w:rsidR="006C43C2">
              <w:rPr>
                <w:rFonts w:ascii="Segoe" w:eastAsia="Times New Roman" w:hAnsi="Segoe" w:cs="Arial"/>
                <w:color w:val="5F5F5F" w:themeColor="background2" w:themeShade="BF"/>
                <w:sz w:val="18"/>
                <w:szCs w:val="18"/>
              </w:rPr>
              <w:t xml:space="preserve">agreements built into our employee contracts. </w:t>
            </w:r>
          </w:p>
          <w:p w14:paraId="398C457D" w14:textId="77777777" w:rsidR="00752B87" w:rsidRDefault="00752B87" w:rsidP="005643CE">
            <w:pPr>
              <w:rPr>
                <w:rFonts w:ascii="Segoe" w:eastAsia="Times New Roman" w:hAnsi="Segoe" w:cs="Arial"/>
                <w:color w:val="5F5F5F" w:themeColor="background2" w:themeShade="BF"/>
                <w:sz w:val="18"/>
                <w:szCs w:val="18"/>
              </w:rPr>
            </w:pPr>
          </w:p>
          <w:p w14:paraId="55529E9B" w14:textId="77777777" w:rsidR="00752B87" w:rsidRDefault="005643CE" w:rsidP="00752B87">
            <w:pPr>
              <w:rPr>
                <w:rFonts w:ascii="Segoe" w:eastAsia="Times New Roman" w:hAnsi="Segoe" w:cs="Arial"/>
                <w:color w:val="5F5F5F" w:themeColor="background2" w:themeShade="BF"/>
                <w:sz w:val="18"/>
                <w:szCs w:val="18"/>
              </w:rPr>
            </w:pPr>
            <w:r w:rsidRPr="005643CE">
              <w:rPr>
                <w:rFonts w:ascii="Segoe" w:eastAsia="Times New Roman" w:hAnsi="Segoe" w:cs="Arial"/>
                <w:color w:val="5F5F5F" w:themeColor="background2" w:themeShade="BF"/>
                <w:sz w:val="18"/>
                <w:szCs w:val="18"/>
              </w:rPr>
              <w:t xml:space="preserve">All </w:t>
            </w:r>
            <w:r w:rsidRPr="000D3597">
              <w:rPr>
                <w:rFonts w:ascii="Segoe" w:eastAsia="Times New Roman" w:hAnsi="Segoe" w:cs="Arial"/>
                <w:color w:val="5F5F5F" w:themeColor="background2" w:themeShade="BF"/>
                <w:sz w:val="18"/>
                <w:szCs w:val="18"/>
              </w:rPr>
              <w:t xml:space="preserve">Microsoft </w:t>
            </w:r>
            <w:r w:rsidR="000D3597">
              <w:rPr>
                <w:rFonts w:ascii="Segoe" w:eastAsia="Times New Roman" w:hAnsi="Segoe" w:cs="Arial"/>
                <w:color w:val="5F5F5F" w:themeColor="background2" w:themeShade="BF"/>
                <w:sz w:val="18"/>
                <w:szCs w:val="18"/>
              </w:rPr>
              <w:t xml:space="preserve">Dynamics CRM </w:t>
            </w:r>
            <w:r w:rsidRPr="000D3597">
              <w:rPr>
                <w:rFonts w:ascii="Segoe" w:eastAsia="Times New Roman" w:hAnsi="Segoe" w:cs="Arial"/>
                <w:color w:val="5F5F5F" w:themeColor="background2" w:themeShade="BF"/>
                <w:sz w:val="18"/>
                <w:szCs w:val="18"/>
              </w:rPr>
              <w:t>Online</w:t>
            </w:r>
            <w:r w:rsidRPr="005643CE">
              <w:rPr>
                <w:rFonts w:ascii="Segoe" w:eastAsia="Times New Roman" w:hAnsi="Segoe" w:cs="Arial"/>
                <w:color w:val="5F5F5F" w:themeColor="background2" w:themeShade="BF"/>
                <w:sz w:val="18"/>
                <w:szCs w:val="18"/>
              </w:rPr>
              <w:t xml:space="preserve"> Contractor staff </w:t>
            </w:r>
            <w:r w:rsidR="00752B87">
              <w:rPr>
                <w:rFonts w:ascii="Segoe" w:eastAsia="Times New Roman" w:hAnsi="Segoe" w:cs="Arial"/>
                <w:color w:val="5F5F5F" w:themeColor="background2" w:themeShade="BF"/>
                <w:sz w:val="18"/>
                <w:szCs w:val="18"/>
              </w:rPr>
              <w:t>are</w:t>
            </w:r>
            <w:r w:rsidR="00752B87" w:rsidRPr="005643CE">
              <w:rPr>
                <w:rFonts w:ascii="Segoe" w:eastAsia="Times New Roman" w:hAnsi="Segoe" w:cs="Arial"/>
                <w:color w:val="5F5F5F" w:themeColor="background2" w:themeShade="BF"/>
                <w:sz w:val="18"/>
                <w:szCs w:val="18"/>
              </w:rPr>
              <w:t xml:space="preserve"> </w:t>
            </w:r>
            <w:r w:rsidRPr="005643CE">
              <w:rPr>
                <w:rFonts w:ascii="Segoe" w:eastAsia="Times New Roman" w:hAnsi="Segoe" w:cs="Arial"/>
                <w:color w:val="5F5F5F" w:themeColor="background2" w:themeShade="BF"/>
                <w:sz w:val="18"/>
                <w:szCs w:val="18"/>
              </w:rPr>
              <w:t>required to take any training determined to be appropriate to the services being provided and the role they perform.</w:t>
            </w:r>
            <w:r w:rsidR="00674752">
              <w:rPr>
                <w:rFonts w:ascii="Segoe" w:eastAsia="Times New Roman" w:hAnsi="Segoe" w:cs="Arial"/>
                <w:color w:val="5F5F5F" w:themeColor="background2" w:themeShade="BF"/>
                <w:sz w:val="18"/>
                <w:szCs w:val="18"/>
              </w:rPr>
              <w:t xml:space="preserve">  </w:t>
            </w:r>
          </w:p>
          <w:p w14:paraId="5D9B841D" w14:textId="77777777" w:rsidR="00752B87" w:rsidRDefault="00752B87" w:rsidP="00752B87">
            <w:pPr>
              <w:rPr>
                <w:rFonts w:ascii="Segoe" w:eastAsia="Times New Roman" w:hAnsi="Segoe" w:cs="Arial"/>
                <w:color w:val="5F5F5F" w:themeColor="background2" w:themeShade="BF"/>
                <w:sz w:val="18"/>
                <w:szCs w:val="18"/>
              </w:rPr>
            </w:pPr>
          </w:p>
          <w:p w14:paraId="32282447" w14:textId="77777777" w:rsidR="005643CE" w:rsidRPr="00852849" w:rsidRDefault="0071335F" w:rsidP="00752B87">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5643CE" w:rsidRPr="005643CE">
              <w:rPr>
                <w:rFonts w:ascii="Segoe" w:eastAsia="Times New Roman" w:hAnsi="Segoe" w:cs="Arial"/>
                <w:color w:val="5F5F5F" w:themeColor="background2" w:themeShade="BF"/>
                <w:sz w:val="18"/>
                <w:szCs w:val="18"/>
              </w:rPr>
              <w:t>Roles and responsibilities as well as information security awareness, education</w:t>
            </w:r>
            <w:r w:rsidR="00752B87">
              <w:rPr>
                <w:rFonts w:ascii="Segoe" w:eastAsia="Times New Roman" w:hAnsi="Segoe" w:cs="Arial"/>
                <w:color w:val="5F5F5F" w:themeColor="background2" w:themeShade="BF"/>
                <w:sz w:val="18"/>
                <w:szCs w:val="18"/>
              </w:rPr>
              <w:t>,</w:t>
            </w:r>
            <w:r w:rsidR="005643CE" w:rsidRPr="005643CE">
              <w:rPr>
                <w:rFonts w:ascii="Segoe" w:eastAsia="Times New Roman" w:hAnsi="Segoe" w:cs="Arial"/>
                <w:color w:val="5F5F5F" w:themeColor="background2" w:themeShade="BF"/>
                <w:sz w:val="18"/>
                <w:szCs w:val="18"/>
              </w:rPr>
              <w:t xml:space="preserve"> and training</w:t>
            </w:r>
            <w:r>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5643CE" w:rsidRPr="005643CE">
              <w:rPr>
                <w:rFonts w:ascii="Segoe" w:eastAsia="Times New Roman" w:hAnsi="Segoe" w:cs="Arial"/>
                <w:color w:val="5F5F5F" w:themeColor="background2" w:themeShade="BF"/>
                <w:sz w:val="18"/>
                <w:szCs w:val="18"/>
              </w:rPr>
              <w:t>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5643CE" w:rsidRPr="005643CE">
              <w:rPr>
                <w:rFonts w:ascii="Segoe" w:eastAsia="Times New Roman" w:hAnsi="Segoe" w:cs="Arial"/>
                <w:color w:val="5F5F5F" w:themeColor="background2" w:themeShade="BF"/>
                <w:sz w:val="18"/>
                <w:szCs w:val="18"/>
              </w:rPr>
              <w:t>Annex A, domain 8</w:t>
            </w:r>
            <w:r w:rsidR="000A3B5B">
              <w:rPr>
                <w:rFonts w:ascii="Segoe" w:eastAsia="Times New Roman" w:hAnsi="Segoe" w:cs="Arial"/>
                <w:color w:val="5F5F5F" w:themeColor="background2" w:themeShade="BF"/>
                <w:sz w:val="18"/>
                <w:szCs w:val="18"/>
              </w:rPr>
              <w:t>. For</w:t>
            </w:r>
            <w:r w:rsidR="005643CE" w:rsidRPr="005643CE">
              <w:rPr>
                <w:rFonts w:ascii="Segoe" w:eastAsia="Times New Roman" w:hAnsi="Segoe" w:cs="Arial"/>
                <w:color w:val="5F5F5F" w:themeColor="background2" w:themeShade="BF"/>
                <w:sz w:val="18"/>
                <w:szCs w:val="18"/>
              </w:rPr>
              <w:t xml:space="preserve"> more information</w:t>
            </w:r>
            <w:r w:rsidR="00752B87">
              <w:rPr>
                <w:rFonts w:ascii="Segoe" w:eastAsia="Times New Roman" w:hAnsi="Segoe" w:cs="Arial"/>
                <w:color w:val="5F5F5F" w:themeColor="background2" w:themeShade="BF"/>
                <w:sz w:val="18"/>
                <w:szCs w:val="18"/>
              </w:rPr>
              <w:t>,</w:t>
            </w:r>
            <w:r w:rsidR="005643CE" w:rsidRPr="005643C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5643CE" w:rsidRPr="005643CE">
              <w:rPr>
                <w:rFonts w:ascii="Segoe" w:eastAsia="Times New Roman" w:hAnsi="Segoe" w:cs="Arial"/>
                <w:color w:val="5F5F5F" w:themeColor="background2" w:themeShade="BF"/>
                <w:sz w:val="18"/>
                <w:szCs w:val="18"/>
              </w:rPr>
              <w:t xml:space="preserve">. </w:t>
            </w:r>
          </w:p>
        </w:tc>
      </w:tr>
      <w:tr w:rsidR="00A23C8E" w:rsidRPr="00852849" w14:paraId="79F18650" w14:textId="77777777" w:rsidTr="006E0715">
        <w:tblPrEx>
          <w:tblCellMar>
            <w:top w:w="29" w:type="dxa"/>
            <w:left w:w="115" w:type="dxa"/>
            <w:bottom w:w="29" w:type="dxa"/>
            <w:right w:w="115" w:type="dxa"/>
          </w:tblCellMar>
          <w:tblLook w:val="0620" w:firstRow="1" w:lastRow="0" w:firstColumn="0" w:lastColumn="0" w:noHBand="1" w:noVBand="1"/>
        </w:tblPrEx>
        <w:trPr>
          <w:trHeight w:val="834"/>
        </w:trPr>
        <w:tc>
          <w:tcPr>
            <w:tcW w:w="1537" w:type="dxa"/>
            <w:shd w:val="clear" w:color="auto" w:fill="F2F2F2" w:themeFill="text1" w:themeFillShade="F2"/>
            <w:vAlign w:val="center"/>
            <w:hideMark/>
          </w:tcPr>
          <w:p w14:paraId="4D9BF94F" w14:textId="77777777" w:rsidR="00A23C8E" w:rsidRDefault="00A23C8E" w:rsidP="00F6290B">
            <w:pPr>
              <w:jc w:val="center"/>
              <w:rPr>
                <w:rFonts w:ascii="Segoe" w:eastAsia="Times New Roman" w:hAnsi="Segoe" w:cs="Arial"/>
                <w:b/>
                <w:color w:val="5F5F5F" w:themeColor="background2" w:themeShade="BF"/>
                <w:sz w:val="18"/>
                <w:szCs w:val="18"/>
              </w:rPr>
            </w:pPr>
            <w:r w:rsidRPr="00D45E29">
              <w:rPr>
                <w:rFonts w:ascii="Segoe" w:eastAsia="Times New Roman" w:hAnsi="Segoe" w:cs="Arial"/>
                <w:b/>
                <w:color w:val="5F5F5F" w:themeColor="background2" w:themeShade="BF"/>
                <w:sz w:val="18"/>
                <w:szCs w:val="18"/>
              </w:rPr>
              <w:t>HR-03</w:t>
            </w:r>
          </w:p>
          <w:p w14:paraId="73B835CB" w14:textId="77777777" w:rsidR="00734970" w:rsidRDefault="00734970" w:rsidP="00F6290B">
            <w:pPr>
              <w:jc w:val="center"/>
              <w:rPr>
                <w:rFonts w:ascii="Segoe" w:eastAsia="Times New Roman" w:hAnsi="Segoe" w:cs="Arial"/>
                <w:b/>
                <w:color w:val="5F5F5F" w:themeColor="background2" w:themeShade="BF"/>
                <w:sz w:val="18"/>
                <w:szCs w:val="18"/>
              </w:rPr>
            </w:pPr>
          </w:p>
          <w:p w14:paraId="7CF4B4BD" w14:textId="77777777" w:rsidR="00734970" w:rsidRPr="00D45E29" w:rsidRDefault="00614B8F" w:rsidP="00F6290B">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 xml:space="preserve">Human Resources Security </w:t>
            </w:r>
            <w:r w:rsidR="00753EDF">
              <w:rPr>
                <w:rFonts w:ascii="Segoe" w:eastAsia="Times New Roman" w:hAnsi="Segoe" w:cs="Arial"/>
                <w:b/>
                <w:color w:val="5F5F5F" w:themeColor="background2" w:themeShade="BF"/>
                <w:sz w:val="18"/>
                <w:szCs w:val="18"/>
              </w:rPr>
              <w:t>- Empl</w:t>
            </w:r>
            <w:r w:rsidR="00BE38E0">
              <w:rPr>
                <w:rFonts w:ascii="Segoe" w:eastAsia="Times New Roman" w:hAnsi="Segoe" w:cs="Arial"/>
                <w:b/>
                <w:color w:val="5F5F5F" w:themeColor="background2" w:themeShade="BF"/>
                <w:sz w:val="18"/>
                <w:szCs w:val="18"/>
              </w:rPr>
              <w:t>oyee</w:t>
            </w:r>
            <w:r w:rsidR="00734970" w:rsidRPr="00734970">
              <w:rPr>
                <w:rFonts w:ascii="Segoe" w:eastAsia="Times New Roman" w:hAnsi="Segoe" w:cs="Arial"/>
                <w:b/>
                <w:color w:val="5F5F5F" w:themeColor="background2" w:themeShade="BF"/>
                <w:sz w:val="18"/>
                <w:szCs w:val="18"/>
              </w:rPr>
              <w:t xml:space="preserve"> Termination</w:t>
            </w:r>
          </w:p>
        </w:tc>
        <w:tc>
          <w:tcPr>
            <w:tcW w:w="3779" w:type="dxa"/>
            <w:shd w:val="clear" w:color="auto" w:fill="F2F2F2" w:themeFill="text1" w:themeFillShade="F2"/>
            <w:vAlign w:val="center"/>
            <w:hideMark/>
          </w:tcPr>
          <w:p w14:paraId="52C6AA93" w14:textId="77777777" w:rsidR="00A23C8E" w:rsidRPr="00852849" w:rsidRDefault="00A23C8E" w:rsidP="00D45E29">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Roles and responsibilities for following performing employment termination or change in employment procedures shall be assigned, documented and communicated.</w:t>
            </w:r>
          </w:p>
        </w:tc>
        <w:tc>
          <w:tcPr>
            <w:tcW w:w="5579" w:type="dxa"/>
            <w:vAlign w:val="center"/>
            <w:hideMark/>
          </w:tcPr>
          <w:p w14:paraId="2A8AA33E" w14:textId="77777777" w:rsidR="006C43C2" w:rsidRPr="006C43C2" w:rsidRDefault="00A23C8E" w:rsidP="006C43C2">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 xml:space="preserve">Microsoft Corporate Human Resources Policy drives employee termination processes. </w:t>
            </w:r>
          </w:p>
          <w:p w14:paraId="23A55333" w14:textId="77777777" w:rsidR="006C43C2" w:rsidRPr="006C43C2" w:rsidRDefault="006C43C2" w:rsidP="006C43C2">
            <w:pPr>
              <w:rPr>
                <w:rFonts w:ascii="Segoe" w:eastAsia="Times New Roman" w:hAnsi="Segoe" w:cs="Arial"/>
                <w:color w:val="5F5F5F" w:themeColor="background2" w:themeShade="BF"/>
                <w:sz w:val="18"/>
                <w:szCs w:val="18"/>
              </w:rPr>
            </w:pPr>
          </w:p>
          <w:p w14:paraId="18757E8E" w14:textId="77777777" w:rsidR="00F675BB" w:rsidRDefault="006C43C2" w:rsidP="00C2753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w:t>
            </w:r>
            <w:r w:rsidRPr="006C43C2">
              <w:rPr>
                <w:rFonts w:ascii="Segoe" w:eastAsia="Times New Roman" w:hAnsi="Segoe" w:cs="Arial"/>
                <w:color w:val="5F5F5F" w:themeColor="background2" w:themeShade="BF"/>
                <w:sz w:val="18"/>
                <w:szCs w:val="18"/>
              </w:rPr>
              <w:t xml:space="preserve">e do not create customer accounts; the customer creates the accounts either directly </w:t>
            </w:r>
            <w:r w:rsidR="0053142A">
              <w:rPr>
                <w:rFonts w:ascii="Segoe" w:eastAsia="Times New Roman" w:hAnsi="Segoe" w:cs="Arial"/>
                <w:color w:val="5F5F5F" w:themeColor="background2" w:themeShade="BF"/>
                <w:sz w:val="18"/>
                <w:szCs w:val="18"/>
              </w:rPr>
              <w:t xml:space="preserve">in Microsoft </w:t>
            </w:r>
            <w:r w:rsidR="00812226">
              <w:rPr>
                <w:rFonts w:ascii="Segoe" w:eastAsia="Times New Roman" w:hAnsi="Segoe" w:cs="Arial"/>
                <w:color w:val="5F5F5F" w:themeColor="background2" w:themeShade="BF"/>
                <w:sz w:val="18"/>
                <w:szCs w:val="18"/>
              </w:rPr>
              <w:t>Online Services Portal</w:t>
            </w:r>
            <w:r w:rsidRPr="006C43C2">
              <w:rPr>
                <w:rFonts w:ascii="Segoe" w:eastAsia="Times New Roman" w:hAnsi="Segoe" w:cs="Arial"/>
                <w:color w:val="5F5F5F" w:themeColor="background2" w:themeShade="BF"/>
                <w:sz w:val="18"/>
                <w:szCs w:val="18"/>
              </w:rPr>
              <w:t xml:space="preserve">, </w:t>
            </w:r>
            <w:r w:rsidR="00C2753F">
              <w:rPr>
                <w:rFonts w:ascii="Segoe" w:eastAsia="Times New Roman" w:hAnsi="Segoe" w:cs="Arial"/>
                <w:color w:val="5F5F5F" w:themeColor="background2" w:themeShade="BF"/>
                <w:sz w:val="18"/>
                <w:szCs w:val="18"/>
              </w:rPr>
              <w:t xml:space="preserve">Microsoft Dynamics CRM Online, </w:t>
            </w:r>
            <w:r w:rsidRPr="006C43C2">
              <w:rPr>
                <w:rFonts w:ascii="Segoe" w:eastAsia="Times New Roman" w:hAnsi="Segoe" w:cs="Arial"/>
                <w:color w:val="5F5F5F" w:themeColor="background2" w:themeShade="BF"/>
                <w:sz w:val="18"/>
                <w:szCs w:val="18"/>
              </w:rPr>
              <w:t>or in their local Active Directory, where the accounts can then be synchronized into Microsoft Online Services. For this reason, the customer remains responsible for the accuracy of the user accounts they created.</w:t>
            </w:r>
          </w:p>
          <w:p w14:paraId="6E84DBCF" w14:textId="77777777" w:rsidR="00C2753F" w:rsidRPr="00852849" w:rsidRDefault="00C2753F" w:rsidP="00C2753F">
            <w:pPr>
              <w:rPr>
                <w:rFonts w:ascii="Segoe" w:eastAsia="Times New Roman" w:hAnsi="Segoe" w:cs="Arial"/>
                <w:color w:val="5F5F5F" w:themeColor="background2" w:themeShade="BF"/>
                <w:sz w:val="18"/>
                <w:szCs w:val="18"/>
              </w:rPr>
            </w:pPr>
          </w:p>
        </w:tc>
      </w:tr>
    </w:tbl>
    <w:p w14:paraId="41BA9D7A" w14:textId="77777777" w:rsidR="00A920C8" w:rsidRDefault="00A920C8"/>
    <w:p w14:paraId="2F38393F" w14:textId="77777777" w:rsidR="00BE38E0" w:rsidRPr="004D3729" w:rsidRDefault="009F132C" w:rsidP="00771B48">
      <w:pPr>
        <w:pStyle w:val="Heading1"/>
      </w:pPr>
      <w:r w:rsidRPr="004D3729">
        <w:t>Microsoft Dynamics CRM Online</w:t>
      </w:r>
      <w:r w:rsidR="00BE38E0" w:rsidRPr="004D3729">
        <w:t xml:space="preserve"> Security Response in the </w:t>
      </w:r>
      <w:r w:rsidR="006C0D4A" w:rsidRPr="004D3729">
        <w:t>Context of CSA</w:t>
      </w:r>
      <w:r w:rsidR="00BE38E0" w:rsidRPr="004D3729">
        <w:t xml:space="preserve"> Cloud Control Matrix</w:t>
      </w:r>
      <w:r w:rsidR="004D3729" w:rsidRPr="004D3729">
        <w:t xml:space="preserve"> </w:t>
      </w:r>
      <w:r w:rsidR="00BE38E0" w:rsidRPr="004D3729">
        <w:t>Controls IS-01 through IS-02</w:t>
      </w:r>
    </w:p>
    <w:p w14:paraId="1AF8FD41" w14:textId="77777777" w:rsidR="00BE38E0" w:rsidRDefault="00BE38E0"/>
    <w:tbl>
      <w:tblPr>
        <w:tblStyle w:val="TableGrid"/>
        <w:tblW w:w="10895"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623"/>
        <w:gridCol w:w="3746"/>
        <w:gridCol w:w="5526"/>
      </w:tblGrid>
      <w:tr w:rsidR="00BE38E0" w:rsidRPr="00852849" w14:paraId="4CB1897A" w14:textId="77777777" w:rsidTr="00297898">
        <w:trPr>
          <w:trHeight w:val="771"/>
        </w:trPr>
        <w:tc>
          <w:tcPr>
            <w:tcW w:w="1627" w:type="dxa"/>
            <w:shd w:val="clear" w:color="auto" w:fill="DAEEF3" w:themeFill="accent5" w:themeFillTint="33"/>
            <w:hideMark/>
          </w:tcPr>
          <w:p w14:paraId="5D187882" w14:textId="77777777" w:rsidR="00BE38E0" w:rsidRPr="00D81E8E" w:rsidRDefault="00BE38E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0ED40186" w14:textId="77777777" w:rsidR="00BE38E0" w:rsidRPr="00852849" w:rsidRDefault="00BE38E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73" w:type="dxa"/>
            <w:shd w:val="clear" w:color="auto" w:fill="DAEEF3" w:themeFill="accent5" w:themeFillTint="33"/>
            <w:hideMark/>
          </w:tcPr>
          <w:p w14:paraId="764B338A" w14:textId="77777777" w:rsidR="00BE38E0" w:rsidRPr="00D81E8E" w:rsidRDefault="00BE38E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3E05285F" w14:textId="77777777" w:rsidR="00BE38E0" w:rsidRPr="00852849" w:rsidRDefault="00BE38E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78" w:type="dxa"/>
            <w:shd w:val="clear" w:color="auto" w:fill="DAEEF3" w:themeFill="accent5" w:themeFillTint="33"/>
            <w:hideMark/>
          </w:tcPr>
          <w:p w14:paraId="66EAAC6F" w14:textId="77777777" w:rsidR="00BE38E0" w:rsidRPr="00D81E8E" w:rsidRDefault="00BE38E0" w:rsidP="00064A17">
            <w:pPr>
              <w:jc w:val="center"/>
              <w:rPr>
                <w:rFonts w:ascii="Segoe" w:eastAsia="Times New Roman" w:hAnsi="Segoe" w:cs="Arial"/>
                <w:b/>
                <w:bCs/>
                <w:color w:val="404040" w:themeColor="background2" w:themeShade="80"/>
                <w:sz w:val="18"/>
                <w:szCs w:val="18"/>
              </w:rPr>
            </w:pPr>
          </w:p>
          <w:p w14:paraId="53E61C0E" w14:textId="77777777" w:rsidR="00BE38E0" w:rsidRPr="00D81E8E" w:rsidRDefault="00BE38E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3DCF16FC" w14:textId="77777777" w:rsidR="00BE38E0" w:rsidRPr="00852849" w:rsidRDefault="00BE38E0" w:rsidP="00064A17">
            <w:pPr>
              <w:jc w:val="center"/>
              <w:rPr>
                <w:rFonts w:ascii="Segoe" w:eastAsia="Times New Roman" w:hAnsi="Segoe" w:cs="Arial"/>
                <w:b/>
                <w:bCs/>
                <w:color w:val="404040" w:themeColor="background2" w:themeShade="80"/>
                <w:sz w:val="18"/>
                <w:szCs w:val="18"/>
              </w:rPr>
            </w:pPr>
          </w:p>
        </w:tc>
      </w:tr>
      <w:tr w:rsidR="00A23C8E" w:rsidRPr="00852849" w14:paraId="5D71471F" w14:textId="77777777" w:rsidTr="00297898">
        <w:tblPrEx>
          <w:tblCellMar>
            <w:top w:w="29" w:type="dxa"/>
            <w:left w:w="115" w:type="dxa"/>
            <w:bottom w:w="29" w:type="dxa"/>
            <w:right w:w="115" w:type="dxa"/>
          </w:tblCellMar>
          <w:tblLook w:val="0620" w:firstRow="1" w:lastRow="0" w:firstColumn="0" w:lastColumn="0" w:noHBand="1" w:noVBand="1"/>
        </w:tblPrEx>
        <w:trPr>
          <w:trHeight w:val="1320"/>
        </w:trPr>
        <w:tc>
          <w:tcPr>
            <w:tcW w:w="1627" w:type="dxa"/>
            <w:shd w:val="clear" w:color="auto" w:fill="F2F2F2" w:themeFill="text1" w:themeFillShade="F2"/>
            <w:vAlign w:val="center"/>
            <w:hideMark/>
          </w:tcPr>
          <w:p w14:paraId="51F3F58B" w14:textId="77777777" w:rsidR="00A23C8E" w:rsidRDefault="00A23C8E" w:rsidP="00F6290B">
            <w:pPr>
              <w:jc w:val="center"/>
              <w:rPr>
                <w:rFonts w:ascii="Segoe" w:eastAsia="Times New Roman" w:hAnsi="Segoe" w:cs="Arial"/>
                <w:b/>
                <w:color w:val="5F5F5F" w:themeColor="background2" w:themeShade="BF"/>
                <w:sz w:val="18"/>
                <w:szCs w:val="18"/>
              </w:rPr>
            </w:pPr>
            <w:r w:rsidRPr="00D45E29">
              <w:rPr>
                <w:rFonts w:ascii="Segoe" w:eastAsia="Times New Roman" w:hAnsi="Segoe" w:cs="Arial"/>
                <w:b/>
                <w:color w:val="5F5F5F" w:themeColor="background2" w:themeShade="BF"/>
                <w:sz w:val="18"/>
                <w:szCs w:val="18"/>
              </w:rPr>
              <w:t>IS-01</w:t>
            </w:r>
          </w:p>
          <w:p w14:paraId="171FC8BD" w14:textId="77777777" w:rsidR="00734970" w:rsidRDefault="00734970" w:rsidP="00F6290B">
            <w:pPr>
              <w:jc w:val="center"/>
              <w:rPr>
                <w:rFonts w:ascii="Segoe" w:eastAsia="Times New Roman" w:hAnsi="Segoe" w:cs="Arial"/>
                <w:b/>
                <w:color w:val="5F5F5F" w:themeColor="background2" w:themeShade="BF"/>
                <w:sz w:val="18"/>
                <w:szCs w:val="18"/>
              </w:rPr>
            </w:pPr>
          </w:p>
          <w:p w14:paraId="3964BC13" w14:textId="77777777" w:rsidR="00734970" w:rsidRPr="00D45E29" w:rsidRDefault="00734970" w:rsidP="00F6290B">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Information Security - Management Program</w:t>
            </w:r>
          </w:p>
        </w:tc>
        <w:tc>
          <w:tcPr>
            <w:tcW w:w="3773" w:type="dxa"/>
            <w:shd w:val="clear" w:color="auto" w:fill="F2F2F2" w:themeFill="text1" w:themeFillShade="F2"/>
            <w:vAlign w:val="center"/>
            <w:hideMark/>
          </w:tcPr>
          <w:p w14:paraId="688FEE54" w14:textId="77777777" w:rsidR="00A23C8E" w:rsidRPr="00852849" w:rsidRDefault="00A23C8E" w:rsidP="00D45E29">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An Information Security Management Program (ISMP) has been developed, documented, approved, and implemented that includes administrative, technical, and physical safeguards to protect assets and data from loss, misuse, unauthorized access, disclosure, alteration, and destruction. The security program should address, but not be limited to, the following areas insofar as they relate to the characteristics of the business:</w:t>
            </w:r>
            <w:r w:rsidRPr="00A23C8E">
              <w:rPr>
                <w:rFonts w:ascii="Segoe" w:eastAsia="Times New Roman" w:hAnsi="Segoe" w:cs="Arial"/>
                <w:color w:val="5F5F5F" w:themeColor="background2" w:themeShade="BF"/>
                <w:sz w:val="18"/>
                <w:szCs w:val="18"/>
              </w:rPr>
              <w:br/>
              <w:t xml:space="preserve"> • Risk management</w:t>
            </w:r>
            <w:r w:rsidRPr="00A23C8E">
              <w:rPr>
                <w:rFonts w:ascii="Segoe" w:eastAsia="Times New Roman" w:hAnsi="Segoe" w:cs="Arial"/>
                <w:color w:val="5F5F5F" w:themeColor="background2" w:themeShade="BF"/>
                <w:sz w:val="18"/>
                <w:szCs w:val="18"/>
              </w:rPr>
              <w:br/>
              <w:t xml:space="preserve"> • Security policy</w:t>
            </w:r>
            <w:r w:rsidRPr="00A23C8E">
              <w:rPr>
                <w:rFonts w:ascii="Segoe" w:eastAsia="Times New Roman" w:hAnsi="Segoe" w:cs="Arial"/>
                <w:color w:val="5F5F5F" w:themeColor="background2" w:themeShade="BF"/>
                <w:sz w:val="18"/>
                <w:szCs w:val="18"/>
              </w:rPr>
              <w:br/>
              <w:t xml:space="preserve"> • Organization of information security</w:t>
            </w:r>
            <w:r w:rsidRPr="00A23C8E">
              <w:rPr>
                <w:rFonts w:ascii="Segoe" w:eastAsia="Times New Roman" w:hAnsi="Segoe" w:cs="Arial"/>
                <w:color w:val="5F5F5F" w:themeColor="background2" w:themeShade="BF"/>
                <w:sz w:val="18"/>
                <w:szCs w:val="18"/>
              </w:rPr>
              <w:br/>
              <w:t xml:space="preserve"> • Asset management</w:t>
            </w:r>
            <w:r w:rsidRPr="00A23C8E">
              <w:rPr>
                <w:rFonts w:ascii="Segoe" w:eastAsia="Times New Roman" w:hAnsi="Segoe" w:cs="Arial"/>
                <w:color w:val="5F5F5F" w:themeColor="background2" w:themeShade="BF"/>
                <w:sz w:val="18"/>
                <w:szCs w:val="18"/>
              </w:rPr>
              <w:br/>
              <w:t xml:space="preserve"> • Human resources security</w:t>
            </w:r>
            <w:r w:rsidRPr="00A23C8E">
              <w:rPr>
                <w:rFonts w:ascii="Segoe" w:eastAsia="Times New Roman" w:hAnsi="Segoe" w:cs="Arial"/>
                <w:color w:val="5F5F5F" w:themeColor="background2" w:themeShade="BF"/>
                <w:sz w:val="18"/>
                <w:szCs w:val="18"/>
              </w:rPr>
              <w:br/>
              <w:t xml:space="preserve"> • Physical and environmental security</w:t>
            </w:r>
            <w:r w:rsidRPr="00A23C8E">
              <w:rPr>
                <w:rFonts w:ascii="Segoe" w:eastAsia="Times New Roman" w:hAnsi="Segoe" w:cs="Arial"/>
                <w:color w:val="5F5F5F" w:themeColor="background2" w:themeShade="BF"/>
                <w:sz w:val="18"/>
                <w:szCs w:val="18"/>
              </w:rPr>
              <w:br/>
              <w:t xml:space="preserve"> • Communications and operations management</w:t>
            </w:r>
            <w:r w:rsidRPr="00A23C8E">
              <w:rPr>
                <w:rFonts w:ascii="Segoe" w:eastAsia="Times New Roman" w:hAnsi="Segoe" w:cs="Arial"/>
                <w:color w:val="5F5F5F" w:themeColor="background2" w:themeShade="BF"/>
                <w:sz w:val="18"/>
                <w:szCs w:val="18"/>
              </w:rPr>
              <w:br/>
              <w:t xml:space="preserve"> • Access control</w:t>
            </w:r>
            <w:r w:rsidRPr="00A23C8E">
              <w:rPr>
                <w:rFonts w:ascii="Segoe" w:eastAsia="Times New Roman" w:hAnsi="Segoe" w:cs="Arial"/>
                <w:color w:val="5F5F5F" w:themeColor="background2" w:themeShade="BF"/>
                <w:sz w:val="18"/>
                <w:szCs w:val="18"/>
              </w:rPr>
              <w:br/>
              <w:t xml:space="preserve"> • Information systems acquisition, development, and maintenance</w:t>
            </w:r>
          </w:p>
        </w:tc>
        <w:tc>
          <w:tcPr>
            <w:tcW w:w="5578" w:type="dxa"/>
            <w:vAlign w:val="center"/>
            <w:hideMark/>
          </w:tcPr>
          <w:p w14:paraId="74B70D04" w14:textId="77777777" w:rsidR="006D3EC6" w:rsidRDefault="00A23C8E" w:rsidP="006D3EC6">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 xml:space="preserve">An overall ISMS for Microsoft </w:t>
            </w:r>
            <w:r w:rsidR="00791541">
              <w:rPr>
                <w:rFonts w:ascii="Segoe" w:eastAsia="Times New Roman" w:hAnsi="Segoe" w:cs="Arial"/>
                <w:color w:val="5F5F5F" w:themeColor="background2" w:themeShade="BF"/>
                <w:sz w:val="18"/>
                <w:szCs w:val="18"/>
              </w:rPr>
              <w:t xml:space="preserve">Dynamics CRM </w:t>
            </w:r>
            <w:r w:rsidRPr="00A23C8E">
              <w:rPr>
                <w:rFonts w:ascii="Segoe" w:eastAsia="Times New Roman" w:hAnsi="Segoe" w:cs="Arial"/>
                <w:color w:val="5F5F5F" w:themeColor="background2" w:themeShade="BF"/>
                <w:sz w:val="18"/>
                <w:szCs w:val="18"/>
              </w:rPr>
              <w:t>Online has been designed and implemented to address industry best practices around security, privacy</w:t>
            </w:r>
            <w:r w:rsidR="00752B87">
              <w:rPr>
                <w:rFonts w:ascii="Segoe" w:eastAsia="Times New Roman" w:hAnsi="Segoe" w:cs="Arial"/>
                <w:color w:val="5F5F5F" w:themeColor="background2" w:themeShade="BF"/>
                <w:sz w:val="18"/>
                <w:szCs w:val="18"/>
              </w:rPr>
              <w:t>,</w:t>
            </w:r>
            <w:r w:rsidRPr="00A23C8E">
              <w:rPr>
                <w:rFonts w:ascii="Segoe" w:eastAsia="Times New Roman" w:hAnsi="Segoe" w:cs="Arial"/>
                <w:color w:val="5F5F5F" w:themeColor="background2" w:themeShade="BF"/>
                <w:sz w:val="18"/>
                <w:szCs w:val="18"/>
              </w:rPr>
              <w:t xml:space="preserve"> and risk. </w:t>
            </w:r>
          </w:p>
          <w:p w14:paraId="2D7B4000" w14:textId="77777777" w:rsidR="00752B87" w:rsidRDefault="00752B87" w:rsidP="006D3EC6">
            <w:pPr>
              <w:rPr>
                <w:rFonts w:ascii="Segoe" w:eastAsia="Times New Roman" w:hAnsi="Segoe" w:cs="Arial"/>
                <w:color w:val="5F5F5F" w:themeColor="background2" w:themeShade="BF"/>
                <w:sz w:val="18"/>
                <w:szCs w:val="18"/>
              </w:rPr>
            </w:pPr>
          </w:p>
          <w:p w14:paraId="6C53090D" w14:textId="77777777" w:rsidR="006D3EC6" w:rsidRDefault="006D3EC6" w:rsidP="006D3EC6">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 xml:space="preserve">A </w:t>
            </w:r>
            <w:r w:rsidR="00752B87" w:rsidRPr="00A23C8E">
              <w:rPr>
                <w:rFonts w:ascii="Segoe" w:eastAsia="Times New Roman" w:hAnsi="Segoe" w:cs="Arial"/>
                <w:color w:val="5F5F5F" w:themeColor="background2" w:themeShade="BF"/>
                <w:sz w:val="18"/>
                <w:szCs w:val="18"/>
              </w:rPr>
              <w:t>customer</w:t>
            </w:r>
            <w:r w:rsidR="00752B87">
              <w:rPr>
                <w:rFonts w:ascii="Segoe" w:eastAsia="Times New Roman" w:hAnsi="Segoe" w:cs="Arial"/>
                <w:color w:val="5F5F5F" w:themeColor="background2" w:themeShade="BF"/>
                <w:sz w:val="18"/>
                <w:szCs w:val="18"/>
              </w:rPr>
              <w:t>-</w:t>
            </w:r>
            <w:r w:rsidRPr="00A23C8E">
              <w:rPr>
                <w:rFonts w:ascii="Segoe" w:eastAsia="Times New Roman" w:hAnsi="Segoe" w:cs="Arial"/>
                <w:color w:val="5F5F5F" w:themeColor="background2" w:themeShade="BF"/>
                <w:sz w:val="18"/>
                <w:szCs w:val="18"/>
              </w:rPr>
              <w:t>facing version of the Information Security Policy can be made available upon request.</w:t>
            </w:r>
            <w:r>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Customers and prospective customers must have a signed NDA or equivalent in order to receive a copy of the Information Security</w:t>
            </w:r>
            <w:r>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Policy.</w:t>
            </w:r>
          </w:p>
          <w:p w14:paraId="488F3BBF" w14:textId="77777777" w:rsidR="00752B87" w:rsidRDefault="00752B87" w:rsidP="006D3EC6">
            <w:pPr>
              <w:rPr>
                <w:rFonts w:ascii="Segoe" w:eastAsia="Times New Roman" w:hAnsi="Segoe" w:cs="Arial"/>
                <w:color w:val="5F5F5F" w:themeColor="background2" w:themeShade="BF"/>
                <w:sz w:val="18"/>
                <w:szCs w:val="18"/>
              </w:rPr>
            </w:pPr>
          </w:p>
          <w:p w14:paraId="39F3EA53" w14:textId="77777777" w:rsidR="00A23C8E" w:rsidRPr="00852849" w:rsidRDefault="0071335F" w:rsidP="00752B87">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A23C8E" w:rsidRPr="00A23C8E">
              <w:rPr>
                <w:rFonts w:ascii="Segoe" w:eastAsia="Times New Roman" w:hAnsi="Segoe" w:cs="Arial"/>
                <w:color w:val="5F5F5F" w:themeColor="background2" w:themeShade="BF"/>
                <w:sz w:val="18"/>
                <w:szCs w:val="18"/>
              </w:rPr>
              <w:t xml:space="preserve">Establishing and managing the ISMS and </w:t>
            </w:r>
            <w:r w:rsidR="00752B87">
              <w:rPr>
                <w:rFonts w:ascii="Segoe" w:eastAsia="Times New Roman" w:hAnsi="Segoe" w:cs="Arial"/>
                <w:color w:val="5F5F5F" w:themeColor="background2" w:themeShade="BF"/>
                <w:sz w:val="18"/>
                <w:szCs w:val="18"/>
              </w:rPr>
              <w:t>o</w:t>
            </w:r>
            <w:r w:rsidR="00752B87" w:rsidRPr="00A23C8E">
              <w:rPr>
                <w:rFonts w:ascii="Segoe" w:eastAsia="Times New Roman" w:hAnsi="Segoe" w:cs="Arial"/>
                <w:color w:val="5F5F5F" w:themeColor="background2" w:themeShade="BF"/>
                <w:sz w:val="18"/>
                <w:szCs w:val="18"/>
              </w:rPr>
              <w:t xml:space="preserve">rganization </w:t>
            </w:r>
            <w:r w:rsidR="00A23C8E" w:rsidRPr="00A23C8E">
              <w:rPr>
                <w:rFonts w:ascii="Segoe" w:eastAsia="Times New Roman" w:hAnsi="Segoe" w:cs="Arial"/>
                <w:color w:val="5F5F5F" w:themeColor="background2" w:themeShade="BF"/>
                <w:sz w:val="18"/>
                <w:szCs w:val="18"/>
              </w:rPr>
              <w:t>of information security</w:t>
            </w:r>
            <w:r>
              <w:rPr>
                <w:rFonts w:ascii="Segoe" w:eastAsia="Times New Roman" w:hAnsi="Segoe" w:cs="Arial"/>
                <w:color w:val="5F5F5F" w:themeColor="background2" w:themeShade="BF"/>
                <w:sz w:val="18"/>
                <w:szCs w:val="18"/>
              </w:rPr>
              <w:t>”</w:t>
            </w:r>
            <w:r w:rsidR="00A23C8E" w:rsidRPr="00A23C8E">
              <w:rPr>
                <w:rFonts w:ascii="Segoe" w:eastAsia="Times New Roman" w:hAnsi="Segoe" w:cs="Arial"/>
                <w:color w:val="5F5F5F" w:themeColor="background2" w:themeShade="BF"/>
                <w:sz w:val="18"/>
                <w:szCs w:val="18"/>
              </w:rPr>
              <w:t xml:space="preserve"> 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A23C8E" w:rsidRPr="00A23C8E">
              <w:rPr>
                <w:rFonts w:ascii="Segoe" w:eastAsia="Times New Roman" w:hAnsi="Segoe" w:cs="Arial"/>
                <w:color w:val="5F5F5F" w:themeColor="background2" w:themeShade="BF"/>
                <w:sz w:val="18"/>
                <w:szCs w:val="18"/>
              </w:rPr>
              <w:t>Clause 4.2 and Annex A, domain 6</w:t>
            </w:r>
            <w:r w:rsidR="000A3B5B">
              <w:rPr>
                <w:rFonts w:ascii="Segoe" w:eastAsia="Times New Roman" w:hAnsi="Segoe" w:cs="Arial"/>
                <w:color w:val="5F5F5F" w:themeColor="background2" w:themeShade="BF"/>
                <w:sz w:val="18"/>
                <w:szCs w:val="18"/>
              </w:rPr>
              <w:t>. For</w:t>
            </w:r>
            <w:r w:rsidR="00A23C8E" w:rsidRPr="00A23C8E">
              <w:rPr>
                <w:rFonts w:ascii="Segoe" w:eastAsia="Times New Roman" w:hAnsi="Segoe" w:cs="Arial"/>
                <w:color w:val="5F5F5F" w:themeColor="background2" w:themeShade="BF"/>
                <w:sz w:val="18"/>
                <w:szCs w:val="18"/>
              </w:rPr>
              <w:t xml:space="preserve"> more information</w:t>
            </w:r>
            <w:r w:rsidR="00752B87">
              <w:rPr>
                <w:rFonts w:ascii="Segoe" w:eastAsia="Times New Roman" w:hAnsi="Segoe" w:cs="Arial"/>
                <w:color w:val="5F5F5F" w:themeColor="background2" w:themeShade="BF"/>
                <w:sz w:val="18"/>
                <w:szCs w:val="18"/>
              </w:rPr>
              <w:t>,</w:t>
            </w:r>
            <w:r w:rsidR="00A23C8E" w:rsidRPr="00A23C8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A23C8E" w:rsidRPr="00A23C8E">
              <w:rPr>
                <w:rFonts w:ascii="Segoe" w:eastAsia="Times New Roman" w:hAnsi="Segoe" w:cs="Arial"/>
                <w:color w:val="5F5F5F" w:themeColor="background2" w:themeShade="BF"/>
                <w:sz w:val="18"/>
                <w:szCs w:val="18"/>
              </w:rPr>
              <w:t xml:space="preserve">. </w:t>
            </w:r>
          </w:p>
        </w:tc>
      </w:tr>
      <w:tr w:rsidR="00A23C8E" w:rsidRPr="00852849" w14:paraId="3D21FEC4" w14:textId="77777777" w:rsidTr="00297898">
        <w:tblPrEx>
          <w:tblCellMar>
            <w:top w:w="29" w:type="dxa"/>
            <w:left w:w="115" w:type="dxa"/>
            <w:bottom w:w="29" w:type="dxa"/>
            <w:right w:w="115" w:type="dxa"/>
          </w:tblCellMar>
          <w:tblLook w:val="0620" w:firstRow="1" w:lastRow="0" w:firstColumn="0" w:lastColumn="0" w:noHBand="1" w:noVBand="1"/>
        </w:tblPrEx>
        <w:trPr>
          <w:trHeight w:val="2376"/>
        </w:trPr>
        <w:tc>
          <w:tcPr>
            <w:tcW w:w="1627" w:type="dxa"/>
            <w:shd w:val="clear" w:color="auto" w:fill="F2F2F2" w:themeFill="text1" w:themeFillShade="F2"/>
            <w:vAlign w:val="center"/>
            <w:hideMark/>
          </w:tcPr>
          <w:p w14:paraId="5DC2495A" w14:textId="77777777" w:rsidR="00A23C8E" w:rsidRDefault="00A23C8E" w:rsidP="00F6290B">
            <w:pPr>
              <w:jc w:val="center"/>
              <w:rPr>
                <w:rFonts w:ascii="Segoe" w:eastAsia="Times New Roman" w:hAnsi="Segoe" w:cs="Arial"/>
                <w:b/>
                <w:color w:val="5F5F5F" w:themeColor="background2" w:themeShade="BF"/>
                <w:sz w:val="18"/>
                <w:szCs w:val="18"/>
              </w:rPr>
            </w:pPr>
            <w:r w:rsidRPr="00D45E29">
              <w:rPr>
                <w:rFonts w:ascii="Segoe" w:eastAsia="Times New Roman" w:hAnsi="Segoe" w:cs="Arial"/>
                <w:b/>
                <w:color w:val="5F5F5F" w:themeColor="background2" w:themeShade="BF"/>
                <w:sz w:val="18"/>
                <w:szCs w:val="18"/>
              </w:rPr>
              <w:t>IS-02</w:t>
            </w:r>
          </w:p>
          <w:p w14:paraId="0184DA6A" w14:textId="77777777" w:rsidR="00734970" w:rsidRDefault="00734970" w:rsidP="00F6290B">
            <w:pPr>
              <w:jc w:val="center"/>
              <w:rPr>
                <w:rFonts w:ascii="Segoe" w:eastAsia="Times New Roman" w:hAnsi="Segoe" w:cs="Arial"/>
                <w:b/>
                <w:color w:val="5F5F5F" w:themeColor="background2" w:themeShade="BF"/>
                <w:sz w:val="18"/>
                <w:szCs w:val="18"/>
              </w:rPr>
            </w:pPr>
          </w:p>
          <w:p w14:paraId="60BBCA61" w14:textId="77777777" w:rsidR="00734970" w:rsidRPr="00D45E29" w:rsidRDefault="00734970" w:rsidP="00F6290B">
            <w:pPr>
              <w:jc w:val="center"/>
              <w:rPr>
                <w:rFonts w:ascii="Segoe" w:eastAsia="Times New Roman" w:hAnsi="Segoe" w:cs="Arial"/>
                <w:b/>
                <w:color w:val="5F5F5F" w:themeColor="background2" w:themeShade="BF"/>
                <w:sz w:val="18"/>
                <w:szCs w:val="18"/>
              </w:rPr>
            </w:pPr>
            <w:r w:rsidRPr="00734970">
              <w:rPr>
                <w:rFonts w:ascii="Segoe" w:eastAsia="Times New Roman" w:hAnsi="Segoe" w:cs="Arial"/>
                <w:b/>
                <w:color w:val="5F5F5F" w:themeColor="background2" w:themeShade="BF"/>
                <w:sz w:val="18"/>
                <w:szCs w:val="18"/>
              </w:rPr>
              <w:t>Information Security - Management Support / Involvement</w:t>
            </w:r>
          </w:p>
        </w:tc>
        <w:tc>
          <w:tcPr>
            <w:tcW w:w="3773" w:type="dxa"/>
            <w:shd w:val="clear" w:color="auto" w:fill="F2F2F2" w:themeFill="text1" w:themeFillShade="F2"/>
            <w:vAlign w:val="center"/>
            <w:hideMark/>
          </w:tcPr>
          <w:p w14:paraId="1F4FDC15" w14:textId="77777777" w:rsidR="00A23C8E" w:rsidRPr="00852849" w:rsidRDefault="00A23C8E" w:rsidP="00D45E29">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Executive and line management shall take formal action to support information security through clear documented direction, commitment, explicit assignment and verification of assignment execution</w:t>
            </w:r>
          </w:p>
        </w:tc>
        <w:tc>
          <w:tcPr>
            <w:tcW w:w="5578" w:type="dxa"/>
            <w:vAlign w:val="center"/>
            <w:hideMark/>
          </w:tcPr>
          <w:p w14:paraId="55BAE5B3" w14:textId="77777777" w:rsidR="0071335F" w:rsidRDefault="00A23C8E" w:rsidP="00734970">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Each management-endorsed version of the Information Security Policy and all subsequent updates are distributed to a</w:t>
            </w:r>
            <w:r w:rsidR="00734970">
              <w:rPr>
                <w:rFonts w:ascii="Segoe" w:eastAsia="Times New Roman" w:hAnsi="Segoe" w:cs="Arial"/>
                <w:color w:val="5F5F5F" w:themeColor="background2" w:themeShade="BF"/>
                <w:sz w:val="18"/>
                <w:szCs w:val="18"/>
              </w:rPr>
              <w:t>ll relevant stakeholders.</w:t>
            </w:r>
            <w:r w:rsidR="00674752">
              <w:rPr>
                <w:rFonts w:ascii="Segoe" w:eastAsia="Times New Roman" w:hAnsi="Segoe" w:cs="Arial"/>
                <w:color w:val="5F5F5F" w:themeColor="background2" w:themeShade="BF"/>
                <w:sz w:val="18"/>
                <w:szCs w:val="18"/>
              </w:rPr>
              <w:t xml:space="preserve"> </w:t>
            </w:r>
            <w:r w:rsidR="00734970">
              <w:rPr>
                <w:rFonts w:ascii="Segoe" w:eastAsia="Times New Roman" w:hAnsi="Segoe" w:cs="Arial"/>
                <w:color w:val="5F5F5F" w:themeColor="background2" w:themeShade="BF"/>
                <w:sz w:val="18"/>
                <w:szCs w:val="18"/>
              </w:rPr>
              <w:t xml:space="preserve">The Information Security </w:t>
            </w:r>
            <w:r w:rsidRPr="00A23C8E">
              <w:rPr>
                <w:rFonts w:ascii="Segoe" w:eastAsia="Times New Roman" w:hAnsi="Segoe" w:cs="Arial"/>
                <w:color w:val="5F5F5F" w:themeColor="background2" w:themeShade="BF"/>
                <w:sz w:val="18"/>
                <w:szCs w:val="18"/>
              </w:rPr>
              <w:t xml:space="preserve">Policy is made available to all new and existing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Online</w:t>
            </w:r>
            <w:r w:rsidRPr="00A23C8E">
              <w:rPr>
                <w:rFonts w:ascii="Segoe" w:eastAsia="Times New Roman" w:hAnsi="Segoe" w:cs="Arial"/>
                <w:color w:val="5F5F5F" w:themeColor="background2" w:themeShade="BF"/>
                <w:sz w:val="18"/>
                <w:szCs w:val="18"/>
              </w:rPr>
              <w:t xml:space="preserve"> employees for review.</w:t>
            </w:r>
            <w:r w:rsidR="00674752">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 xml:space="preserve">All </w:t>
            </w:r>
            <w:r w:rsidRPr="00BC2B72">
              <w:rPr>
                <w:rFonts w:ascii="Segoe" w:eastAsia="Times New Roman" w:hAnsi="Segoe" w:cs="Arial"/>
                <w:color w:val="5F5F5F" w:themeColor="background2" w:themeShade="BF"/>
                <w:sz w:val="18"/>
                <w:szCs w:val="18"/>
              </w:rPr>
              <w:t>Microsoft</w:t>
            </w:r>
            <w:r w:rsidR="00BC2B72">
              <w:rPr>
                <w:rFonts w:ascii="Segoe" w:eastAsia="Times New Roman" w:hAnsi="Segoe" w:cs="Arial"/>
                <w:color w:val="5F5F5F" w:themeColor="background2" w:themeShade="BF"/>
                <w:sz w:val="18"/>
                <w:szCs w:val="18"/>
              </w:rPr>
              <w:t xml:space="preserve"> Dynamics CRM</w:t>
            </w:r>
            <w:r w:rsidRPr="00BC2B72">
              <w:rPr>
                <w:rFonts w:ascii="Segoe" w:eastAsia="Times New Roman" w:hAnsi="Segoe" w:cs="Arial"/>
                <w:color w:val="5F5F5F" w:themeColor="background2" w:themeShade="BF"/>
                <w:sz w:val="18"/>
                <w:szCs w:val="18"/>
              </w:rPr>
              <w:t xml:space="preserve"> Online </w:t>
            </w:r>
            <w:r w:rsidRPr="00A23C8E">
              <w:rPr>
                <w:rFonts w:ascii="Segoe" w:eastAsia="Times New Roman" w:hAnsi="Segoe" w:cs="Arial"/>
                <w:color w:val="5F5F5F" w:themeColor="background2" w:themeShade="BF"/>
                <w:sz w:val="18"/>
                <w:szCs w:val="18"/>
              </w:rPr>
              <w:t>employees represent that they have reviewed, and agree to adhere to, all policies w</w:t>
            </w:r>
            <w:r w:rsidR="00734970">
              <w:rPr>
                <w:rFonts w:ascii="Segoe" w:eastAsia="Times New Roman" w:hAnsi="Segoe" w:cs="Arial"/>
                <w:color w:val="5F5F5F" w:themeColor="background2" w:themeShade="BF"/>
                <w:sz w:val="18"/>
                <w:szCs w:val="18"/>
              </w:rPr>
              <w:t xml:space="preserve">ithin the Information Security </w:t>
            </w:r>
            <w:r w:rsidRPr="00A23C8E">
              <w:rPr>
                <w:rFonts w:ascii="Segoe" w:eastAsia="Times New Roman" w:hAnsi="Segoe" w:cs="Arial"/>
                <w:color w:val="5F5F5F" w:themeColor="background2" w:themeShade="BF"/>
                <w:sz w:val="18"/>
                <w:szCs w:val="18"/>
              </w:rPr>
              <w:t>Policy documents.</w:t>
            </w:r>
            <w:r w:rsidR="00674752">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 xml:space="preserve">All </w:t>
            </w:r>
            <w:r w:rsidRPr="00BC2B72">
              <w:rPr>
                <w:rFonts w:ascii="Segoe" w:eastAsia="Times New Roman" w:hAnsi="Segoe" w:cs="Arial"/>
                <w:color w:val="5F5F5F" w:themeColor="background2" w:themeShade="BF"/>
                <w:sz w:val="18"/>
                <w:szCs w:val="18"/>
              </w:rPr>
              <w:t>Microsoft</w:t>
            </w:r>
            <w:r w:rsidR="00BC2B72">
              <w:rPr>
                <w:rFonts w:ascii="Segoe" w:eastAsia="Times New Roman" w:hAnsi="Segoe" w:cs="Arial"/>
                <w:color w:val="5F5F5F" w:themeColor="background2" w:themeShade="BF"/>
                <w:sz w:val="18"/>
                <w:szCs w:val="18"/>
              </w:rPr>
              <w:t xml:space="preserve"> Dynamics CRM</w:t>
            </w:r>
            <w:r w:rsidRPr="00BC2B72">
              <w:rPr>
                <w:rFonts w:ascii="Segoe" w:eastAsia="Times New Roman" w:hAnsi="Segoe" w:cs="Arial"/>
                <w:color w:val="5F5F5F" w:themeColor="background2" w:themeShade="BF"/>
                <w:sz w:val="18"/>
                <w:szCs w:val="18"/>
              </w:rPr>
              <w:t xml:space="preserve"> Online </w:t>
            </w:r>
            <w:r w:rsidRPr="00A23C8E">
              <w:rPr>
                <w:rFonts w:ascii="Segoe" w:eastAsia="Times New Roman" w:hAnsi="Segoe" w:cs="Arial"/>
                <w:color w:val="5F5F5F" w:themeColor="background2" w:themeShade="BF"/>
                <w:sz w:val="18"/>
                <w:szCs w:val="18"/>
              </w:rPr>
              <w:t xml:space="preserve">Contractor Staff agree to adhere to the relevant policies within the Information Security Policy. Should one of these parties not have access to this policy for any reason, the supervising Microsoft agent is responsible for distributing the policy to them. </w:t>
            </w:r>
          </w:p>
          <w:p w14:paraId="7E0AD638" w14:textId="77777777" w:rsidR="00752B87" w:rsidRDefault="00752B87" w:rsidP="00734970">
            <w:pPr>
              <w:rPr>
                <w:rFonts w:ascii="Segoe" w:eastAsia="Times New Roman" w:hAnsi="Segoe" w:cs="Arial"/>
                <w:color w:val="5F5F5F" w:themeColor="background2" w:themeShade="BF"/>
                <w:sz w:val="18"/>
                <w:szCs w:val="18"/>
              </w:rPr>
            </w:pPr>
          </w:p>
          <w:p w14:paraId="00C92C84" w14:textId="77777777" w:rsidR="0071335F" w:rsidRDefault="00A23C8E" w:rsidP="00734970">
            <w:pPr>
              <w:rPr>
                <w:rFonts w:ascii="Segoe" w:eastAsia="Times New Roman" w:hAnsi="Segoe" w:cs="Arial"/>
                <w:color w:val="5F5F5F" w:themeColor="background2" w:themeShade="BF"/>
                <w:sz w:val="18"/>
                <w:szCs w:val="18"/>
              </w:rPr>
            </w:pPr>
            <w:r w:rsidRPr="00A23C8E">
              <w:rPr>
                <w:rFonts w:ascii="Segoe" w:eastAsia="Times New Roman" w:hAnsi="Segoe" w:cs="Arial"/>
                <w:color w:val="5F5F5F" w:themeColor="background2" w:themeShade="BF"/>
                <w:sz w:val="18"/>
                <w:szCs w:val="18"/>
              </w:rPr>
              <w:t xml:space="preserve">A </w:t>
            </w:r>
            <w:r w:rsidR="00752B87" w:rsidRPr="00A23C8E">
              <w:rPr>
                <w:rFonts w:ascii="Segoe" w:eastAsia="Times New Roman" w:hAnsi="Segoe" w:cs="Arial"/>
                <w:color w:val="5F5F5F" w:themeColor="background2" w:themeShade="BF"/>
                <w:sz w:val="18"/>
                <w:szCs w:val="18"/>
              </w:rPr>
              <w:t>customer</w:t>
            </w:r>
            <w:r w:rsidR="00752B87">
              <w:rPr>
                <w:rFonts w:ascii="Segoe" w:eastAsia="Times New Roman" w:hAnsi="Segoe" w:cs="Arial"/>
                <w:color w:val="5F5F5F" w:themeColor="background2" w:themeShade="BF"/>
                <w:sz w:val="18"/>
                <w:szCs w:val="18"/>
              </w:rPr>
              <w:t>-</w:t>
            </w:r>
            <w:r w:rsidRPr="00A23C8E">
              <w:rPr>
                <w:rFonts w:ascii="Segoe" w:eastAsia="Times New Roman" w:hAnsi="Segoe" w:cs="Arial"/>
                <w:color w:val="5F5F5F" w:themeColor="background2" w:themeShade="BF"/>
                <w:sz w:val="18"/>
                <w:szCs w:val="18"/>
              </w:rPr>
              <w:t>facing version of the Information Security Policy can be made available upon request.</w:t>
            </w:r>
            <w:r w:rsidR="00674752">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Customers and prospective customers must have a signed NDA or equivalent in order to receive a copy of the Information Security</w:t>
            </w:r>
            <w:r w:rsidR="00674752">
              <w:rPr>
                <w:rFonts w:ascii="Segoe" w:eastAsia="Times New Roman" w:hAnsi="Segoe" w:cs="Arial"/>
                <w:color w:val="5F5F5F" w:themeColor="background2" w:themeShade="BF"/>
                <w:sz w:val="18"/>
                <w:szCs w:val="18"/>
              </w:rPr>
              <w:t xml:space="preserve"> </w:t>
            </w:r>
            <w:r w:rsidRPr="00A23C8E">
              <w:rPr>
                <w:rFonts w:ascii="Segoe" w:eastAsia="Times New Roman" w:hAnsi="Segoe" w:cs="Arial"/>
                <w:color w:val="5F5F5F" w:themeColor="background2" w:themeShade="BF"/>
                <w:sz w:val="18"/>
                <w:szCs w:val="18"/>
              </w:rPr>
              <w:t>Policy.</w:t>
            </w:r>
          </w:p>
          <w:p w14:paraId="40BD7555" w14:textId="77777777" w:rsidR="00752B87" w:rsidRDefault="00752B87" w:rsidP="00734970">
            <w:pPr>
              <w:rPr>
                <w:rFonts w:ascii="Segoe" w:eastAsia="Times New Roman" w:hAnsi="Segoe" w:cs="Arial"/>
                <w:color w:val="5F5F5F" w:themeColor="background2" w:themeShade="BF"/>
                <w:sz w:val="18"/>
                <w:szCs w:val="18"/>
              </w:rPr>
            </w:pPr>
          </w:p>
          <w:p w14:paraId="3F4B0C41" w14:textId="77777777" w:rsidR="00A23C8E" w:rsidRPr="00852849" w:rsidRDefault="0071335F" w:rsidP="0073497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A23C8E" w:rsidRPr="00A23C8E">
              <w:rPr>
                <w:rFonts w:ascii="Segoe" w:eastAsia="Times New Roman" w:hAnsi="Segoe" w:cs="Arial"/>
                <w:color w:val="5F5F5F" w:themeColor="background2" w:themeShade="BF"/>
                <w:sz w:val="18"/>
                <w:szCs w:val="18"/>
              </w:rPr>
              <w:t>Management commitment to information security and management responsibility</w:t>
            </w:r>
            <w:r>
              <w:rPr>
                <w:rFonts w:ascii="Segoe" w:eastAsia="Times New Roman" w:hAnsi="Segoe" w:cs="Arial"/>
                <w:color w:val="5F5F5F" w:themeColor="background2" w:themeShade="BF"/>
                <w:sz w:val="18"/>
                <w:szCs w:val="18"/>
              </w:rPr>
              <w:t>”</w:t>
            </w:r>
            <w:r w:rsidR="00A23C8E" w:rsidRPr="00A23C8E">
              <w:rPr>
                <w:rFonts w:ascii="Segoe" w:eastAsia="Times New Roman" w:hAnsi="Segoe" w:cs="Arial"/>
                <w:color w:val="5F5F5F" w:themeColor="background2" w:themeShade="BF"/>
                <w:sz w:val="18"/>
                <w:szCs w:val="18"/>
              </w:rPr>
              <w:t xml:space="preserve"> 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A23C8E" w:rsidRPr="00A23C8E">
              <w:rPr>
                <w:rFonts w:ascii="Segoe" w:eastAsia="Times New Roman" w:hAnsi="Segoe" w:cs="Arial"/>
                <w:color w:val="5F5F5F" w:themeColor="background2" w:themeShade="BF"/>
                <w:sz w:val="18"/>
                <w:szCs w:val="18"/>
              </w:rPr>
              <w:t>Clause 5 and Annex A, domain 6.1.1</w:t>
            </w:r>
            <w:r w:rsidR="000A3B5B">
              <w:rPr>
                <w:rFonts w:ascii="Segoe" w:eastAsia="Times New Roman" w:hAnsi="Segoe" w:cs="Arial"/>
                <w:color w:val="5F5F5F" w:themeColor="background2" w:themeShade="BF"/>
                <w:sz w:val="18"/>
                <w:szCs w:val="18"/>
              </w:rPr>
              <w:t>. For</w:t>
            </w:r>
            <w:r w:rsidR="00A23C8E" w:rsidRPr="00A23C8E">
              <w:rPr>
                <w:rFonts w:ascii="Segoe" w:eastAsia="Times New Roman" w:hAnsi="Segoe" w:cs="Arial"/>
                <w:color w:val="5F5F5F" w:themeColor="background2" w:themeShade="BF"/>
                <w:sz w:val="18"/>
                <w:szCs w:val="18"/>
              </w:rPr>
              <w:t xml:space="preserve"> more information</w:t>
            </w:r>
            <w:r w:rsidR="00752B87">
              <w:rPr>
                <w:rFonts w:ascii="Segoe" w:eastAsia="Times New Roman" w:hAnsi="Segoe" w:cs="Arial"/>
                <w:color w:val="5F5F5F" w:themeColor="background2" w:themeShade="BF"/>
                <w:sz w:val="18"/>
                <w:szCs w:val="18"/>
              </w:rPr>
              <w:t>,</w:t>
            </w:r>
            <w:r w:rsidR="00A23C8E" w:rsidRPr="00A23C8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A23C8E" w:rsidRPr="00A23C8E">
              <w:rPr>
                <w:rFonts w:ascii="Segoe" w:eastAsia="Times New Roman" w:hAnsi="Segoe" w:cs="Arial"/>
                <w:color w:val="5F5F5F" w:themeColor="background2" w:themeShade="BF"/>
                <w:sz w:val="18"/>
                <w:szCs w:val="18"/>
              </w:rPr>
              <w:t xml:space="preserve">. </w:t>
            </w:r>
          </w:p>
        </w:tc>
      </w:tr>
    </w:tbl>
    <w:p w14:paraId="5C378748" w14:textId="77777777" w:rsidR="00BE38E0" w:rsidRDefault="00BE38E0"/>
    <w:p w14:paraId="594DCC71" w14:textId="77777777" w:rsidR="00BE38E0" w:rsidRPr="004D3729" w:rsidRDefault="009F132C" w:rsidP="00771B48">
      <w:pPr>
        <w:pStyle w:val="Heading1"/>
      </w:pPr>
      <w:r w:rsidRPr="004D3729">
        <w:t>Microsoft Dynamics CRM Online</w:t>
      </w:r>
      <w:r w:rsidR="00BE38E0" w:rsidRPr="004D3729">
        <w:t xml:space="preserve"> Security Response in the </w:t>
      </w:r>
      <w:r w:rsidR="006C0D4A" w:rsidRPr="004D3729">
        <w:t>Context of CSA</w:t>
      </w:r>
      <w:r w:rsidR="00BE38E0" w:rsidRPr="004D3729">
        <w:t xml:space="preserve"> Cloud Control Matrix</w:t>
      </w:r>
      <w:r w:rsidR="004D3729" w:rsidRPr="004D3729">
        <w:t xml:space="preserve"> </w:t>
      </w:r>
      <w:r w:rsidR="00BE38E0" w:rsidRPr="004D3729">
        <w:t>Control IS-03</w:t>
      </w:r>
      <w:r w:rsidR="00A21BF7" w:rsidRPr="004D3729">
        <w:t xml:space="preserve"> through IS-06</w:t>
      </w:r>
    </w:p>
    <w:p w14:paraId="18A8EB7C" w14:textId="77777777" w:rsidR="00BE38E0" w:rsidRDefault="00BE38E0"/>
    <w:tbl>
      <w:tblPr>
        <w:tblStyle w:val="TableGrid"/>
        <w:tblW w:w="10895"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627"/>
        <w:gridCol w:w="3690"/>
        <w:gridCol w:w="5578"/>
      </w:tblGrid>
      <w:tr w:rsidR="00BE38E0" w:rsidRPr="00852849" w14:paraId="5D22E9CE" w14:textId="77777777" w:rsidTr="004D3729">
        <w:trPr>
          <w:trHeight w:val="771"/>
        </w:trPr>
        <w:tc>
          <w:tcPr>
            <w:tcW w:w="1627" w:type="dxa"/>
            <w:shd w:val="clear" w:color="auto" w:fill="DAEEF3" w:themeFill="accent5" w:themeFillTint="33"/>
            <w:hideMark/>
          </w:tcPr>
          <w:p w14:paraId="235EC51F" w14:textId="77777777" w:rsidR="00BE38E0" w:rsidRPr="00D81E8E" w:rsidRDefault="00BE38E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05BCFE46" w14:textId="77777777" w:rsidR="00BE38E0" w:rsidRPr="00852849" w:rsidRDefault="00BE38E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690" w:type="dxa"/>
            <w:shd w:val="clear" w:color="auto" w:fill="DAEEF3" w:themeFill="accent5" w:themeFillTint="33"/>
            <w:hideMark/>
          </w:tcPr>
          <w:p w14:paraId="3E7365E6" w14:textId="77777777" w:rsidR="00BE38E0" w:rsidRPr="00D81E8E" w:rsidRDefault="00BE38E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6C18F14F" w14:textId="77777777" w:rsidR="00BE38E0" w:rsidRPr="00852849" w:rsidRDefault="00BE38E0"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78" w:type="dxa"/>
            <w:shd w:val="clear" w:color="auto" w:fill="DAEEF3" w:themeFill="accent5" w:themeFillTint="33"/>
            <w:hideMark/>
          </w:tcPr>
          <w:p w14:paraId="13EE4BDA" w14:textId="77777777" w:rsidR="00BE38E0" w:rsidRPr="00D81E8E" w:rsidRDefault="00BE38E0" w:rsidP="00064A17">
            <w:pPr>
              <w:jc w:val="center"/>
              <w:rPr>
                <w:rFonts w:ascii="Segoe" w:eastAsia="Times New Roman" w:hAnsi="Segoe" w:cs="Arial"/>
                <w:b/>
                <w:bCs/>
                <w:color w:val="404040" w:themeColor="background2" w:themeShade="80"/>
                <w:sz w:val="18"/>
                <w:szCs w:val="18"/>
              </w:rPr>
            </w:pPr>
          </w:p>
          <w:p w14:paraId="37E0B041" w14:textId="77777777" w:rsidR="00BE38E0" w:rsidRPr="00D81E8E" w:rsidRDefault="00BE38E0"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41D68115" w14:textId="77777777" w:rsidR="00BE38E0" w:rsidRPr="00852849" w:rsidRDefault="00BE38E0" w:rsidP="00064A17">
            <w:pPr>
              <w:jc w:val="center"/>
              <w:rPr>
                <w:rFonts w:ascii="Segoe" w:eastAsia="Times New Roman" w:hAnsi="Segoe" w:cs="Arial"/>
                <w:b/>
                <w:bCs/>
                <w:color w:val="404040" w:themeColor="background2" w:themeShade="80"/>
                <w:sz w:val="18"/>
                <w:szCs w:val="18"/>
              </w:rPr>
            </w:pPr>
          </w:p>
        </w:tc>
      </w:tr>
      <w:tr w:rsidR="00260B38" w:rsidRPr="00852849" w14:paraId="094C73E9" w14:textId="77777777" w:rsidTr="00F6290B">
        <w:tblPrEx>
          <w:tblCellMar>
            <w:top w:w="29" w:type="dxa"/>
            <w:left w:w="115" w:type="dxa"/>
            <w:bottom w:w="29" w:type="dxa"/>
            <w:right w:w="115" w:type="dxa"/>
          </w:tblCellMar>
          <w:tblLook w:val="0620" w:firstRow="1" w:lastRow="0" w:firstColumn="0" w:lastColumn="0" w:noHBand="1" w:noVBand="1"/>
        </w:tblPrEx>
        <w:trPr>
          <w:trHeight w:val="2376"/>
        </w:trPr>
        <w:tc>
          <w:tcPr>
            <w:tcW w:w="1627" w:type="dxa"/>
            <w:shd w:val="clear" w:color="auto" w:fill="F2F2F2" w:themeFill="text1" w:themeFillShade="F2"/>
            <w:vAlign w:val="center"/>
          </w:tcPr>
          <w:p w14:paraId="1F70623F" w14:textId="77777777" w:rsidR="00260B38" w:rsidRPr="00297898" w:rsidRDefault="00260B38" w:rsidP="00F6290B">
            <w:pPr>
              <w:jc w:val="center"/>
              <w:rPr>
                <w:rFonts w:ascii="Segoe" w:eastAsia="Times New Roman" w:hAnsi="Segoe" w:cs="Arial"/>
                <w:b/>
                <w:color w:val="5F5F5F" w:themeColor="background2" w:themeShade="BF"/>
                <w:sz w:val="16"/>
                <w:szCs w:val="18"/>
              </w:rPr>
            </w:pPr>
            <w:r w:rsidRPr="00297898">
              <w:rPr>
                <w:rFonts w:ascii="Segoe" w:eastAsia="Times New Roman" w:hAnsi="Segoe" w:cs="Arial"/>
                <w:b/>
                <w:color w:val="5F5F5F" w:themeColor="background2" w:themeShade="BF"/>
                <w:sz w:val="16"/>
                <w:szCs w:val="18"/>
              </w:rPr>
              <w:t>IS-03</w:t>
            </w:r>
          </w:p>
          <w:p w14:paraId="3575DFA2" w14:textId="77777777" w:rsidR="00260B38" w:rsidRPr="00297898" w:rsidRDefault="00260B38" w:rsidP="00F6290B">
            <w:pPr>
              <w:jc w:val="center"/>
              <w:rPr>
                <w:rFonts w:ascii="Segoe" w:eastAsia="Times New Roman" w:hAnsi="Segoe" w:cs="Arial"/>
                <w:b/>
                <w:color w:val="5F5F5F" w:themeColor="background2" w:themeShade="BF"/>
                <w:sz w:val="16"/>
                <w:szCs w:val="18"/>
              </w:rPr>
            </w:pPr>
          </w:p>
          <w:p w14:paraId="06110E0A" w14:textId="77777777" w:rsidR="00260B38" w:rsidRPr="00297898" w:rsidRDefault="00260B38" w:rsidP="00F6290B">
            <w:pPr>
              <w:jc w:val="center"/>
              <w:rPr>
                <w:rFonts w:ascii="Segoe" w:eastAsia="Times New Roman" w:hAnsi="Segoe" w:cs="Arial"/>
                <w:b/>
                <w:color w:val="5F5F5F" w:themeColor="background2" w:themeShade="BF"/>
                <w:sz w:val="16"/>
                <w:szCs w:val="18"/>
              </w:rPr>
            </w:pPr>
            <w:r w:rsidRPr="00297898">
              <w:rPr>
                <w:rFonts w:ascii="Segoe" w:eastAsia="Times New Roman" w:hAnsi="Segoe" w:cs="Arial"/>
                <w:b/>
                <w:color w:val="5F5F5F" w:themeColor="background2" w:themeShade="BF"/>
                <w:sz w:val="16"/>
                <w:szCs w:val="18"/>
              </w:rPr>
              <w:t>Information Security - Policy</w:t>
            </w:r>
          </w:p>
        </w:tc>
        <w:tc>
          <w:tcPr>
            <w:tcW w:w="3690" w:type="dxa"/>
            <w:shd w:val="clear" w:color="auto" w:fill="F2F2F2" w:themeFill="text1" w:themeFillShade="F2"/>
            <w:vAlign w:val="center"/>
          </w:tcPr>
          <w:p w14:paraId="57545459" w14:textId="77777777" w:rsidR="00260B38" w:rsidRPr="00297898" w:rsidRDefault="00260B38" w:rsidP="00D45E29">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Management shall approve a formal information security policy document which shall be communicated and published to employees, contractors and other relevant external parties. The Information Security Policy shall establish the direction of the organization and align to best practices, regulatory, federal/state and international laws where applicable. The Information Security policy shall be supported by a strategic plan and a security program with well-defined roles and responsibilities for leadership and officer roles.</w:t>
            </w:r>
          </w:p>
        </w:tc>
        <w:tc>
          <w:tcPr>
            <w:tcW w:w="5578" w:type="dxa"/>
            <w:vAlign w:val="center"/>
          </w:tcPr>
          <w:p w14:paraId="5934B572" w14:textId="77777777" w:rsidR="00260B38" w:rsidRPr="00297898" w:rsidRDefault="00C20EE8" w:rsidP="00260B38">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w:t>
            </w:r>
            <w:r w:rsidR="00260B38" w:rsidRPr="00297898">
              <w:rPr>
                <w:rFonts w:ascii="Segoe" w:eastAsia="Times New Roman" w:hAnsi="Segoe" w:cs="Arial"/>
                <w:color w:val="5F5F5F" w:themeColor="background2" w:themeShade="BF"/>
                <w:sz w:val="16"/>
                <w:szCs w:val="18"/>
              </w:rPr>
              <w:t>Information security policy document</w:t>
            </w:r>
            <w:r w:rsidRPr="00297898">
              <w:rPr>
                <w:rFonts w:ascii="Segoe" w:eastAsia="Times New Roman" w:hAnsi="Segoe" w:cs="Arial"/>
                <w:color w:val="5F5F5F" w:themeColor="background2" w:themeShade="BF"/>
                <w:sz w:val="16"/>
                <w:szCs w:val="18"/>
              </w:rPr>
              <w:t>”</w:t>
            </w:r>
            <w:r w:rsidR="00260B38" w:rsidRPr="00297898">
              <w:rPr>
                <w:rFonts w:ascii="Segoe" w:eastAsia="Times New Roman" w:hAnsi="Segoe" w:cs="Arial"/>
                <w:color w:val="5F5F5F" w:themeColor="background2" w:themeShade="BF"/>
                <w:sz w:val="16"/>
                <w:szCs w:val="18"/>
              </w:rPr>
              <w:t xml:space="preserve"> is covered under the ISO 27001 standards, specifically addressed in Annex A, domain 5.1.1</w:t>
            </w:r>
            <w:r w:rsidR="007758BA" w:rsidRPr="00297898">
              <w:rPr>
                <w:rFonts w:ascii="Segoe" w:eastAsia="Times New Roman" w:hAnsi="Segoe" w:cs="Arial"/>
                <w:color w:val="5F5F5F" w:themeColor="background2" w:themeShade="BF"/>
                <w:sz w:val="16"/>
                <w:szCs w:val="18"/>
              </w:rPr>
              <w:t xml:space="preserve">. For </w:t>
            </w:r>
            <w:r w:rsidR="00260B38" w:rsidRPr="00297898">
              <w:rPr>
                <w:rFonts w:ascii="Segoe" w:eastAsia="Times New Roman" w:hAnsi="Segoe" w:cs="Arial"/>
                <w:color w:val="5F5F5F" w:themeColor="background2" w:themeShade="BF"/>
                <w:sz w:val="16"/>
                <w:szCs w:val="18"/>
              </w:rPr>
              <w:t>more information</w:t>
            </w:r>
            <w:r w:rsidR="007758BA" w:rsidRPr="00297898">
              <w:rPr>
                <w:rFonts w:ascii="Segoe" w:eastAsia="Times New Roman" w:hAnsi="Segoe" w:cs="Arial"/>
                <w:color w:val="5F5F5F" w:themeColor="background2" w:themeShade="BF"/>
                <w:sz w:val="16"/>
                <w:szCs w:val="18"/>
              </w:rPr>
              <w:t>,</w:t>
            </w:r>
            <w:r w:rsidR="00260B38" w:rsidRPr="00297898">
              <w:rPr>
                <w:rFonts w:ascii="Segoe" w:eastAsia="Times New Roman" w:hAnsi="Segoe" w:cs="Arial"/>
                <w:color w:val="5F5F5F" w:themeColor="background2" w:themeShade="BF"/>
                <w:sz w:val="16"/>
                <w:szCs w:val="18"/>
              </w:rPr>
              <w:t xml:space="preserve"> </w:t>
            </w:r>
            <w:r w:rsidR="006E0715" w:rsidRPr="00297898">
              <w:rPr>
                <w:rFonts w:ascii="Segoe" w:eastAsia="Times New Roman" w:hAnsi="Segoe" w:cs="Arial"/>
                <w:color w:val="5F5F5F" w:themeColor="background2" w:themeShade="BF"/>
                <w:sz w:val="16"/>
                <w:szCs w:val="18"/>
              </w:rPr>
              <w:t>we suggest a review of the publicly available ISO standards for which we are certified</w:t>
            </w:r>
            <w:r w:rsidR="00260B38" w:rsidRPr="00297898">
              <w:rPr>
                <w:rFonts w:ascii="Segoe" w:eastAsia="Times New Roman" w:hAnsi="Segoe" w:cs="Arial"/>
                <w:color w:val="5F5F5F" w:themeColor="background2" w:themeShade="BF"/>
                <w:sz w:val="16"/>
                <w:szCs w:val="18"/>
              </w:rPr>
              <w:t xml:space="preserve">.  </w:t>
            </w:r>
          </w:p>
          <w:p w14:paraId="5621AB75" w14:textId="77777777" w:rsidR="00260B38" w:rsidRPr="00297898" w:rsidRDefault="00260B38" w:rsidP="00260B38">
            <w:pPr>
              <w:rPr>
                <w:rFonts w:ascii="Segoe" w:eastAsia="Times New Roman" w:hAnsi="Segoe" w:cs="Arial"/>
                <w:color w:val="5F5F5F" w:themeColor="background2" w:themeShade="BF"/>
                <w:sz w:val="16"/>
                <w:szCs w:val="18"/>
              </w:rPr>
            </w:pPr>
          </w:p>
          <w:p w14:paraId="64BB878F" w14:textId="77777777" w:rsidR="00260B38" w:rsidRPr="00297898" w:rsidRDefault="00260B38" w:rsidP="007758BA">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 xml:space="preserve">For </w:t>
            </w:r>
            <w:r w:rsidR="007758BA" w:rsidRPr="00297898">
              <w:rPr>
                <w:rFonts w:ascii="Segoe" w:eastAsia="Times New Roman" w:hAnsi="Segoe" w:cs="Arial"/>
                <w:color w:val="5F5F5F" w:themeColor="background2" w:themeShade="BF"/>
                <w:sz w:val="16"/>
                <w:szCs w:val="18"/>
              </w:rPr>
              <w:t xml:space="preserve">additional </w:t>
            </w:r>
            <w:r w:rsidRPr="00297898">
              <w:rPr>
                <w:rFonts w:ascii="Segoe" w:eastAsia="Times New Roman" w:hAnsi="Segoe" w:cs="Arial"/>
                <w:color w:val="5F5F5F" w:themeColor="background2" w:themeShade="BF"/>
                <w:sz w:val="16"/>
                <w:szCs w:val="18"/>
              </w:rPr>
              <w:t>information</w:t>
            </w:r>
            <w:r w:rsidR="007758BA" w:rsidRPr="00297898">
              <w:rPr>
                <w:rFonts w:ascii="Segoe" w:eastAsia="Times New Roman" w:hAnsi="Segoe" w:cs="Arial"/>
                <w:color w:val="5F5F5F" w:themeColor="background2" w:themeShade="BF"/>
                <w:sz w:val="16"/>
                <w:szCs w:val="18"/>
              </w:rPr>
              <w:t>,</w:t>
            </w:r>
            <w:r w:rsidRPr="00297898">
              <w:rPr>
                <w:rFonts w:ascii="Segoe" w:eastAsia="Times New Roman" w:hAnsi="Segoe" w:cs="Arial"/>
                <w:color w:val="5F5F5F" w:themeColor="background2" w:themeShade="BF"/>
                <w:sz w:val="16"/>
                <w:szCs w:val="18"/>
              </w:rPr>
              <w:t xml:space="preserve"> see IS-02</w:t>
            </w:r>
            <w:r w:rsidR="007758BA" w:rsidRPr="00297898">
              <w:rPr>
                <w:rFonts w:ascii="Segoe" w:eastAsia="Times New Roman" w:hAnsi="Segoe" w:cs="Arial"/>
                <w:color w:val="5F5F5F" w:themeColor="background2" w:themeShade="BF"/>
                <w:sz w:val="16"/>
                <w:szCs w:val="18"/>
              </w:rPr>
              <w:t>.</w:t>
            </w:r>
          </w:p>
        </w:tc>
      </w:tr>
      <w:tr w:rsidR="000C7343" w:rsidRPr="00852849" w14:paraId="7B84081A" w14:textId="77777777" w:rsidTr="00F6290B">
        <w:tblPrEx>
          <w:tblCellMar>
            <w:top w:w="29" w:type="dxa"/>
            <w:left w:w="115" w:type="dxa"/>
            <w:bottom w:w="29" w:type="dxa"/>
            <w:right w:w="115" w:type="dxa"/>
          </w:tblCellMar>
          <w:tblLook w:val="0620" w:firstRow="1" w:lastRow="0" w:firstColumn="0" w:lastColumn="0" w:noHBand="1" w:noVBand="1"/>
        </w:tblPrEx>
        <w:trPr>
          <w:trHeight w:val="2376"/>
        </w:trPr>
        <w:tc>
          <w:tcPr>
            <w:tcW w:w="1627" w:type="dxa"/>
            <w:shd w:val="clear" w:color="auto" w:fill="F2F2F2" w:themeFill="text1" w:themeFillShade="F2"/>
            <w:vAlign w:val="center"/>
          </w:tcPr>
          <w:p w14:paraId="550767E4" w14:textId="77777777" w:rsidR="000C7343" w:rsidRPr="00297898" w:rsidRDefault="000C7343" w:rsidP="00E46CC3">
            <w:pPr>
              <w:jc w:val="center"/>
              <w:rPr>
                <w:rFonts w:ascii="Segoe" w:eastAsia="Times New Roman" w:hAnsi="Segoe" w:cs="Arial"/>
                <w:b/>
                <w:color w:val="5F5F5F" w:themeColor="background2" w:themeShade="BF"/>
                <w:sz w:val="16"/>
                <w:szCs w:val="18"/>
              </w:rPr>
            </w:pPr>
            <w:r w:rsidRPr="00297898">
              <w:rPr>
                <w:rFonts w:ascii="Segoe" w:eastAsia="Times New Roman" w:hAnsi="Segoe" w:cs="Arial"/>
                <w:b/>
                <w:color w:val="5F5F5F" w:themeColor="background2" w:themeShade="BF"/>
                <w:sz w:val="16"/>
                <w:szCs w:val="18"/>
              </w:rPr>
              <w:t>IS-04</w:t>
            </w:r>
          </w:p>
          <w:p w14:paraId="18298327" w14:textId="77777777" w:rsidR="000C7343" w:rsidRPr="00297898" w:rsidRDefault="000C7343" w:rsidP="00E46CC3">
            <w:pPr>
              <w:jc w:val="center"/>
              <w:rPr>
                <w:rFonts w:ascii="Segoe" w:eastAsia="Times New Roman" w:hAnsi="Segoe" w:cs="Arial"/>
                <w:b/>
                <w:color w:val="5F5F5F" w:themeColor="background2" w:themeShade="BF"/>
                <w:sz w:val="16"/>
                <w:szCs w:val="18"/>
              </w:rPr>
            </w:pPr>
          </w:p>
          <w:p w14:paraId="0B99232C" w14:textId="77777777" w:rsidR="000C7343" w:rsidRPr="00297898" w:rsidRDefault="000C7343" w:rsidP="00E46CC3">
            <w:pPr>
              <w:jc w:val="center"/>
              <w:rPr>
                <w:rFonts w:ascii="Segoe" w:eastAsia="Times New Roman" w:hAnsi="Segoe" w:cs="Arial"/>
                <w:b/>
                <w:color w:val="5F5F5F" w:themeColor="background2" w:themeShade="BF"/>
                <w:sz w:val="16"/>
                <w:szCs w:val="18"/>
              </w:rPr>
            </w:pPr>
            <w:r w:rsidRPr="00297898">
              <w:rPr>
                <w:rFonts w:ascii="Segoe" w:eastAsia="Times New Roman" w:hAnsi="Segoe" w:cs="Arial"/>
                <w:b/>
                <w:color w:val="5F5F5F" w:themeColor="background2" w:themeShade="BF"/>
                <w:sz w:val="16"/>
                <w:szCs w:val="18"/>
              </w:rPr>
              <w:t>Information Security - Baseline Requirements</w:t>
            </w:r>
          </w:p>
        </w:tc>
        <w:tc>
          <w:tcPr>
            <w:tcW w:w="3690" w:type="dxa"/>
            <w:shd w:val="clear" w:color="auto" w:fill="F2F2F2" w:themeFill="text1" w:themeFillShade="F2"/>
            <w:vAlign w:val="center"/>
          </w:tcPr>
          <w:p w14:paraId="0CE704B6" w14:textId="77777777" w:rsidR="000C7343" w:rsidRPr="00297898" w:rsidRDefault="000C7343" w:rsidP="007758BA">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Baseline security requirements shall be established and applied to the design and implementation of (developed or purchased) applications, databases, systems, and network infrastructure and information processing that comply with policies, standards and applicable regulatory requirements. Compliance with security baseline requirements must be reassessed at least annually or upon significant changes.</w:t>
            </w:r>
          </w:p>
        </w:tc>
        <w:tc>
          <w:tcPr>
            <w:tcW w:w="5578" w:type="dxa"/>
            <w:vAlign w:val="center"/>
          </w:tcPr>
          <w:p w14:paraId="15AC76AA" w14:textId="77777777" w:rsidR="007758BA" w:rsidRPr="00297898" w:rsidRDefault="000C7343" w:rsidP="007758BA">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As part of the overall ISMS framework</w:t>
            </w:r>
            <w:r w:rsidR="007758BA" w:rsidRPr="00297898">
              <w:rPr>
                <w:rFonts w:ascii="Segoe" w:eastAsia="Times New Roman" w:hAnsi="Segoe" w:cs="Arial"/>
                <w:color w:val="5F5F5F" w:themeColor="background2" w:themeShade="BF"/>
                <w:sz w:val="16"/>
                <w:szCs w:val="18"/>
              </w:rPr>
              <w:t>,</w:t>
            </w:r>
            <w:r w:rsidRPr="00297898">
              <w:rPr>
                <w:rFonts w:ascii="Segoe" w:eastAsia="Times New Roman" w:hAnsi="Segoe" w:cs="Arial"/>
                <w:color w:val="5F5F5F" w:themeColor="background2" w:themeShade="BF"/>
                <w:sz w:val="16"/>
                <w:szCs w:val="18"/>
              </w:rPr>
              <w:t xml:space="preserve"> baseline security requirements are constantly being reviewed, improved</w:t>
            </w:r>
            <w:r w:rsidR="007758BA" w:rsidRPr="00297898">
              <w:rPr>
                <w:rFonts w:ascii="Segoe" w:eastAsia="Times New Roman" w:hAnsi="Segoe" w:cs="Arial"/>
                <w:color w:val="5F5F5F" w:themeColor="background2" w:themeShade="BF"/>
                <w:sz w:val="16"/>
                <w:szCs w:val="18"/>
              </w:rPr>
              <w:t>,</w:t>
            </w:r>
            <w:r w:rsidRPr="00297898">
              <w:rPr>
                <w:rFonts w:ascii="Segoe" w:eastAsia="Times New Roman" w:hAnsi="Segoe" w:cs="Arial"/>
                <w:color w:val="5F5F5F" w:themeColor="background2" w:themeShade="BF"/>
                <w:sz w:val="16"/>
                <w:szCs w:val="18"/>
              </w:rPr>
              <w:t xml:space="preserve"> and implemented. </w:t>
            </w:r>
          </w:p>
          <w:p w14:paraId="1451023F" w14:textId="77777777" w:rsidR="007758BA" w:rsidRPr="00297898" w:rsidRDefault="007758BA" w:rsidP="007758BA">
            <w:pPr>
              <w:rPr>
                <w:rFonts w:ascii="Segoe" w:eastAsia="Times New Roman" w:hAnsi="Segoe" w:cs="Arial"/>
                <w:color w:val="5F5F5F" w:themeColor="background2" w:themeShade="BF"/>
                <w:sz w:val="16"/>
                <w:szCs w:val="18"/>
              </w:rPr>
            </w:pPr>
          </w:p>
          <w:p w14:paraId="02CFDDFE" w14:textId="77777777" w:rsidR="000C7343" w:rsidRPr="00297898" w:rsidRDefault="000C7343" w:rsidP="007758BA">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“Information systems acquisition, development maintenance and security requirements of information systems” is covered under the ISO 27001 standards, specifically addressed in Annex A, domain 12. For more information</w:t>
            </w:r>
            <w:r w:rsidR="007758BA" w:rsidRPr="00297898">
              <w:rPr>
                <w:rFonts w:ascii="Segoe" w:eastAsia="Times New Roman" w:hAnsi="Segoe" w:cs="Arial"/>
                <w:color w:val="5F5F5F" w:themeColor="background2" w:themeShade="BF"/>
                <w:sz w:val="16"/>
                <w:szCs w:val="18"/>
              </w:rPr>
              <w:t>,</w:t>
            </w:r>
            <w:r w:rsidRPr="00297898">
              <w:rPr>
                <w:rFonts w:ascii="Segoe" w:eastAsia="Times New Roman" w:hAnsi="Segoe" w:cs="Arial"/>
                <w:color w:val="5F5F5F" w:themeColor="background2" w:themeShade="BF"/>
                <w:sz w:val="16"/>
                <w:szCs w:val="18"/>
              </w:rPr>
              <w:t xml:space="preserve"> </w:t>
            </w:r>
            <w:r w:rsidR="006E0715" w:rsidRPr="00297898">
              <w:rPr>
                <w:rFonts w:ascii="Segoe" w:eastAsia="Times New Roman" w:hAnsi="Segoe" w:cs="Arial"/>
                <w:color w:val="5F5F5F" w:themeColor="background2" w:themeShade="BF"/>
                <w:sz w:val="16"/>
                <w:szCs w:val="18"/>
              </w:rPr>
              <w:t>we suggest a review of the publicly available ISO standards for which we are certified</w:t>
            </w:r>
            <w:r w:rsidRPr="00297898">
              <w:rPr>
                <w:rFonts w:ascii="Segoe" w:eastAsia="Times New Roman" w:hAnsi="Segoe" w:cs="Arial"/>
                <w:color w:val="5F5F5F" w:themeColor="background2" w:themeShade="BF"/>
                <w:sz w:val="16"/>
                <w:szCs w:val="18"/>
              </w:rPr>
              <w:t xml:space="preserve">. </w:t>
            </w:r>
          </w:p>
        </w:tc>
      </w:tr>
      <w:tr w:rsidR="000C7343" w:rsidRPr="00852849" w14:paraId="64105148" w14:textId="77777777" w:rsidTr="00F6290B">
        <w:tblPrEx>
          <w:tblCellMar>
            <w:top w:w="29" w:type="dxa"/>
            <w:left w:w="115" w:type="dxa"/>
            <w:bottom w:w="29" w:type="dxa"/>
            <w:right w:w="115" w:type="dxa"/>
          </w:tblCellMar>
          <w:tblLook w:val="0620" w:firstRow="1" w:lastRow="0" w:firstColumn="0" w:lastColumn="0" w:noHBand="1" w:noVBand="1"/>
        </w:tblPrEx>
        <w:trPr>
          <w:trHeight w:val="2376"/>
        </w:trPr>
        <w:tc>
          <w:tcPr>
            <w:tcW w:w="1627" w:type="dxa"/>
            <w:shd w:val="clear" w:color="auto" w:fill="F2F2F2" w:themeFill="text1" w:themeFillShade="F2"/>
            <w:vAlign w:val="center"/>
          </w:tcPr>
          <w:p w14:paraId="1337BB72" w14:textId="77777777" w:rsidR="000C7343" w:rsidRPr="00297898" w:rsidRDefault="000C7343" w:rsidP="00E46CC3">
            <w:pPr>
              <w:jc w:val="center"/>
              <w:rPr>
                <w:rFonts w:ascii="Segoe" w:eastAsia="Times New Roman" w:hAnsi="Segoe" w:cs="Arial"/>
                <w:b/>
                <w:color w:val="5F5F5F" w:themeColor="background2" w:themeShade="BF"/>
                <w:sz w:val="16"/>
                <w:szCs w:val="18"/>
              </w:rPr>
            </w:pPr>
            <w:r w:rsidRPr="00297898">
              <w:rPr>
                <w:rFonts w:ascii="Segoe" w:eastAsia="Times New Roman" w:hAnsi="Segoe" w:cs="Arial"/>
                <w:b/>
                <w:color w:val="5F5F5F" w:themeColor="background2" w:themeShade="BF"/>
                <w:sz w:val="16"/>
                <w:szCs w:val="18"/>
              </w:rPr>
              <w:t>IS-05</w:t>
            </w:r>
          </w:p>
          <w:p w14:paraId="5C1EC17B" w14:textId="77777777" w:rsidR="000C7343" w:rsidRPr="00297898" w:rsidRDefault="000C7343" w:rsidP="00E46CC3">
            <w:pPr>
              <w:jc w:val="center"/>
              <w:rPr>
                <w:rFonts w:ascii="Segoe" w:eastAsia="Times New Roman" w:hAnsi="Segoe" w:cs="Arial"/>
                <w:b/>
                <w:color w:val="5F5F5F" w:themeColor="background2" w:themeShade="BF"/>
                <w:sz w:val="16"/>
                <w:szCs w:val="18"/>
              </w:rPr>
            </w:pPr>
          </w:p>
          <w:p w14:paraId="22F166F3" w14:textId="77777777" w:rsidR="000C7343" w:rsidRPr="00297898" w:rsidRDefault="000C7343" w:rsidP="00E46CC3">
            <w:pPr>
              <w:jc w:val="center"/>
              <w:rPr>
                <w:rFonts w:ascii="Segoe" w:eastAsia="Times New Roman" w:hAnsi="Segoe" w:cs="Arial"/>
                <w:b/>
                <w:color w:val="5F5F5F" w:themeColor="background2" w:themeShade="BF"/>
                <w:sz w:val="16"/>
                <w:szCs w:val="18"/>
              </w:rPr>
            </w:pPr>
            <w:r w:rsidRPr="00297898">
              <w:rPr>
                <w:rFonts w:ascii="Segoe" w:eastAsia="Times New Roman" w:hAnsi="Segoe" w:cs="Arial"/>
                <w:b/>
                <w:color w:val="5F5F5F" w:themeColor="background2" w:themeShade="BF"/>
                <w:sz w:val="16"/>
                <w:szCs w:val="18"/>
              </w:rPr>
              <w:t>Information Security - Policy Reviews</w:t>
            </w:r>
          </w:p>
        </w:tc>
        <w:tc>
          <w:tcPr>
            <w:tcW w:w="3690" w:type="dxa"/>
            <w:shd w:val="clear" w:color="auto" w:fill="F2F2F2" w:themeFill="text1" w:themeFillShade="F2"/>
            <w:vAlign w:val="center"/>
          </w:tcPr>
          <w:p w14:paraId="220734E6" w14:textId="77777777" w:rsidR="000C7343" w:rsidRPr="00297898" w:rsidRDefault="000C7343" w:rsidP="00E46CC3">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Management shall review the information security policy at planned intervals or as a result of changes to the organization to ensure its continuing effectiveness and accuracy.</w:t>
            </w:r>
          </w:p>
        </w:tc>
        <w:tc>
          <w:tcPr>
            <w:tcW w:w="5578" w:type="dxa"/>
            <w:vAlign w:val="center"/>
          </w:tcPr>
          <w:p w14:paraId="09850D03" w14:textId="77777777" w:rsidR="007758BA" w:rsidRPr="00297898" w:rsidRDefault="000C7343" w:rsidP="007758BA">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 xml:space="preserve">The Microsoft Online Services Information Security Policy undergoes a formal review and update process at a regularly scheduled interval not to exceed </w:t>
            </w:r>
            <w:r w:rsidR="007758BA" w:rsidRPr="00297898">
              <w:rPr>
                <w:rFonts w:ascii="Segoe" w:eastAsia="Times New Roman" w:hAnsi="Segoe" w:cs="Arial"/>
                <w:color w:val="5F5F5F" w:themeColor="background2" w:themeShade="BF"/>
                <w:sz w:val="16"/>
                <w:szCs w:val="18"/>
              </w:rPr>
              <w:t xml:space="preserve">one </w:t>
            </w:r>
            <w:r w:rsidRPr="00297898">
              <w:rPr>
                <w:rFonts w:ascii="Segoe" w:eastAsia="Times New Roman" w:hAnsi="Segoe" w:cs="Arial"/>
                <w:color w:val="5F5F5F" w:themeColor="background2" w:themeShade="BF"/>
                <w:sz w:val="16"/>
                <w:szCs w:val="18"/>
              </w:rPr>
              <w:t xml:space="preserve">year. In the event a significant change is required in the security requirements, it may be reviewed and updated outside of the regular schedule. </w:t>
            </w:r>
          </w:p>
          <w:p w14:paraId="5050DB12" w14:textId="77777777" w:rsidR="007758BA" w:rsidRPr="00297898" w:rsidRDefault="007758BA" w:rsidP="007758BA">
            <w:pPr>
              <w:rPr>
                <w:rFonts w:ascii="Segoe" w:eastAsia="Times New Roman" w:hAnsi="Segoe" w:cs="Arial"/>
                <w:color w:val="5F5F5F" w:themeColor="background2" w:themeShade="BF"/>
                <w:sz w:val="16"/>
                <w:szCs w:val="18"/>
              </w:rPr>
            </w:pPr>
          </w:p>
          <w:p w14:paraId="48F1171B" w14:textId="77777777" w:rsidR="000C7343" w:rsidRPr="00297898" w:rsidRDefault="000C7343" w:rsidP="007758BA">
            <w:pPr>
              <w:rPr>
                <w:rFonts w:ascii="Segoe" w:eastAsia="Times New Roman" w:hAnsi="Segoe" w:cs="Arial"/>
                <w:color w:val="5F5F5F" w:themeColor="background2" w:themeShade="BF"/>
                <w:sz w:val="16"/>
                <w:szCs w:val="18"/>
              </w:rPr>
            </w:pPr>
            <w:r w:rsidRPr="00297898">
              <w:rPr>
                <w:rFonts w:ascii="Segoe" w:eastAsia="Times New Roman" w:hAnsi="Segoe" w:cs="Arial"/>
                <w:color w:val="5F5F5F" w:themeColor="background2" w:themeShade="BF"/>
                <w:sz w:val="16"/>
                <w:szCs w:val="18"/>
              </w:rPr>
              <w:t>“Review of the information security policy” is covered under the ISO 27001 standards, specifically addressed in Annex A, domain 5.1.2. For more information</w:t>
            </w:r>
            <w:r w:rsidR="007758BA" w:rsidRPr="00297898">
              <w:rPr>
                <w:rFonts w:ascii="Segoe" w:eastAsia="Times New Roman" w:hAnsi="Segoe" w:cs="Arial"/>
                <w:color w:val="5F5F5F" w:themeColor="background2" w:themeShade="BF"/>
                <w:sz w:val="16"/>
                <w:szCs w:val="18"/>
              </w:rPr>
              <w:t>,</w:t>
            </w:r>
            <w:r w:rsidRPr="00297898">
              <w:rPr>
                <w:rFonts w:ascii="Segoe" w:eastAsia="Times New Roman" w:hAnsi="Segoe" w:cs="Arial"/>
                <w:color w:val="5F5F5F" w:themeColor="background2" w:themeShade="BF"/>
                <w:sz w:val="16"/>
                <w:szCs w:val="18"/>
              </w:rPr>
              <w:t xml:space="preserve"> </w:t>
            </w:r>
            <w:r w:rsidR="006E0715" w:rsidRPr="00297898">
              <w:rPr>
                <w:rFonts w:ascii="Segoe" w:eastAsia="Times New Roman" w:hAnsi="Segoe" w:cs="Arial"/>
                <w:color w:val="5F5F5F" w:themeColor="background2" w:themeShade="BF"/>
                <w:sz w:val="16"/>
                <w:szCs w:val="18"/>
              </w:rPr>
              <w:t>we suggest a review of the publicly available ISO standards for which we are certified</w:t>
            </w:r>
            <w:r w:rsidRPr="00297898">
              <w:rPr>
                <w:rFonts w:ascii="Segoe" w:eastAsia="Times New Roman" w:hAnsi="Segoe" w:cs="Arial"/>
                <w:color w:val="5F5F5F" w:themeColor="background2" w:themeShade="BF"/>
                <w:sz w:val="16"/>
                <w:szCs w:val="18"/>
              </w:rPr>
              <w:t xml:space="preserve">. </w:t>
            </w:r>
          </w:p>
        </w:tc>
      </w:tr>
      <w:tr w:rsidR="000C7343" w:rsidRPr="00852849" w14:paraId="22E759AD" w14:textId="77777777" w:rsidTr="00FD368D">
        <w:tblPrEx>
          <w:tblCellMar>
            <w:top w:w="29" w:type="dxa"/>
            <w:left w:w="115" w:type="dxa"/>
            <w:bottom w:w="29" w:type="dxa"/>
            <w:right w:w="115" w:type="dxa"/>
          </w:tblCellMar>
          <w:tblLook w:val="0620" w:firstRow="1" w:lastRow="0" w:firstColumn="0" w:lastColumn="0" w:noHBand="1" w:noVBand="1"/>
        </w:tblPrEx>
        <w:trPr>
          <w:trHeight w:val="1401"/>
        </w:trPr>
        <w:tc>
          <w:tcPr>
            <w:tcW w:w="1627" w:type="dxa"/>
            <w:shd w:val="clear" w:color="auto" w:fill="F2F2F2" w:themeFill="text1" w:themeFillShade="F2"/>
            <w:vAlign w:val="center"/>
          </w:tcPr>
          <w:p w14:paraId="610B1544" w14:textId="77777777" w:rsidR="000C7343" w:rsidRPr="00297898" w:rsidRDefault="000C7343" w:rsidP="00662E7C">
            <w:pPr>
              <w:jc w:val="center"/>
              <w:rPr>
                <w:b/>
                <w:color w:val="5F5F5F" w:themeColor="background2" w:themeShade="BF"/>
                <w:sz w:val="16"/>
                <w:szCs w:val="18"/>
              </w:rPr>
            </w:pPr>
            <w:r w:rsidRPr="00297898">
              <w:rPr>
                <w:b/>
                <w:color w:val="5F5F5F" w:themeColor="background2" w:themeShade="BF"/>
                <w:sz w:val="16"/>
                <w:szCs w:val="18"/>
              </w:rPr>
              <w:t>IS-06</w:t>
            </w:r>
          </w:p>
          <w:p w14:paraId="013BB0F1" w14:textId="77777777" w:rsidR="000C7343" w:rsidRPr="00297898" w:rsidRDefault="000C7343" w:rsidP="00662E7C">
            <w:pPr>
              <w:jc w:val="center"/>
              <w:rPr>
                <w:b/>
                <w:color w:val="5F5F5F" w:themeColor="background2" w:themeShade="BF"/>
                <w:sz w:val="16"/>
                <w:szCs w:val="18"/>
              </w:rPr>
            </w:pPr>
          </w:p>
          <w:p w14:paraId="69FFBBDB" w14:textId="77777777" w:rsidR="000C7343" w:rsidRPr="00297898" w:rsidRDefault="000C7343" w:rsidP="00662E7C">
            <w:pPr>
              <w:jc w:val="center"/>
              <w:rPr>
                <w:sz w:val="16"/>
              </w:rPr>
            </w:pPr>
            <w:r w:rsidRPr="00297898">
              <w:rPr>
                <w:b/>
                <w:color w:val="5F5F5F" w:themeColor="background2" w:themeShade="BF"/>
                <w:sz w:val="16"/>
                <w:szCs w:val="18"/>
              </w:rPr>
              <w:t>Information Security - Policy Enforcement</w:t>
            </w:r>
          </w:p>
        </w:tc>
        <w:tc>
          <w:tcPr>
            <w:tcW w:w="3690" w:type="dxa"/>
            <w:shd w:val="clear" w:color="auto" w:fill="F2F2F2" w:themeFill="text1" w:themeFillShade="F2"/>
            <w:vAlign w:val="center"/>
          </w:tcPr>
          <w:p w14:paraId="12D6A424" w14:textId="77777777" w:rsidR="000C7343" w:rsidRPr="00297898" w:rsidRDefault="000C7343" w:rsidP="00291C5B">
            <w:pPr>
              <w:rPr>
                <w:color w:val="5F5F5F" w:themeColor="background2" w:themeShade="BF"/>
                <w:sz w:val="16"/>
                <w:szCs w:val="18"/>
              </w:rPr>
            </w:pPr>
            <w:r w:rsidRPr="00297898">
              <w:rPr>
                <w:color w:val="5F5F5F" w:themeColor="background2" w:themeShade="BF"/>
                <w:sz w:val="16"/>
                <w:szCs w:val="18"/>
              </w:rPr>
              <w:t>A formal disciplinary or sanction policy shall be established for employees who have violated security policies and procedures. Employees shall be made aware of what action might be taken in the event of a violation and stated as such in the policies and procedures.</w:t>
            </w:r>
          </w:p>
        </w:tc>
        <w:tc>
          <w:tcPr>
            <w:tcW w:w="5578" w:type="dxa"/>
            <w:vAlign w:val="center"/>
          </w:tcPr>
          <w:p w14:paraId="4F63C761" w14:textId="77777777" w:rsidR="007758BA" w:rsidRPr="00297898" w:rsidRDefault="000C7343" w:rsidP="00FD368D">
            <w:pPr>
              <w:rPr>
                <w:color w:val="5F5F5F" w:themeColor="background2" w:themeShade="BF"/>
                <w:sz w:val="16"/>
                <w:szCs w:val="18"/>
              </w:rPr>
            </w:pPr>
            <w:r w:rsidRPr="00297898">
              <w:rPr>
                <w:color w:val="5F5F5F" w:themeColor="background2" w:themeShade="BF"/>
                <w:sz w:val="16"/>
                <w:szCs w:val="18"/>
              </w:rPr>
              <w:t xml:space="preserve">Microsoft </w:t>
            </w:r>
            <w:r w:rsidR="00BC2B72" w:rsidRPr="00297898">
              <w:rPr>
                <w:color w:val="5F5F5F" w:themeColor="background2" w:themeShade="BF"/>
                <w:sz w:val="16"/>
                <w:szCs w:val="18"/>
              </w:rPr>
              <w:t xml:space="preserve">Dynamics CRM </w:t>
            </w:r>
            <w:r w:rsidRPr="00297898">
              <w:rPr>
                <w:color w:val="5F5F5F" w:themeColor="background2" w:themeShade="BF"/>
                <w:sz w:val="16"/>
                <w:szCs w:val="18"/>
              </w:rPr>
              <w:t xml:space="preserve">Online staff suspected of committing breaches of security and/or violating the Information Security Policy equivalent to a Microsoft Code of Conduct violation are subject to an investigation process and appropriate disciplinary action up to and including termination. </w:t>
            </w:r>
          </w:p>
          <w:p w14:paraId="41E4A6F6" w14:textId="77777777" w:rsidR="007758BA" w:rsidRPr="00297898" w:rsidRDefault="007758BA" w:rsidP="00FD368D">
            <w:pPr>
              <w:rPr>
                <w:color w:val="5F5F5F" w:themeColor="background2" w:themeShade="BF"/>
                <w:sz w:val="16"/>
                <w:szCs w:val="18"/>
              </w:rPr>
            </w:pPr>
          </w:p>
          <w:p w14:paraId="7BE5F338" w14:textId="77777777" w:rsidR="007758BA" w:rsidRPr="00297898" w:rsidRDefault="000C7343" w:rsidP="00FD368D">
            <w:pPr>
              <w:rPr>
                <w:color w:val="5F5F5F" w:themeColor="background2" w:themeShade="BF"/>
                <w:sz w:val="16"/>
                <w:szCs w:val="18"/>
              </w:rPr>
            </w:pPr>
            <w:r w:rsidRPr="00297898">
              <w:rPr>
                <w:color w:val="5F5F5F" w:themeColor="background2" w:themeShade="BF"/>
                <w:sz w:val="16"/>
                <w:szCs w:val="18"/>
              </w:rPr>
              <w:t xml:space="preserve">Contracting staff suspected of committing breaches of security and/or </w:t>
            </w:r>
            <w:r w:rsidR="00A21BF7" w:rsidRPr="00297898">
              <w:rPr>
                <w:color w:val="5F5F5F" w:themeColor="background2" w:themeShade="BF"/>
                <w:sz w:val="16"/>
                <w:szCs w:val="18"/>
              </w:rPr>
              <w:t>violations of the Information Security Policy are</w:t>
            </w:r>
            <w:r w:rsidRPr="00297898">
              <w:rPr>
                <w:color w:val="5F5F5F" w:themeColor="background2" w:themeShade="BF"/>
                <w:sz w:val="16"/>
                <w:szCs w:val="18"/>
              </w:rPr>
              <w:t xml:space="preserve"> subject to formal investigation and action appropriate to the associated contract, which may include termination of such contracts. </w:t>
            </w:r>
          </w:p>
          <w:p w14:paraId="3FB0B2F7" w14:textId="77777777" w:rsidR="007758BA" w:rsidRPr="00297898" w:rsidRDefault="007758BA" w:rsidP="00FD368D">
            <w:pPr>
              <w:rPr>
                <w:color w:val="5F5F5F" w:themeColor="background2" w:themeShade="BF"/>
                <w:sz w:val="16"/>
                <w:szCs w:val="18"/>
              </w:rPr>
            </w:pPr>
          </w:p>
          <w:p w14:paraId="78CE7EE0" w14:textId="77777777" w:rsidR="007758BA" w:rsidRPr="00297898" w:rsidRDefault="000C7343" w:rsidP="00FD368D">
            <w:pPr>
              <w:rPr>
                <w:color w:val="5F5F5F" w:themeColor="background2" w:themeShade="BF"/>
                <w:sz w:val="16"/>
                <w:szCs w:val="18"/>
              </w:rPr>
            </w:pPr>
            <w:r w:rsidRPr="00297898">
              <w:rPr>
                <w:color w:val="5F5F5F" w:themeColor="background2" w:themeShade="BF"/>
                <w:sz w:val="16"/>
                <w:szCs w:val="18"/>
              </w:rPr>
              <w:t xml:space="preserve">Once a determination has been made that Microsoft </w:t>
            </w:r>
            <w:r w:rsidR="00BC2B72" w:rsidRPr="00297898">
              <w:rPr>
                <w:color w:val="5F5F5F" w:themeColor="background2" w:themeShade="BF"/>
                <w:sz w:val="16"/>
                <w:szCs w:val="18"/>
              </w:rPr>
              <w:t xml:space="preserve">Dynamics CRM </w:t>
            </w:r>
            <w:r w:rsidRPr="00297898">
              <w:rPr>
                <w:color w:val="5F5F5F" w:themeColor="background2" w:themeShade="BF"/>
                <w:sz w:val="16"/>
                <w:szCs w:val="18"/>
              </w:rPr>
              <w:t xml:space="preserve">Online Staff has violated </w:t>
            </w:r>
            <w:r w:rsidR="007758BA" w:rsidRPr="00297898">
              <w:rPr>
                <w:color w:val="5F5F5F" w:themeColor="background2" w:themeShade="BF"/>
                <w:sz w:val="16"/>
                <w:szCs w:val="18"/>
              </w:rPr>
              <w:t>policy</w:t>
            </w:r>
            <w:r w:rsidRPr="00297898">
              <w:rPr>
                <w:color w:val="5F5F5F" w:themeColor="background2" w:themeShade="BF"/>
                <w:sz w:val="16"/>
                <w:szCs w:val="18"/>
              </w:rPr>
              <w:t xml:space="preserve">, Human Resources is informed, and is responsible for coordinating disciplinary response. </w:t>
            </w:r>
          </w:p>
          <w:p w14:paraId="24E64CB7" w14:textId="77777777" w:rsidR="007758BA" w:rsidRPr="00297898" w:rsidRDefault="007758BA" w:rsidP="00FD368D">
            <w:pPr>
              <w:rPr>
                <w:color w:val="5F5F5F" w:themeColor="background2" w:themeShade="BF"/>
                <w:sz w:val="16"/>
                <w:szCs w:val="18"/>
              </w:rPr>
            </w:pPr>
          </w:p>
          <w:p w14:paraId="3219CD57" w14:textId="77777777" w:rsidR="000C7343" w:rsidRPr="00297898" w:rsidRDefault="000C7343" w:rsidP="00FD368D">
            <w:pPr>
              <w:rPr>
                <w:color w:val="5F5F5F" w:themeColor="background2" w:themeShade="BF"/>
                <w:sz w:val="16"/>
                <w:szCs w:val="18"/>
              </w:rPr>
            </w:pPr>
            <w:r w:rsidRPr="00297898">
              <w:rPr>
                <w:color w:val="5F5F5F" w:themeColor="background2" w:themeShade="BF"/>
                <w:sz w:val="16"/>
                <w:szCs w:val="18"/>
              </w:rPr>
              <w:t>“Information security awareness, education, training</w:t>
            </w:r>
            <w:r w:rsidR="007758BA" w:rsidRPr="00297898">
              <w:rPr>
                <w:color w:val="5F5F5F" w:themeColor="background2" w:themeShade="BF"/>
                <w:sz w:val="16"/>
                <w:szCs w:val="18"/>
              </w:rPr>
              <w:t>,</w:t>
            </w:r>
            <w:r w:rsidRPr="00297898">
              <w:rPr>
                <w:color w:val="5F5F5F" w:themeColor="background2" w:themeShade="BF"/>
                <w:sz w:val="16"/>
                <w:szCs w:val="18"/>
              </w:rPr>
              <w:t xml:space="preserve"> and disciplinary process” is covered under the ISO 27001 standards, specifically addressed in Annex A, domains 8.2.2 and 8.2.3. For more information</w:t>
            </w:r>
            <w:r w:rsidR="007758BA" w:rsidRPr="00297898">
              <w:rPr>
                <w:color w:val="5F5F5F" w:themeColor="background2" w:themeShade="BF"/>
                <w:sz w:val="16"/>
                <w:szCs w:val="18"/>
              </w:rPr>
              <w:t>,</w:t>
            </w:r>
            <w:r w:rsidRPr="00297898">
              <w:rPr>
                <w:color w:val="5F5F5F" w:themeColor="background2" w:themeShade="BF"/>
                <w:sz w:val="16"/>
                <w:szCs w:val="18"/>
              </w:rPr>
              <w:t xml:space="preserve"> </w:t>
            </w:r>
            <w:r w:rsidR="006E0715" w:rsidRPr="00297898">
              <w:rPr>
                <w:color w:val="5F5F5F" w:themeColor="background2" w:themeShade="BF"/>
                <w:sz w:val="16"/>
                <w:szCs w:val="18"/>
              </w:rPr>
              <w:t>we suggest a review of the publicly available ISO standards for which we are certified</w:t>
            </w:r>
            <w:r w:rsidRPr="00297898">
              <w:rPr>
                <w:color w:val="5F5F5F" w:themeColor="background2" w:themeShade="BF"/>
                <w:sz w:val="16"/>
                <w:szCs w:val="18"/>
              </w:rPr>
              <w:t xml:space="preserve">. </w:t>
            </w:r>
          </w:p>
        </w:tc>
      </w:tr>
    </w:tbl>
    <w:p w14:paraId="2067F7E0" w14:textId="77777777" w:rsidR="00A21BF7" w:rsidRDefault="00A21BF7" w:rsidP="00291C5B"/>
    <w:p w14:paraId="4F9CFE6D" w14:textId="77777777" w:rsidR="00421D76" w:rsidRPr="004D3729" w:rsidRDefault="009F132C" w:rsidP="00771B48">
      <w:pPr>
        <w:pStyle w:val="Heading1"/>
      </w:pPr>
      <w:r w:rsidRPr="004D3729">
        <w:t>Microsoft Dynamics CRM Online</w:t>
      </w:r>
      <w:r w:rsidR="00C30343" w:rsidRPr="004D3729">
        <w:t xml:space="preserve"> Security Response in the </w:t>
      </w:r>
      <w:r w:rsidR="006C0D4A" w:rsidRPr="004D3729">
        <w:t>Context of CSA</w:t>
      </w:r>
      <w:r w:rsidR="00C30343" w:rsidRPr="004D3729">
        <w:t xml:space="preserve"> Cloud Control Matrix</w:t>
      </w:r>
      <w:r w:rsidR="004D3729" w:rsidRPr="004D3729">
        <w:t xml:space="preserve"> </w:t>
      </w:r>
      <w:r w:rsidR="00C30343" w:rsidRPr="004D3729">
        <w:t>Controls</w:t>
      </w:r>
      <w:r w:rsidR="009C110F" w:rsidRPr="004D3729">
        <w:t xml:space="preserve"> IS-07</w:t>
      </w:r>
      <w:r w:rsidR="00C30343" w:rsidRPr="004D3729">
        <w:t xml:space="preserve"> through </w:t>
      </w:r>
      <w:r w:rsidR="009C110F" w:rsidRPr="004D3729">
        <w:t>IS-08</w:t>
      </w:r>
    </w:p>
    <w:p w14:paraId="54D98253" w14:textId="77777777" w:rsidR="00C30343" w:rsidRDefault="00C30343" w:rsidP="00291C5B"/>
    <w:tbl>
      <w:tblPr>
        <w:tblStyle w:val="TableGrid"/>
        <w:tblW w:w="1106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875"/>
        <w:gridCol w:w="5653"/>
      </w:tblGrid>
      <w:tr w:rsidR="00930CD4" w:rsidRPr="00852849" w14:paraId="083E8518" w14:textId="77777777" w:rsidTr="004D3729">
        <w:trPr>
          <w:trHeight w:val="801"/>
        </w:trPr>
        <w:tc>
          <w:tcPr>
            <w:tcW w:w="1537" w:type="dxa"/>
            <w:shd w:val="clear" w:color="auto" w:fill="DAEEF3" w:themeFill="accent5" w:themeFillTint="33"/>
            <w:vAlign w:val="center"/>
            <w:hideMark/>
          </w:tcPr>
          <w:p w14:paraId="3769851E" w14:textId="77777777" w:rsidR="00930CD4" w:rsidRPr="00D81E8E" w:rsidRDefault="00930CD4" w:rsidP="00291C5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66249701" w14:textId="77777777" w:rsidR="00930CD4" w:rsidRPr="00852849" w:rsidRDefault="00930CD4" w:rsidP="00291C5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75" w:type="dxa"/>
            <w:shd w:val="clear" w:color="auto" w:fill="DAEEF3" w:themeFill="accent5" w:themeFillTint="33"/>
            <w:vAlign w:val="center"/>
            <w:hideMark/>
          </w:tcPr>
          <w:p w14:paraId="24C1E9AA" w14:textId="77777777" w:rsidR="00930CD4" w:rsidRPr="00D81E8E" w:rsidRDefault="00930CD4" w:rsidP="00291C5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3E2DF29A" w14:textId="77777777" w:rsidR="00930CD4" w:rsidRPr="00852849" w:rsidRDefault="00930CD4" w:rsidP="00291C5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653" w:type="dxa"/>
            <w:shd w:val="clear" w:color="auto" w:fill="DAEEF3" w:themeFill="accent5" w:themeFillTint="33"/>
            <w:vAlign w:val="center"/>
            <w:hideMark/>
          </w:tcPr>
          <w:p w14:paraId="03C0E19B" w14:textId="77777777" w:rsidR="00930CD4" w:rsidRPr="00D81E8E" w:rsidRDefault="00930CD4" w:rsidP="00291C5B">
            <w:pPr>
              <w:jc w:val="center"/>
              <w:rPr>
                <w:rFonts w:ascii="Segoe" w:eastAsia="Times New Roman" w:hAnsi="Segoe" w:cs="Arial"/>
                <w:b/>
                <w:bCs/>
                <w:color w:val="404040" w:themeColor="background2" w:themeShade="80"/>
                <w:sz w:val="18"/>
                <w:szCs w:val="18"/>
              </w:rPr>
            </w:pPr>
          </w:p>
          <w:p w14:paraId="199B9AC1" w14:textId="77777777" w:rsidR="00930CD4" w:rsidRPr="00D81E8E" w:rsidRDefault="00930CD4" w:rsidP="00291C5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Response</w:t>
            </w:r>
          </w:p>
          <w:p w14:paraId="018C8E5F" w14:textId="77777777" w:rsidR="00930CD4" w:rsidRPr="00852849" w:rsidRDefault="00930CD4" w:rsidP="00291C5B">
            <w:pPr>
              <w:jc w:val="center"/>
              <w:rPr>
                <w:rFonts w:ascii="Segoe" w:eastAsia="Times New Roman" w:hAnsi="Segoe" w:cs="Arial"/>
                <w:b/>
                <w:bCs/>
                <w:color w:val="404040" w:themeColor="background2" w:themeShade="80"/>
                <w:sz w:val="18"/>
                <w:szCs w:val="18"/>
              </w:rPr>
            </w:pPr>
          </w:p>
        </w:tc>
      </w:tr>
      <w:tr w:rsidR="009C110F" w:rsidRPr="00852849" w14:paraId="5477F657" w14:textId="77777777" w:rsidTr="006E0715">
        <w:trPr>
          <w:trHeight w:val="411"/>
        </w:trPr>
        <w:tc>
          <w:tcPr>
            <w:tcW w:w="1537" w:type="dxa"/>
            <w:shd w:val="clear" w:color="auto" w:fill="F2F2F2" w:themeFill="text1" w:themeFillShade="F2"/>
            <w:vAlign w:val="center"/>
          </w:tcPr>
          <w:p w14:paraId="61848E22" w14:textId="77777777" w:rsidR="009C110F" w:rsidRDefault="009C110F" w:rsidP="00981B84">
            <w:pPr>
              <w:jc w:val="center"/>
              <w:rPr>
                <w:rFonts w:ascii="Segoe" w:eastAsia="Times New Roman" w:hAnsi="Segoe" w:cs="Arial"/>
                <w:b/>
                <w:color w:val="5F5F5F" w:themeColor="background2" w:themeShade="BF"/>
                <w:sz w:val="18"/>
                <w:szCs w:val="18"/>
              </w:rPr>
            </w:pPr>
            <w:r w:rsidRPr="00981B84">
              <w:rPr>
                <w:rFonts w:ascii="Segoe" w:eastAsia="Times New Roman" w:hAnsi="Segoe" w:cs="Arial"/>
                <w:b/>
                <w:color w:val="5F5F5F" w:themeColor="background2" w:themeShade="BF"/>
                <w:sz w:val="18"/>
                <w:szCs w:val="18"/>
              </w:rPr>
              <w:t>IS-07</w:t>
            </w:r>
          </w:p>
          <w:p w14:paraId="354D9E55" w14:textId="77777777" w:rsidR="00753EDF" w:rsidRDefault="00753EDF" w:rsidP="00981B84">
            <w:pPr>
              <w:jc w:val="center"/>
              <w:rPr>
                <w:rFonts w:ascii="Segoe" w:eastAsia="Times New Roman" w:hAnsi="Segoe" w:cs="Arial"/>
                <w:b/>
                <w:color w:val="5F5F5F" w:themeColor="background2" w:themeShade="BF"/>
                <w:sz w:val="18"/>
                <w:szCs w:val="18"/>
              </w:rPr>
            </w:pPr>
          </w:p>
          <w:p w14:paraId="7DBFFB4A" w14:textId="77777777" w:rsidR="00753EDF" w:rsidRPr="00981B84" w:rsidRDefault="00753EDF" w:rsidP="00981B84">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User Access Policy</w:t>
            </w:r>
          </w:p>
        </w:tc>
        <w:tc>
          <w:tcPr>
            <w:tcW w:w="3875" w:type="dxa"/>
            <w:shd w:val="clear" w:color="auto" w:fill="F2F2F2" w:themeFill="text1" w:themeFillShade="F2"/>
            <w:vAlign w:val="center"/>
          </w:tcPr>
          <w:p w14:paraId="491852F9" w14:textId="77777777" w:rsidR="009C110F" w:rsidRPr="00852849" w:rsidRDefault="009C110F" w:rsidP="007758BA">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User access policies and procedures shall be documented, approved and implemented for granting and revoking normal and privileged access to applications, databases, and server and network infrastructure in accordance with business, security, compliance and service level agreement (SLA) requirements.</w:t>
            </w:r>
          </w:p>
        </w:tc>
        <w:tc>
          <w:tcPr>
            <w:tcW w:w="5653" w:type="dxa"/>
          </w:tcPr>
          <w:p w14:paraId="4533F57F" w14:textId="77777777" w:rsidR="007758BA" w:rsidRDefault="009C110F" w:rsidP="00930CD4">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 xml:space="preserve">Access control policy is a component of overall policies and undergoes a formal review and update process. Access to Microsoft </w:t>
            </w:r>
            <w:r w:rsidR="00177918">
              <w:rPr>
                <w:rFonts w:ascii="Segoe" w:eastAsia="Times New Roman" w:hAnsi="Segoe" w:cs="Arial"/>
                <w:color w:val="5F5F5F" w:themeColor="background2" w:themeShade="BF"/>
                <w:sz w:val="18"/>
                <w:szCs w:val="18"/>
              </w:rPr>
              <w:t xml:space="preserve">Dynamics CRM </w:t>
            </w:r>
            <w:r w:rsidRPr="009C110F">
              <w:rPr>
                <w:rFonts w:ascii="Segoe" w:eastAsia="Times New Roman" w:hAnsi="Segoe" w:cs="Arial"/>
                <w:color w:val="5F5F5F" w:themeColor="background2" w:themeShade="BF"/>
                <w:sz w:val="18"/>
                <w:szCs w:val="18"/>
              </w:rPr>
              <w:t>Online assets is granted based upon business requirements and with the asset owner’s authorization.</w:t>
            </w:r>
            <w:r w:rsidR="00674752">
              <w:rPr>
                <w:rFonts w:ascii="Segoe" w:eastAsia="Times New Roman" w:hAnsi="Segoe" w:cs="Arial"/>
                <w:color w:val="5F5F5F" w:themeColor="background2" w:themeShade="BF"/>
                <w:sz w:val="18"/>
                <w:szCs w:val="18"/>
              </w:rPr>
              <w:t xml:space="preserve"> </w:t>
            </w:r>
            <w:r w:rsidRPr="009C110F">
              <w:rPr>
                <w:rFonts w:ascii="Segoe" w:eastAsia="Times New Roman" w:hAnsi="Segoe" w:cs="Arial"/>
                <w:color w:val="5F5F5F" w:themeColor="background2" w:themeShade="BF"/>
                <w:sz w:val="18"/>
                <w:szCs w:val="18"/>
              </w:rPr>
              <w:t>Additionally</w:t>
            </w:r>
            <w:r w:rsidR="00614206" w:rsidRPr="009C110F">
              <w:rPr>
                <w:rFonts w:ascii="Segoe" w:eastAsia="Times New Roman" w:hAnsi="Segoe" w:cs="Arial"/>
                <w:color w:val="5F5F5F" w:themeColor="background2" w:themeShade="BF"/>
                <w:sz w:val="18"/>
                <w:szCs w:val="18"/>
              </w:rPr>
              <w:t xml:space="preserve">: </w:t>
            </w:r>
          </w:p>
          <w:p w14:paraId="755DD736" w14:textId="77777777" w:rsidR="000C7343" w:rsidRDefault="009C110F" w:rsidP="006E0715">
            <w:pPr>
              <w:pStyle w:val="ListParagraph"/>
              <w:numPr>
                <w:ilvl w:val="0"/>
                <w:numId w:val="18"/>
              </w:numPr>
              <w:ind w:left="419"/>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Access to assets is granted based upon need-to-know and least-privilege principles.</w:t>
            </w:r>
            <w:r w:rsidR="00674752">
              <w:rPr>
                <w:rFonts w:ascii="Segoe" w:eastAsia="Times New Roman" w:hAnsi="Segoe" w:cs="Arial"/>
                <w:color w:val="5F5F5F" w:themeColor="background2" w:themeShade="BF"/>
                <w:sz w:val="18"/>
                <w:szCs w:val="18"/>
              </w:rPr>
              <w:t xml:space="preserve"> </w:t>
            </w:r>
          </w:p>
          <w:p w14:paraId="2C1616CC" w14:textId="77777777" w:rsidR="000C7343" w:rsidRDefault="009C110F" w:rsidP="006E0715">
            <w:pPr>
              <w:pStyle w:val="ListParagraph"/>
              <w:numPr>
                <w:ilvl w:val="0"/>
                <w:numId w:val="18"/>
              </w:numPr>
              <w:ind w:left="419"/>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 xml:space="preserve">Where feasible, role-based access controls are used to allocate logical access to a specific job function or area of responsibility, rather than to an individual. </w:t>
            </w:r>
          </w:p>
          <w:p w14:paraId="66756467" w14:textId="77777777" w:rsidR="007758BA" w:rsidRDefault="009C110F" w:rsidP="006E0715">
            <w:pPr>
              <w:pStyle w:val="ListParagraph"/>
              <w:numPr>
                <w:ilvl w:val="0"/>
                <w:numId w:val="18"/>
              </w:numPr>
              <w:ind w:left="419"/>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Physical and logical access control policies are consistent with standards.</w:t>
            </w:r>
          </w:p>
          <w:p w14:paraId="4099AA85" w14:textId="77777777" w:rsidR="007758BA" w:rsidRDefault="007758BA" w:rsidP="007758BA">
            <w:pPr>
              <w:rPr>
                <w:rFonts w:ascii="Segoe" w:eastAsia="Times New Roman" w:hAnsi="Segoe" w:cs="Arial"/>
                <w:color w:val="5F5F5F" w:themeColor="background2" w:themeShade="BF"/>
                <w:sz w:val="18"/>
                <w:szCs w:val="18"/>
              </w:rPr>
            </w:pPr>
          </w:p>
          <w:p w14:paraId="622F87C2" w14:textId="77777777" w:rsidR="009C110F" w:rsidRPr="00852849" w:rsidRDefault="0071335F" w:rsidP="007758BA">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Access control</w:t>
            </w: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9C110F" w:rsidRPr="009C110F">
              <w:rPr>
                <w:rFonts w:ascii="Segoe" w:eastAsia="Times New Roman" w:hAnsi="Segoe" w:cs="Arial"/>
                <w:color w:val="5F5F5F" w:themeColor="background2" w:themeShade="BF"/>
                <w:sz w:val="18"/>
                <w:szCs w:val="18"/>
              </w:rPr>
              <w:t>Annex A, domain 11</w:t>
            </w:r>
            <w:r w:rsidR="000A3B5B">
              <w:rPr>
                <w:rFonts w:ascii="Segoe" w:eastAsia="Times New Roman" w:hAnsi="Segoe" w:cs="Arial"/>
                <w:color w:val="5F5F5F" w:themeColor="background2" w:themeShade="BF"/>
                <w:sz w:val="18"/>
                <w:szCs w:val="18"/>
              </w:rPr>
              <w:t>. For</w:t>
            </w:r>
            <w:r w:rsidR="009C110F" w:rsidRPr="009C110F">
              <w:rPr>
                <w:rFonts w:ascii="Segoe" w:eastAsia="Times New Roman" w:hAnsi="Segoe" w:cs="Arial"/>
                <w:color w:val="5F5F5F" w:themeColor="background2" w:themeShade="BF"/>
                <w:sz w:val="18"/>
                <w:szCs w:val="18"/>
              </w:rPr>
              <w:t xml:space="preserve"> more information</w:t>
            </w:r>
            <w:r w:rsidR="007758BA">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10F" w:rsidRPr="009C110F">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9C110F" w:rsidRPr="00852849" w14:paraId="539AFAFE" w14:textId="77777777" w:rsidTr="006E0715">
        <w:trPr>
          <w:trHeight w:val="3768"/>
        </w:trPr>
        <w:tc>
          <w:tcPr>
            <w:tcW w:w="1537" w:type="dxa"/>
            <w:shd w:val="clear" w:color="auto" w:fill="F2F2F2" w:themeFill="text1" w:themeFillShade="F2"/>
            <w:vAlign w:val="center"/>
          </w:tcPr>
          <w:p w14:paraId="193251C8" w14:textId="77777777" w:rsidR="009C110F" w:rsidRDefault="009C110F" w:rsidP="00981B84">
            <w:pPr>
              <w:jc w:val="center"/>
              <w:rPr>
                <w:rFonts w:ascii="Segoe" w:eastAsia="Times New Roman" w:hAnsi="Segoe" w:cs="Arial"/>
                <w:b/>
                <w:color w:val="5F5F5F" w:themeColor="background2" w:themeShade="BF"/>
                <w:sz w:val="18"/>
                <w:szCs w:val="18"/>
              </w:rPr>
            </w:pPr>
            <w:r w:rsidRPr="00981B84">
              <w:rPr>
                <w:rFonts w:ascii="Segoe" w:eastAsia="Times New Roman" w:hAnsi="Segoe" w:cs="Arial"/>
                <w:b/>
                <w:color w:val="5F5F5F" w:themeColor="background2" w:themeShade="BF"/>
                <w:sz w:val="18"/>
                <w:szCs w:val="18"/>
              </w:rPr>
              <w:t>IS-08</w:t>
            </w:r>
          </w:p>
          <w:p w14:paraId="3A7827E5" w14:textId="77777777" w:rsidR="00753EDF" w:rsidRDefault="00753EDF" w:rsidP="00981B84">
            <w:pPr>
              <w:jc w:val="center"/>
              <w:rPr>
                <w:rFonts w:ascii="Segoe" w:eastAsia="Times New Roman" w:hAnsi="Segoe" w:cs="Arial"/>
                <w:b/>
                <w:color w:val="5F5F5F" w:themeColor="background2" w:themeShade="BF"/>
                <w:sz w:val="18"/>
                <w:szCs w:val="18"/>
              </w:rPr>
            </w:pPr>
          </w:p>
          <w:p w14:paraId="2E9F458C" w14:textId="77777777" w:rsidR="00753EDF" w:rsidRPr="00981B84" w:rsidRDefault="00753EDF" w:rsidP="00981B84">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User Access Restriction / Authorization</w:t>
            </w:r>
          </w:p>
        </w:tc>
        <w:tc>
          <w:tcPr>
            <w:tcW w:w="3875" w:type="dxa"/>
            <w:shd w:val="clear" w:color="auto" w:fill="F2F2F2" w:themeFill="text1" w:themeFillShade="F2"/>
            <w:vAlign w:val="center"/>
          </w:tcPr>
          <w:p w14:paraId="2F3BDF08" w14:textId="77777777" w:rsidR="009C110F" w:rsidRPr="00852849" w:rsidRDefault="009C110F"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Normal and privileged user access to applications, systems, databases, network configurations, and sensitive data and functions shall be restricted and approved by management prior to access granted.</w:t>
            </w:r>
          </w:p>
        </w:tc>
        <w:tc>
          <w:tcPr>
            <w:tcW w:w="5653" w:type="dxa"/>
            <w:vAlign w:val="center"/>
          </w:tcPr>
          <w:p w14:paraId="26E80136" w14:textId="77777777" w:rsidR="009C110F" w:rsidRDefault="0071335F" w:rsidP="00C20EE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User access management and privilege management</w:t>
            </w:r>
            <w:r>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9C110F" w:rsidRPr="009C110F">
              <w:rPr>
                <w:rFonts w:ascii="Segoe" w:eastAsia="Times New Roman" w:hAnsi="Segoe" w:cs="Arial"/>
                <w:color w:val="5F5F5F" w:themeColor="background2" w:themeShade="BF"/>
                <w:sz w:val="18"/>
                <w:szCs w:val="18"/>
              </w:rPr>
              <w:t>is covered under the ISO 27001 standards, specifically addressed in Annex A, domain 11.2</w:t>
            </w:r>
            <w:r w:rsidR="000A3B5B">
              <w:rPr>
                <w:rFonts w:ascii="Segoe" w:eastAsia="Times New Roman" w:hAnsi="Segoe" w:cs="Arial"/>
                <w:color w:val="5F5F5F" w:themeColor="background2" w:themeShade="BF"/>
                <w:sz w:val="18"/>
                <w:szCs w:val="18"/>
              </w:rPr>
              <w:t>. For</w:t>
            </w:r>
            <w:r w:rsidR="009C110F" w:rsidRPr="009C110F">
              <w:rPr>
                <w:rFonts w:ascii="Segoe" w:eastAsia="Times New Roman" w:hAnsi="Segoe" w:cs="Arial"/>
                <w:color w:val="5F5F5F" w:themeColor="background2" w:themeShade="BF"/>
                <w:sz w:val="18"/>
                <w:szCs w:val="18"/>
              </w:rPr>
              <w:t xml:space="preserve"> more information</w:t>
            </w:r>
            <w:r w:rsidR="00C20EE8">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10F" w:rsidRPr="009C110F">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p w14:paraId="2D833D26" w14:textId="77777777" w:rsidR="00C20EE8" w:rsidRDefault="00C20EE8" w:rsidP="00C20EE8">
            <w:pPr>
              <w:rPr>
                <w:rFonts w:ascii="Segoe" w:eastAsia="Times New Roman" w:hAnsi="Segoe" w:cs="Arial"/>
                <w:color w:val="5F5F5F" w:themeColor="background2" w:themeShade="BF"/>
                <w:sz w:val="18"/>
                <w:szCs w:val="18"/>
              </w:rPr>
            </w:pPr>
          </w:p>
          <w:p w14:paraId="1ECDAE0D" w14:textId="77777777" w:rsidR="00C20EE8" w:rsidRPr="00852849" w:rsidRDefault="00C20EE8" w:rsidP="00C20EE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For additional information, see IS-07.</w:t>
            </w:r>
          </w:p>
        </w:tc>
      </w:tr>
    </w:tbl>
    <w:p w14:paraId="7B9BCD0B" w14:textId="77777777" w:rsidR="00291C5B" w:rsidRDefault="00291C5B" w:rsidP="00291C5B"/>
    <w:p w14:paraId="231618FB" w14:textId="77777777" w:rsidR="009C110F" w:rsidRPr="004D3729" w:rsidRDefault="009F132C" w:rsidP="00771B48">
      <w:pPr>
        <w:pStyle w:val="Heading1"/>
      </w:pPr>
      <w:r w:rsidRPr="004D3729">
        <w:t>Microsoft Dynamics CRM Online</w:t>
      </w:r>
      <w:r w:rsidR="009C110F" w:rsidRPr="004D3729">
        <w:t xml:space="preserve"> Security Response in the </w:t>
      </w:r>
      <w:r w:rsidR="006C0D4A" w:rsidRPr="004D3729">
        <w:t>Context of CSA</w:t>
      </w:r>
      <w:r w:rsidR="009C110F" w:rsidRPr="004D3729">
        <w:t xml:space="preserve"> Cloud Control Matrix</w:t>
      </w:r>
      <w:r w:rsidR="004D3729" w:rsidRPr="004D3729">
        <w:t xml:space="preserve"> </w:t>
      </w:r>
      <w:r w:rsidR="009C110F" w:rsidRPr="004D3729">
        <w:t>Controls IS-09 through IS-11</w:t>
      </w:r>
    </w:p>
    <w:p w14:paraId="21C923EF" w14:textId="77777777" w:rsidR="00C30343" w:rsidRDefault="00C30343" w:rsidP="00291C5B"/>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778"/>
        <w:gridCol w:w="5580"/>
      </w:tblGrid>
      <w:tr w:rsidR="009C110F" w:rsidRPr="00852849" w14:paraId="6A9F8D1E" w14:textId="77777777" w:rsidTr="004D3729">
        <w:trPr>
          <w:trHeight w:val="771"/>
        </w:trPr>
        <w:tc>
          <w:tcPr>
            <w:tcW w:w="1537" w:type="dxa"/>
            <w:shd w:val="clear" w:color="auto" w:fill="DAEEF3" w:themeFill="accent5" w:themeFillTint="33"/>
            <w:vAlign w:val="center"/>
            <w:hideMark/>
          </w:tcPr>
          <w:p w14:paraId="3C745DFE" w14:textId="77777777" w:rsidR="009C110F" w:rsidRPr="00D81E8E" w:rsidRDefault="009C110F" w:rsidP="00291C5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5746AEC4" w14:textId="77777777" w:rsidR="009C110F" w:rsidRPr="00852849" w:rsidRDefault="009C110F" w:rsidP="00291C5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78" w:type="dxa"/>
            <w:shd w:val="clear" w:color="auto" w:fill="DAEEF3" w:themeFill="accent5" w:themeFillTint="33"/>
            <w:vAlign w:val="center"/>
            <w:hideMark/>
          </w:tcPr>
          <w:p w14:paraId="4DAB78B5" w14:textId="77777777" w:rsidR="009C110F" w:rsidRPr="00D81E8E" w:rsidRDefault="009C110F" w:rsidP="00291C5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464299FC" w14:textId="77777777" w:rsidR="009C110F" w:rsidRPr="00852849" w:rsidRDefault="009C110F" w:rsidP="00291C5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0" w:type="dxa"/>
            <w:shd w:val="clear" w:color="auto" w:fill="DAEEF3" w:themeFill="accent5" w:themeFillTint="33"/>
            <w:vAlign w:val="center"/>
            <w:hideMark/>
          </w:tcPr>
          <w:p w14:paraId="041A3769" w14:textId="77777777" w:rsidR="009C110F" w:rsidRPr="00D81E8E" w:rsidRDefault="009C110F" w:rsidP="00291C5B">
            <w:pPr>
              <w:jc w:val="center"/>
              <w:rPr>
                <w:rFonts w:ascii="Segoe" w:eastAsia="Times New Roman" w:hAnsi="Segoe" w:cs="Arial"/>
                <w:b/>
                <w:bCs/>
                <w:color w:val="404040" w:themeColor="background2" w:themeShade="80"/>
                <w:sz w:val="18"/>
                <w:szCs w:val="18"/>
              </w:rPr>
            </w:pPr>
          </w:p>
          <w:p w14:paraId="7CCC68F8" w14:textId="77777777" w:rsidR="009C110F" w:rsidRPr="00D81E8E" w:rsidRDefault="009C110F" w:rsidP="00291C5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Response</w:t>
            </w:r>
          </w:p>
          <w:p w14:paraId="48E3EA47" w14:textId="77777777" w:rsidR="009C110F" w:rsidRPr="00852849" w:rsidRDefault="009C110F" w:rsidP="00291C5B">
            <w:pPr>
              <w:jc w:val="center"/>
              <w:rPr>
                <w:rFonts w:ascii="Segoe" w:eastAsia="Times New Roman" w:hAnsi="Segoe" w:cs="Arial"/>
                <w:b/>
                <w:bCs/>
                <w:color w:val="404040" w:themeColor="background2" w:themeShade="80"/>
                <w:sz w:val="18"/>
                <w:szCs w:val="18"/>
              </w:rPr>
            </w:pPr>
          </w:p>
        </w:tc>
      </w:tr>
      <w:tr w:rsidR="009C110F" w:rsidRPr="00852849" w14:paraId="0B3E0092" w14:textId="77777777" w:rsidTr="006E0715">
        <w:trPr>
          <w:trHeight w:val="1320"/>
        </w:trPr>
        <w:tc>
          <w:tcPr>
            <w:tcW w:w="1537" w:type="dxa"/>
            <w:shd w:val="clear" w:color="auto" w:fill="F2F2F2" w:themeFill="text1" w:themeFillShade="F2"/>
            <w:vAlign w:val="center"/>
          </w:tcPr>
          <w:p w14:paraId="05F5A440" w14:textId="77777777" w:rsidR="009C110F" w:rsidRDefault="009C110F" w:rsidP="00981B84">
            <w:pPr>
              <w:jc w:val="center"/>
              <w:rPr>
                <w:rFonts w:ascii="Segoe" w:eastAsia="Times New Roman" w:hAnsi="Segoe" w:cs="Arial"/>
                <w:b/>
                <w:color w:val="5F5F5F" w:themeColor="background2" w:themeShade="BF"/>
                <w:sz w:val="18"/>
                <w:szCs w:val="18"/>
              </w:rPr>
            </w:pPr>
            <w:r w:rsidRPr="00981B84">
              <w:rPr>
                <w:rFonts w:ascii="Segoe" w:eastAsia="Times New Roman" w:hAnsi="Segoe" w:cs="Arial"/>
                <w:b/>
                <w:color w:val="5F5F5F" w:themeColor="background2" w:themeShade="BF"/>
                <w:sz w:val="18"/>
                <w:szCs w:val="18"/>
              </w:rPr>
              <w:t>IS-09</w:t>
            </w:r>
          </w:p>
          <w:p w14:paraId="3BAAD164" w14:textId="77777777" w:rsidR="00753EDF" w:rsidRDefault="00753EDF" w:rsidP="00981B84">
            <w:pPr>
              <w:jc w:val="center"/>
              <w:rPr>
                <w:rFonts w:ascii="Segoe" w:eastAsia="Times New Roman" w:hAnsi="Segoe" w:cs="Arial"/>
                <w:b/>
                <w:color w:val="5F5F5F" w:themeColor="background2" w:themeShade="BF"/>
                <w:sz w:val="18"/>
                <w:szCs w:val="18"/>
              </w:rPr>
            </w:pPr>
          </w:p>
          <w:p w14:paraId="232FAE44" w14:textId="77777777" w:rsidR="00753EDF" w:rsidRPr="00981B84" w:rsidRDefault="00753EDF" w:rsidP="00981B84">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User Access Revocation</w:t>
            </w:r>
          </w:p>
        </w:tc>
        <w:tc>
          <w:tcPr>
            <w:tcW w:w="3778" w:type="dxa"/>
            <w:shd w:val="clear" w:color="auto" w:fill="F2F2F2" w:themeFill="text1" w:themeFillShade="F2"/>
            <w:vAlign w:val="center"/>
          </w:tcPr>
          <w:p w14:paraId="773D1E5F" w14:textId="77777777" w:rsidR="009C110F" w:rsidRPr="00852849" w:rsidRDefault="009C110F"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Timely de</w:t>
            </w:r>
            <w:r w:rsidR="00436555">
              <w:rPr>
                <w:rFonts w:ascii="Segoe" w:eastAsia="Times New Roman" w:hAnsi="Segoe" w:cs="Arial"/>
                <w:color w:val="5F5F5F" w:themeColor="background2" w:themeShade="BF"/>
                <w:sz w:val="18"/>
                <w:szCs w:val="18"/>
              </w:rPr>
              <w:t>-</w:t>
            </w:r>
            <w:r w:rsidRPr="009C110F">
              <w:rPr>
                <w:rFonts w:ascii="Segoe" w:eastAsia="Times New Roman" w:hAnsi="Segoe" w:cs="Arial"/>
                <w:color w:val="5F5F5F" w:themeColor="background2" w:themeShade="BF"/>
                <w:sz w:val="18"/>
                <w:szCs w:val="18"/>
              </w:rPr>
              <w:t>provisioning, revocation or modification of user access to the organizations systems, information assets and data shall be implemented upon any change in status of employees, contractors, customers, business partners or third parties. Any change in status is intended to include termination of employment, contract or agreement, change of employment or transfer within the organization.</w:t>
            </w:r>
          </w:p>
        </w:tc>
        <w:tc>
          <w:tcPr>
            <w:tcW w:w="5580" w:type="dxa"/>
          </w:tcPr>
          <w:p w14:paraId="7EC32123" w14:textId="77777777" w:rsidR="00C20EE8" w:rsidRDefault="009C110F"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Managers</w:t>
            </w:r>
            <w:r w:rsidR="00C20EE8">
              <w:rPr>
                <w:rFonts w:ascii="Segoe" w:eastAsia="Times New Roman" w:hAnsi="Segoe" w:cs="Arial"/>
                <w:color w:val="5F5F5F" w:themeColor="background2" w:themeShade="BF"/>
                <w:sz w:val="18"/>
                <w:szCs w:val="18"/>
              </w:rPr>
              <w:t xml:space="preserve"> and</w:t>
            </w:r>
            <w:r w:rsidRPr="009C110F">
              <w:rPr>
                <w:rFonts w:ascii="Segoe" w:eastAsia="Times New Roman" w:hAnsi="Segoe" w:cs="Arial"/>
                <w:color w:val="5F5F5F" w:themeColor="background2" w:themeShade="BF"/>
                <w:sz w:val="18"/>
                <w:szCs w:val="18"/>
              </w:rPr>
              <w:t xml:space="preserve"> owners of applications and data are responsible for reviewing who has access on a periodic basis.</w:t>
            </w:r>
            <w:r w:rsidR="00674752">
              <w:rPr>
                <w:rFonts w:ascii="Segoe" w:eastAsia="Times New Roman" w:hAnsi="Segoe" w:cs="Arial"/>
                <w:color w:val="5F5F5F" w:themeColor="background2" w:themeShade="BF"/>
                <w:sz w:val="18"/>
                <w:szCs w:val="18"/>
              </w:rPr>
              <w:t xml:space="preserve"> </w:t>
            </w:r>
            <w:r w:rsidRPr="009C110F">
              <w:rPr>
                <w:rFonts w:ascii="Segoe" w:eastAsia="Times New Roman" w:hAnsi="Segoe" w:cs="Arial"/>
                <w:color w:val="5F5F5F" w:themeColor="background2" w:themeShade="BF"/>
                <w:sz w:val="18"/>
                <w:szCs w:val="18"/>
              </w:rPr>
              <w:t>Regular access review audits occur to validate appropriate access provisioning has occurred.</w:t>
            </w:r>
          </w:p>
          <w:p w14:paraId="1EDB3B05" w14:textId="77777777" w:rsidR="00C20EE8" w:rsidRDefault="00C20EE8" w:rsidP="00C20EE8">
            <w:pPr>
              <w:rPr>
                <w:rFonts w:ascii="Segoe" w:eastAsia="Times New Roman" w:hAnsi="Segoe" w:cs="Arial"/>
                <w:color w:val="5F5F5F" w:themeColor="background2" w:themeShade="BF"/>
                <w:sz w:val="18"/>
                <w:szCs w:val="18"/>
              </w:rPr>
            </w:pPr>
          </w:p>
          <w:p w14:paraId="5B73F9AB" w14:textId="77777777" w:rsidR="009C110F" w:rsidRPr="00852849" w:rsidRDefault="0071335F" w:rsidP="00C20EE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Removal of access rights</w:t>
            </w: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9C110F" w:rsidRPr="009C110F">
              <w:rPr>
                <w:rFonts w:ascii="Segoe" w:eastAsia="Times New Roman" w:hAnsi="Segoe" w:cs="Arial"/>
                <w:color w:val="5F5F5F" w:themeColor="background2" w:themeShade="BF"/>
                <w:sz w:val="18"/>
                <w:szCs w:val="18"/>
              </w:rPr>
              <w:t>Annex A, domain 8.3.3</w:t>
            </w:r>
            <w:r w:rsidR="000A3B5B">
              <w:rPr>
                <w:rFonts w:ascii="Segoe" w:eastAsia="Times New Roman" w:hAnsi="Segoe" w:cs="Arial"/>
                <w:color w:val="5F5F5F" w:themeColor="background2" w:themeShade="BF"/>
                <w:sz w:val="18"/>
                <w:szCs w:val="18"/>
              </w:rPr>
              <w:t>. For</w:t>
            </w:r>
            <w:r w:rsidR="009C110F" w:rsidRPr="009C110F">
              <w:rPr>
                <w:rFonts w:ascii="Segoe" w:eastAsia="Times New Roman" w:hAnsi="Segoe" w:cs="Arial"/>
                <w:color w:val="5F5F5F" w:themeColor="background2" w:themeShade="BF"/>
                <w:sz w:val="18"/>
                <w:szCs w:val="18"/>
              </w:rPr>
              <w:t xml:space="preserve"> more information</w:t>
            </w:r>
            <w:r w:rsidR="00C20EE8">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10F" w:rsidRPr="009C110F">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9C110F" w:rsidRPr="00852849" w14:paraId="03033009" w14:textId="77777777" w:rsidTr="006E0715">
        <w:trPr>
          <w:trHeight w:val="1320"/>
        </w:trPr>
        <w:tc>
          <w:tcPr>
            <w:tcW w:w="1537" w:type="dxa"/>
            <w:shd w:val="clear" w:color="auto" w:fill="F2F2F2" w:themeFill="text1" w:themeFillShade="F2"/>
            <w:vAlign w:val="center"/>
          </w:tcPr>
          <w:p w14:paraId="64A8A6A5" w14:textId="77777777" w:rsidR="009C110F" w:rsidRDefault="009C110F" w:rsidP="00981B84">
            <w:pPr>
              <w:jc w:val="center"/>
              <w:rPr>
                <w:rFonts w:ascii="Segoe" w:eastAsia="Times New Roman" w:hAnsi="Segoe" w:cs="Arial"/>
                <w:b/>
                <w:color w:val="5F5F5F" w:themeColor="background2" w:themeShade="BF"/>
                <w:sz w:val="18"/>
                <w:szCs w:val="18"/>
              </w:rPr>
            </w:pPr>
            <w:r w:rsidRPr="00981B84">
              <w:rPr>
                <w:rFonts w:ascii="Segoe" w:eastAsia="Times New Roman" w:hAnsi="Segoe" w:cs="Arial"/>
                <w:b/>
                <w:color w:val="5F5F5F" w:themeColor="background2" w:themeShade="BF"/>
                <w:sz w:val="18"/>
                <w:szCs w:val="18"/>
              </w:rPr>
              <w:t>IS-10</w:t>
            </w:r>
          </w:p>
          <w:p w14:paraId="350DFE54" w14:textId="77777777" w:rsidR="00753EDF" w:rsidRDefault="00753EDF" w:rsidP="00981B84">
            <w:pPr>
              <w:jc w:val="center"/>
              <w:rPr>
                <w:rFonts w:ascii="Segoe" w:eastAsia="Times New Roman" w:hAnsi="Segoe" w:cs="Arial"/>
                <w:b/>
                <w:color w:val="5F5F5F" w:themeColor="background2" w:themeShade="BF"/>
                <w:sz w:val="18"/>
                <w:szCs w:val="18"/>
              </w:rPr>
            </w:pPr>
          </w:p>
          <w:p w14:paraId="74E2B60D" w14:textId="77777777" w:rsidR="00753EDF" w:rsidRPr="00981B84" w:rsidRDefault="00753EDF" w:rsidP="00981B84">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User Access Reviews</w:t>
            </w:r>
          </w:p>
        </w:tc>
        <w:tc>
          <w:tcPr>
            <w:tcW w:w="3778" w:type="dxa"/>
            <w:shd w:val="clear" w:color="auto" w:fill="F2F2F2" w:themeFill="text1" w:themeFillShade="F2"/>
            <w:vAlign w:val="center"/>
          </w:tcPr>
          <w:p w14:paraId="386F1340" w14:textId="77777777" w:rsidR="009C110F" w:rsidRPr="009C110F" w:rsidRDefault="009C110F"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All levels of user access shall be reviewed by management at planned intervals and documented. For access violations identified, remediation must follow documented access control policies and procedures.</w:t>
            </w:r>
          </w:p>
        </w:tc>
        <w:tc>
          <w:tcPr>
            <w:tcW w:w="5580" w:type="dxa"/>
          </w:tcPr>
          <w:p w14:paraId="184241EA" w14:textId="77777777" w:rsidR="00C20EE8" w:rsidRDefault="009C110F"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Managers and owners of applications and data are responsible for reviewing who has access on a periodic basis.</w:t>
            </w:r>
            <w:r w:rsidR="00674752">
              <w:rPr>
                <w:rFonts w:ascii="Segoe" w:eastAsia="Times New Roman" w:hAnsi="Segoe" w:cs="Arial"/>
                <w:color w:val="5F5F5F" w:themeColor="background2" w:themeShade="BF"/>
                <w:sz w:val="18"/>
                <w:szCs w:val="18"/>
              </w:rPr>
              <w:t xml:space="preserve"> </w:t>
            </w:r>
            <w:r w:rsidRPr="00BC2B72">
              <w:rPr>
                <w:rFonts w:ascii="Segoe" w:eastAsia="Times New Roman" w:hAnsi="Segoe" w:cs="Arial"/>
                <w:color w:val="5F5F5F" w:themeColor="background2" w:themeShade="BF"/>
                <w:sz w:val="18"/>
                <w:szCs w:val="18"/>
              </w:rPr>
              <w:t>Microsoft</w:t>
            </w:r>
            <w:r w:rsidR="00BC2B72">
              <w:rPr>
                <w:rFonts w:ascii="Segoe" w:eastAsia="Times New Roman" w:hAnsi="Segoe" w:cs="Arial"/>
                <w:color w:val="5F5F5F" w:themeColor="background2" w:themeShade="BF"/>
                <w:sz w:val="18"/>
                <w:szCs w:val="18"/>
              </w:rPr>
              <w:t xml:space="preserve"> Dynamics CRM</w:t>
            </w:r>
            <w:r w:rsidRPr="00BC2B72">
              <w:rPr>
                <w:rFonts w:ascii="Segoe" w:eastAsia="Times New Roman" w:hAnsi="Segoe" w:cs="Arial"/>
                <w:color w:val="5F5F5F" w:themeColor="background2" w:themeShade="BF"/>
                <w:sz w:val="18"/>
                <w:szCs w:val="18"/>
              </w:rPr>
              <w:t xml:space="preserve"> Online</w:t>
            </w:r>
            <w:r w:rsidRPr="009C110F">
              <w:rPr>
                <w:rFonts w:ascii="Segoe" w:eastAsia="Times New Roman" w:hAnsi="Segoe" w:cs="Arial"/>
                <w:color w:val="5F5F5F" w:themeColor="background2" w:themeShade="BF"/>
                <w:sz w:val="18"/>
                <w:szCs w:val="18"/>
              </w:rPr>
              <w:t xml:space="preserve"> provides enhanced capabilities to allow customers to audit</w:t>
            </w:r>
            <w:r w:rsidR="00674752">
              <w:rPr>
                <w:rFonts w:ascii="Segoe" w:eastAsia="Times New Roman" w:hAnsi="Segoe" w:cs="Arial"/>
                <w:color w:val="5F5F5F" w:themeColor="background2" w:themeShade="BF"/>
                <w:sz w:val="18"/>
                <w:szCs w:val="18"/>
              </w:rPr>
              <w:t xml:space="preserve"> </w:t>
            </w:r>
            <w:r w:rsidRPr="009C110F">
              <w:rPr>
                <w:rFonts w:ascii="Segoe" w:eastAsia="Times New Roman" w:hAnsi="Segoe" w:cs="Arial"/>
                <w:color w:val="5F5F5F" w:themeColor="background2" w:themeShade="BF"/>
                <w:sz w:val="18"/>
                <w:szCs w:val="18"/>
              </w:rPr>
              <w:t>and delegate end user access within the service offering, please review the corresponding service descriptions for details.</w:t>
            </w:r>
            <w:r w:rsidR="00674752">
              <w:rPr>
                <w:rFonts w:ascii="Segoe" w:eastAsia="Times New Roman" w:hAnsi="Segoe" w:cs="Arial"/>
                <w:color w:val="5F5F5F" w:themeColor="background2" w:themeShade="BF"/>
                <w:sz w:val="18"/>
                <w:szCs w:val="18"/>
              </w:rPr>
              <w:t xml:space="preserve"> </w:t>
            </w:r>
          </w:p>
          <w:p w14:paraId="40E7624F" w14:textId="77777777" w:rsidR="00C20EE8" w:rsidRDefault="00C20EE8" w:rsidP="00C20EE8">
            <w:pPr>
              <w:rPr>
                <w:rFonts w:ascii="Segoe" w:eastAsia="Times New Roman" w:hAnsi="Segoe" w:cs="Arial"/>
                <w:color w:val="5F5F5F" w:themeColor="background2" w:themeShade="BF"/>
                <w:sz w:val="18"/>
                <w:szCs w:val="18"/>
              </w:rPr>
            </w:pPr>
          </w:p>
          <w:p w14:paraId="07B3424D" w14:textId="77777777" w:rsidR="009C110F" w:rsidRPr="009C110F" w:rsidRDefault="0071335F" w:rsidP="00C20EE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User access management and privilege management</w:t>
            </w:r>
            <w:r>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9C110F" w:rsidRPr="009C110F">
              <w:rPr>
                <w:rFonts w:ascii="Segoe" w:eastAsia="Times New Roman" w:hAnsi="Segoe" w:cs="Arial"/>
                <w:color w:val="5F5F5F" w:themeColor="background2" w:themeShade="BF"/>
                <w:sz w:val="18"/>
                <w:szCs w:val="18"/>
              </w:rPr>
              <w:t>is covered under the ISO 27001 standards, specifically addressed in Annex A, domain 11.2</w:t>
            </w:r>
            <w:r w:rsidR="000A3B5B">
              <w:rPr>
                <w:rFonts w:ascii="Segoe" w:eastAsia="Times New Roman" w:hAnsi="Segoe" w:cs="Arial"/>
                <w:color w:val="5F5F5F" w:themeColor="background2" w:themeShade="BF"/>
                <w:sz w:val="18"/>
                <w:szCs w:val="18"/>
              </w:rPr>
              <w:t>. For</w:t>
            </w:r>
            <w:r w:rsidR="009C110F" w:rsidRPr="009C110F">
              <w:rPr>
                <w:rFonts w:ascii="Segoe" w:eastAsia="Times New Roman" w:hAnsi="Segoe" w:cs="Arial"/>
                <w:color w:val="5F5F5F" w:themeColor="background2" w:themeShade="BF"/>
                <w:sz w:val="18"/>
                <w:szCs w:val="18"/>
              </w:rPr>
              <w:t xml:space="preserve"> more information</w:t>
            </w:r>
            <w:r w:rsidR="00C20EE8">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10F" w:rsidRPr="009C110F">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9C110F" w:rsidRPr="009C110F">
              <w:rPr>
                <w:rFonts w:ascii="Segoe" w:eastAsia="Times New Roman" w:hAnsi="Segoe" w:cs="Arial"/>
                <w:color w:val="5F5F5F" w:themeColor="background2" w:themeShade="BF"/>
                <w:sz w:val="18"/>
                <w:szCs w:val="18"/>
              </w:rPr>
              <w:t xml:space="preserve"> </w:t>
            </w:r>
          </w:p>
        </w:tc>
      </w:tr>
      <w:tr w:rsidR="009C110F" w:rsidRPr="00852849" w14:paraId="22D025CB" w14:textId="77777777" w:rsidTr="006E0715">
        <w:trPr>
          <w:trHeight w:val="1320"/>
        </w:trPr>
        <w:tc>
          <w:tcPr>
            <w:tcW w:w="1537" w:type="dxa"/>
            <w:shd w:val="clear" w:color="auto" w:fill="F2F2F2" w:themeFill="text1" w:themeFillShade="F2"/>
            <w:vAlign w:val="center"/>
          </w:tcPr>
          <w:p w14:paraId="2C567541" w14:textId="77777777" w:rsidR="009C110F" w:rsidRDefault="009C110F" w:rsidP="00981B84">
            <w:pPr>
              <w:jc w:val="center"/>
              <w:rPr>
                <w:rFonts w:ascii="Segoe" w:eastAsia="Times New Roman" w:hAnsi="Segoe" w:cs="Arial"/>
                <w:b/>
                <w:color w:val="5F5F5F" w:themeColor="background2" w:themeShade="BF"/>
                <w:sz w:val="18"/>
                <w:szCs w:val="18"/>
              </w:rPr>
            </w:pPr>
            <w:r w:rsidRPr="00981B84">
              <w:rPr>
                <w:rFonts w:ascii="Segoe" w:eastAsia="Times New Roman" w:hAnsi="Segoe" w:cs="Arial"/>
                <w:b/>
                <w:color w:val="5F5F5F" w:themeColor="background2" w:themeShade="BF"/>
                <w:sz w:val="18"/>
                <w:szCs w:val="18"/>
              </w:rPr>
              <w:t>IS-11</w:t>
            </w:r>
          </w:p>
          <w:p w14:paraId="0BDD09FF" w14:textId="77777777" w:rsidR="00753EDF" w:rsidRDefault="00753EDF" w:rsidP="00981B84">
            <w:pPr>
              <w:jc w:val="center"/>
              <w:rPr>
                <w:rFonts w:ascii="Segoe" w:eastAsia="Times New Roman" w:hAnsi="Segoe" w:cs="Arial"/>
                <w:b/>
                <w:color w:val="5F5F5F" w:themeColor="background2" w:themeShade="BF"/>
                <w:sz w:val="18"/>
                <w:szCs w:val="18"/>
              </w:rPr>
            </w:pPr>
          </w:p>
          <w:p w14:paraId="39D53BC7" w14:textId="77777777" w:rsidR="00753EDF" w:rsidRPr="00981B84" w:rsidRDefault="00753EDF" w:rsidP="00981B84">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Training / Awareness</w:t>
            </w:r>
          </w:p>
        </w:tc>
        <w:tc>
          <w:tcPr>
            <w:tcW w:w="3778" w:type="dxa"/>
            <w:shd w:val="clear" w:color="auto" w:fill="F2F2F2" w:themeFill="text1" w:themeFillShade="F2"/>
            <w:vAlign w:val="center"/>
          </w:tcPr>
          <w:p w14:paraId="4463075A" w14:textId="77777777" w:rsidR="009C110F" w:rsidRPr="009C110F" w:rsidRDefault="001C0DF6"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A security awareness training program shall be established for all contractors, third party users and employees of the organization an</w:t>
            </w:r>
            <w:r>
              <w:rPr>
                <w:rFonts w:ascii="Segoe" w:eastAsia="Times New Roman" w:hAnsi="Segoe" w:cs="Arial"/>
                <w:color w:val="5F5F5F" w:themeColor="background2" w:themeShade="BF"/>
                <w:sz w:val="18"/>
                <w:szCs w:val="18"/>
              </w:rPr>
              <w:t>d</w:t>
            </w:r>
            <w:r w:rsidRPr="009C110F">
              <w:rPr>
                <w:rFonts w:ascii="Segoe" w:eastAsia="Times New Roman" w:hAnsi="Segoe" w:cs="Arial"/>
                <w:color w:val="5F5F5F" w:themeColor="background2" w:themeShade="BF"/>
                <w:sz w:val="18"/>
                <w:szCs w:val="18"/>
              </w:rPr>
              <w:t xml:space="preserve"> mandated when appropriate. </w:t>
            </w:r>
            <w:r w:rsidR="009C110F" w:rsidRPr="009C110F">
              <w:rPr>
                <w:rFonts w:ascii="Segoe" w:eastAsia="Times New Roman" w:hAnsi="Segoe" w:cs="Arial"/>
                <w:color w:val="5F5F5F" w:themeColor="background2" w:themeShade="BF"/>
                <w:sz w:val="18"/>
                <w:szCs w:val="18"/>
              </w:rPr>
              <w:t>All individuals with access to organizational data shall receive appropriate awareness training and regular updates in organizational procedures, process and policies, relating to their function relative to the organization.</w:t>
            </w:r>
          </w:p>
        </w:tc>
        <w:tc>
          <w:tcPr>
            <w:tcW w:w="5580" w:type="dxa"/>
          </w:tcPr>
          <w:p w14:paraId="261DDB2B" w14:textId="77777777" w:rsidR="00C20EE8" w:rsidRDefault="009C110F"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 xml:space="preserve">All appropriate Microsoft </w:t>
            </w:r>
            <w:r w:rsidR="00C20EE8">
              <w:rPr>
                <w:rFonts w:ascii="Segoe" w:eastAsia="Times New Roman" w:hAnsi="Segoe" w:cs="Arial"/>
                <w:color w:val="5F5F5F" w:themeColor="background2" w:themeShade="BF"/>
                <w:sz w:val="18"/>
                <w:szCs w:val="18"/>
              </w:rPr>
              <w:t>s</w:t>
            </w:r>
            <w:r w:rsidR="00C20EE8" w:rsidRPr="009C110F">
              <w:rPr>
                <w:rFonts w:ascii="Segoe" w:eastAsia="Times New Roman" w:hAnsi="Segoe" w:cs="Arial"/>
                <w:color w:val="5F5F5F" w:themeColor="background2" w:themeShade="BF"/>
                <w:sz w:val="18"/>
                <w:szCs w:val="18"/>
              </w:rPr>
              <w:t xml:space="preserve">taff </w:t>
            </w:r>
            <w:r w:rsidRPr="009C110F">
              <w:rPr>
                <w:rFonts w:ascii="Segoe" w:eastAsia="Times New Roman" w:hAnsi="Segoe" w:cs="Arial"/>
                <w:color w:val="5F5F5F" w:themeColor="background2" w:themeShade="BF"/>
                <w:sz w:val="18"/>
                <w:szCs w:val="18"/>
              </w:rPr>
              <w:t xml:space="preserve">take part in a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Online</w:t>
            </w:r>
            <w:r w:rsidRPr="009C110F">
              <w:rPr>
                <w:rFonts w:ascii="Segoe" w:eastAsia="Times New Roman" w:hAnsi="Segoe" w:cs="Arial"/>
                <w:color w:val="5F5F5F" w:themeColor="background2" w:themeShade="BF"/>
                <w:sz w:val="18"/>
                <w:szCs w:val="18"/>
              </w:rPr>
              <w:t xml:space="preserve"> sponsored security-training program, and are recipients of periodic security awareness updates when applicable.</w:t>
            </w:r>
            <w:r w:rsidR="00674752">
              <w:rPr>
                <w:rFonts w:ascii="Segoe" w:eastAsia="Times New Roman" w:hAnsi="Segoe" w:cs="Arial"/>
                <w:color w:val="5F5F5F" w:themeColor="background2" w:themeShade="BF"/>
                <w:sz w:val="18"/>
                <w:szCs w:val="18"/>
              </w:rPr>
              <w:t xml:space="preserve"> </w:t>
            </w:r>
            <w:r w:rsidRPr="009C110F">
              <w:rPr>
                <w:rFonts w:ascii="Segoe" w:eastAsia="Times New Roman" w:hAnsi="Segoe" w:cs="Arial"/>
                <w:color w:val="5F5F5F" w:themeColor="background2" w:themeShade="BF"/>
                <w:sz w:val="18"/>
                <w:szCs w:val="18"/>
              </w:rPr>
              <w:t>Security education is an ongoing process and is conducted regularly in order to minimize risks.</w:t>
            </w:r>
            <w:r w:rsidR="006A7D6F">
              <w:rPr>
                <w:rFonts w:ascii="Segoe" w:eastAsia="Times New Roman" w:hAnsi="Segoe" w:cs="Arial"/>
                <w:color w:val="5F5F5F" w:themeColor="background2" w:themeShade="BF"/>
                <w:sz w:val="18"/>
                <w:szCs w:val="18"/>
              </w:rPr>
              <w:t xml:space="preserve"> An example of an internal training is BlueHat. </w:t>
            </w:r>
          </w:p>
          <w:p w14:paraId="626DC16F" w14:textId="77777777" w:rsidR="00C20EE8" w:rsidRDefault="00C20EE8" w:rsidP="00C20EE8">
            <w:pPr>
              <w:rPr>
                <w:rFonts w:ascii="Segoe" w:eastAsia="Times New Roman" w:hAnsi="Segoe" w:cs="Arial"/>
                <w:color w:val="5F5F5F" w:themeColor="background2" w:themeShade="BF"/>
                <w:sz w:val="18"/>
                <w:szCs w:val="18"/>
              </w:rPr>
            </w:pPr>
          </w:p>
          <w:p w14:paraId="27A29DBC" w14:textId="77777777" w:rsidR="00C20EE8" w:rsidRDefault="009C110F" w:rsidP="00C20EE8">
            <w:pPr>
              <w:rPr>
                <w:rFonts w:ascii="Segoe" w:eastAsia="Times New Roman" w:hAnsi="Segoe" w:cs="Arial"/>
                <w:color w:val="5F5F5F" w:themeColor="background2" w:themeShade="BF"/>
                <w:sz w:val="18"/>
                <w:szCs w:val="18"/>
              </w:rPr>
            </w:pPr>
            <w:r w:rsidRPr="009C110F">
              <w:rPr>
                <w:rFonts w:ascii="Segoe" w:eastAsia="Times New Roman" w:hAnsi="Segoe" w:cs="Arial"/>
                <w:color w:val="5F5F5F" w:themeColor="background2" w:themeShade="BF"/>
                <w:sz w:val="18"/>
                <w:szCs w:val="18"/>
              </w:rPr>
              <w:t xml:space="preserve">All </w:t>
            </w:r>
            <w:r w:rsidRPr="00BC2B72">
              <w:rPr>
                <w:rFonts w:ascii="Segoe" w:eastAsia="Times New Roman" w:hAnsi="Segoe" w:cs="Arial"/>
                <w:color w:val="5F5F5F" w:themeColor="background2" w:themeShade="BF"/>
                <w:sz w:val="18"/>
                <w:szCs w:val="18"/>
              </w:rPr>
              <w:t>Microsoft</w:t>
            </w:r>
            <w:r w:rsidR="00BC2B72">
              <w:rPr>
                <w:rFonts w:ascii="Segoe" w:eastAsia="Times New Roman" w:hAnsi="Segoe" w:cs="Arial"/>
                <w:color w:val="5F5F5F" w:themeColor="background2" w:themeShade="BF"/>
                <w:sz w:val="18"/>
                <w:szCs w:val="18"/>
              </w:rPr>
              <w:t xml:space="preserve"> Dynamics CRM</w:t>
            </w:r>
            <w:r w:rsidRPr="00BC2B72">
              <w:rPr>
                <w:rFonts w:ascii="Segoe" w:eastAsia="Times New Roman" w:hAnsi="Segoe" w:cs="Arial"/>
                <w:color w:val="5F5F5F" w:themeColor="background2" w:themeShade="BF"/>
                <w:sz w:val="18"/>
                <w:szCs w:val="18"/>
              </w:rPr>
              <w:t xml:space="preserve"> Online </w:t>
            </w:r>
            <w:r w:rsidR="00275B1A">
              <w:rPr>
                <w:rFonts w:ascii="Segoe" w:eastAsia="Times New Roman" w:hAnsi="Segoe" w:cs="Arial"/>
                <w:color w:val="5F5F5F" w:themeColor="background2" w:themeShade="BF"/>
                <w:sz w:val="18"/>
                <w:szCs w:val="18"/>
              </w:rPr>
              <w:t>c</w:t>
            </w:r>
            <w:r w:rsidR="00275B1A" w:rsidRPr="009C110F">
              <w:rPr>
                <w:rFonts w:ascii="Segoe" w:eastAsia="Times New Roman" w:hAnsi="Segoe" w:cs="Arial"/>
                <w:color w:val="5F5F5F" w:themeColor="background2" w:themeShade="BF"/>
                <w:sz w:val="18"/>
                <w:szCs w:val="18"/>
              </w:rPr>
              <w:t xml:space="preserve">ontractor </w:t>
            </w:r>
            <w:r w:rsidRPr="009C110F">
              <w:rPr>
                <w:rFonts w:ascii="Segoe" w:eastAsia="Times New Roman" w:hAnsi="Segoe" w:cs="Arial"/>
                <w:color w:val="5F5F5F" w:themeColor="background2" w:themeShade="BF"/>
                <w:sz w:val="18"/>
                <w:szCs w:val="18"/>
              </w:rPr>
              <w:t xml:space="preserve">staff </w:t>
            </w:r>
            <w:r w:rsidR="00E46CC3">
              <w:rPr>
                <w:rFonts w:ascii="Segoe" w:eastAsia="Times New Roman" w:hAnsi="Segoe" w:cs="Arial"/>
                <w:color w:val="5F5F5F" w:themeColor="background2" w:themeShade="BF"/>
                <w:sz w:val="18"/>
                <w:szCs w:val="18"/>
              </w:rPr>
              <w:t>are</w:t>
            </w:r>
            <w:r w:rsidRPr="009C110F">
              <w:rPr>
                <w:rFonts w:ascii="Segoe" w:eastAsia="Times New Roman" w:hAnsi="Segoe" w:cs="Arial"/>
                <w:color w:val="5F5F5F" w:themeColor="background2" w:themeShade="BF"/>
                <w:sz w:val="18"/>
                <w:szCs w:val="18"/>
              </w:rPr>
              <w:t xml:space="preserve"> required to take </w:t>
            </w:r>
            <w:r w:rsidR="00C2753F">
              <w:rPr>
                <w:rFonts w:ascii="Segoe" w:eastAsia="Times New Roman" w:hAnsi="Segoe" w:cs="Arial"/>
                <w:color w:val="5F5F5F" w:themeColor="background2" w:themeShade="BF"/>
                <w:sz w:val="18"/>
                <w:szCs w:val="18"/>
              </w:rPr>
              <w:t>all</w:t>
            </w:r>
            <w:r w:rsidR="00C2753F" w:rsidRPr="009C110F">
              <w:rPr>
                <w:rFonts w:ascii="Segoe" w:eastAsia="Times New Roman" w:hAnsi="Segoe" w:cs="Arial"/>
                <w:color w:val="5F5F5F" w:themeColor="background2" w:themeShade="BF"/>
                <w:sz w:val="18"/>
                <w:szCs w:val="18"/>
              </w:rPr>
              <w:t xml:space="preserve"> </w:t>
            </w:r>
            <w:r w:rsidRPr="009C110F">
              <w:rPr>
                <w:rFonts w:ascii="Segoe" w:eastAsia="Times New Roman" w:hAnsi="Segoe" w:cs="Arial"/>
                <w:color w:val="5F5F5F" w:themeColor="background2" w:themeShade="BF"/>
                <w:sz w:val="18"/>
                <w:szCs w:val="18"/>
              </w:rPr>
              <w:t>training determined to be appropriate to the services being provided and the role they perform.</w:t>
            </w:r>
            <w:r w:rsidR="00674752">
              <w:rPr>
                <w:rFonts w:ascii="Segoe" w:eastAsia="Times New Roman" w:hAnsi="Segoe" w:cs="Arial"/>
                <w:color w:val="5F5F5F" w:themeColor="background2" w:themeShade="BF"/>
                <w:sz w:val="18"/>
                <w:szCs w:val="18"/>
              </w:rPr>
              <w:t xml:space="preserve"> </w:t>
            </w:r>
          </w:p>
          <w:p w14:paraId="248A0A0B" w14:textId="77777777" w:rsidR="00C20EE8" w:rsidRDefault="00C20EE8" w:rsidP="00C20EE8">
            <w:pPr>
              <w:rPr>
                <w:rFonts w:ascii="Segoe" w:eastAsia="Times New Roman" w:hAnsi="Segoe" w:cs="Arial"/>
                <w:color w:val="5F5F5F" w:themeColor="background2" w:themeShade="BF"/>
                <w:sz w:val="18"/>
                <w:szCs w:val="18"/>
              </w:rPr>
            </w:pPr>
          </w:p>
          <w:p w14:paraId="5EB00C2E" w14:textId="77777777" w:rsidR="009C110F" w:rsidRPr="009C110F" w:rsidRDefault="0071335F" w:rsidP="00C20EE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Information security awareness, education</w:t>
            </w:r>
            <w:r w:rsidR="00C20EE8">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and training</w:t>
            </w:r>
            <w:r>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is covered under the ISO 27001 standards, specifically addressed in Annex A, domain 8.2</w:t>
            </w:r>
            <w:r w:rsidR="000A3B5B">
              <w:rPr>
                <w:rFonts w:ascii="Segoe" w:eastAsia="Times New Roman" w:hAnsi="Segoe" w:cs="Arial"/>
                <w:color w:val="5F5F5F" w:themeColor="background2" w:themeShade="BF"/>
                <w:sz w:val="18"/>
                <w:szCs w:val="18"/>
              </w:rPr>
              <w:t>. For</w:t>
            </w:r>
            <w:r w:rsidR="009C110F" w:rsidRPr="009C110F">
              <w:rPr>
                <w:rFonts w:ascii="Segoe" w:eastAsia="Times New Roman" w:hAnsi="Segoe" w:cs="Arial"/>
                <w:color w:val="5F5F5F" w:themeColor="background2" w:themeShade="BF"/>
                <w:sz w:val="18"/>
                <w:szCs w:val="18"/>
              </w:rPr>
              <w:t xml:space="preserve"> more information</w:t>
            </w:r>
            <w:r w:rsidR="00C20EE8">
              <w:rPr>
                <w:rFonts w:ascii="Segoe" w:eastAsia="Times New Roman" w:hAnsi="Segoe" w:cs="Arial"/>
                <w:color w:val="5F5F5F" w:themeColor="background2" w:themeShade="BF"/>
                <w:sz w:val="18"/>
                <w:szCs w:val="18"/>
              </w:rPr>
              <w:t>,</w:t>
            </w:r>
            <w:r w:rsidR="009C110F" w:rsidRPr="009C110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10F" w:rsidRPr="009C110F">
              <w:rPr>
                <w:rFonts w:ascii="Segoe" w:eastAsia="Times New Roman" w:hAnsi="Segoe" w:cs="Arial"/>
                <w:color w:val="5F5F5F" w:themeColor="background2" w:themeShade="BF"/>
                <w:sz w:val="18"/>
                <w:szCs w:val="18"/>
              </w:rPr>
              <w:t>.</w:t>
            </w:r>
          </w:p>
        </w:tc>
      </w:tr>
    </w:tbl>
    <w:p w14:paraId="2646917F" w14:textId="77777777" w:rsidR="00291C5B" w:rsidRDefault="00291C5B" w:rsidP="00FD368D"/>
    <w:p w14:paraId="7C488A2D" w14:textId="77777777" w:rsidR="00E10664" w:rsidRPr="004D3729" w:rsidRDefault="009F132C" w:rsidP="00771B48">
      <w:pPr>
        <w:pStyle w:val="Heading1"/>
      </w:pPr>
      <w:r w:rsidRPr="004D3729">
        <w:t>Microsoft Dynamics CRM Online</w:t>
      </w:r>
      <w:r w:rsidR="00E10664" w:rsidRPr="004D3729">
        <w:t xml:space="preserve"> Security Response in the </w:t>
      </w:r>
      <w:r w:rsidR="006C0D4A" w:rsidRPr="004D3729">
        <w:t>Context of CSA</w:t>
      </w:r>
      <w:r w:rsidR="00E10664" w:rsidRPr="004D3729">
        <w:t xml:space="preserve"> Cloud Control Matrix</w:t>
      </w:r>
      <w:r w:rsidR="004D3729" w:rsidRPr="004D3729">
        <w:t xml:space="preserve"> </w:t>
      </w:r>
      <w:r w:rsidR="00E10664" w:rsidRPr="004D3729">
        <w:t>Controls IS-12 through IS-14</w:t>
      </w:r>
    </w:p>
    <w:p w14:paraId="05E9E6C6" w14:textId="77777777" w:rsidR="00E10664" w:rsidRDefault="00E10664"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627"/>
        <w:gridCol w:w="3805"/>
        <w:gridCol w:w="5463"/>
      </w:tblGrid>
      <w:tr w:rsidR="00E10664" w:rsidRPr="00852849" w14:paraId="2CA755FB" w14:textId="77777777" w:rsidTr="004D3729">
        <w:trPr>
          <w:trHeight w:val="771"/>
        </w:trPr>
        <w:tc>
          <w:tcPr>
            <w:tcW w:w="1627" w:type="dxa"/>
            <w:shd w:val="clear" w:color="auto" w:fill="DAEEF3" w:themeFill="accent5" w:themeFillTint="33"/>
            <w:vAlign w:val="center"/>
            <w:hideMark/>
          </w:tcPr>
          <w:p w14:paraId="7946E84F" w14:textId="77777777" w:rsidR="00E10664" w:rsidRPr="00D81E8E" w:rsidRDefault="00E10664" w:rsidP="00FD368D">
            <w:pP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304B0940" w14:textId="77777777" w:rsidR="00E10664" w:rsidRPr="00852849" w:rsidRDefault="00E10664" w:rsidP="00FD368D">
            <w:pP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05" w:type="dxa"/>
            <w:shd w:val="clear" w:color="auto" w:fill="DAEEF3" w:themeFill="accent5" w:themeFillTint="33"/>
            <w:vAlign w:val="center"/>
            <w:hideMark/>
          </w:tcPr>
          <w:p w14:paraId="49AE9B1D" w14:textId="77777777" w:rsidR="00E10664" w:rsidRPr="00D81E8E" w:rsidRDefault="00E10664" w:rsidP="00FD368D">
            <w:pP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4A819096" w14:textId="77777777" w:rsidR="00E10664" w:rsidRPr="00852849" w:rsidRDefault="00E10664" w:rsidP="00FD368D">
            <w:pP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463" w:type="dxa"/>
            <w:shd w:val="clear" w:color="auto" w:fill="DAEEF3" w:themeFill="accent5" w:themeFillTint="33"/>
            <w:vAlign w:val="center"/>
            <w:hideMark/>
          </w:tcPr>
          <w:p w14:paraId="6794974B" w14:textId="77777777" w:rsidR="00E10664" w:rsidRPr="00D81E8E" w:rsidRDefault="00E10664" w:rsidP="00FD368D">
            <w:pPr>
              <w:rPr>
                <w:rFonts w:ascii="Segoe" w:eastAsia="Times New Roman" w:hAnsi="Segoe" w:cs="Arial"/>
                <w:b/>
                <w:bCs/>
                <w:color w:val="404040" w:themeColor="background2" w:themeShade="80"/>
                <w:sz w:val="18"/>
                <w:szCs w:val="18"/>
              </w:rPr>
            </w:pPr>
          </w:p>
          <w:p w14:paraId="4A7CF90E" w14:textId="77777777" w:rsidR="00E10664" w:rsidRPr="00D81E8E" w:rsidRDefault="00E10664" w:rsidP="00FD368D">
            <w:pP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376B5BA3" w14:textId="77777777" w:rsidR="00E10664" w:rsidRPr="00852849" w:rsidRDefault="00E10664" w:rsidP="00FD368D">
            <w:pPr>
              <w:rPr>
                <w:rFonts w:ascii="Segoe" w:eastAsia="Times New Roman" w:hAnsi="Segoe" w:cs="Arial"/>
                <w:b/>
                <w:bCs/>
                <w:color w:val="404040" w:themeColor="background2" w:themeShade="80"/>
                <w:sz w:val="18"/>
                <w:szCs w:val="18"/>
              </w:rPr>
            </w:pPr>
          </w:p>
        </w:tc>
      </w:tr>
      <w:tr w:rsidR="00E10664" w:rsidRPr="00852849" w14:paraId="6BBD0B1F" w14:textId="77777777" w:rsidTr="00F6290B">
        <w:trPr>
          <w:trHeight w:val="1320"/>
        </w:trPr>
        <w:tc>
          <w:tcPr>
            <w:tcW w:w="1627" w:type="dxa"/>
            <w:shd w:val="clear" w:color="auto" w:fill="F2F2F2" w:themeFill="text1" w:themeFillShade="F2"/>
            <w:vAlign w:val="center"/>
          </w:tcPr>
          <w:p w14:paraId="2A9A48E4" w14:textId="77777777" w:rsidR="00E10664" w:rsidRDefault="00E10664" w:rsidP="00D45E29">
            <w:pPr>
              <w:jc w:val="center"/>
              <w:rPr>
                <w:rFonts w:ascii="Segoe" w:eastAsia="Times New Roman" w:hAnsi="Segoe" w:cs="Arial"/>
                <w:b/>
                <w:color w:val="5F5F5F" w:themeColor="background2" w:themeShade="BF"/>
                <w:sz w:val="18"/>
                <w:szCs w:val="18"/>
              </w:rPr>
            </w:pPr>
            <w:r w:rsidRPr="009F132C">
              <w:rPr>
                <w:rFonts w:ascii="Segoe" w:eastAsia="Times New Roman" w:hAnsi="Segoe" w:cs="Arial"/>
                <w:b/>
                <w:color w:val="5F5F5F" w:themeColor="background2" w:themeShade="BF"/>
                <w:sz w:val="18"/>
                <w:szCs w:val="18"/>
              </w:rPr>
              <w:t>IS-12</w:t>
            </w:r>
          </w:p>
          <w:p w14:paraId="7BEB09F9" w14:textId="77777777" w:rsidR="00753EDF" w:rsidRDefault="00753EDF" w:rsidP="00D45E29">
            <w:pPr>
              <w:jc w:val="center"/>
              <w:rPr>
                <w:rFonts w:ascii="Segoe" w:eastAsia="Times New Roman" w:hAnsi="Segoe" w:cs="Arial"/>
                <w:b/>
                <w:color w:val="5F5F5F" w:themeColor="background2" w:themeShade="BF"/>
                <w:sz w:val="18"/>
                <w:szCs w:val="18"/>
              </w:rPr>
            </w:pPr>
          </w:p>
          <w:p w14:paraId="02EA89AD" w14:textId="77777777" w:rsidR="00753EDF" w:rsidRPr="00981B84" w:rsidRDefault="00753EDF" w:rsidP="00D45E29">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Industry Knowledge / Benchmarking</w:t>
            </w:r>
          </w:p>
        </w:tc>
        <w:tc>
          <w:tcPr>
            <w:tcW w:w="3805" w:type="dxa"/>
            <w:shd w:val="clear" w:color="auto" w:fill="F2F2F2" w:themeFill="text1" w:themeFillShade="F2"/>
            <w:vAlign w:val="center"/>
          </w:tcPr>
          <w:p w14:paraId="7AB05AD5" w14:textId="77777777" w:rsidR="00E10664" w:rsidRPr="000B3CC8" w:rsidRDefault="00E10664" w:rsidP="00E10664">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Industry security knowledge and benchmarking through networking, specialist security forums, and professional associations shall be maintained.</w:t>
            </w:r>
          </w:p>
        </w:tc>
        <w:tc>
          <w:tcPr>
            <w:tcW w:w="5463" w:type="dxa"/>
            <w:vAlign w:val="center"/>
          </w:tcPr>
          <w:p w14:paraId="5A9984EE" w14:textId="77777777" w:rsidR="00C20EE8" w:rsidRDefault="00E10664" w:rsidP="00C20EE8">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 xml:space="preserve">Microsoft is a member of several industry organizations and both attends and provides speakers to such events and organizations. Microsoft additionally holds several internal trainings. </w:t>
            </w:r>
          </w:p>
          <w:p w14:paraId="4E8D906D" w14:textId="77777777" w:rsidR="00C20EE8" w:rsidRDefault="00C20EE8" w:rsidP="00C20EE8">
            <w:pPr>
              <w:rPr>
                <w:rFonts w:ascii="Segoe" w:eastAsia="Times New Roman" w:hAnsi="Segoe" w:cs="Arial"/>
                <w:color w:val="5F5F5F" w:themeColor="background2" w:themeShade="BF"/>
                <w:sz w:val="18"/>
                <w:szCs w:val="18"/>
              </w:rPr>
            </w:pPr>
          </w:p>
          <w:p w14:paraId="27EA8A01" w14:textId="77777777" w:rsidR="00E10664" w:rsidRPr="000B3CC8" w:rsidRDefault="0071335F" w:rsidP="00C20EE8">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Contact with special interest groups</w:t>
            </w:r>
            <w:r>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 xml:space="preserve"> is covered under the ISO 27001 standards, specifically addressed in Annex A, domain 6.1.7</w:t>
            </w:r>
            <w:r w:rsidR="000A3B5B">
              <w:rPr>
                <w:rFonts w:ascii="Segoe" w:eastAsia="Times New Roman" w:hAnsi="Segoe" w:cs="Arial"/>
                <w:color w:val="5F5F5F" w:themeColor="background2" w:themeShade="BF"/>
                <w:sz w:val="18"/>
                <w:szCs w:val="18"/>
              </w:rPr>
              <w:t>. For</w:t>
            </w:r>
            <w:r w:rsidR="00E10664" w:rsidRPr="000B3CC8">
              <w:rPr>
                <w:rFonts w:ascii="Segoe" w:eastAsia="Times New Roman" w:hAnsi="Segoe" w:cs="Arial"/>
                <w:color w:val="5F5F5F" w:themeColor="background2" w:themeShade="BF"/>
                <w:sz w:val="18"/>
                <w:szCs w:val="18"/>
              </w:rPr>
              <w:t xml:space="preserve"> more information</w:t>
            </w:r>
            <w:r w:rsidR="00C20EE8">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E10664" w:rsidRPr="000B3CC8">
              <w:rPr>
                <w:rFonts w:ascii="Segoe" w:eastAsia="Times New Roman" w:hAnsi="Segoe" w:cs="Arial"/>
                <w:color w:val="5F5F5F" w:themeColor="background2" w:themeShade="BF"/>
                <w:sz w:val="18"/>
                <w:szCs w:val="18"/>
              </w:rPr>
              <w:t>.</w:t>
            </w:r>
          </w:p>
        </w:tc>
      </w:tr>
      <w:tr w:rsidR="00E10664" w:rsidRPr="00852849" w14:paraId="2893DC72" w14:textId="77777777" w:rsidTr="00F6290B">
        <w:trPr>
          <w:trHeight w:val="1320"/>
        </w:trPr>
        <w:tc>
          <w:tcPr>
            <w:tcW w:w="1627" w:type="dxa"/>
            <w:shd w:val="clear" w:color="auto" w:fill="F2F2F2" w:themeFill="text1" w:themeFillShade="F2"/>
            <w:vAlign w:val="center"/>
          </w:tcPr>
          <w:p w14:paraId="4E609E65" w14:textId="77777777" w:rsidR="00E10664" w:rsidRDefault="00E10664" w:rsidP="00D45E29">
            <w:pPr>
              <w:jc w:val="center"/>
              <w:rPr>
                <w:rFonts w:ascii="Segoe" w:eastAsia="Times New Roman" w:hAnsi="Segoe" w:cs="Arial"/>
                <w:b/>
                <w:color w:val="5F5F5F" w:themeColor="background2" w:themeShade="BF"/>
                <w:sz w:val="18"/>
                <w:szCs w:val="18"/>
              </w:rPr>
            </w:pPr>
            <w:r w:rsidRPr="00E10664">
              <w:rPr>
                <w:rFonts w:ascii="Segoe" w:eastAsia="Times New Roman" w:hAnsi="Segoe" w:cs="Arial"/>
                <w:b/>
                <w:color w:val="5F5F5F" w:themeColor="background2" w:themeShade="BF"/>
                <w:sz w:val="18"/>
                <w:szCs w:val="18"/>
              </w:rPr>
              <w:t>IS-13</w:t>
            </w:r>
          </w:p>
          <w:p w14:paraId="6BA96586" w14:textId="77777777" w:rsidR="00753EDF" w:rsidRDefault="00753EDF" w:rsidP="00D45E29">
            <w:pPr>
              <w:jc w:val="center"/>
              <w:rPr>
                <w:rFonts w:ascii="Segoe" w:eastAsia="Times New Roman" w:hAnsi="Segoe" w:cs="Arial"/>
                <w:b/>
                <w:color w:val="5F5F5F" w:themeColor="background2" w:themeShade="BF"/>
                <w:sz w:val="18"/>
                <w:szCs w:val="18"/>
              </w:rPr>
            </w:pPr>
          </w:p>
          <w:p w14:paraId="5CA8C7E7" w14:textId="77777777" w:rsidR="00753EDF" w:rsidRPr="00981B84" w:rsidRDefault="000C7343" w:rsidP="00D45E29">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Information Security - Roles</w:t>
            </w:r>
            <w:r w:rsidR="00753EDF" w:rsidRPr="00753EDF">
              <w:rPr>
                <w:rFonts w:ascii="Segoe" w:eastAsia="Times New Roman" w:hAnsi="Segoe" w:cs="Arial"/>
                <w:b/>
                <w:color w:val="5F5F5F" w:themeColor="background2" w:themeShade="BF"/>
                <w:sz w:val="18"/>
                <w:szCs w:val="18"/>
              </w:rPr>
              <w:t>/ Responsibilities</w:t>
            </w:r>
          </w:p>
        </w:tc>
        <w:tc>
          <w:tcPr>
            <w:tcW w:w="3805" w:type="dxa"/>
            <w:shd w:val="clear" w:color="auto" w:fill="F2F2F2" w:themeFill="text1" w:themeFillShade="F2"/>
            <w:vAlign w:val="center"/>
          </w:tcPr>
          <w:p w14:paraId="5209DD6E" w14:textId="77777777" w:rsidR="00E10664" w:rsidRPr="000B3CC8" w:rsidRDefault="00E10664" w:rsidP="00E10664">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Roles and responsibilities of contractors, employees and third party users shall be documented as they relate to information assets and security.</w:t>
            </w:r>
          </w:p>
        </w:tc>
        <w:tc>
          <w:tcPr>
            <w:tcW w:w="5463" w:type="dxa"/>
            <w:vAlign w:val="center"/>
          </w:tcPr>
          <w:p w14:paraId="5F80B01B" w14:textId="77777777" w:rsidR="00275B1A" w:rsidRDefault="00E10664" w:rsidP="00275B1A">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 xml:space="preserve">The Information Security Policy exists in order to provide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Online</w:t>
            </w:r>
            <w:r w:rsidRPr="000B3CC8">
              <w:rPr>
                <w:rFonts w:ascii="Segoe" w:eastAsia="Times New Roman" w:hAnsi="Segoe" w:cs="Arial"/>
                <w:color w:val="5F5F5F" w:themeColor="background2" w:themeShade="BF"/>
                <w:sz w:val="18"/>
                <w:szCs w:val="18"/>
              </w:rPr>
              <w:t xml:space="preserve"> </w:t>
            </w:r>
            <w:r w:rsidR="00275B1A">
              <w:rPr>
                <w:rFonts w:ascii="Segoe" w:eastAsia="Times New Roman" w:hAnsi="Segoe" w:cs="Arial"/>
                <w:color w:val="5F5F5F" w:themeColor="background2" w:themeShade="BF"/>
                <w:sz w:val="18"/>
                <w:szCs w:val="18"/>
              </w:rPr>
              <w:t>s</w:t>
            </w:r>
            <w:r w:rsidR="00275B1A" w:rsidRPr="000B3CC8">
              <w:rPr>
                <w:rFonts w:ascii="Segoe" w:eastAsia="Times New Roman" w:hAnsi="Segoe" w:cs="Arial"/>
                <w:color w:val="5F5F5F" w:themeColor="background2" w:themeShade="BF"/>
                <w:sz w:val="18"/>
                <w:szCs w:val="18"/>
              </w:rPr>
              <w:t xml:space="preserve">taff </w:t>
            </w:r>
            <w:r w:rsidRPr="000B3CC8">
              <w:rPr>
                <w:rFonts w:ascii="Segoe" w:eastAsia="Times New Roman" w:hAnsi="Segoe" w:cs="Arial"/>
                <w:color w:val="5F5F5F" w:themeColor="background2" w:themeShade="BF"/>
                <w:sz w:val="18"/>
                <w:szCs w:val="18"/>
              </w:rPr>
              <w:t xml:space="preserve">and </w:t>
            </w:r>
            <w:r w:rsidR="00275B1A">
              <w:rPr>
                <w:rFonts w:ascii="Segoe" w:eastAsia="Times New Roman" w:hAnsi="Segoe" w:cs="Arial"/>
                <w:color w:val="5F5F5F" w:themeColor="background2" w:themeShade="BF"/>
                <w:sz w:val="18"/>
                <w:szCs w:val="18"/>
              </w:rPr>
              <w:t>c</w:t>
            </w:r>
            <w:r w:rsidR="00275B1A" w:rsidRPr="000B3CC8">
              <w:rPr>
                <w:rFonts w:ascii="Segoe" w:eastAsia="Times New Roman" w:hAnsi="Segoe" w:cs="Arial"/>
                <w:color w:val="5F5F5F" w:themeColor="background2" w:themeShade="BF"/>
                <w:sz w:val="18"/>
                <w:szCs w:val="18"/>
              </w:rPr>
              <w:t xml:space="preserve">ontractor </w:t>
            </w:r>
            <w:r w:rsidR="00275B1A">
              <w:rPr>
                <w:rFonts w:ascii="Segoe" w:eastAsia="Times New Roman" w:hAnsi="Segoe" w:cs="Arial"/>
                <w:color w:val="5F5F5F" w:themeColor="background2" w:themeShade="BF"/>
                <w:sz w:val="18"/>
                <w:szCs w:val="18"/>
              </w:rPr>
              <w:t>s</w:t>
            </w:r>
            <w:r w:rsidR="00275B1A" w:rsidRPr="000B3CC8">
              <w:rPr>
                <w:rFonts w:ascii="Segoe" w:eastAsia="Times New Roman" w:hAnsi="Segoe" w:cs="Arial"/>
                <w:color w:val="5F5F5F" w:themeColor="background2" w:themeShade="BF"/>
                <w:sz w:val="18"/>
                <w:szCs w:val="18"/>
              </w:rPr>
              <w:t xml:space="preserve">taff </w:t>
            </w:r>
            <w:r w:rsidRPr="000B3CC8">
              <w:rPr>
                <w:rFonts w:ascii="Segoe" w:eastAsia="Times New Roman" w:hAnsi="Segoe" w:cs="Arial"/>
                <w:color w:val="5F5F5F" w:themeColor="background2" w:themeShade="BF"/>
                <w:sz w:val="18"/>
                <w:szCs w:val="18"/>
              </w:rPr>
              <w:t>with a current set of clear and concise Information Security Policies</w:t>
            </w:r>
            <w:r w:rsidR="006A7D6F">
              <w:rPr>
                <w:rFonts w:ascii="Segoe" w:eastAsia="Times New Roman" w:hAnsi="Segoe" w:cs="Arial"/>
                <w:color w:val="5F5F5F" w:themeColor="background2" w:themeShade="BF"/>
                <w:sz w:val="18"/>
                <w:szCs w:val="18"/>
              </w:rPr>
              <w:t xml:space="preserve"> includ</w:t>
            </w:r>
            <w:r w:rsidR="00116FB6">
              <w:rPr>
                <w:rFonts w:ascii="Segoe" w:eastAsia="Times New Roman" w:hAnsi="Segoe" w:cs="Arial"/>
                <w:color w:val="5F5F5F" w:themeColor="background2" w:themeShade="BF"/>
                <w:sz w:val="18"/>
                <w:szCs w:val="18"/>
              </w:rPr>
              <w:t>ing</w:t>
            </w:r>
            <w:r w:rsidR="006A7D6F">
              <w:rPr>
                <w:rFonts w:ascii="Segoe" w:eastAsia="Times New Roman" w:hAnsi="Segoe" w:cs="Arial"/>
                <w:color w:val="5F5F5F" w:themeColor="background2" w:themeShade="BF"/>
                <w:sz w:val="18"/>
                <w:szCs w:val="18"/>
              </w:rPr>
              <w:t xml:space="preserve"> their roles and responsibilities related to information assets and security</w:t>
            </w:r>
            <w:r w:rsidRPr="000B3CC8">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 xml:space="preserve">These policies provide direction for the appropriate protection of the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 xml:space="preserve">Online </w:t>
            </w:r>
            <w:r w:rsidR="00BC2B72">
              <w:rPr>
                <w:rFonts w:ascii="Segoe" w:eastAsia="Times New Roman" w:hAnsi="Segoe" w:cs="Arial"/>
                <w:color w:val="5F5F5F" w:themeColor="background2" w:themeShade="BF"/>
                <w:sz w:val="18"/>
                <w:szCs w:val="18"/>
              </w:rPr>
              <w:t>s</w:t>
            </w:r>
            <w:r w:rsidRPr="00BC2B72">
              <w:rPr>
                <w:rFonts w:ascii="Segoe" w:eastAsia="Times New Roman" w:hAnsi="Segoe" w:cs="Arial"/>
                <w:color w:val="5F5F5F" w:themeColor="background2" w:themeShade="BF"/>
                <w:sz w:val="18"/>
                <w:szCs w:val="18"/>
              </w:rPr>
              <w:t>ervice</w:t>
            </w:r>
            <w:r w:rsidRPr="000B3CC8">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 xml:space="preserve">The </w:t>
            </w:r>
            <w:r w:rsidR="00275B1A">
              <w:rPr>
                <w:rFonts w:ascii="Segoe" w:eastAsia="Times New Roman" w:hAnsi="Segoe" w:cs="Arial"/>
                <w:color w:val="5F5F5F" w:themeColor="background2" w:themeShade="BF"/>
                <w:sz w:val="18"/>
                <w:szCs w:val="18"/>
              </w:rPr>
              <w:t>p</w:t>
            </w:r>
            <w:r w:rsidR="00275B1A" w:rsidRPr="000B3CC8">
              <w:rPr>
                <w:rFonts w:ascii="Segoe" w:eastAsia="Times New Roman" w:hAnsi="Segoe" w:cs="Arial"/>
                <w:color w:val="5F5F5F" w:themeColor="background2" w:themeShade="BF"/>
                <w:sz w:val="18"/>
                <w:szCs w:val="18"/>
              </w:rPr>
              <w:t xml:space="preserve">olicy </w:t>
            </w:r>
            <w:r w:rsidRPr="000B3CC8">
              <w:rPr>
                <w:rFonts w:ascii="Segoe" w:eastAsia="Times New Roman" w:hAnsi="Segoe" w:cs="Arial"/>
                <w:color w:val="5F5F5F" w:themeColor="background2" w:themeShade="BF"/>
                <w:sz w:val="18"/>
                <w:szCs w:val="18"/>
              </w:rPr>
              <w:t xml:space="preserve">has been created as a component of an overall Information Security Management System (ISMS) for the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 xml:space="preserve">Online </w:t>
            </w:r>
            <w:r w:rsidR="00BC2B72">
              <w:rPr>
                <w:rFonts w:ascii="Segoe" w:eastAsia="Times New Roman" w:hAnsi="Segoe" w:cs="Arial"/>
                <w:color w:val="5F5F5F" w:themeColor="background2" w:themeShade="BF"/>
                <w:sz w:val="18"/>
                <w:szCs w:val="18"/>
              </w:rPr>
              <w:t>s</w:t>
            </w:r>
            <w:r w:rsidRPr="00BC2B72">
              <w:rPr>
                <w:rFonts w:ascii="Segoe" w:eastAsia="Times New Roman" w:hAnsi="Segoe" w:cs="Arial"/>
                <w:color w:val="5F5F5F" w:themeColor="background2" w:themeShade="BF"/>
                <w:sz w:val="18"/>
                <w:szCs w:val="18"/>
              </w:rPr>
              <w:t>ervice</w:t>
            </w:r>
            <w:r w:rsidRPr="000B3CC8">
              <w:rPr>
                <w:rFonts w:ascii="Segoe" w:eastAsia="Times New Roman" w:hAnsi="Segoe" w:cs="Arial"/>
                <w:color w:val="5F5F5F" w:themeColor="background2" w:themeShade="BF"/>
                <w:sz w:val="18"/>
                <w:szCs w:val="18"/>
              </w:rPr>
              <w:t xml:space="preserve">. The </w:t>
            </w:r>
            <w:r w:rsidR="00275B1A">
              <w:rPr>
                <w:rFonts w:ascii="Segoe" w:eastAsia="Times New Roman" w:hAnsi="Segoe" w:cs="Arial"/>
                <w:color w:val="5F5F5F" w:themeColor="background2" w:themeShade="BF"/>
                <w:sz w:val="18"/>
                <w:szCs w:val="18"/>
              </w:rPr>
              <w:t>p</w:t>
            </w:r>
            <w:r w:rsidR="00275B1A" w:rsidRPr="000B3CC8">
              <w:rPr>
                <w:rFonts w:ascii="Segoe" w:eastAsia="Times New Roman" w:hAnsi="Segoe" w:cs="Arial"/>
                <w:color w:val="5F5F5F" w:themeColor="background2" w:themeShade="BF"/>
                <w:sz w:val="18"/>
                <w:szCs w:val="18"/>
              </w:rPr>
              <w:t xml:space="preserve">olicy </w:t>
            </w:r>
            <w:r w:rsidRPr="000B3CC8">
              <w:rPr>
                <w:rFonts w:ascii="Segoe" w:eastAsia="Times New Roman" w:hAnsi="Segoe" w:cs="Arial"/>
                <w:color w:val="5F5F5F" w:themeColor="background2" w:themeShade="BF"/>
                <w:sz w:val="18"/>
                <w:szCs w:val="18"/>
              </w:rPr>
              <w:t xml:space="preserve">has been reviewed, approved, and is endorsed by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Online</w:t>
            </w:r>
            <w:r w:rsidRPr="000B3CC8">
              <w:rPr>
                <w:rFonts w:ascii="Segoe" w:eastAsia="Times New Roman" w:hAnsi="Segoe" w:cs="Arial"/>
                <w:color w:val="5F5F5F" w:themeColor="background2" w:themeShade="BF"/>
                <w:sz w:val="18"/>
                <w:szCs w:val="18"/>
              </w:rPr>
              <w:t xml:space="preserve"> management.</w:t>
            </w:r>
          </w:p>
          <w:p w14:paraId="66F0F245" w14:textId="77777777" w:rsidR="00275B1A" w:rsidRDefault="00275B1A" w:rsidP="00275B1A">
            <w:pPr>
              <w:rPr>
                <w:rFonts w:ascii="Segoe" w:eastAsia="Times New Roman" w:hAnsi="Segoe" w:cs="Arial"/>
                <w:color w:val="5F5F5F" w:themeColor="background2" w:themeShade="BF"/>
                <w:sz w:val="18"/>
                <w:szCs w:val="18"/>
              </w:rPr>
            </w:pPr>
          </w:p>
          <w:p w14:paraId="448B2193" w14:textId="77777777" w:rsidR="00E10664" w:rsidRPr="000B3CC8" w:rsidRDefault="0071335F" w:rsidP="00275B1A">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Roles and responsibilities of contractors, employees</w:t>
            </w:r>
            <w:r w:rsidR="00275B1A">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 xml:space="preserve"> and </w:t>
            </w:r>
            <w:r w:rsidR="00275B1A" w:rsidRPr="000B3CC8">
              <w:rPr>
                <w:rFonts w:ascii="Segoe" w:eastAsia="Times New Roman" w:hAnsi="Segoe" w:cs="Arial"/>
                <w:color w:val="5F5F5F" w:themeColor="background2" w:themeShade="BF"/>
                <w:sz w:val="18"/>
                <w:szCs w:val="18"/>
              </w:rPr>
              <w:t>third</w:t>
            </w:r>
            <w:r w:rsidR="00275B1A">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party users</w:t>
            </w:r>
            <w:r>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 xml:space="preserve"> is covered under the ISO 27001 standards, specifically addressed in Annex A, domain 8.1</w:t>
            </w:r>
            <w:r w:rsidR="000A3B5B">
              <w:rPr>
                <w:rFonts w:ascii="Segoe" w:eastAsia="Times New Roman" w:hAnsi="Segoe" w:cs="Arial"/>
                <w:color w:val="5F5F5F" w:themeColor="background2" w:themeShade="BF"/>
                <w:sz w:val="18"/>
                <w:szCs w:val="18"/>
              </w:rPr>
              <w:t>. For</w:t>
            </w:r>
            <w:r w:rsidR="00E10664" w:rsidRPr="000B3CC8">
              <w:rPr>
                <w:rFonts w:ascii="Segoe" w:eastAsia="Times New Roman" w:hAnsi="Segoe" w:cs="Arial"/>
                <w:color w:val="5F5F5F" w:themeColor="background2" w:themeShade="BF"/>
                <w:sz w:val="18"/>
                <w:szCs w:val="18"/>
              </w:rPr>
              <w:t xml:space="preserve"> more information</w:t>
            </w:r>
            <w:r w:rsidR="00275B1A">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E10664" w:rsidRPr="000B3CC8">
              <w:rPr>
                <w:rFonts w:ascii="Segoe" w:eastAsia="Times New Roman" w:hAnsi="Segoe" w:cs="Arial"/>
                <w:color w:val="5F5F5F" w:themeColor="background2" w:themeShade="BF"/>
                <w:sz w:val="18"/>
                <w:szCs w:val="18"/>
              </w:rPr>
              <w:t>.</w:t>
            </w:r>
          </w:p>
        </w:tc>
      </w:tr>
      <w:tr w:rsidR="00E10664" w:rsidRPr="00852849" w14:paraId="36B29E79" w14:textId="77777777" w:rsidTr="00F6290B">
        <w:trPr>
          <w:trHeight w:val="1320"/>
        </w:trPr>
        <w:tc>
          <w:tcPr>
            <w:tcW w:w="1627" w:type="dxa"/>
            <w:shd w:val="clear" w:color="auto" w:fill="F2F2F2" w:themeFill="text1" w:themeFillShade="F2"/>
            <w:vAlign w:val="center"/>
          </w:tcPr>
          <w:p w14:paraId="4B7CC54C" w14:textId="77777777" w:rsidR="00E10664" w:rsidRDefault="00E10664" w:rsidP="00D45E29">
            <w:pPr>
              <w:jc w:val="center"/>
              <w:rPr>
                <w:rFonts w:ascii="Segoe" w:eastAsia="Times New Roman" w:hAnsi="Segoe" w:cs="Arial"/>
                <w:b/>
                <w:color w:val="5F5F5F" w:themeColor="background2" w:themeShade="BF"/>
                <w:sz w:val="18"/>
                <w:szCs w:val="18"/>
              </w:rPr>
            </w:pPr>
            <w:r w:rsidRPr="00E10664">
              <w:rPr>
                <w:rFonts w:ascii="Segoe" w:eastAsia="Times New Roman" w:hAnsi="Segoe" w:cs="Arial"/>
                <w:b/>
                <w:color w:val="5F5F5F" w:themeColor="background2" w:themeShade="BF"/>
                <w:sz w:val="18"/>
                <w:szCs w:val="18"/>
              </w:rPr>
              <w:t>IS-14</w:t>
            </w:r>
          </w:p>
          <w:p w14:paraId="0CA9E42E" w14:textId="77777777" w:rsidR="00753EDF" w:rsidRDefault="00753EDF" w:rsidP="00D45E29">
            <w:pPr>
              <w:jc w:val="center"/>
              <w:rPr>
                <w:rFonts w:ascii="Segoe" w:eastAsia="Times New Roman" w:hAnsi="Segoe" w:cs="Arial"/>
                <w:b/>
                <w:color w:val="5F5F5F" w:themeColor="background2" w:themeShade="BF"/>
                <w:sz w:val="18"/>
                <w:szCs w:val="18"/>
              </w:rPr>
            </w:pPr>
          </w:p>
          <w:p w14:paraId="6CA37DF1" w14:textId="77777777" w:rsidR="00753EDF" w:rsidRPr="00981B84" w:rsidRDefault="00753EDF" w:rsidP="00D45E29">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Management Oversight</w:t>
            </w:r>
          </w:p>
        </w:tc>
        <w:tc>
          <w:tcPr>
            <w:tcW w:w="3805" w:type="dxa"/>
            <w:shd w:val="clear" w:color="auto" w:fill="F2F2F2" w:themeFill="text1" w:themeFillShade="F2"/>
            <w:vAlign w:val="center"/>
          </w:tcPr>
          <w:p w14:paraId="57238075" w14:textId="77777777" w:rsidR="00E10664" w:rsidRPr="000B3CC8" w:rsidRDefault="00E10664" w:rsidP="00E10664">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Managers are responsible for maintaining awareness of and complying with security policies, procedures and standards that are relevant to their area of responsibility.</w:t>
            </w:r>
          </w:p>
        </w:tc>
        <w:tc>
          <w:tcPr>
            <w:tcW w:w="5463" w:type="dxa"/>
            <w:vAlign w:val="center"/>
          </w:tcPr>
          <w:p w14:paraId="0803F6BA" w14:textId="77777777" w:rsidR="00275B1A" w:rsidRDefault="00E10664" w:rsidP="00275B1A">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 xml:space="preserve">Each management-endorsed version of the </w:t>
            </w:r>
            <w:r w:rsidR="00275B1A">
              <w:rPr>
                <w:rFonts w:ascii="Segoe" w:eastAsia="Times New Roman" w:hAnsi="Segoe" w:cs="Arial"/>
                <w:color w:val="5F5F5F" w:themeColor="background2" w:themeShade="BF"/>
                <w:sz w:val="18"/>
                <w:szCs w:val="18"/>
              </w:rPr>
              <w:t>p</w:t>
            </w:r>
            <w:r w:rsidR="00275B1A" w:rsidRPr="000B3CC8">
              <w:rPr>
                <w:rFonts w:ascii="Segoe" w:eastAsia="Times New Roman" w:hAnsi="Segoe" w:cs="Arial"/>
                <w:color w:val="5F5F5F" w:themeColor="background2" w:themeShade="BF"/>
                <w:sz w:val="18"/>
                <w:szCs w:val="18"/>
              </w:rPr>
              <w:t xml:space="preserve">olicy </w:t>
            </w:r>
            <w:r w:rsidRPr="000B3CC8">
              <w:rPr>
                <w:rFonts w:ascii="Segoe" w:eastAsia="Times New Roman" w:hAnsi="Segoe" w:cs="Arial"/>
                <w:color w:val="5F5F5F" w:themeColor="background2" w:themeShade="BF"/>
                <w:sz w:val="18"/>
                <w:szCs w:val="18"/>
              </w:rPr>
              <w:t>and all subsequent updates are distributed to all relevant stakeholders.</w:t>
            </w:r>
            <w:r w:rsidR="00674752">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 xml:space="preserve">The </w:t>
            </w:r>
            <w:r w:rsidR="00275B1A">
              <w:rPr>
                <w:rFonts w:ascii="Segoe" w:eastAsia="Times New Roman" w:hAnsi="Segoe" w:cs="Arial"/>
                <w:color w:val="5F5F5F" w:themeColor="background2" w:themeShade="BF"/>
                <w:sz w:val="18"/>
                <w:szCs w:val="18"/>
              </w:rPr>
              <w:t>p</w:t>
            </w:r>
            <w:r w:rsidR="00275B1A" w:rsidRPr="000B3CC8">
              <w:rPr>
                <w:rFonts w:ascii="Segoe" w:eastAsia="Times New Roman" w:hAnsi="Segoe" w:cs="Arial"/>
                <w:color w:val="5F5F5F" w:themeColor="background2" w:themeShade="BF"/>
                <w:sz w:val="18"/>
                <w:szCs w:val="18"/>
              </w:rPr>
              <w:t xml:space="preserve">olicy </w:t>
            </w:r>
            <w:r w:rsidRPr="000B3CC8">
              <w:rPr>
                <w:rFonts w:ascii="Segoe" w:eastAsia="Times New Roman" w:hAnsi="Segoe" w:cs="Arial"/>
                <w:color w:val="5F5F5F" w:themeColor="background2" w:themeShade="BF"/>
                <w:sz w:val="18"/>
                <w:szCs w:val="18"/>
              </w:rPr>
              <w:t xml:space="preserve">is made available to all new and existing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Online</w:t>
            </w:r>
            <w:r w:rsidRPr="000B3CC8">
              <w:rPr>
                <w:rFonts w:ascii="Segoe" w:eastAsia="Times New Roman" w:hAnsi="Segoe" w:cs="Arial"/>
                <w:color w:val="5F5F5F" w:themeColor="background2" w:themeShade="BF"/>
                <w:sz w:val="18"/>
                <w:szCs w:val="18"/>
              </w:rPr>
              <w:t xml:space="preserve"> </w:t>
            </w:r>
            <w:r w:rsidR="00275B1A">
              <w:rPr>
                <w:rFonts w:ascii="Segoe" w:eastAsia="Times New Roman" w:hAnsi="Segoe" w:cs="Arial"/>
                <w:color w:val="5F5F5F" w:themeColor="background2" w:themeShade="BF"/>
                <w:sz w:val="18"/>
                <w:szCs w:val="18"/>
              </w:rPr>
              <w:t>s</w:t>
            </w:r>
            <w:r w:rsidR="00275B1A" w:rsidRPr="000B3CC8">
              <w:rPr>
                <w:rFonts w:ascii="Segoe" w:eastAsia="Times New Roman" w:hAnsi="Segoe" w:cs="Arial"/>
                <w:color w:val="5F5F5F" w:themeColor="background2" w:themeShade="BF"/>
                <w:sz w:val="18"/>
                <w:szCs w:val="18"/>
              </w:rPr>
              <w:t xml:space="preserve">taff </w:t>
            </w:r>
            <w:r w:rsidRPr="000B3CC8">
              <w:rPr>
                <w:rFonts w:ascii="Segoe" w:eastAsia="Times New Roman" w:hAnsi="Segoe" w:cs="Arial"/>
                <w:color w:val="5F5F5F" w:themeColor="background2" w:themeShade="BF"/>
                <w:sz w:val="18"/>
                <w:szCs w:val="18"/>
              </w:rPr>
              <w:t>for review.</w:t>
            </w:r>
            <w:r w:rsidR="00674752">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 xml:space="preserve">All </w:t>
            </w:r>
            <w:r w:rsidRPr="00BC2B72">
              <w:rPr>
                <w:rFonts w:ascii="Segoe" w:eastAsia="Times New Roman" w:hAnsi="Segoe" w:cs="Arial"/>
                <w:color w:val="5F5F5F" w:themeColor="background2" w:themeShade="BF"/>
                <w:sz w:val="18"/>
                <w:szCs w:val="18"/>
              </w:rPr>
              <w:t>Microsoft</w:t>
            </w:r>
            <w:r w:rsidR="00BC2B72">
              <w:rPr>
                <w:rFonts w:ascii="Segoe" w:eastAsia="Times New Roman" w:hAnsi="Segoe" w:cs="Arial"/>
                <w:color w:val="5F5F5F" w:themeColor="background2" w:themeShade="BF"/>
                <w:sz w:val="18"/>
                <w:szCs w:val="18"/>
              </w:rPr>
              <w:t xml:space="preserve"> Dynamics CRM</w:t>
            </w:r>
            <w:r w:rsidRPr="00BC2B72">
              <w:rPr>
                <w:rFonts w:ascii="Segoe" w:eastAsia="Times New Roman" w:hAnsi="Segoe" w:cs="Arial"/>
                <w:color w:val="5F5F5F" w:themeColor="background2" w:themeShade="BF"/>
                <w:sz w:val="18"/>
                <w:szCs w:val="18"/>
              </w:rPr>
              <w:t xml:space="preserve"> Online</w:t>
            </w:r>
            <w:r w:rsidRPr="000B3CC8">
              <w:rPr>
                <w:rFonts w:ascii="Segoe" w:eastAsia="Times New Roman" w:hAnsi="Segoe" w:cs="Arial"/>
                <w:color w:val="5F5F5F" w:themeColor="background2" w:themeShade="BF"/>
                <w:sz w:val="18"/>
                <w:szCs w:val="18"/>
              </w:rPr>
              <w:t xml:space="preserve"> </w:t>
            </w:r>
            <w:r w:rsidR="00275B1A">
              <w:rPr>
                <w:rFonts w:ascii="Segoe" w:eastAsia="Times New Roman" w:hAnsi="Segoe" w:cs="Arial"/>
                <w:color w:val="5F5F5F" w:themeColor="background2" w:themeShade="BF"/>
                <w:sz w:val="18"/>
                <w:szCs w:val="18"/>
              </w:rPr>
              <w:t>s</w:t>
            </w:r>
            <w:r w:rsidR="00275B1A" w:rsidRPr="000B3CC8">
              <w:rPr>
                <w:rFonts w:ascii="Segoe" w:eastAsia="Times New Roman" w:hAnsi="Segoe" w:cs="Arial"/>
                <w:color w:val="5F5F5F" w:themeColor="background2" w:themeShade="BF"/>
                <w:sz w:val="18"/>
                <w:szCs w:val="18"/>
              </w:rPr>
              <w:t xml:space="preserve">taff </w:t>
            </w:r>
            <w:r w:rsidRPr="000B3CC8">
              <w:rPr>
                <w:rFonts w:ascii="Segoe" w:eastAsia="Times New Roman" w:hAnsi="Segoe" w:cs="Arial"/>
                <w:color w:val="5F5F5F" w:themeColor="background2" w:themeShade="BF"/>
                <w:sz w:val="18"/>
                <w:szCs w:val="18"/>
              </w:rPr>
              <w:t xml:space="preserve">represent that they have reviewed, and agree to adhere to, all policies within the </w:t>
            </w:r>
            <w:r w:rsidR="00275B1A">
              <w:rPr>
                <w:rFonts w:ascii="Segoe" w:eastAsia="Times New Roman" w:hAnsi="Segoe" w:cs="Arial"/>
                <w:color w:val="5F5F5F" w:themeColor="background2" w:themeShade="BF"/>
                <w:sz w:val="18"/>
                <w:szCs w:val="18"/>
              </w:rPr>
              <w:t>p</w:t>
            </w:r>
            <w:r w:rsidR="00275B1A" w:rsidRPr="000B3CC8">
              <w:rPr>
                <w:rFonts w:ascii="Segoe" w:eastAsia="Times New Roman" w:hAnsi="Segoe" w:cs="Arial"/>
                <w:color w:val="5F5F5F" w:themeColor="background2" w:themeShade="BF"/>
                <w:sz w:val="18"/>
                <w:szCs w:val="18"/>
              </w:rPr>
              <w:t xml:space="preserve">olicy </w:t>
            </w:r>
            <w:r w:rsidRPr="000B3CC8">
              <w:rPr>
                <w:rFonts w:ascii="Segoe" w:eastAsia="Times New Roman" w:hAnsi="Segoe" w:cs="Arial"/>
                <w:color w:val="5F5F5F" w:themeColor="background2" w:themeShade="BF"/>
                <w:sz w:val="18"/>
                <w:szCs w:val="18"/>
              </w:rPr>
              <w:t>documents.</w:t>
            </w:r>
            <w:r w:rsidR="00674752">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 xml:space="preserve">All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Online</w:t>
            </w:r>
            <w:r w:rsidRPr="000B3CC8">
              <w:rPr>
                <w:rFonts w:ascii="Segoe" w:eastAsia="Times New Roman" w:hAnsi="Segoe" w:cs="Arial"/>
                <w:color w:val="5F5F5F" w:themeColor="background2" w:themeShade="BF"/>
                <w:sz w:val="18"/>
                <w:szCs w:val="18"/>
              </w:rPr>
              <w:t xml:space="preserve"> </w:t>
            </w:r>
            <w:r w:rsidR="00275B1A">
              <w:rPr>
                <w:rFonts w:ascii="Segoe" w:eastAsia="Times New Roman" w:hAnsi="Segoe" w:cs="Arial"/>
                <w:color w:val="5F5F5F" w:themeColor="background2" w:themeShade="BF"/>
                <w:sz w:val="18"/>
                <w:szCs w:val="18"/>
              </w:rPr>
              <w:t>c</w:t>
            </w:r>
            <w:r w:rsidR="00275B1A" w:rsidRPr="000B3CC8">
              <w:rPr>
                <w:rFonts w:ascii="Segoe" w:eastAsia="Times New Roman" w:hAnsi="Segoe" w:cs="Arial"/>
                <w:color w:val="5F5F5F" w:themeColor="background2" w:themeShade="BF"/>
                <w:sz w:val="18"/>
                <w:szCs w:val="18"/>
              </w:rPr>
              <w:t xml:space="preserve">ontractor </w:t>
            </w:r>
            <w:r w:rsidR="00275B1A">
              <w:rPr>
                <w:rFonts w:ascii="Segoe" w:eastAsia="Times New Roman" w:hAnsi="Segoe" w:cs="Arial"/>
                <w:color w:val="5F5F5F" w:themeColor="background2" w:themeShade="BF"/>
                <w:sz w:val="18"/>
                <w:szCs w:val="18"/>
              </w:rPr>
              <w:t>s</w:t>
            </w:r>
            <w:r w:rsidR="00275B1A" w:rsidRPr="000B3CC8">
              <w:rPr>
                <w:rFonts w:ascii="Segoe" w:eastAsia="Times New Roman" w:hAnsi="Segoe" w:cs="Arial"/>
                <w:color w:val="5F5F5F" w:themeColor="background2" w:themeShade="BF"/>
                <w:sz w:val="18"/>
                <w:szCs w:val="18"/>
              </w:rPr>
              <w:t xml:space="preserve">taff </w:t>
            </w:r>
            <w:r w:rsidRPr="000B3CC8">
              <w:rPr>
                <w:rFonts w:ascii="Segoe" w:eastAsia="Times New Roman" w:hAnsi="Segoe" w:cs="Arial"/>
                <w:color w:val="5F5F5F" w:themeColor="background2" w:themeShade="BF"/>
                <w:sz w:val="18"/>
                <w:szCs w:val="18"/>
              </w:rPr>
              <w:t>agree</w:t>
            </w:r>
            <w:r w:rsidR="00B26815">
              <w:rPr>
                <w:rFonts w:ascii="Segoe" w:eastAsia="Times New Roman" w:hAnsi="Segoe" w:cs="Arial"/>
                <w:color w:val="5F5F5F" w:themeColor="background2" w:themeShade="BF"/>
                <w:sz w:val="18"/>
                <w:szCs w:val="18"/>
              </w:rPr>
              <w:t>s</w:t>
            </w:r>
            <w:r w:rsidRPr="000B3CC8">
              <w:rPr>
                <w:rFonts w:ascii="Segoe" w:eastAsia="Times New Roman" w:hAnsi="Segoe" w:cs="Arial"/>
                <w:color w:val="5F5F5F" w:themeColor="background2" w:themeShade="BF"/>
                <w:sz w:val="18"/>
                <w:szCs w:val="18"/>
              </w:rPr>
              <w:t xml:space="preserve"> to adhere to the relevant policies within the </w:t>
            </w:r>
            <w:r w:rsidR="00275B1A">
              <w:rPr>
                <w:rFonts w:ascii="Segoe" w:eastAsia="Times New Roman" w:hAnsi="Segoe" w:cs="Arial"/>
                <w:color w:val="5F5F5F" w:themeColor="background2" w:themeShade="BF"/>
                <w:sz w:val="18"/>
                <w:szCs w:val="18"/>
              </w:rPr>
              <w:t>p</w:t>
            </w:r>
            <w:r w:rsidR="00275B1A" w:rsidRPr="000B3CC8">
              <w:rPr>
                <w:rFonts w:ascii="Segoe" w:eastAsia="Times New Roman" w:hAnsi="Segoe" w:cs="Arial"/>
                <w:color w:val="5F5F5F" w:themeColor="background2" w:themeShade="BF"/>
                <w:sz w:val="18"/>
                <w:szCs w:val="18"/>
              </w:rPr>
              <w:t>olicy</w:t>
            </w:r>
            <w:r w:rsidRPr="000B3CC8">
              <w:rPr>
                <w:rFonts w:ascii="Segoe" w:eastAsia="Times New Roman" w:hAnsi="Segoe" w:cs="Arial"/>
                <w:color w:val="5F5F5F" w:themeColor="background2" w:themeShade="BF"/>
                <w:sz w:val="18"/>
                <w:szCs w:val="18"/>
              </w:rPr>
              <w:t>. Should one of these parties not have access to this policy for any reason, the supervising Microsoft agent is responsible for distributing the policy to them.</w:t>
            </w:r>
            <w:r w:rsidR="00674752">
              <w:rPr>
                <w:rFonts w:ascii="Segoe" w:eastAsia="Times New Roman" w:hAnsi="Segoe" w:cs="Arial"/>
                <w:color w:val="5F5F5F" w:themeColor="background2" w:themeShade="BF"/>
                <w:sz w:val="18"/>
                <w:szCs w:val="18"/>
              </w:rPr>
              <w:t xml:space="preserve">  </w:t>
            </w:r>
          </w:p>
          <w:p w14:paraId="1B1CF877" w14:textId="77777777" w:rsidR="00275B1A" w:rsidRDefault="00275B1A" w:rsidP="00275B1A">
            <w:pPr>
              <w:rPr>
                <w:rFonts w:ascii="Segoe" w:eastAsia="Times New Roman" w:hAnsi="Segoe" w:cs="Arial"/>
                <w:color w:val="5F5F5F" w:themeColor="background2" w:themeShade="BF"/>
                <w:sz w:val="18"/>
                <w:szCs w:val="18"/>
              </w:rPr>
            </w:pPr>
          </w:p>
          <w:p w14:paraId="4174BE3A" w14:textId="77777777" w:rsidR="00E10664" w:rsidRPr="000B3CC8" w:rsidRDefault="0071335F" w:rsidP="00275B1A">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Management responsibility and management commitment to information security and responsibilities</w:t>
            </w:r>
            <w:r>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 xml:space="preserve"> is covered under the ISO 27001 standards, specifically addressed in Clause 5 and Annex A, domain 6.1</w:t>
            </w:r>
            <w:r w:rsidR="000A3B5B">
              <w:rPr>
                <w:rFonts w:ascii="Segoe" w:eastAsia="Times New Roman" w:hAnsi="Segoe" w:cs="Arial"/>
                <w:color w:val="5F5F5F" w:themeColor="background2" w:themeShade="BF"/>
                <w:sz w:val="18"/>
                <w:szCs w:val="18"/>
              </w:rPr>
              <w:t>. For</w:t>
            </w:r>
            <w:r w:rsidR="00E10664" w:rsidRPr="000B3CC8">
              <w:rPr>
                <w:rFonts w:ascii="Segoe" w:eastAsia="Times New Roman" w:hAnsi="Segoe" w:cs="Arial"/>
                <w:color w:val="5F5F5F" w:themeColor="background2" w:themeShade="BF"/>
                <w:sz w:val="18"/>
                <w:szCs w:val="18"/>
              </w:rPr>
              <w:t xml:space="preserve"> more information</w:t>
            </w:r>
            <w:r w:rsidR="00275B1A">
              <w:rPr>
                <w:rFonts w:ascii="Segoe" w:eastAsia="Times New Roman" w:hAnsi="Segoe" w:cs="Arial"/>
                <w:color w:val="5F5F5F" w:themeColor="background2" w:themeShade="BF"/>
                <w:sz w:val="18"/>
                <w:szCs w:val="18"/>
              </w:rPr>
              <w:t>,</w:t>
            </w:r>
            <w:r w:rsidR="00E10664" w:rsidRPr="000B3CC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E10664" w:rsidRPr="000B3CC8">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7D7654E8" w14:textId="77777777" w:rsidR="00FD368D" w:rsidRDefault="00FD368D" w:rsidP="00FD368D"/>
    <w:p w14:paraId="3FA43707" w14:textId="77777777" w:rsidR="00E10664" w:rsidRPr="004D3729" w:rsidRDefault="00B14C65" w:rsidP="00771B48">
      <w:pPr>
        <w:pStyle w:val="Heading1"/>
      </w:pPr>
      <w:r w:rsidRPr="004D3729">
        <w:t>Microsoft Dynamics CRM Online</w:t>
      </w:r>
      <w:r w:rsidR="00E10664" w:rsidRPr="004D3729">
        <w:t xml:space="preserve"> Security Response in the </w:t>
      </w:r>
      <w:r w:rsidR="006C0D4A" w:rsidRPr="004D3729">
        <w:t>Context of CSA</w:t>
      </w:r>
      <w:r w:rsidR="00E10664" w:rsidRPr="004D3729">
        <w:t xml:space="preserve"> Cloud Control Matrix</w:t>
      </w:r>
      <w:r w:rsidR="004D3729" w:rsidRPr="004D3729">
        <w:t xml:space="preserve"> </w:t>
      </w:r>
      <w:r w:rsidR="00E10664" w:rsidRPr="004D3729">
        <w:t>Controls IS-1</w:t>
      </w:r>
      <w:r w:rsidR="001A6810" w:rsidRPr="004D3729">
        <w:t>5</w:t>
      </w:r>
      <w:r w:rsidR="00E10664" w:rsidRPr="004D3729">
        <w:t xml:space="preserve"> through IS-</w:t>
      </w:r>
      <w:r w:rsidR="001A6810" w:rsidRPr="004D3729">
        <w:t>17</w:t>
      </w:r>
    </w:p>
    <w:p w14:paraId="19DFCD01" w14:textId="77777777" w:rsidR="00E10664" w:rsidRDefault="00E10664"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ayout w:type="fixed"/>
        <w:tblCellMar>
          <w:top w:w="29" w:type="dxa"/>
          <w:left w:w="115" w:type="dxa"/>
          <w:bottom w:w="29" w:type="dxa"/>
          <w:right w:w="115" w:type="dxa"/>
        </w:tblCellMar>
        <w:tblLook w:val="0620" w:firstRow="1" w:lastRow="0" w:firstColumn="0" w:lastColumn="0" w:noHBand="1" w:noVBand="1"/>
      </w:tblPr>
      <w:tblGrid>
        <w:gridCol w:w="1537"/>
        <w:gridCol w:w="2790"/>
        <w:gridCol w:w="6568"/>
      </w:tblGrid>
      <w:tr w:rsidR="00E10664" w:rsidRPr="00852849" w14:paraId="70600A0C" w14:textId="77777777" w:rsidTr="004D3729">
        <w:trPr>
          <w:trHeight w:val="771"/>
        </w:trPr>
        <w:tc>
          <w:tcPr>
            <w:tcW w:w="1537" w:type="dxa"/>
            <w:shd w:val="clear" w:color="auto" w:fill="DAEEF3" w:themeFill="accent5" w:themeFillTint="33"/>
            <w:vAlign w:val="center"/>
            <w:hideMark/>
          </w:tcPr>
          <w:p w14:paraId="39C86173" w14:textId="77777777" w:rsidR="00E10664" w:rsidRPr="00D81E8E" w:rsidRDefault="00E10664"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574F5A8F" w14:textId="77777777" w:rsidR="00E10664" w:rsidRPr="00852849" w:rsidRDefault="00E10664"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2790" w:type="dxa"/>
            <w:shd w:val="clear" w:color="auto" w:fill="DAEEF3" w:themeFill="accent5" w:themeFillTint="33"/>
            <w:vAlign w:val="center"/>
            <w:hideMark/>
          </w:tcPr>
          <w:p w14:paraId="1A51FB5D" w14:textId="77777777" w:rsidR="00E10664" w:rsidRPr="00D81E8E" w:rsidRDefault="00E10664"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5624E956" w14:textId="77777777" w:rsidR="00E10664" w:rsidRPr="00852849" w:rsidRDefault="00E10664"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6568" w:type="dxa"/>
            <w:shd w:val="clear" w:color="auto" w:fill="DAEEF3" w:themeFill="accent5" w:themeFillTint="33"/>
            <w:vAlign w:val="center"/>
            <w:hideMark/>
          </w:tcPr>
          <w:p w14:paraId="61187E2D" w14:textId="77777777" w:rsidR="00E10664" w:rsidRPr="00D81E8E" w:rsidRDefault="00E10664" w:rsidP="00FD368D">
            <w:pPr>
              <w:jc w:val="center"/>
              <w:rPr>
                <w:rFonts w:ascii="Segoe" w:eastAsia="Times New Roman" w:hAnsi="Segoe" w:cs="Arial"/>
                <w:b/>
                <w:bCs/>
                <w:color w:val="404040" w:themeColor="background2" w:themeShade="80"/>
                <w:sz w:val="18"/>
                <w:szCs w:val="18"/>
              </w:rPr>
            </w:pPr>
          </w:p>
          <w:p w14:paraId="03AD80CF" w14:textId="77777777" w:rsidR="00E10664" w:rsidRPr="00D81E8E" w:rsidRDefault="00E10664"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Response</w:t>
            </w:r>
          </w:p>
          <w:p w14:paraId="32332D5D" w14:textId="77777777" w:rsidR="00E10664" w:rsidRPr="00852849" w:rsidRDefault="00E10664" w:rsidP="00FD368D">
            <w:pPr>
              <w:jc w:val="center"/>
              <w:rPr>
                <w:rFonts w:ascii="Segoe" w:eastAsia="Times New Roman" w:hAnsi="Segoe" w:cs="Arial"/>
                <w:b/>
                <w:bCs/>
                <w:color w:val="404040" w:themeColor="background2" w:themeShade="80"/>
                <w:sz w:val="18"/>
                <w:szCs w:val="18"/>
              </w:rPr>
            </w:pPr>
          </w:p>
        </w:tc>
      </w:tr>
      <w:tr w:rsidR="000B3CC8" w:rsidRPr="00852849" w14:paraId="14920661" w14:textId="77777777" w:rsidTr="000C7343">
        <w:trPr>
          <w:trHeight w:val="501"/>
        </w:trPr>
        <w:tc>
          <w:tcPr>
            <w:tcW w:w="1537" w:type="dxa"/>
            <w:shd w:val="clear" w:color="auto" w:fill="F2F2F2" w:themeFill="text1" w:themeFillShade="F2"/>
            <w:vAlign w:val="center"/>
          </w:tcPr>
          <w:p w14:paraId="2F6E5038" w14:textId="77777777" w:rsidR="000B3CC8" w:rsidRDefault="000B3CC8" w:rsidP="00F6290B">
            <w:pPr>
              <w:jc w:val="center"/>
              <w:rPr>
                <w:rFonts w:ascii="Segoe" w:eastAsia="Times New Roman" w:hAnsi="Segoe" w:cs="Arial"/>
                <w:b/>
                <w:color w:val="5F5F5F" w:themeColor="background2" w:themeShade="BF"/>
                <w:sz w:val="18"/>
                <w:szCs w:val="18"/>
              </w:rPr>
            </w:pPr>
            <w:r w:rsidRPr="000B3CC8">
              <w:rPr>
                <w:rFonts w:ascii="Segoe" w:eastAsia="Times New Roman" w:hAnsi="Segoe" w:cs="Arial"/>
                <w:b/>
                <w:color w:val="5F5F5F" w:themeColor="background2" w:themeShade="BF"/>
                <w:sz w:val="18"/>
                <w:szCs w:val="18"/>
              </w:rPr>
              <w:t>IS-15</w:t>
            </w:r>
          </w:p>
          <w:p w14:paraId="36083083" w14:textId="77777777" w:rsidR="00753EDF" w:rsidRDefault="00753EDF" w:rsidP="00F6290B">
            <w:pPr>
              <w:jc w:val="center"/>
              <w:rPr>
                <w:rFonts w:ascii="Segoe" w:eastAsia="Times New Roman" w:hAnsi="Segoe" w:cs="Arial"/>
                <w:b/>
                <w:color w:val="5F5F5F" w:themeColor="background2" w:themeShade="BF"/>
                <w:sz w:val="18"/>
                <w:szCs w:val="18"/>
              </w:rPr>
            </w:pPr>
          </w:p>
          <w:p w14:paraId="7339E5F5" w14:textId="77777777" w:rsidR="00753EDF" w:rsidRPr="00981B84"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Segregation of Duties</w:t>
            </w:r>
          </w:p>
        </w:tc>
        <w:tc>
          <w:tcPr>
            <w:tcW w:w="2790" w:type="dxa"/>
            <w:shd w:val="clear" w:color="auto" w:fill="F2F2F2" w:themeFill="text1" w:themeFillShade="F2"/>
            <w:vAlign w:val="center"/>
          </w:tcPr>
          <w:p w14:paraId="0F37D614" w14:textId="77777777" w:rsidR="000B3CC8" w:rsidRPr="00D26001" w:rsidRDefault="000B3CC8" w:rsidP="00D26001">
            <w:pPr>
              <w:rPr>
                <w:rFonts w:ascii="Segoe" w:eastAsia="Times New Roman" w:hAnsi="Segoe" w:cs="Arial"/>
                <w:color w:val="5F5F5F" w:themeColor="background2" w:themeShade="BF"/>
                <w:sz w:val="18"/>
                <w:szCs w:val="18"/>
              </w:rPr>
            </w:pPr>
            <w:r w:rsidRPr="00D26001">
              <w:rPr>
                <w:rFonts w:ascii="Segoe" w:eastAsia="Times New Roman" w:hAnsi="Segoe" w:cs="Arial"/>
                <w:color w:val="5F5F5F" w:themeColor="background2" w:themeShade="BF"/>
                <w:sz w:val="18"/>
                <w:szCs w:val="18"/>
              </w:rPr>
              <w:t>Policies, process and procedures shall be implemented to enforce and assure proper segregation of duties. In those events where user-role conflict of interest constraint exist</w:t>
            </w:r>
            <w:r w:rsidR="00D45E29" w:rsidRPr="00D26001">
              <w:rPr>
                <w:rFonts w:ascii="Segoe" w:eastAsia="Times New Roman" w:hAnsi="Segoe" w:cs="Arial"/>
                <w:color w:val="5F5F5F" w:themeColor="background2" w:themeShade="BF"/>
                <w:sz w:val="18"/>
                <w:szCs w:val="18"/>
              </w:rPr>
              <w:t>s</w:t>
            </w:r>
            <w:r w:rsidRPr="00D26001">
              <w:rPr>
                <w:rFonts w:ascii="Segoe" w:eastAsia="Times New Roman" w:hAnsi="Segoe" w:cs="Arial"/>
                <w:color w:val="5F5F5F" w:themeColor="background2" w:themeShade="BF"/>
                <w:sz w:val="18"/>
                <w:szCs w:val="18"/>
              </w:rPr>
              <w:t>, technical controls shall be in place to mitigate any risks arising from unauthorized or unintentional modification or misuse of the organization's information assets.</w:t>
            </w:r>
          </w:p>
        </w:tc>
        <w:tc>
          <w:tcPr>
            <w:tcW w:w="6568" w:type="dxa"/>
            <w:vAlign w:val="center"/>
          </w:tcPr>
          <w:p w14:paraId="6C1C6A4C" w14:textId="77777777" w:rsidR="00275B1A" w:rsidRDefault="00B14C65" w:rsidP="00A21BF7">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Microsoft Dynamics CRM Online has</w:t>
            </w:r>
            <w:r w:rsidR="007A665D" w:rsidRPr="00A21BF7">
              <w:rPr>
                <w:rFonts w:ascii="Segoe" w:eastAsia="Times New Roman" w:hAnsi="Segoe" w:cs="Arial"/>
                <w:color w:val="5F5F5F" w:themeColor="background2" w:themeShade="BF"/>
                <w:sz w:val="18"/>
                <w:szCs w:val="18"/>
              </w:rPr>
              <w:t xml:space="preserve"> distinct hosted services development and operations staff to adhere to the principle of segregation of duty. Access to source code, build servers, and </w:t>
            </w:r>
            <w:r w:rsidR="00116FB6">
              <w:rPr>
                <w:rFonts w:ascii="Segoe" w:eastAsia="Times New Roman" w:hAnsi="Segoe" w:cs="Arial"/>
                <w:color w:val="5F5F5F" w:themeColor="background2" w:themeShade="BF"/>
                <w:sz w:val="18"/>
                <w:szCs w:val="18"/>
              </w:rPr>
              <w:t xml:space="preserve">the </w:t>
            </w:r>
            <w:r w:rsidR="007A665D" w:rsidRPr="00A21BF7">
              <w:rPr>
                <w:rFonts w:ascii="Segoe" w:eastAsia="Times New Roman" w:hAnsi="Segoe" w:cs="Arial"/>
                <w:color w:val="5F5F5F" w:themeColor="background2" w:themeShade="BF"/>
                <w:sz w:val="18"/>
                <w:szCs w:val="18"/>
              </w:rPr>
              <w:t>production environment</w:t>
            </w:r>
            <w:r w:rsidR="00116FB6">
              <w:rPr>
                <w:rFonts w:ascii="Segoe" w:eastAsia="Times New Roman" w:hAnsi="Segoe" w:cs="Arial"/>
                <w:color w:val="5F5F5F" w:themeColor="background2" w:themeShade="BF"/>
                <w:sz w:val="18"/>
                <w:szCs w:val="18"/>
              </w:rPr>
              <w:t xml:space="preserve"> is strictly controlled</w:t>
            </w:r>
            <w:r w:rsidR="007A665D" w:rsidRPr="00A21BF7">
              <w:rPr>
                <w:rFonts w:ascii="Segoe" w:eastAsia="Times New Roman" w:hAnsi="Segoe" w:cs="Arial"/>
                <w:color w:val="5F5F5F" w:themeColor="background2" w:themeShade="BF"/>
                <w:sz w:val="18"/>
                <w:szCs w:val="18"/>
              </w:rPr>
              <w:t>. For</w:t>
            </w:r>
            <w:r w:rsidR="00A21BF7" w:rsidRPr="00A21BF7">
              <w:rPr>
                <w:rFonts w:ascii="Segoe" w:eastAsia="Times New Roman" w:hAnsi="Segoe" w:cs="Arial"/>
                <w:color w:val="5F5F5F" w:themeColor="background2" w:themeShade="BF"/>
                <w:sz w:val="18"/>
                <w:szCs w:val="18"/>
              </w:rPr>
              <w:t xml:space="preserve"> example:</w:t>
            </w:r>
          </w:p>
          <w:p w14:paraId="1926C5D2" w14:textId="77777777" w:rsidR="00A21BF7" w:rsidRPr="00A21BF7" w:rsidRDefault="00A21BF7" w:rsidP="006E0715">
            <w:pPr>
              <w:pStyle w:val="ListParagraph"/>
              <w:numPr>
                <w:ilvl w:val="0"/>
                <w:numId w:val="18"/>
              </w:numPr>
              <w:ind w:left="419"/>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Access</w:t>
            </w:r>
            <w:r w:rsidR="000B3CC8" w:rsidRPr="00A21BF7">
              <w:rPr>
                <w:rFonts w:ascii="Segoe" w:eastAsia="Times New Roman" w:hAnsi="Segoe" w:cs="Arial"/>
                <w:color w:val="5F5F5F" w:themeColor="background2" w:themeShade="BF"/>
                <w:sz w:val="18"/>
                <w:szCs w:val="18"/>
              </w:rPr>
              <w:t xml:space="preserve"> to the </w:t>
            </w:r>
            <w:r w:rsidR="00B14C65">
              <w:rPr>
                <w:rFonts w:ascii="Segoe" w:eastAsia="Times New Roman" w:hAnsi="Segoe" w:cs="Arial"/>
                <w:color w:val="5F5F5F" w:themeColor="background2" w:themeShade="BF"/>
                <w:sz w:val="18"/>
                <w:szCs w:val="18"/>
              </w:rPr>
              <w:t>Microsoft Dynamics CRM Online</w:t>
            </w:r>
            <w:r w:rsidR="000B3CC8" w:rsidRPr="00A21BF7">
              <w:rPr>
                <w:rFonts w:ascii="Segoe" w:eastAsia="Times New Roman" w:hAnsi="Segoe" w:cs="Arial"/>
                <w:color w:val="5F5F5F" w:themeColor="background2" w:themeShade="BF"/>
                <w:sz w:val="18"/>
                <w:szCs w:val="18"/>
              </w:rPr>
              <w:t xml:space="preserve"> services production environment is restricted to operations personnel. Development and test teams may be granted access to information provided from within the production environment</w:t>
            </w:r>
            <w:r w:rsidRPr="00A21BF7">
              <w:rPr>
                <w:rFonts w:ascii="Segoe" w:eastAsia="Times New Roman" w:hAnsi="Segoe" w:cs="Arial"/>
                <w:color w:val="5F5F5F" w:themeColor="background2" w:themeShade="BF"/>
                <w:sz w:val="18"/>
                <w:szCs w:val="18"/>
              </w:rPr>
              <w:t xml:space="preserve"> to help troubleshoot issues.</w:t>
            </w:r>
          </w:p>
          <w:p w14:paraId="7F7FC574" w14:textId="77777777" w:rsidR="006C43C2" w:rsidRPr="00A21BF7" w:rsidRDefault="00A21BF7" w:rsidP="006E0715">
            <w:pPr>
              <w:pStyle w:val="ListParagraph"/>
              <w:numPr>
                <w:ilvl w:val="0"/>
                <w:numId w:val="18"/>
              </w:numPr>
              <w:ind w:left="419"/>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Access</w:t>
            </w:r>
            <w:r w:rsidR="000B3CC8" w:rsidRPr="00A21BF7">
              <w:rPr>
                <w:rFonts w:ascii="Segoe" w:eastAsia="Times New Roman" w:hAnsi="Segoe" w:cs="Arial"/>
                <w:color w:val="5F5F5F" w:themeColor="background2" w:themeShade="BF"/>
                <w:sz w:val="18"/>
                <w:szCs w:val="18"/>
              </w:rPr>
              <w:t xml:space="preserve"> to the </w:t>
            </w:r>
            <w:r w:rsidR="00B14C65">
              <w:rPr>
                <w:rFonts w:ascii="Segoe" w:eastAsia="Times New Roman" w:hAnsi="Segoe" w:cs="Arial"/>
                <w:color w:val="5F5F5F" w:themeColor="background2" w:themeShade="BF"/>
                <w:sz w:val="18"/>
                <w:szCs w:val="18"/>
              </w:rPr>
              <w:t>Microsoft Dynamics CRM Online</w:t>
            </w:r>
            <w:r w:rsidR="000B3CC8" w:rsidRPr="00A21BF7">
              <w:rPr>
                <w:rFonts w:ascii="Segoe" w:eastAsia="Times New Roman" w:hAnsi="Segoe" w:cs="Arial"/>
                <w:color w:val="5F5F5F" w:themeColor="background2" w:themeShade="BF"/>
                <w:sz w:val="18"/>
                <w:szCs w:val="18"/>
              </w:rPr>
              <w:t xml:space="preserve"> source code control is restricted to </w:t>
            </w:r>
            <w:r w:rsidR="006A7D6F" w:rsidRPr="00A21BF7">
              <w:rPr>
                <w:rFonts w:ascii="Segoe" w:eastAsia="Times New Roman" w:hAnsi="Segoe" w:cs="Arial"/>
                <w:color w:val="5F5F5F" w:themeColor="background2" w:themeShade="BF"/>
                <w:sz w:val="18"/>
                <w:szCs w:val="18"/>
              </w:rPr>
              <w:t xml:space="preserve">engineering </w:t>
            </w:r>
            <w:r w:rsidR="000B3CC8" w:rsidRPr="00A21BF7">
              <w:rPr>
                <w:rFonts w:ascii="Segoe" w:eastAsia="Times New Roman" w:hAnsi="Segoe" w:cs="Arial"/>
                <w:color w:val="5F5F5F" w:themeColor="background2" w:themeShade="BF"/>
                <w:sz w:val="18"/>
                <w:szCs w:val="18"/>
              </w:rPr>
              <w:t>personnel; operations personnel cannot change source code.</w:t>
            </w:r>
          </w:p>
          <w:p w14:paraId="63C6EDDF" w14:textId="77777777" w:rsidR="006C43C2" w:rsidRDefault="006C43C2" w:rsidP="00D26001">
            <w:pPr>
              <w:rPr>
                <w:rFonts w:ascii="Segoe" w:eastAsia="Times New Roman" w:hAnsi="Segoe" w:cs="Arial"/>
                <w:color w:val="5F5F5F" w:themeColor="background2" w:themeShade="BF"/>
                <w:sz w:val="18"/>
                <w:szCs w:val="18"/>
              </w:rPr>
            </w:pPr>
          </w:p>
          <w:p w14:paraId="61A0723B" w14:textId="77777777" w:rsidR="00C73316" w:rsidRDefault="00C73316" w:rsidP="00D26001">
            <w:pPr>
              <w:rPr>
                <w:rFonts w:ascii="Segoe" w:eastAsia="Times New Roman" w:hAnsi="Segoe" w:cs="Arial"/>
                <w:color w:val="5F5F5F" w:themeColor="background2" w:themeShade="BF"/>
                <w:sz w:val="18"/>
                <w:szCs w:val="18"/>
              </w:rPr>
            </w:pPr>
            <w:r w:rsidRPr="006C43C2">
              <w:rPr>
                <w:rFonts w:ascii="Segoe" w:eastAsia="Times New Roman" w:hAnsi="Segoe" w:cs="Arial"/>
                <w:color w:val="5F5F5F" w:themeColor="background2" w:themeShade="BF"/>
                <w:sz w:val="18"/>
                <w:szCs w:val="18"/>
              </w:rPr>
              <w:t xml:space="preserve">Microsoft personnel build the servers before they are commissioned for the multi-tenant environment. From </w:t>
            </w:r>
            <w:r>
              <w:rPr>
                <w:rFonts w:ascii="Segoe" w:eastAsia="Times New Roman" w:hAnsi="Segoe" w:cs="Arial"/>
                <w:color w:val="5F5F5F" w:themeColor="background2" w:themeShade="BF"/>
                <w:sz w:val="18"/>
                <w:szCs w:val="18"/>
              </w:rPr>
              <w:t>the time of server commission,</w:t>
            </w:r>
            <w:r w:rsidRPr="006C43C2">
              <w:rPr>
                <w:rFonts w:ascii="Segoe" w:eastAsia="Times New Roman" w:hAnsi="Segoe" w:cs="Arial"/>
                <w:color w:val="5F5F5F" w:themeColor="background2" w:themeShade="BF"/>
                <w:sz w:val="18"/>
                <w:szCs w:val="18"/>
              </w:rPr>
              <w:t xml:space="preserve"> the</w:t>
            </w:r>
            <w:r>
              <w:rPr>
                <w:rFonts w:ascii="Segoe" w:eastAsia="Times New Roman" w:hAnsi="Segoe" w:cs="Arial"/>
                <w:color w:val="5F5F5F" w:themeColor="background2" w:themeShade="BF"/>
                <w:sz w:val="18"/>
                <w:szCs w:val="18"/>
              </w:rPr>
              <w:t xml:space="preserve">re are limited pathways through which Microsoft personnel may obtain permissions to a system running on the commissioned server. </w:t>
            </w:r>
            <w:r w:rsidR="00B26815">
              <w:rPr>
                <w:rFonts w:ascii="Segoe" w:eastAsia="Times New Roman" w:hAnsi="Segoe" w:cs="Arial"/>
                <w:color w:val="5F5F5F" w:themeColor="background2" w:themeShade="BF"/>
                <w:sz w:val="18"/>
                <w:szCs w:val="18"/>
              </w:rPr>
              <w:t>T</w:t>
            </w:r>
            <w:r w:rsidR="0029708B" w:rsidRPr="0029708B">
              <w:rPr>
                <w:rFonts w:ascii="Segoe" w:eastAsia="Times New Roman" w:hAnsi="Segoe" w:cs="Arial"/>
                <w:color w:val="5F5F5F" w:themeColor="background2" w:themeShade="BF"/>
                <w:sz w:val="18"/>
                <w:szCs w:val="18"/>
              </w:rPr>
              <w:t xml:space="preserve">echnicians access the environment only with a corresponding </w:t>
            </w:r>
            <w:r w:rsidRPr="006C43C2">
              <w:rPr>
                <w:rFonts w:ascii="Segoe" w:eastAsia="Times New Roman" w:hAnsi="Segoe" w:cs="Arial"/>
                <w:color w:val="5F5F5F" w:themeColor="background2" w:themeShade="BF"/>
                <w:sz w:val="18"/>
                <w:szCs w:val="18"/>
              </w:rPr>
              <w:t>service ticket requir</w:t>
            </w:r>
            <w:r>
              <w:rPr>
                <w:rFonts w:ascii="Segoe" w:eastAsia="Times New Roman" w:hAnsi="Segoe" w:cs="Arial"/>
                <w:color w:val="5F5F5F" w:themeColor="background2" w:themeShade="BF"/>
                <w:sz w:val="18"/>
                <w:szCs w:val="18"/>
              </w:rPr>
              <w:t>ing</w:t>
            </w:r>
            <w:r w:rsidRPr="006C43C2">
              <w:rPr>
                <w:rFonts w:ascii="Segoe" w:eastAsia="Times New Roman" w:hAnsi="Segoe" w:cs="Arial"/>
                <w:color w:val="5F5F5F" w:themeColor="background2" w:themeShade="BF"/>
                <w:sz w:val="18"/>
                <w:szCs w:val="18"/>
              </w:rPr>
              <w:t xml:space="preserve"> access or an update to the system</w:t>
            </w:r>
            <w:r>
              <w:rPr>
                <w:rFonts w:ascii="Segoe" w:eastAsia="Times New Roman" w:hAnsi="Segoe" w:cs="Arial"/>
                <w:color w:val="5F5F5F" w:themeColor="background2" w:themeShade="BF"/>
                <w:sz w:val="18"/>
                <w:szCs w:val="18"/>
              </w:rPr>
              <w:t xml:space="preserve"> to install software or resolve a problem</w:t>
            </w:r>
            <w:r w:rsidRPr="006C43C2">
              <w:rPr>
                <w:rFonts w:ascii="Segoe" w:eastAsia="Times New Roman" w:hAnsi="Segoe" w:cs="Arial"/>
                <w:color w:val="5F5F5F" w:themeColor="background2" w:themeShade="BF"/>
                <w:sz w:val="18"/>
                <w:szCs w:val="18"/>
              </w:rPr>
              <w:t xml:space="preserve">. In </w:t>
            </w:r>
            <w:r>
              <w:rPr>
                <w:rFonts w:ascii="Segoe" w:eastAsia="Times New Roman" w:hAnsi="Segoe" w:cs="Arial"/>
                <w:color w:val="5F5F5F" w:themeColor="background2" w:themeShade="BF"/>
                <w:sz w:val="18"/>
                <w:szCs w:val="18"/>
              </w:rPr>
              <w:t xml:space="preserve">such </w:t>
            </w:r>
            <w:r w:rsidRPr="006C43C2">
              <w:rPr>
                <w:rFonts w:ascii="Segoe" w:eastAsia="Times New Roman" w:hAnsi="Segoe" w:cs="Arial"/>
                <w:color w:val="5F5F5F" w:themeColor="background2" w:themeShade="BF"/>
                <w:sz w:val="18"/>
                <w:szCs w:val="18"/>
              </w:rPr>
              <w:t>cases, the audit log would show who logged in and when. The processes</w:t>
            </w:r>
            <w:r w:rsidR="006A7D6F">
              <w:rPr>
                <w:rFonts w:ascii="Segoe" w:eastAsia="Times New Roman" w:hAnsi="Segoe" w:cs="Arial"/>
                <w:color w:val="5F5F5F" w:themeColor="background2" w:themeShade="BF"/>
                <w:sz w:val="18"/>
                <w:szCs w:val="18"/>
              </w:rPr>
              <w:t xml:space="preserve"> </w:t>
            </w:r>
            <w:r w:rsidR="009F132C">
              <w:rPr>
                <w:rFonts w:ascii="Segoe" w:eastAsia="Times New Roman" w:hAnsi="Segoe" w:cs="Arial"/>
                <w:color w:val="5F5F5F" w:themeColor="background2" w:themeShade="BF"/>
                <w:sz w:val="18"/>
                <w:szCs w:val="18"/>
              </w:rPr>
              <w:t>Microsoft Dynamics CRM Online</w:t>
            </w:r>
            <w:r w:rsidRPr="006C43C2">
              <w:rPr>
                <w:rFonts w:ascii="Segoe" w:eastAsia="Times New Roman" w:hAnsi="Segoe" w:cs="Arial"/>
                <w:color w:val="5F5F5F" w:themeColor="background2" w:themeShade="BF"/>
                <w:sz w:val="18"/>
                <w:szCs w:val="18"/>
              </w:rPr>
              <w:t xml:space="preserve"> use</w:t>
            </w:r>
            <w:r w:rsidR="006A7D6F">
              <w:rPr>
                <w:rFonts w:ascii="Segoe" w:eastAsia="Times New Roman" w:hAnsi="Segoe" w:cs="Arial"/>
                <w:color w:val="5F5F5F" w:themeColor="background2" w:themeShade="BF"/>
                <w:sz w:val="18"/>
                <w:szCs w:val="18"/>
              </w:rPr>
              <w:t>s</w:t>
            </w:r>
            <w:r w:rsidRPr="006C43C2">
              <w:rPr>
                <w:rFonts w:ascii="Segoe" w:eastAsia="Times New Roman" w:hAnsi="Segoe" w:cs="Arial"/>
                <w:color w:val="5F5F5F" w:themeColor="background2" w:themeShade="BF"/>
                <w:sz w:val="18"/>
                <w:szCs w:val="18"/>
              </w:rPr>
              <w:t xml:space="preserve"> </w:t>
            </w:r>
            <w:r>
              <w:rPr>
                <w:rFonts w:ascii="Segoe" w:eastAsia="Times New Roman" w:hAnsi="Segoe" w:cs="Arial"/>
                <w:color w:val="5F5F5F" w:themeColor="background2" w:themeShade="BF"/>
                <w:sz w:val="18"/>
                <w:szCs w:val="18"/>
              </w:rPr>
              <w:t xml:space="preserve">comply </w:t>
            </w:r>
            <w:r w:rsidRPr="006C43C2">
              <w:rPr>
                <w:rFonts w:ascii="Segoe" w:eastAsia="Times New Roman" w:hAnsi="Segoe" w:cs="Arial"/>
                <w:color w:val="5F5F5F" w:themeColor="background2" w:themeShade="BF"/>
                <w:sz w:val="18"/>
                <w:szCs w:val="18"/>
              </w:rPr>
              <w:t xml:space="preserve">with the certifications </w:t>
            </w:r>
            <w:r w:rsidR="006A7D6F">
              <w:rPr>
                <w:rFonts w:ascii="Segoe" w:eastAsia="Times New Roman" w:hAnsi="Segoe" w:cs="Arial"/>
                <w:color w:val="5F5F5F" w:themeColor="background2" w:themeShade="BF"/>
                <w:sz w:val="18"/>
                <w:szCs w:val="18"/>
              </w:rPr>
              <w:t xml:space="preserve">Microsoft </w:t>
            </w:r>
            <w:r w:rsidRPr="006C43C2">
              <w:rPr>
                <w:rFonts w:ascii="Segoe" w:eastAsia="Times New Roman" w:hAnsi="Segoe" w:cs="Arial"/>
                <w:color w:val="5F5F5F" w:themeColor="background2" w:themeShade="BF"/>
                <w:sz w:val="18"/>
                <w:szCs w:val="18"/>
              </w:rPr>
              <w:t>maintain</w:t>
            </w:r>
            <w:r w:rsidR="006A7D6F">
              <w:rPr>
                <w:rFonts w:ascii="Segoe" w:eastAsia="Times New Roman" w:hAnsi="Segoe" w:cs="Arial"/>
                <w:color w:val="5F5F5F" w:themeColor="background2" w:themeShade="BF"/>
                <w:sz w:val="18"/>
                <w:szCs w:val="18"/>
              </w:rPr>
              <w:t>s</w:t>
            </w:r>
            <w:r w:rsidRPr="006C43C2">
              <w:rPr>
                <w:rFonts w:ascii="Segoe" w:eastAsia="Times New Roman" w:hAnsi="Segoe" w:cs="Arial"/>
                <w:color w:val="5F5F5F" w:themeColor="background2" w:themeShade="BF"/>
                <w:sz w:val="18"/>
                <w:szCs w:val="18"/>
              </w:rPr>
              <w:t>.</w:t>
            </w:r>
          </w:p>
          <w:p w14:paraId="634B22B0" w14:textId="77777777" w:rsidR="00275B1A" w:rsidRDefault="00275B1A" w:rsidP="006C6AB0">
            <w:pPr>
              <w:rPr>
                <w:rFonts w:ascii="Segoe" w:eastAsia="Times New Roman" w:hAnsi="Segoe" w:cs="Arial"/>
                <w:color w:val="5F5F5F" w:themeColor="background2" w:themeShade="BF"/>
                <w:sz w:val="18"/>
                <w:szCs w:val="18"/>
              </w:rPr>
            </w:pPr>
          </w:p>
          <w:p w14:paraId="547EB14C" w14:textId="77777777" w:rsidR="00275B1A" w:rsidRDefault="000B3CC8" w:rsidP="00275B1A">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 xml:space="preserve">Segregation of duties is implemented for sensitive and/or critical functions in Microsoft </w:t>
            </w:r>
            <w:r w:rsidR="006C6AB0">
              <w:rPr>
                <w:rFonts w:ascii="Segoe" w:eastAsia="Times New Roman" w:hAnsi="Segoe" w:cs="Arial"/>
                <w:color w:val="5F5F5F" w:themeColor="background2" w:themeShade="BF"/>
                <w:sz w:val="18"/>
                <w:szCs w:val="18"/>
              </w:rPr>
              <w:t>Dynamics CRM Online</w:t>
            </w:r>
            <w:r w:rsidRPr="000B3CC8">
              <w:rPr>
                <w:rFonts w:ascii="Segoe" w:eastAsia="Times New Roman" w:hAnsi="Segoe" w:cs="Arial"/>
                <w:color w:val="5F5F5F" w:themeColor="background2" w:themeShade="BF"/>
                <w:sz w:val="18"/>
                <w:szCs w:val="18"/>
              </w:rPr>
              <w:t xml:space="preserve"> environments in order to minimize the potential of fraud, misuse, or error</w:t>
            </w:r>
            <w:r w:rsidR="00275B1A">
              <w:rPr>
                <w:rFonts w:ascii="Segoe" w:eastAsia="Times New Roman" w:hAnsi="Segoe" w:cs="Arial"/>
                <w:color w:val="5F5F5F" w:themeColor="background2" w:themeShade="BF"/>
                <w:sz w:val="18"/>
                <w:szCs w:val="18"/>
              </w:rPr>
              <w:t>.</w:t>
            </w:r>
          </w:p>
          <w:p w14:paraId="1B649803" w14:textId="77777777" w:rsidR="00275B1A" w:rsidRDefault="00275B1A" w:rsidP="00275B1A">
            <w:pPr>
              <w:rPr>
                <w:rFonts w:ascii="Segoe" w:eastAsia="Times New Roman" w:hAnsi="Segoe" w:cs="Arial"/>
                <w:color w:val="5F5F5F" w:themeColor="background2" w:themeShade="BF"/>
                <w:sz w:val="18"/>
                <w:szCs w:val="18"/>
              </w:rPr>
            </w:pPr>
          </w:p>
          <w:p w14:paraId="7D28780A" w14:textId="77777777" w:rsidR="000B3CC8" w:rsidRPr="000B3CC8" w:rsidRDefault="0071335F" w:rsidP="00275B1A">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Segregation of duties</w:t>
            </w:r>
            <w:r>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 xml:space="preserve"> is covered under the ISO 27001 standards, specifically addressed in Annex A, domain 10.1.3</w:t>
            </w:r>
            <w:r w:rsidR="000A3B5B">
              <w:rPr>
                <w:rFonts w:ascii="Segoe" w:eastAsia="Times New Roman" w:hAnsi="Segoe" w:cs="Arial"/>
                <w:color w:val="5F5F5F" w:themeColor="background2" w:themeShade="BF"/>
                <w:sz w:val="18"/>
                <w:szCs w:val="18"/>
              </w:rPr>
              <w:t>. For</w:t>
            </w:r>
            <w:r w:rsidR="000B3CC8" w:rsidRPr="000B3CC8">
              <w:rPr>
                <w:rFonts w:ascii="Segoe" w:eastAsia="Times New Roman" w:hAnsi="Segoe" w:cs="Arial"/>
                <w:color w:val="5F5F5F" w:themeColor="background2" w:themeShade="BF"/>
                <w:sz w:val="18"/>
                <w:szCs w:val="18"/>
              </w:rPr>
              <w:t xml:space="preserve"> more information</w:t>
            </w:r>
            <w:r w:rsidR="00275B1A">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0B3CC8" w:rsidRPr="000B3CC8">
              <w:rPr>
                <w:rFonts w:ascii="Segoe" w:eastAsia="Times New Roman" w:hAnsi="Segoe" w:cs="Arial"/>
                <w:color w:val="5F5F5F" w:themeColor="background2" w:themeShade="BF"/>
                <w:sz w:val="18"/>
                <w:szCs w:val="18"/>
              </w:rPr>
              <w:t>.</w:t>
            </w:r>
          </w:p>
        </w:tc>
      </w:tr>
      <w:tr w:rsidR="000B3CC8" w:rsidRPr="00852849" w14:paraId="2F526A28" w14:textId="77777777" w:rsidTr="000C7343">
        <w:trPr>
          <w:trHeight w:val="1320"/>
        </w:trPr>
        <w:tc>
          <w:tcPr>
            <w:tcW w:w="1537" w:type="dxa"/>
            <w:shd w:val="clear" w:color="auto" w:fill="F2F2F2" w:themeFill="text1" w:themeFillShade="F2"/>
            <w:vAlign w:val="center"/>
          </w:tcPr>
          <w:p w14:paraId="410B7CB2" w14:textId="77777777" w:rsidR="000B3CC8" w:rsidRDefault="000B3CC8" w:rsidP="00F6290B">
            <w:pPr>
              <w:jc w:val="center"/>
              <w:rPr>
                <w:rFonts w:ascii="Segoe" w:eastAsia="Times New Roman" w:hAnsi="Segoe" w:cs="Arial"/>
                <w:b/>
                <w:color w:val="5F5F5F" w:themeColor="background2" w:themeShade="BF"/>
                <w:sz w:val="18"/>
                <w:szCs w:val="18"/>
              </w:rPr>
            </w:pPr>
            <w:r w:rsidRPr="000B3CC8">
              <w:rPr>
                <w:rFonts w:ascii="Segoe" w:eastAsia="Times New Roman" w:hAnsi="Segoe" w:cs="Arial"/>
                <w:b/>
                <w:color w:val="5F5F5F" w:themeColor="background2" w:themeShade="BF"/>
                <w:sz w:val="18"/>
                <w:szCs w:val="18"/>
              </w:rPr>
              <w:t>IS-16</w:t>
            </w:r>
          </w:p>
          <w:p w14:paraId="70BBA11D" w14:textId="77777777" w:rsidR="00753EDF" w:rsidRDefault="00753EDF" w:rsidP="00F6290B">
            <w:pPr>
              <w:jc w:val="center"/>
              <w:rPr>
                <w:rFonts w:ascii="Segoe" w:eastAsia="Times New Roman" w:hAnsi="Segoe" w:cs="Arial"/>
                <w:b/>
                <w:color w:val="5F5F5F" w:themeColor="background2" w:themeShade="BF"/>
                <w:sz w:val="18"/>
                <w:szCs w:val="18"/>
              </w:rPr>
            </w:pPr>
          </w:p>
          <w:p w14:paraId="6920B750" w14:textId="77777777" w:rsidR="00753EDF" w:rsidRPr="00981B84" w:rsidRDefault="00753EDF" w:rsidP="00F6290B">
            <w:pPr>
              <w:jc w:val="center"/>
              <w:rPr>
                <w:rFonts w:ascii="Segoe" w:eastAsia="Times New Roman" w:hAnsi="Segoe" w:cs="Arial"/>
                <w:b/>
                <w:color w:val="5F5F5F" w:themeColor="background2" w:themeShade="BF"/>
                <w:sz w:val="18"/>
                <w:szCs w:val="18"/>
              </w:rPr>
            </w:pPr>
            <w:r w:rsidRPr="000C7343">
              <w:rPr>
                <w:rFonts w:ascii="Segoe" w:eastAsia="Times New Roman" w:hAnsi="Segoe" w:cs="Arial"/>
                <w:b/>
                <w:color w:val="5F5F5F" w:themeColor="background2" w:themeShade="BF"/>
                <w:sz w:val="18"/>
                <w:szCs w:val="18"/>
              </w:rPr>
              <w:t xml:space="preserve">Information Security - User </w:t>
            </w:r>
            <w:r w:rsidR="00492655" w:rsidRPr="000C7343">
              <w:rPr>
                <w:rFonts w:ascii="Segoe" w:eastAsia="Times New Roman" w:hAnsi="Segoe" w:cs="Arial"/>
                <w:b/>
                <w:color w:val="5F5F5F" w:themeColor="background2" w:themeShade="BF"/>
                <w:sz w:val="18"/>
                <w:szCs w:val="18"/>
              </w:rPr>
              <w:t>Responsibility</w:t>
            </w:r>
          </w:p>
        </w:tc>
        <w:tc>
          <w:tcPr>
            <w:tcW w:w="2790" w:type="dxa"/>
            <w:shd w:val="clear" w:color="auto" w:fill="F2F2F2" w:themeFill="text1" w:themeFillShade="F2"/>
            <w:vAlign w:val="center"/>
          </w:tcPr>
          <w:p w14:paraId="272579EA" w14:textId="77777777" w:rsidR="000B3CC8" w:rsidRPr="00D26001" w:rsidRDefault="000B3CC8" w:rsidP="00D26001">
            <w:pPr>
              <w:rPr>
                <w:rFonts w:ascii="Segoe" w:eastAsia="Times New Roman" w:hAnsi="Segoe" w:cs="Arial"/>
                <w:color w:val="5F5F5F" w:themeColor="background2" w:themeShade="BF"/>
                <w:sz w:val="18"/>
                <w:szCs w:val="18"/>
              </w:rPr>
            </w:pPr>
            <w:r w:rsidRPr="00D26001">
              <w:rPr>
                <w:rFonts w:ascii="Segoe" w:eastAsia="Times New Roman" w:hAnsi="Segoe" w:cs="Arial"/>
                <w:color w:val="5F5F5F" w:themeColor="background2" w:themeShade="BF"/>
                <w:sz w:val="18"/>
                <w:szCs w:val="18"/>
              </w:rPr>
              <w:t>Users shall be made aware of their responsibilities for:</w:t>
            </w:r>
            <w:r w:rsidRPr="00D26001">
              <w:rPr>
                <w:rFonts w:ascii="Segoe" w:eastAsia="Times New Roman" w:hAnsi="Segoe" w:cs="Arial"/>
                <w:color w:val="5F5F5F" w:themeColor="background2" w:themeShade="BF"/>
                <w:sz w:val="18"/>
                <w:szCs w:val="18"/>
              </w:rPr>
              <w:br/>
              <w:t xml:space="preserve"> • Maintaining awareness and compliance with published security policies, procedures, standards and applicable regulatory requirements</w:t>
            </w:r>
            <w:r w:rsidRPr="00D26001">
              <w:rPr>
                <w:rFonts w:ascii="Segoe" w:eastAsia="Times New Roman" w:hAnsi="Segoe" w:cs="Arial"/>
                <w:color w:val="5F5F5F" w:themeColor="background2" w:themeShade="BF"/>
                <w:sz w:val="18"/>
                <w:szCs w:val="18"/>
              </w:rPr>
              <w:br/>
              <w:t xml:space="preserve"> • Maintaining a safe and secure working environment</w:t>
            </w:r>
            <w:r w:rsidRPr="00D26001">
              <w:rPr>
                <w:rFonts w:ascii="Segoe" w:eastAsia="Times New Roman" w:hAnsi="Segoe" w:cs="Arial"/>
                <w:color w:val="5F5F5F" w:themeColor="background2" w:themeShade="BF"/>
                <w:sz w:val="18"/>
                <w:szCs w:val="18"/>
              </w:rPr>
              <w:br/>
              <w:t xml:space="preserve"> • Leaving unattended equipment in a secure manner</w:t>
            </w:r>
          </w:p>
        </w:tc>
        <w:tc>
          <w:tcPr>
            <w:tcW w:w="6568" w:type="dxa"/>
            <w:vAlign w:val="center"/>
          </w:tcPr>
          <w:p w14:paraId="63C2D787" w14:textId="77777777" w:rsidR="00786F94" w:rsidRDefault="000B3CC8" w:rsidP="00786F94">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 xml:space="preserve">All appropriate </w:t>
            </w:r>
            <w:r w:rsidR="00B14C65">
              <w:rPr>
                <w:rFonts w:ascii="Segoe" w:eastAsia="Times New Roman" w:hAnsi="Segoe" w:cs="Arial"/>
                <w:color w:val="5F5F5F" w:themeColor="background2" w:themeShade="BF"/>
                <w:sz w:val="18"/>
                <w:szCs w:val="18"/>
              </w:rPr>
              <w:t>Microsoft</w:t>
            </w:r>
            <w:r w:rsidR="006C6AB0">
              <w:rPr>
                <w:rFonts w:ascii="Segoe" w:eastAsia="Times New Roman" w:hAnsi="Segoe" w:cs="Arial"/>
                <w:color w:val="5F5F5F" w:themeColor="background2" w:themeShade="BF"/>
                <w:sz w:val="18"/>
                <w:szCs w:val="18"/>
              </w:rPr>
              <w:t xml:space="preserve"> Dynamics CRM Online</w:t>
            </w:r>
            <w:r w:rsidR="00B14C65">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employees take part in a security</w:t>
            </w:r>
            <w:r w:rsidR="00786F94">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training program, and are recipients of periodic security awareness updates when applicable.</w:t>
            </w:r>
            <w:r w:rsidR="00674752">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Security education is an ongoing process and is conducted at minimum annually in order to minimize risks.</w:t>
            </w:r>
          </w:p>
          <w:p w14:paraId="44D347DC" w14:textId="77777777" w:rsidR="00786F94" w:rsidRDefault="00786F94" w:rsidP="00786F94">
            <w:pPr>
              <w:rPr>
                <w:rFonts w:ascii="Segoe" w:eastAsia="Times New Roman" w:hAnsi="Segoe" w:cs="Arial"/>
                <w:color w:val="5F5F5F" w:themeColor="background2" w:themeShade="BF"/>
                <w:sz w:val="18"/>
                <w:szCs w:val="18"/>
              </w:rPr>
            </w:pPr>
          </w:p>
          <w:p w14:paraId="78789963" w14:textId="77777777" w:rsidR="00786F94" w:rsidRDefault="000B3CC8" w:rsidP="00786F94">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 xml:space="preserve">All </w:t>
            </w: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 xml:space="preserve">Online </w:t>
            </w:r>
            <w:r w:rsidRPr="000B3CC8">
              <w:rPr>
                <w:rFonts w:ascii="Segoe" w:eastAsia="Times New Roman" w:hAnsi="Segoe" w:cs="Arial"/>
                <w:color w:val="5F5F5F" w:themeColor="background2" w:themeShade="BF"/>
                <w:sz w:val="18"/>
                <w:szCs w:val="18"/>
              </w:rPr>
              <w:t xml:space="preserve">staff </w:t>
            </w:r>
            <w:r w:rsidR="00B26815">
              <w:rPr>
                <w:rFonts w:ascii="Segoe" w:eastAsia="Times New Roman" w:hAnsi="Segoe" w:cs="Arial"/>
                <w:color w:val="5F5F5F" w:themeColor="background2" w:themeShade="BF"/>
                <w:sz w:val="18"/>
                <w:szCs w:val="18"/>
              </w:rPr>
              <w:t>is</w:t>
            </w:r>
            <w:r w:rsidR="00786F94" w:rsidRPr="000B3CC8">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required to take any training determined to be appropriate to the services being provided and the role they perform.</w:t>
            </w:r>
            <w:r w:rsidR="00674752">
              <w:rPr>
                <w:rFonts w:ascii="Segoe" w:eastAsia="Times New Roman" w:hAnsi="Segoe" w:cs="Arial"/>
                <w:color w:val="5F5F5F" w:themeColor="background2" w:themeShade="BF"/>
                <w:sz w:val="18"/>
                <w:szCs w:val="18"/>
              </w:rPr>
              <w:t xml:space="preserve"> </w:t>
            </w:r>
          </w:p>
          <w:p w14:paraId="45A15C55" w14:textId="77777777" w:rsidR="00786F94" w:rsidRDefault="00786F94" w:rsidP="00786F94">
            <w:pPr>
              <w:rPr>
                <w:rFonts w:ascii="Segoe" w:eastAsia="Times New Roman" w:hAnsi="Segoe" w:cs="Arial"/>
                <w:color w:val="5F5F5F" w:themeColor="background2" w:themeShade="BF"/>
                <w:sz w:val="18"/>
                <w:szCs w:val="18"/>
              </w:rPr>
            </w:pPr>
          </w:p>
          <w:p w14:paraId="5A5FFBF9" w14:textId="77777777" w:rsidR="000B3CC8" w:rsidRPr="000B3CC8" w:rsidRDefault="0002416F" w:rsidP="00786F94">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User responsibilities</w:t>
            </w:r>
            <w:r>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 xml:space="preserve"> is covered under the ISO 27001 standards, specifically addressed in Annex A, domain 11.3</w:t>
            </w:r>
            <w:r w:rsidR="000A3B5B">
              <w:rPr>
                <w:rFonts w:ascii="Segoe" w:eastAsia="Times New Roman" w:hAnsi="Segoe" w:cs="Arial"/>
                <w:color w:val="5F5F5F" w:themeColor="background2" w:themeShade="BF"/>
                <w:sz w:val="18"/>
                <w:szCs w:val="18"/>
              </w:rPr>
              <w:t>. For</w:t>
            </w:r>
            <w:r w:rsidR="000B3CC8" w:rsidRPr="000B3CC8">
              <w:rPr>
                <w:rFonts w:ascii="Segoe" w:eastAsia="Times New Roman" w:hAnsi="Segoe" w:cs="Arial"/>
                <w:color w:val="5F5F5F" w:themeColor="background2" w:themeShade="BF"/>
                <w:sz w:val="18"/>
                <w:szCs w:val="18"/>
              </w:rPr>
              <w:t xml:space="preserve"> more information</w:t>
            </w:r>
            <w:r w:rsidR="00786F94">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0B3CC8" w:rsidRPr="000B3CC8">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0B3CC8" w:rsidRPr="00852849" w14:paraId="553F05BB" w14:textId="77777777" w:rsidTr="000C7343">
        <w:trPr>
          <w:trHeight w:val="1320"/>
        </w:trPr>
        <w:tc>
          <w:tcPr>
            <w:tcW w:w="1537" w:type="dxa"/>
            <w:shd w:val="clear" w:color="auto" w:fill="F2F2F2" w:themeFill="text1" w:themeFillShade="F2"/>
            <w:vAlign w:val="center"/>
          </w:tcPr>
          <w:p w14:paraId="07BF4D30" w14:textId="77777777" w:rsidR="000B3CC8" w:rsidRDefault="000B3CC8" w:rsidP="00F6290B">
            <w:pPr>
              <w:jc w:val="center"/>
              <w:rPr>
                <w:rFonts w:ascii="Segoe" w:eastAsia="Times New Roman" w:hAnsi="Segoe" w:cs="Arial"/>
                <w:b/>
                <w:color w:val="5F5F5F" w:themeColor="background2" w:themeShade="BF"/>
                <w:sz w:val="18"/>
                <w:szCs w:val="18"/>
              </w:rPr>
            </w:pPr>
            <w:r w:rsidRPr="000B3CC8">
              <w:rPr>
                <w:rFonts w:ascii="Segoe" w:eastAsia="Times New Roman" w:hAnsi="Segoe" w:cs="Arial"/>
                <w:b/>
                <w:color w:val="5F5F5F" w:themeColor="background2" w:themeShade="BF"/>
                <w:sz w:val="18"/>
                <w:szCs w:val="18"/>
              </w:rPr>
              <w:t>IS-17</w:t>
            </w:r>
          </w:p>
          <w:p w14:paraId="5100D6F2" w14:textId="77777777" w:rsidR="00753EDF" w:rsidRDefault="00753EDF" w:rsidP="00F6290B">
            <w:pPr>
              <w:jc w:val="center"/>
              <w:rPr>
                <w:rFonts w:ascii="Segoe" w:eastAsia="Times New Roman" w:hAnsi="Segoe" w:cs="Arial"/>
                <w:b/>
                <w:color w:val="5F5F5F" w:themeColor="background2" w:themeShade="BF"/>
                <w:sz w:val="18"/>
                <w:szCs w:val="18"/>
              </w:rPr>
            </w:pPr>
          </w:p>
          <w:p w14:paraId="2842D7B5" w14:textId="77777777" w:rsidR="00753EDF" w:rsidRPr="00981B84" w:rsidRDefault="00753EDF" w:rsidP="00F6290B">
            <w:pPr>
              <w:jc w:val="center"/>
              <w:rPr>
                <w:rFonts w:ascii="Segoe" w:eastAsia="Times New Roman" w:hAnsi="Segoe" w:cs="Arial"/>
                <w:b/>
                <w:color w:val="5F5F5F" w:themeColor="background2" w:themeShade="BF"/>
                <w:sz w:val="18"/>
                <w:szCs w:val="18"/>
              </w:rPr>
            </w:pPr>
            <w:r w:rsidRPr="00A21BF7">
              <w:rPr>
                <w:rFonts w:ascii="Segoe" w:eastAsia="Times New Roman" w:hAnsi="Segoe" w:cs="Arial"/>
                <w:b/>
                <w:color w:val="5F5F5F" w:themeColor="background2" w:themeShade="BF"/>
                <w:sz w:val="18"/>
                <w:szCs w:val="18"/>
              </w:rPr>
              <w:t>Information Security Workspace</w:t>
            </w:r>
          </w:p>
        </w:tc>
        <w:tc>
          <w:tcPr>
            <w:tcW w:w="2790" w:type="dxa"/>
            <w:shd w:val="clear" w:color="auto" w:fill="F2F2F2" w:themeFill="text1" w:themeFillShade="F2"/>
            <w:vAlign w:val="center"/>
          </w:tcPr>
          <w:p w14:paraId="275A13C5" w14:textId="77777777" w:rsidR="000B3CC8" w:rsidRPr="00D26001" w:rsidRDefault="000B3CC8" w:rsidP="00D26001">
            <w:pPr>
              <w:rPr>
                <w:rFonts w:ascii="Segoe" w:eastAsia="Times New Roman" w:hAnsi="Segoe" w:cs="Arial"/>
                <w:color w:val="5F5F5F" w:themeColor="background2" w:themeShade="BF"/>
                <w:sz w:val="18"/>
                <w:szCs w:val="18"/>
              </w:rPr>
            </w:pPr>
            <w:r w:rsidRPr="00D26001">
              <w:rPr>
                <w:rFonts w:ascii="Segoe" w:eastAsia="Times New Roman" w:hAnsi="Segoe" w:cs="Arial"/>
                <w:color w:val="5F5F5F" w:themeColor="background2" w:themeShade="BF"/>
                <w:sz w:val="18"/>
                <w:szCs w:val="18"/>
              </w:rPr>
              <w:t>Policies and procedures shall be established for clearing visible documents containing sensitive data when a workspace is unattended and enforcement of workstation session logout for a period of inactivity.</w:t>
            </w:r>
          </w:p>
        </w:tc>
        <w:tc>
          <w:tcPr>
            <w:tcW w:w="6568" w:type="dxa"/>
            <w:vAlign w:val="center"/>
          </w:tcPr>
          <w:p w14:paraId="45B53E50" w14:textId="77777777" w:rsidR="0002416F" w:rsidRDefault="000B3CC8" w:rsidP="00D26001">
            <w:pPr>
              <w:rPr>
                <w:rFonts w:ascii="Segoe" w:eastAsia="Times New Roman" w:hAnsi="Segoe" w:cs="Arial"/>
                <w:color w:val="5F5F5F" w:themeColor="background2" w:themeShade="BF"/>
                <w:sz w:val="18"/>
                <w:szCs w:val="18"/>
              </w:rPr>
            </w:pPr>
            <w:r w:rsidRPr="000B3CC8">
              <w:rPr>
                <w:rFonts w:ascii="Segoe" w:eastAsia="Times New Roman" w:hAnsi="Segoe" w:cs="Arial"/>
                <w:color w:val="5F5F5F" w:themeColor="background2" w:themeShade="BF"/>
                <w:sz w:val="18"/>
                <w:szCs w:val="18"/>
              </w:rPr>
              <w:t>Technical and procedurals controls are part of Microsoft's</w:t>
            </w:r>
            <w:r w:rsidR="00674752">
              <w:rPr>
                <w:rFonts w:ascii="Segoe" w:eastAsia="Times New Roman" w:hAnsi="Segoe" w:cs="Arial"/>
                <w:color w:val="5F5F5F" w:themeColor="background2" w:themeShade="BF"/>
                <w:sz w:val="18"/>
                <w:szCs w:val="18"/>
              </w:rPr>
              <w:t xml:space="preserve"> </w:t>
            </w:r>
            <w:r w:rsidRPr="000B3CC8">
              <w:rPr>
                <w:rFonts w:ascii="Segoe" w:eastAsia="Times New Roman" w:hAnsi="Segoe" w:cs="Arial"/>
                <w:color w:val="5F5F5F" w:themeColor="background2" w:themeShade="BF"/>
                <w:sz w:val="18"/>
                <w:szCs w:val="18"/>
              </w:rPr>
              <w:t>policies</w:t>
            </w:r>
            <w:r w:rsidR="00786F94">
              <w:rPr>
                <w:rFonts w:ascii="Segoe" w:eastAsia="Times New Roman" w:hAnsi="Segoe" w:cs="Arial"/>
                <w:color w:val="5F5F5F" w:themeColor="background2" w:themeShade="BF"/>
                <w:sz w:val="18"/>
                <w:szCs w:val="18"/>
              </w:rPr>
              <w:t>,</w:t>
            </w:r>
            <w:r w:rsidRPr="000B3CC8">
              <w:rPr>
                <w:rFonts w:ascii="Segoe" w:eastAsia="Times New Roman" w:hAnsi="Segoe" w:cs="Arial"/>
                <w:color w:val="5F5F5F" w:themeColor="background2" w:themeShade="BF"/>
                <w:sz w:val="18"/>
                <w:szCs w:val="18"/>
              </w:rPr>
              <w:t xml:space="preserve"> including areas such as defined session time-out requirements. </w:t>
            </w:r>
          </w:p>
          <w:p w14:paraId="5524636B" w14:textId="77777777" w:rsidR="00786F94" w:rsidRDefault="00786F94" w:rsidP="00D26001">
            <w:pPr>
              <w:rPr>
                <w:rFonts w:ascii="Segoe" w:eastAsia="Times New Roman" w:hAnsi="Segoe" w:cs="Arial"/>
                <w:color w:val="5F5F5F" w:themeColor="background2" w:themeShade="BF"/>
                <w:sz w:val="18"/>
                <w:szCs w:val="18"/>
              </w:rPr>
            </w:pPr>
          </w:p>
          <w:p w14:paraId="7006F056" w14:textId="77777777" w:rsidR="000B3CC8" w:rsidRPr="000B3CC8" w:rsidRDefault="0002416F" w:rsidP="00D26001">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User responsibilities</w:t>
            </w:r>
            <w:r>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 xml:space="preserve"> is covered under the ISO 27001 standards, specifically addressed in Annex A, domain 11.3</w:t>
            </w:r>
            <w:r w:rsidR="000A3B5B">
              <w:rPr>
                <w:rFonts w:ascii="Segoe" w:eastAsia="Times New Roman" w:hAnsi="Segoe" w:cs="Arial"/>
                <w:color w:val="5F5F5F" w:themeColor="background2" w:themeShade="BF"/>
                <w:sz w:val="18"/>
                <w:szCs w:val="18"/>
              </w:rPr>
              <w:t>. For</w:t>
            </w:r>
            <w:r w:rsidR="000B3CC8" w:rsidRPr="000B3CC8">
              <w:rPr>
                <w:rFonts w:ascii="Segoe" w:eastAsia="Times New Roman" w:hAnsi="Segoe" w:cs="Arial"/>
                <w:color w:val="5F5F5F" w:themeColor="background2" w:themeShade="BF"/>
                <w:sz w:val="18"/>
                <w:szCs w:val="18"/>
              </w:rPr>
              <w:t xml:space="preserve"> more information</w:t>
            </w:r>
            <w:r w:rsidR="00786F94">
              <w:rPr>
                <w:rFonts w:ascii="Segoe" w:eastAsia="Times New Roman" w:hAnsi="Segoe" w:cs="Arial"/>
                <w:color w:val="5F5F5F" w:themeColor="background2" w:themeShade="BF"/>
                <w:sz w:val="18"/>
                <w:szCs w:val="18"/>
              </w:rPr>
              <w:t>,</w:t>
            </w:r>
            <w:r w:rsidR="000B3CC8" w:rsidRPr="000B3CC8">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0B3CC8" w:rsidRPr="000B3CC8">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6DCBC5C0" w14:textId="77777777" w:rsidR="00FD368D" w:rsidRDefault="00FD368D" w:rsidP="00FD368D"/>
    <w:p w14:paraId="3D6E4964" w14:textId="77777777" w:rsidR="001A6810" w:rsidRPr="004D3729" w:rsidRDefault="009F132C" w:rsidP="00771B48">
      <w:pPr>
        <w:pStyle w:val="Heading1"/>
      </w:pPr>
      <w:r w:rsidRPr="004D3729">
        <w:t>Microsoft Dynamics CRM Online</w:t>
      </w:r>
      <w:r w:rsidR="001A6810" w:rsidRPr="004D3729">
        <w:t xml:space="preserve"> Security Response in the </w:t>
      </w:r>
      <w:r w:rsidR="006C0D4A" w:rsidRPr="004D3729">
        <w:t>Context of CSA</w:t>
      </w:r>
      <w:r w:rsidR="001A6810" w:rsidRPr="004D3729">
        <w:t xml:space="preserve"> Cloud Control Matrix</w:t>
      </w:r>
      <w:r w:rsidR="004D3729" w:rsidRPr="004D3729">
        <w:t xml:space="preserve"> </w:t>
      </w:r>
      <w:r w:rsidR="001A6810" w:rsidRPr="004D3729">
        <w:t>Controls IS-18 through IS-</w:t>
      </w:r>
      <w:r w:rsidR="00620A43" w:rsidRPr="004D3729">
        <w:t>19</w:t>
      </w:r>
    </w:p>
    <w:p w14:paraId="4B0257DF" w14:textId="77777777" w:rsidR="001A6810" w:rsidRDefault="001A6810"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510"/>
        <w:gridCol w:w="5848"/>
      </w:tblGrid>
      <w:tr w:rsidR="001A6810" w:rsidRPr="00852849" w14:paraId="4E70C33C" w14:textId="77777777" w:rsidTr="004D3729">
        <w:trPr>
          <w:trHeight w:val="771"/>
        </w:trPr>
        <w:tc>
          <w:tcPr>
            <w:tcW w:w="1537" w:type="dxa"/>
            <w:shd w:val="clear" w:color="auto" w:fill="DAEEF3" w:themeFill="accent5" w:themeFillTint="33"/>
            <w:vAlign w:val="center"/>
            <w:hideMark/>
          </w:tcPr>
          <w:p w14:paraId="33F1D7FC" w14:textId="77777777" w:rsidR="001A6810" w:rsidRPr="00D81E8E" w:rsidRDefault="001A6810" w:rsidP="00FD368D">
            <w:pP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5FF7AD72" w14:textId="77777777" w:rsidR="001A6810" w:rsidRPr="00852849" w:rsidRDefault="001A6810" w:rsidP="00FD368D">
            <w:pP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510" w:type="dxa"/>
            <w:shd w:val="clear" w:color="auto" w:fill="DAEEF3" w:themeFill="accent5" w:themeFillTint="33"/>
            <w:vAlign w:val="center"/>
            <w:hideMark/>
          </w:tcPr>
          <w:p w14:paraId="3BC5D285" w14:textId="77777777" w:rsidR="001A6810" w:rsidRPr="00D81E8E" w:rsidRDefault="001A6810" w:rsidP="00FD368D">
            <w:pP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2F2A0592" w14:textId="77777777" w:rsidR="001A6810" w:rsidRPr="00852849" w:rsidRDefault="001A6810" w:rsidP="00FD368D">
            <w:pP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848" w:type="dxa"/>
            <w:shd w:val="clear" w:color="auto" w:fill="DAEEF3" w:themeFill="accent5" w:themeFillTint="33"/>
            <w:vAlign w:val="center"/>
            <w:hideMark/>
          </w:tcPr>
          <w:p w14:paraId="7A246FED" w14:textId="77777777" w:rsidR="001A6810" w:rsidRPr="00D81E8E" w:rsidRDefault="001A6810" w:rsidP="00FD368D">
            <w:pPr>
              <w:rPr>
                <w:rFonts w:ascii="Segoe" w:eastAsia="Times New Roman" w:hAnsi="Segoe" w:cs="Arial"/>
                <w:b/>
                <w:bCs/>
                <w:color w:val="404040" w:themeColor="background2" w:themeShade="80"/>
                <w:sz w:val="18"/>
                <w:szCs w:val="18"/>
              </w:rPr>
            </w:pPr>
          </w:p>
          <w:p w14:paraId="62E6D8A6" w14:textId="77777777" w:rsidR="001A6810" w:rsidRPr="00D81E8E" w:rsidRDefault="001A6810" w:rsidP="00FD368D">
            <w:pP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4D123464" w14:textId="77777777" w:rsidR="001A6810" w:rsidRPr="00852849" w:rsidRDefault="001A6810" w:rsidP="00FD368D">
            <w:pPr>
              <w:rPr>
                <w:rFonts w:ascii="Segoe" w:eastAsia="Times New Roman" w:hAnsi="Segoe" w:cs="Arial"/>
                <w:b/>
                <w:bCs/>
                <w:color w:val="404040" w:themeColor="background2" w:themeShade="80"/>
                <w:sz w:val="18"/>
                <w:szCs w:val="18"/>
              </w:rPr>
            </w:pPr>
          </w:p>
        </w:tc>
      </w:tr>
      <w:tr w:rsidR="001A6810" w:rsidRPr="00852849" w14:paraId="7904A8CD" w14:textId="77777777" w:rsidTr="00F6290B">
        <w:trPr>
          <w:trHeight w:val="1320"/>
        </w:trPr>
        <w:tc>
          <w:tcPr>
            <w:tcW w:w="1537" w:type="dxa"/>
            <w:shd w:val="clear" w:color="auto" w:fill="F2F2F2" w:themeFill="text1" w:themeFillShade="F2"/>
            <w:vAlign w:val="center"/>
          </w:tcPr>
          <w:p w14:paraId="56FEA5A5" w14:textId="77777777" w:rsidR="001A6810" w:rsidRDefault="001A6810" w:rsidP="00F6290B">
            <w:pPr>
              <w:jc w:val="center"/>
              <w:rPr>
                <w:rFonts w:ascii="Segoe" w:eastAsia="Times New Roman" w:hAnsi="Segoe" w:cs="Arial"/>
                <w:b/>
                <w:color w:val="5F5F5F" w:themeColor="background2" w:themeShade="BF"/>
                <w:sz w:val="18"/>
                <w:szCs w:val="18"/>
              </w:rPr>
            </w:pPr>
            <w:r w:rsidRPr="001A6810">
              <w:rPr>
                <w:rFonts w:ascii="Segoe" w:eastAsia="Times New Roman" w:hAnsi="Segoe" w:cs="Arial"/>
                <w:b/>
                <w:color w:val="5F5F5F" w:themeColor="background2" w:themeShade="BF"/>
                <w:sz w:val="18"/>
                <w:szCs w:val="18"/>
              </w:rPr>
              <w:t>IS-18</w:t>
            </w:r>
          </w:p>
          <w:p w14:paraId="02258469" w14:textId="77777777" w:rsidR="00753EDF" w:rsidRDefault="00753EDF" w:rsidP="00F6290B">
            <w:pPr>
              <w:jc w:val="center"/>
              <w:rPr>
                <w:rFonts w:ascii="Segoe" w:eastAsia="Times New Roman" w:hAnsi="Segoe" w:cs="Arial"/>
                <w:b/>
                <w:color w:val="5F5F5F" w:themeColor="background2" w:themeShade="BF"/>
                <w:sz w:val="18"/>
                <w:szCs w:val="18"/>
              </w:rPr>
            </w:pPr>
          </w:p>
          <w:p w14:paraId="74555EF9" w14:textId="77777777" w:rsidR="00753EDF" w:rsidRPr="00981B84"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Encryption</w:t>
            </w:r>
          </w:p>
        </w:tc>
        <w:tc>
          <w:tcPr>
            <w:tcW w:w="3510" w:type="dxa"/>
            <w:shd w:val="clear" w:color="auto" w:fill="F2F2F2" w:themeFill="text1" w:themeFillShade="F2"/>
            <w:vAlign w:val="center"/>
          </w:tcPr>
          <w:p w14:paraId="0A296475" w14:textId="77777777" w:rsidR="001A6810" w:rsidRPr="001A6810" w:rsidRDefault="001A6810" w:rsidP="00D26001">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Policies and procedures shall be established and mechanisms implemented for encrypting sensitive data in storage (e.g., file servers, databases, and end-user workstations) and data in transmission (e.g., system interfaces, over public networks, and electronic messaging).</w:t>
            </w:r>
          </w:p>
        </w:tc>
        <w:tc>
          <w:tcPr>
            <w:tcW w:w="5848" w:type="dxa"/>
            <w:vAlign w:val="center"/>
          </w:tcPr>
          <w:p w14:paraId="70FF9991" w14:textId="77777777" w:rsidR="006C43C2" w:rsidRDefault="001A6810" w:rsidP="00D26001">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 xml:space="preserve">Encryption is provided </w:t>
            </w:r>
            <w:r w:rsidR="009F132C">
              <w:rPr>
                <w:rFonts w:ascii="Segoe" w:eastAsia="Times New Roman" w:hAnsi="Segoe" w:cs="Arial"/>
                <w:color w:val="5F5F5F" w:themeColor="background2" w:themeShade="BF"/>
                <w:sz w:val="18"/>
                <w:szCs w:val="18"/>
              </w:rPr>
              <w:t>at the</w:t>
            </w:r>
            <w:r w:rsidRPr="001A6810">
              <w:rPr>
                <w:rFonts w:ascii="Segoe" w:eastAsia="Times New Roman" w:hAnsi="Segoe" w:cs="Arial"/>
                <w:color w:val="5F5F5F" w:themeColor="background2" w:themeShade="BF"/>
                <w:sz w:val="18"/>
                <w:szCs w:val="18"/>
              </w:rPr>
              <w:t xml:space="preserve"> </w:t>
            </w:r>
            <w:r w:rsidR="00786F94">
              <w:rPr>
                <w:rFonts w:ascii="Segoe" w:eastAsia="Times New Roman" w:hAnsi="Segoe" w:cs="Arial"/>
                <w:color w:val="5F5F5F" w:themeColor="background2" w:themeShade="BF"/>
                <w:sz w:val="18"/>
                <w:szCs w:val="18"/>
              </w:rPr>
              <w:t>t</w:t>
            </w:r>
            <w:r w:rsidR="00786F94" w:rsidRPr="001A6810">
              <w:rPr>
                <w:rFonts w:ascii="Segoe" w:eastAsia="Times New Roman" w:hAnsi="Segoe" w:cs="Arial"/>
                <w:color w:val="5F5F5F" w:themeColor="background2" w:themeShade="BF"/>
                <w:sz w:val="18"/>
                <w:szCs w:val="18"/>
              </w:rPr>
              <w:t xml:space="preserve">ransport </w:t>
            </w:r>
            <w:r w:rsidR="00786F94">
              <w:rPr>
                <w:rFonts w:ascii="Segoe" w:eastAsia="Times New Roman" w:hAnsi="Segoe" w:cs="Arial"/>
                <w:color w:val="5F5F5F" w:themeColor="background2" w:themeShade="BF"/>
                <w:sz w:val="18"/>
                <w:szCs w:val="18"/>
              </w:rPr>
              <w:t>l</w:t>
            </w:r>
            <w:r w:rsidR="00786F94" w:rsidRPr="001A6810">
              <w:rPr>
                <w:rFonts w:ascii="Segoe" w:eastAsia="Times New Roman" w:hAnsi="Segoe" w:cs="Arial"/>
                <w:color w:val="5F5F5F" w:themeColor="background2" w:themeShade="BF"/>
                <w:sz w:val="18"/>
                <w:szCs w:val="18"/>
              </w:rPr>
              <w:t>ayer</w:t>
            </w:r>
            <w:r w:rsidR="00786F94">
              <w:rPr>
                <w:rFonts w:ascii="Segoe" w:eastAsia="Times New Roman" w:hAnsi="Segoe" w:cs="Arial"/>
                <w:color w:val="5F5F5F" w:themeColor="background2" w:themeShade="BF"/>
                <w:sz w:val="18"/>
                <w:szCs w:val="18"/>
              </w:rPr>
              <w:t xml:space="preserve"> </w:t>
            </w:r>
            <w:r w:rsidR="009F132C">
              <w:rPr>
                <w:rFonts w:ascii="Segoe" w:eastAsia="Times New Roman" w:hAnsi="Segoe" w:cs="Arial"/>
                <w:color w:val="5F5F5F" w:themeColor="background2" w:themeShade="BF"/>
                <w:sz w:val="18"/>
                <w:szCs w:val="18"/>
              </w:rPr>
              <w:t>(between the client and data</w:t>
            </w:r>
            <w:r w:rsidR="00786F94">
              <w:rPr>
                <w:rFonts w:ascii="Segoe" w:eastAsia="Times New Roman" w:hAnsi="Segoe" w:cs="Arial"/>
                <w:color w:val="5F5F5F" w:themeColor="background2" w:themeShade="BF"/>
                <w:sz w:val="18"/>
                <w:szCs w:val="18"/>
              </w:rPr>
              <w:t xml:space="preserve"> </w:t>
            </w:r>
            <w:r w:rsidR="009F132C">
              <w:rPr>
                <w:rFonts w:ascii="Segoe" w:eastAsia="Times New Roman" w:hAnsi="Segoe" w:cs="Arial"/>
                <w:color w:val="5F5F5F" w:themeColor="background2" w:themeShade="BF"/>
                <w:sz w:val="18"/>
                <w:szCs w:val="18"/>
              </w:rPr>
              <w:t>center) using SSL.</w:t>
            </w:r>
            <w:r w:rsidRPr="001A6810">
              <w:rPr>
                <w:rFonts w:ascii="Segoe" w:eastAsia="Times New Roman" w:hAnsi="Segoe" w:cs="Arial"/>
                <w:color w:val="5F5F5F" w:themeColor="background2" w:themeShade="BF"/>
                <w:sz w:val="18"/>
                <w:szCs w:val="18"/>
              </w:rPr>
              <w:t xml:space="preserve"> For more information</w:t>
            </w:r>
            <w:r w:rsidR="00786F94">
              <w:rPr>
                <w:rFonts w:ascii="Segoe" w:eastAsia="Times New Roman" w:hAnsi="Segoe" w:cs="Arial"/>
                <w:color w:val="5F5F5F" w:themeColor="background2" w:themeShade="BF"/>
                <w:sz w:val="18"/>
                <w:szCs w:val="18"/>
              </w:rPr>
              <w:t>,</w:t>
            </w:r>
            <w:r w:rsidRPr="001A6810">
              <w:rPr>
                <w:rFonts w:ascii="Segoe" w:eastAsia="Times New Roman" w:hAnsi="Segoe" w:cs="Arial"/>
                <w:color w:val="5F5F5F" w:themeColor="background2" w:themeShade="BF"/>
                <w:sz w:val="18"/>
                <w:szCs w:val="18"/>
              </w:rPr>
              <w:t xml:space="preserve"> consult </w:t>
            </w:r>
            <w:r w:rsidR="004501B0" w:rsidRPr="004501B0">
              <w:rPr>
                <w:rFonts w:ascii="Segoe" w:eastAsia="Times New Roman" w:hAnsi="Segoe" w:cs="Arial"/>
                <w:color w:val="5F5F5F" w:themeColor="background2" w:themeShade="BF"/>
                <w:sz w:val="18"/>
                <w:szCs w:val="18"/>
              </w:rPr>
              <w:t>Microsoft Dynamics CRM Online: Security Features</w:t>
            </w:r>
            <w:r w:rsidRPr="001A6810">
              <w:rPr>
                <w:rFonts w:ascii="Segoe" w:eastAsia="Times New Roman" w:hAnsi="Segoe" w:cs="Arial"/>
                <w:color w:val="5F5F5F" w:themeColor="background2" w:themeShade="BF"/>
                <w:sz w:val="18"/>
                <w:szCs w:val="18"/>
              </w:rPr>
              <w:t xml:space="preserve"> available on the Download Center.</w:t>
            </w:r>
            <w:r w:rsidR="00D26001">
              <w:rPr>
                <w:rFonts w:ascii="Segoe" w:eastAsia="Times New Roman" w:hAnsi="Segoe" w:cs="Arial"/>
                <w:color w:val="5F5F5F" w:themeColor="background2" w:themeShade="BF"/>
                <w:sz w:val="18"/>
                <w:szCs w:val="18"/>
              </w:rPr>
              <w:t xml:space="preserve"> </w:t>
            </w:r>
            <w:r w:rsidR="00970D3D">
              <w:rPr>
                <w:rFonts w:ascii="Segoe" w:eastAsia="Times New Roman" w:hAnsi="Segoe" w:cs="Arial"/>
                <w:color w:val="5F5F5F" w:themeColor="background2" w:themeShade="BF"/>
                <w:sz w:val="18"/>
                <w:szCs w:val="18"/>
              </w:rPr>
              <w:t xml:space="preserve">  </w:t>
            </w:r>
          </w:p>
          <w:p w14:paraId="18B3514E" w14:textId="77777777" w:rsidR="006C43C2" w:rsidRDefault="006C43C2" w:rsidP="00D26001">
            <w:pPr>
              <w:rPr>
                <w:rFonts w:ascii="Segoe" w:eastAsia="Times New Roman" w:hAnsi="Segoe" w:cs="Arial"/>
                <w:color w:val="5F5F5F" w:themeColor="background2" w:themeShade="BF"/>
                <w:sz w:val="18"/>
                <w:szCs w:val="18"/>
              </w:rPr>
            </w:pPr>
          </w:p>
          <w:p w14:paraId="3242DA1B" w14:textId="77777777" w:rsidR="00786F94" w:rsidRDefault="009F132C" w:rsidP="00786F94">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Microsoft Dynamics CRM Online</w:t>
            </w:r>
            <w:r w:rsidR="00970D3D">
              <w:rPr>
                <w:rFonts w:ascii="Segoe" w:eastAsia="Times New Roman" w:hAnsi="Segoe" w:cs="Arial"/>
                <w:color w:val="5F5F5F" w:themeColor="background2" w:themeShade="BF"/>
                <w:sz w:val="18"/>
                <w:szCs w:val="18"/>
              </w:rPr>
              <w:t xml:space="preserve"> </w:t>
            </w:r>
            <w:r w:rsidR="00A21BF7">
              <w:rPr>
                <w:rFonts w:ascii="Segoe" w:eastAsia="Times New Roman" w:hAnsi="Segoe" w:cs="Arial"/>
                <w:color w:val="5F5F5F" w:themeColor="background2" w:themeShade="BF"/>
                <w:sz w:val="18"/>
                <w:szCs w:val="18"/>
              </w:rPr>
              <w:t>currently does</w:t>
            </w:r>
            <w:r w:rsidR="00970D3D">
              <w:rPr>
                <w:rFonts w:ascii="Segoe" w:eastAsia="Times New Roman" w:hAnsi="Segoe" w:cs="Arial"/>
                <w:color w:val="5F5F5F" w:themeColor="background2" w:themeShade="BF"/>
                <w:sz w:val="18"/>
                <w:szCs w:val="18"/>
              </w:rPr>
              <w:t xml:space="preserve"> not </w:t>
            </w:r>
            <w:r w:rsidR="006C43C2" w:rsidRPr="006C43C2">
              <w:rPr>
                <w:rFonts w:ascii="Segoe" w:eastAsia="Times New Roman" w:hAnsi="Segoe" w:cs="Arial"/>
                <w:color w:val="5F5F5F" w:themeColor="background2" w:themeShade="BF"/>
                <w:sz w:val="18"/>
                <w:szCs w:val="18"/>
              </w:rPr>
              <w:t>encrypt data at rest</w:t>
            </w:r>
            <w:r w:rsidR="00786F94">
              <w:rPr>
                <w:rFonts w:ascii="Segoe" w:eastAsia="Times New Roman" w:hAnsi="Segoe" w:cs="Arial"/>
                <w:color w:val="5F5F5F" w:themeColor="background2" w:themeShade="BF"/>
                <w:sz w:val="18"/>
                <w:szCs w:val="18"/>
              </w:rPr>
              <w:t>.</w:t>
            </w:r>
            <w:r w:rsidR="006C43C2" w:rsidRPr="006C43C2">
              <w:rPr>
                <w:rFonts w:ascii="Segoe" w:eastAsia="Times New Roman" w:hAnsi="Segoe" w:cs="Arial"/>
                <w:color w:val="5F5F5F" w:themeColor="background2" w:themeShade="BF"/>
                <w:sz w:val="18"/>
                <w:szCs w:val="18"/>
              </w:rPr>
              <w:t xml:space="preserve"> </w:t>
            </w:r>
            <w:r w:rsidR="00786F94">
              <w:rPr>
                <w:rFonts w:ascii="Segoe" w:eastAsia="Times New Roman" w:hAnsi="Segoe" w:cs="Arial"/>
                <w:color w:val="5F5F5F" w:themeColor="background2" w:themeShade="BF"/>
                <w:sz w:val="18"/>
                <w:szCs w:val="18"/>
              </w:rPr>
              <w:t>H</w:t>
            </w:r>
            <w:r w:rsidR="00786F94" w:rsidRPr="006C43C2">
              <w:rPr>
                <w:rFonts w:ascii="Segoe" w:eastAsia="Times New Roman" w:hAnsi="Segoe" w:cs="Arial"/>
                <w:color w:val="5F5F5F" w:themeColor="background2" w:themeShade="BF"/>
                <w:sz w:val="18"/>
                <w:szCs w:val="18"/>
              </w:rPr>
              <w:t>owever</w:t>
            </w:r>
            <w:r w:rsidR="006C43C2" w:rsidRPr="006C43C2">
              <w:rPr>
                <w:rFonts w:ascii="Segoe" w:eastAsia="Times New Roman" w:hAnsi="Segoe" w:cs="Arial"/>
                <w:color w:val="5F5F5F" w:themeColor="background2" w:themeShade="BF"/>
                <w:sz w:val="18"/>
                <w:szCs w:val="18"/>
              </w:rPr>
              <w:t xml:space="preserve">, the customer </w:t>
            </w:r>
            <w:r w:rsidR="00116FB6">
              <w:rPr>
                <w:rFonts w:ascii="Segoe" w:eastAsia="Times New Roman" w:hAnsi="Segoe" w:cs="Arial"/>
                <w:color w:val="5F5F5F" w:themeColor="background2" w:themeShade="BF"/>
                <w:sz w:val="18"/>
                <w:szCs w:val="18"/>
              </w:rPr>
              <w:t xml:space="preserve">may </w:t>
            </w:r>
            <w:r>
              <w:rPr>
                <w:rFonts w:ascii="Segoe" w:eastAsia="Times New Roman" w:hAnsi="Segoe" w:cs="Arial"/>
                <w:color w:val="5F5F5F" w:themeColor="background2" w:themeShade="BF"/>
                <w:sz w:val="18"/>
                <w:szCs w:val="18"/>
              </w:rPr>
              <w:t>choose to</w:t>
            </w:r>
            <w:r w:rsidR="004670C0">
              <w:rPr>
                <w:rFonts w:ascii="Segoe" w:eastAsia="Times New Roman" w:hAnsi="Segoe" w:cs="Arial"/>
                <w:color w:val="5F5F5F" w:themeColor="background2" w:themeShade="BF"/>
                <w:sz w:val="18"/>
                <w:szCs w:val="18"/>
              </w:rPr>
              <w:t xml:space="preserve"> encrypt the data before submitting it to the CRM application or store sensitive data on their premises and present it to the user when needed</w:t>
            </w:r>
            <w:r w:rsidR="00A21BF7">
              <w:rPr>
                <w:rFonts w:ascii="Segoe" w:eastAsia="Times New Roman" w:hAnsi="Segoe" w:cs="Arial"/>
                <w:color w:val="5F5F5F" w:themeColor="background2" w:themeShade="BF"/>
                <w:sz w:val="18"/>
                <w:szCs w:val="18"/>
              </w:rPr>
              <w:t xml:space="preserve">. </w:t>
            </w:r>
          </w:p>
          <w:p w14:paraId="49B5FD33" w14:textId="77777777" w:rsidR="00786F94" w:rsidRDefault="00786F94" w:rsidP="00786F94">
            <w:pPr>
              <w:rPr>
                <w:rFonts w:ascii="Segoe" w:eastAsia="Times New Roman" w:hAnsi="Segoe" w:cs="Arial"/>
                <w:color w:val="5F5F5F" w:themeColor="background2" w:themeShade="BF"/>
                <w:sz w:val="18"/>
                <w:szCs w:val="18"/>
              </w:rPr>
            </w:pPr>
          </w:p>
          <w:p w14:paraId="65BF5AA0" w14:textId="77777777" w:rsidR="001A6810" w:rsidRPr="001A6810" w:rsidRDefault="0002416F" w:rsidP="00786F94">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D26001">
              <w:rPr>
                <w:rFonts w:ascii="Segoe" w:eastAsia="Times New Roman" w:hAnsi="Segoe" w:cs="Arial"/>
                <w:color w:val="5F5F5F" w:themeColor="background2" w:themeShade="BF"/>
                <w:sz w:val="18"/>
                <w:szCs w:val="18"/>
              </w:rPr>
              <w:t>Exchange of information</w:t>
            </w:r>
            <w:r>
              <w:rPr>
                <w:rFonts w:ascii="Segoe" w:eastAsia="Times New Roman" w:hAnsi="Segoe" w:cs="Arial"/>
                <w:color w:val="5F5F5F" w:themeColor="background2" w:themeShade="BF"/>
                <w:sz w:val="18"/>
                <w:szCs w:val="18"/>
              </w:rPr>
              <w:t>”</w:t>
            </w:r>
            <w:r w:rsidR="00D26001">
              <w:rPr>
                <w:rFonts w:ascii="Segoe" w:eastAsia="Times New Roman" w:hAnsi="Segoe" w:cs="Arial"/>
                <w:color w:val="5F5F5F" w:themeColor="background2" w:themeShade="BF"/>
                <w:sz w:val="18"/>
                <w:szCs w:val="18"/>
              </w:rPr>
              <w:t xml:space="preserve"> </w:t>
            </w:r>
            <w:r w:rsidR="001A6810" w:rsidRPr="001A6810">
              <w:rPr>
                <w:rFonts w:ascii="Segoe" w:eastAsia="Times New Roman" w:hAnsi="Segoe" w:cs="Arial"/>
                <w:color w:val="5F5F5F" w:themeColor="background2" w:themeShade="BF"/>
                <w:sz w:val="18"/>
                <w:szCs w:val="18"/>
              </w:rPr>
              <w:t>is covered under the ISO 27001 standards, specifically addressed in Annex A, domain 10.8</w:t>
            </w:r>
            <w:r w:rsidR="000A3B5B">
              <w:rPr>
                <w:rFonts w:ascii="Segoe" w:eastAsia="Times New Roman" w:hAnsi="Segoe" w:cs="Arial"/>
                <w:color w:val="5F5F5F" w:themeColor="background2" w:themeShade="BF"/>
                <w:sz w:val="18"/>
                <w:szCs w:val="18"/>
              </w:rPr>
              <w:t>. For</w:t>
            </w:r>
            <w:r w:rsidR="001A6810" w:rsidRPr="001A6810">
              <w:rPr>
                <w:rFonts w:ascii="Segoe" w:eastAsia="Times New Roman" w:hAnsi="Segoe" w:cs="Arial"/>
                <w:color w:val="5F5F5F" w:themeColor="background2" w:themeShade="BF"/>
                <w:sz w:val="18"/>
                <w:szCs w:val="18"/>
              </w:rPr>
              <w:t xml:space="preserve"> more information</w:t>
            </w:r>
            <w:r w:rsidR="00786F94">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1A6810" w:rsidRPr="001A6810">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1A6810" w:rsidRPr="00852849" w14:paraId="129CABEA" w14:textId="77777777" w:rsidTr="00F6290B">
        <w:trPr>
          <w:trHeight w:val="1320"/>
        </w:trPr>
        <w:tc>
          <w:tcPr>
            <w:tcW w:w="1537" w:type="dxa"/>
            <w:shd w:val="clear" w:color="auto" w:fill="F2F2F2" w:themeFill="text1" w:themeFillShade="F2"/>
            <w:vAlign w:val="center"/>
          </w:tcPr>
          <w:p w14:paraId="42CCCA44" w14:textId="77777777" w:rsidR="001A6810" w:rsidRDefault="001A6810" w:rsidP="00F6290B">
            <w:pPr>
              <w:jc w:val="center"/>
              <w:rPr>
                <w:rFonts w:ascii="Segoe" w:eastAsia="Times New Roman" w:hAnsi="Segoe" w:cs="Arial"/>
                <w:b/>
                <w:color w:val="5F5F5F" w:themeColor="background2" w:themeShade="BF"/>
                <w:sz w:val="18"/>
                <w:szCs w:val="18"/>
              </w:rPr>
            </w:pPr>
            <w:r w:rsidRPr="001A6810">
              <w:rPr>
                <w:rFonts w:ascii="Segoe" w:eastAsia="Times New Roman" w:hAnsi="Segoe" w:cs="Arial"/>
                <w:b/>
                <w:color w:val="5F5F5F" w:themeColor="background2" w:themeShade="BF"/>
                <w:sz w:val="18"/>
                <w:szCs w:val="18"/>
              </w:rPr>
              <w:t>IS-19</w:t>
            </w:r>
          </w:p>
          <w:p w14:paraId="45786E0A" w14:textId="77777777" w:rsidR="00753EDF" w:rsidRDefault="00753EDF" w:rsidP="00F6290B">
            <w:pPr>
              <w:jc w:val="center"/>
              <w:rPr>
                <w:rFonts w:ascii="Segoe" w:eastAsia="Times New Roman" w:hAnsi="Segoe" w:cs="Arial"/>
                <w:b/>
                <w:color w:val="5F5F5F" w:themeColor="background2" w:themeShade="BF"/>
                <w:sz w:val="18"/>
                <w:szCs w:val="18"/>
              </w:rPr>
            </w:pPr>
          </w:p>
          <w:p w14:paraId="38225F95" w14:textId="77777777" w:rsidR="00753EDF" w:rsidRPr="00981B84"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Encryption Key Management</w:t>
            </w:r>
          </w:p>
        </w:tc>
        <w:tc>
          <w:tcPr>
            <w:tcW w:w="3510" w:type="dxa"/>
            <w:shd w:val="clear" w:color="auto" w:fill="F2F2F2" w:themeFill="text1" w:themeFillShade="F2"/>
            <w:vAlign w:val="center"/>
          </w:tcPr>
          <w:p w14:paraId="19B9AAD4" w14:textId="77777777" w:rsidR="001A6810" w:rsidRPr="001A6810" w:rsidRDefault="001A6810" w:rsidP="00D26001">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Policies and procedures shall be established and mechanisms implemented for effective key management to support encryption of data in storage and in transmission.</w:t>
            </w:r>
          </w:p>
        </w:tc>
        <w:tc>
          <w:tcPr>
            <w:tcW w:w="5848" w:type="dxa"/>
            <w:vAlign w:val="center"/>
          </w:tcPr>
          <w:p w14:paraId="02DB3660" w14:textId="77777777" w:rsidR="001A6810" w:rsidRDefault="0002416F" w:rsidP="004670C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B0893">
              <w:rPr>
                <w:rFonts w:ascii="Segoe" w:eastAsia="Times New Roman" w:hAnsi="Segoe" w:cs="Arial"/>
                <w:color w:val="5F5F5F" w:themeColor="background2" w:themeShade="BF"/>
                <w:sz w:val="18"/>
                <w:szCs w:val="18"/>
              </w:rPr>
              <w:t>Media Handling</w:t>
            </w:r>
            <w:r>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is covered under the ISO 27001 standards, specifically addressed in Annex A, domain 10.7.3</w:t>
            </w:r>
            <w:r w:rsidR="000A3B5B">
              <w:rPr>
                <w:rFonts w:ascii="Segoe" w:eastAsia="Times New Roman" w:hAnsi="Segoe" w:cs="Arial"/>
                <w:color w:val="5F5F5F" w:themeColor="background2" w:themeShade="BF"/>
                <w:sz w:val="18"/>
                <w:szCs w:val="18"/>
              </w:rPr>
              <w:t>. For</w:t>
            </w:r>
            <w:r w:rsidR="001A6810" w:rsidRPr="001A6810">
              <w:rPr>
                <w:rFonts w:ascii="Segoe" w:eastAsia="Times New Roman" w:hAnsi="Segoe" w:cs="Arial"/>
                <w:color w:val="5F5F5F" w:themeColor="background2" w:themeShade="BF"/>
                <w:sz w:val="18"/>
                <w:szCs w:val="18"/>
              </w:rPr>
              <w:t xml:space="preserve"> more information</w:t>
            </w:r>
            <w:r w:rsidR="00786F94">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1A6810" w:rsidRPr="001A6810">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p w14:paraId="2EC1AC8F" w14:textId="77777777" w:rsidR="00786F94" w:rsidRDefault="00786F94" w:rsidP="004670C0">
            <w:pPr>
              <w:rPr>
                <w:rFonts w:ascii="Segoe" w:eastAsia="Times New Roman" w:hAnsi="Segoe" w:cs="Arial"/>
                <w:color w:val="5F5F5F" w:themeColor="background2" w:themeShade="BF"/>
                <w:sz w:val="18"/>
                <w:szCs w:val="18"/>
              </w:rPr>
            </w:pPr>
          </w:p>
          <w:p w14:paraId="5705BFD1" w14:textId="77777777" w:rsidR="00786F94" w:rsidRPr="001A6810" w:rsidRDefault="00786F94" w:rsidP="004670C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For additional information, see IS-18.</w:t>
            </w:r>
          </w:p>
        </w:tc>
      </w:tr>
    </w:tbl>
    <w:p w14:paraId="1F7BF492" w14:textId="77777777" w:rsidR="00620A43" w:rsidRDefault="00620A43"/>
    <w:p w14:paraId="7162403B" w14:textId="77777777" w:rsidR="00620A43" w:rsidRPr="004D3729" w:rsidRDefault="004670C0" w:rsidP="00771B48">
      <w:pPr>
        <w:pStyle w:val="Heading1"/>
      </w:pPr>
      <w:r w:rsidRPr="004D3729">
        <w:t>Microsoft Dynamics CRM Online</w:t>
      </w:r>
      <w:r w:rsidR="00620A43" w:rsidRPr="004D3729">
        <w:t xml:space="preserve"> Security Response in the </w:t>
      </w:r>
      <w:r w:rsidR="006C0D4A" w:rsidRPr="004D3729">
        <w:t>Context of CSA</w:t>
      </w:r>
      <w:r w:rsidR="00620A43" w:rsidRPr="004D3729">
        <w:t xml:space="preserve"> Cloud Control Matrix</w:t>
      </w:r>
      <w:r w:rsidR="004D3729" w:rsidRPr="004D3729">
        <w:t xml:space="preserve"> </w:t>
      </w:r>
      <w:r w:rsidR="00620A43" w:rsidRPr="004D3729">
        <w:t>Control IS-20</w:t>
      </w:r>
    </w:p>
    <w:p w14:paraId="6147044D" w14:textId="77777777" w:rsidR="00620A43" w:rsidRDefault="00620A43"/>
    <w:tbl>
      <w:tblPr>
        <w:tblStyle w:val="TableGrid"/>
        <w:tblW w:w="10895" w:type="dxa"/>
        <w:tblInd w:w="551" w:type="dxa"/>
        <w:tblLook w:val="04A0" w:firstRow="1" w:lastRow="0" w:firstColumn="1" w:lastColumn="0" w:noHBand="0" w:noVBand="1"/>
      </w:tblPr>
      <w:tblGrid>
        <w:gridCol w:w="1447"/>
        <w:gridCol w:w="3330"/>
        <w:gridCol w:w="6118"/>
      </w:tblGrid>
      <w:tr w:rsidR="00620A43" w:rsidRPr="00852849" w14:paraId="7A75CA3C" w14:textId="77777777" w:rsidTr="004D3729">
        <w:trPr>
          <w:trHeight w:val="771"/>
        </w:trPr>
        <w:tc>
          <w:tcPr>
            <w:tcW w:w="1447" w:type="dxa"/>
            <w:shd w:val="clear" w:color="auto" w:fill="DAEEF3" w:themeFill="accent5" w:themeFillTint="33"/>
            <w:hideMark/>
          </w:tcPr>
          <w:p w14:paraId="7C7CFB53" w14:textId="77777777" w:rsidR="00620A43" w:rsidRPr="00D81E8E" w:rsidRDefault="00620A43"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61C29AEF" w14:textId="77777777" w:rsidR="00620A43" w:rsidRPr="00852849" w:rsidRDefault="00620A43"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330" w:type="dxa"/>
            <w:shd w:val="clear" w:color="auto" w:fill="DAEEF3" w:themeFill="accent5" w:themeFillTint="33"/>
            <w:hideMark/>
          </w:tcPr>
          <w:p w14:paraId="01BE9F5D" w14:textId="77777777" w:rsidR="00620A43" w:rsidRPr="00D81E8E" w:rsidRDefault="00620A43"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08F472C7" w14:textId="77777777" w:rsidR="00620A43" w:rsidRPr="00852849" w:rsidRDefault="00620A43"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6118" w:type="dxa"/>
            <w:shd w:val="clear" w:color="auto" w:fill="DAEEF3" w:themeFill="accent5" w:themeFillTint="33"/>
            <w:hideMark/>
          </w:tcPr>
          <w:p w14:paraId="24E3F46B" w14:textId="77777777" w:rsidR="00620A43" w:rsidRPr="00D81E8E" w:rsidRDefault="00620A43" w:rsidP="00064A17">
            <w:pPr>
              <w:jc w:val="center"/>
              <w:rPr>
                <w:rFonts w:ascii="Segoe" w:eastAsia="Times New Roman" w:hAnsi="Segoe" w:cs="Arial"/>
                <w:b/>
                <w:bCs/>
                <w:color w:val="404040" w:themeColor="background2" w:themeShade="80"/>
                <w:sz w:val="18"/>
                <w:szCs w:val="18"/>
              </w:rPr>
            </w:pPr>
          </w:p>
          <w:p w14:paraId="58247936" w14:textId="77777777" w:rsidR="00620A43" w:rsidRPr="00D81E8E" w:rsidRDefault="00620A43"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0A4B0119" w14:textId="77777777" w:rsidR="00620A43" w:rsidRPr="00852849" w:rsidRDefault="00620A43" w:rsidP="00064A17">
            <w:pPr>
              <w:jc w:val="center"/>
              <w:rPr>
                <w:rFonts w:ascii="Segoe" w:eastAsia="Times New Roman" w:hAnsi="Segoe" w:cs="Arial"/>
                <w:b/>
                <w:bCs/>
                <w:color w:val="404040" w:themeColor="background2" w:themeShade="80"/>
                <w:sz w:val="18"/>
                <w:szCs w:val="18"/>
              </w:rPr>
            </w:pPr>
          </w:p>
        </w:tc>
      </w:tr>
      <w:tr w:rsidR="001A6810" w:rsidRPr="00852849" w14:paraId="0A304298" w14:textId="77777777" w:rsidTr="00F6290B">
        <w:tblPrEx>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Ex>
        <w:trPr>
          <w:trHeight w:val="1320"/>
        </w:trPr>
        <w:tc>
          <w:tcPr>
            <w:tcW w:w="1447" w:type="dxa"/>
            <w:shd w:val="clear" w:color="auto" w:fill="F2F2F2" w:themeFill="text1" w:themeFillShade="F2"/>
            <w:vAlign w:val="center"/>
          </w:tcPr>
          <w:p w14:paraId="13DC5BCE" w14:textId="77777777" w:rsidR="001A6810" w:rsidRDefault="001A6810" w:rsidP="00F6290B">
            <w:pPr>
              <w:jc w:val="center"/>
              <w:rPr>
                <w:rFonts w:ascii="Segoe" w:eastAsia="Times New Roman" w:hAnsi="Segoe" w:cs="Arial"/>
                <w:b/>
                <w:color w:val="5F5F5F" w:themeColor="background2" w:themeShade="BF"/>
                <w:sz w:val="18"/>
                <w:szCs w:val="18"/>
              </w:rPr>
            </w:pPr>
            <w:r w:rsidRPr="001A6810">
              <w:rPr>
                <w:rFonts w:ascii="Segoe" w:eastAsia="Times New Roman" w:hAnsi="Segoe" w:cs="Arial"/>
                <w:b/>
                <w:color w:val="5F5F5F" w:themeColor="background2" w:themeShade="BF"/>
                <w:sz w:val="18"/>
                <w:szCs w:val="18"/>
              </w:rPr>
              <w:t>IS-20</w:t>
            </w:r>
          </w:p>
          <w:p w14:paraId="07BAB8FE" w14:textId="77777777" w:rsidR="00753EDF" w:rsidRDefault="00753EDF" w:rsidP="00F6290B">
            <w:pPr>
              <w:jc w:val="center"/>
              <w:rPr>
                <w:rFonts w:ascii="Segoe" w:eastAsia="Times New Roman" w:hAnsi="Segoe" w:cs="Arial"/>
                <w:b/>
                <w:color w:val="5F5F5F" w:themeColor="background2" w:themeShade="BF"/>
                <w:sz w:val="18"/>
                <w:szCs w:val="18"/>
              </w:rPr>
            </w:pPr>
          </w:p>
          <w:p w14:paraId="2157A2DF" w14:textId="77777777" w:rsidR="00753EDF" w:rsidRPr="00981B84"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Vulnerability / Patch Management</w:t>
            </w:r>
          </w:p>
        </w:tc>
        <w:tc>
          <w:tcPr>
            <w:tcW w:w="3330" w:type="dxa"/>
            <w:shd w:val="clear" w:color="auto" w:fill="F2F2F2" w:themeFill="text1" w:themeFillShade="F2"/>
            <w:vAlign w:val="center"/>
          </w:tcPr>
          <w:p w14:paraId="3A0FFA23" w14:textId="77777777" w:rsidR="001A6810" w:rsidRPr="001A6810" w:rsidRDefault="001A6810" w:rsidP="00D26001">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Policies and procedures shall be established and mechanism implemented for vulnerability and patch management, ensuring that application, system, and network device vulnerabilities are evaluated and Contractor-supplied security patches applied in a timely manner taking a risk-based approach for prioritizing critical patches.</w:t>
            </w:r>
          </w:p>
        </w:tc>
        <w:tc>
          <w:tcPr>
            <w:tcW w:w="6118" w:type="dxa"/>
            <w:vAlign w:val="center"/>
          </w:tcPr>
          <w:p w14:paraId="11FBE23D" w14:textId="77777777" w:rsidR="006123F5" w:rsidRDefault="001A6810" w:rsidP="009B0893">
            <w:pPr>
              <w:rPr>
                <w:rFonts w:ascii="Segoe" w:eastAsia="Times New Roman" w:hAnsi="Segoe" w:cs="Arial"/>
                <w:color w:val="5F5F5F" w:themeColor="background2" w:themeShade="BF"/>
                <w:sz w:val="18"/>
                <w:szCs w:val="18"/>
              </w:rPr>
            </w:pPr>
            <w:r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Pr="00BC2B72">
              <w:rPr>
                <w:rFonts w:ascii="Segoe" w:eastAsia="Times New Roman" w:hAnsi="Segoe" w:cs="Arial"/>
                <w:color w:val="5F5F5F" w:themeColor="background2" w:themeShade="BF"/>
                <w:sz w:val="18"/>
                <w:szCs w:val="18"/>
              </w:rPr>
              <w:t>Online</w:t>
            </w:r>
            <w:r w:rsidRPr="001A6810">
              <w:rPr>
                <w:rFonts w:ascii="Segoe" w:eastAsia="Times New Roman" w:hAnsi="Segoe" w:cs="Arial"/>
                <w:color w:val="5F5F5F" w:themeColor="background2" w:themeShade="BF"/>
                <w:sz w:val="18"/>
                <w:szCs w:val="18"/>
              </w:rPr>
              <w:t xml:space="preserve"> implements </w:t>
            </w:r>
            <w:r w:rsidR="002A5E6D" w:rsidRPr="001A6810">
              <w:rPr>
                <w:rFonts w:ascii="Segoe" w:eastAsia="Times New Roman" w:hAnsi="Segoe" w:cs="Arial"/>
                <w:color w:val="5F5F5F" w:themeColor="background2" w:themeShade="BF"/>
                <w:sz w:val="18"/>
                <w:szCs w:val="18"/>
              </w:rPr>
              <w:t xml:space="preserve">technologies </w:t>
            </w:r>
            <w:r w:rsidR="002A5E6D">
              <w:rPr>
                <w:rFonts w:ascii="Segoe" w:eastAsia="Times New Roman" w:hAnsi="Segoe" w:cs="Arial"/>
                <w:color w:val="5F5F5F" w:themeColor="background2" w:themeShade="BF"/>
                <w:sz w:val="18"/>
                <w:szCs w:val="18"/>
              </w:rPr>
              <w:t xml:space="preserve">to </w:t>
            </w:r>
            <w:r w:rsidR="009D66C8">
              <w:rPr>
                <w:rFonts w:ascii="Segoe" w:eastAsia="Times New Roman" w:hAnsi="Segoe" w:cs="Arial"/>
                <w:color w:val="5F5F5F" w:themeColor="background2" w:themeShade="BF"/>
                <w:sz w:val="18"/>
                <w:szCs w:val="18"/>
              </w:rPr>
              <w:t xml:space="preserve">scan the environment </w:t>
            </w:r>
            <w:r w:rsidR="002A5E6D">
              <w:rPr>
                <w:rFonts w:ascii="Segoe" w:eastAsia="Times New Roman" w:hAnsi="Segoe" w:cs="Arial"/>
                <w:color w:val="5F5F5F" w:themeColor="background2" w:themeShade="BF"/>
                <w:sz w:val="18"/>
                <w:szCs w:val="18"/>
              </w:rPr>
              <w:t xml:space="preserve">for </w:t>
            </w:r>
            <w:r w:rsidRPr="001A6810">
              <w:rPr>
                <w:rFonts w:ascii="Segoe" w:eastAsia="Times New Roman" w:hAnsi="Segoe" w:cs="Arial"/>
                <w:color w:val="5F5F5F" w:themeColor="background2" w:themeShade="BF"/>
                <w:sz w:val="18"/>
                <w:szCs w:val="18"/>
              </w:rPr>
              <w:t>vulnerabilities. Identified vulnerabilities are tracked and verifie</w:t>
            </w:r>
            <w:r w:rsidR="002A5E6D">
              <w:rPr>
                <w:rFonts w:ascii="Segoe" w:eastAsia="Times New Roman" w:hAnsi="Segoe" w:cs="Arial"/>
                <w:color w:val="5F5F5F" w:themeColor="background2" w:themeShade="BF"/>
                <w:sz w:val="18"/>
                <w:szCs w:val="18"/>
              </w:rPr>
              <w:t xml:space="preserve">d for </w:t>
            </w:r>
            <w:r w:rsidRPr="001A6810">
              <w:rPr>
                <w:rFonts w:ascii="Segoe" w:eastAsia="Times New Roman" w:hAnsi="Segoe" w:cs="Arial"/>
                <w:color w:val="5F5F5F" w:themeColor="background2" w:themeShade="BF"/>
                <w:sz w:val="18"/>
                <w:szCs w:val="18"/>
              </w:rPr>
              <w:t>remediation.</w:t>
            </w:r>
            <w:r w:rsidR="00674752">
              <w:rPr>
                <w:rFonts w:ascii="Segoe" w:eastAsia="Times New Roman" w:hAnsi="Segoe" w:cs="Arial"/>
                <w:color w:val="5F5F5F" w:themeColor="background2" w:themeShade="BF"/>
                <w:sz w:val="18"/>
                <w:szCs w:val="18"/>
              </w:rPr>
              <w:t xml:space="preserve"> </w:t>
            </w:r>
            <w:r w:rsidRPr="001A6810">
              <w:rPr>
                <w:rFonts w:ascii="Segoe" w:eastAsia="Times New Roman" w:hAnsi="Segoe" w:cs="Arial"/>
                <w:color w:val="5F5F5F" w:themeColor="background2" w:themeShade="BF"/>
                <w:sz w:val="18"/>
                <w:szCs w:val="18"/>
              </w:rPr>
              <w:t>In addition, regular vulnerability</w:t>
            </w:r>
            <w:r w:rsidR="002A5E6D">
              <w:rPr>
                <w:rFonts w:ascii="Segoe" w:eastAsia="Times New Roman" w:hAnsi="Segoe" w:cs="Arial"/>
                <w:color w:val="5F5F5F" w:themeColor="background2" w:themeShade="BF"/>
                <w:sz w:val="18"/>
                <w:szCs w:val="18"/>
              </w:rPr>
              <w:t>/penetration</w:t>
            </w:r>
            <w:r w:rsidRPr="001A6810">
              <w:rPr>
                <w:rFonts w:ascii="Segoe" w:eastAsia="Times New Roman" w:hAnsi="Segoe" w:cs="Arial"/>
                <w:color w:val="5F5F5F" w:themeColor="background2" w:themeShade="BF"/>
                <w:sz w:val="18"/>
                <w:szCs w:val="18"/>
              </w:rPr>
              <w:t xml:space="preserve"> assessments to identify vulnerabilities and determine whether key logical controls are operating effectively</w:t>
            </w:r>
            <w:r w:rsidR="005E4CBE">
              <w:rPr>
                <w:rFonts w:ascii="Segoe" w:eastAsia="Times New Roman" w:hAnsi="Segoe" w:cs="Arial"/>
                <w:color w:val="5F5F5F" w:themeColor="background2" w:themeShade="BF"/>
                <w:sz w:val="18"/>
                <w:szCs w:val="18"/>
              </w:rPr>
              <w:t xml:space="preserve"> are </w:t>
            </w:r>
            <w:r w:rsidR="00A21BF7">
              <w:rPr>
                <w:rFonts w:ascii="Segoe" w:eastAsia="Times New Roman" w:hAnsi="Segoe" w:cs="Arial"/>
                <w:color w:val="5F5F5F" w:themeColor="background2" w:themeShade="BF"/>
                <w:sz w:val="18"/>
                <w:szCs w:val="18"/>
              </w:rPr>
              <w:t xml:space="preserve">performed. </w:t>
            </w:r>
          </w:p>
          <w:p w14:paraId="0723099E" w14:textId="77777777" w:rsidR="006123F5" w:rsidRDefault="006123F5" w:rsidP="009B0893">
            <w:pPr>
              <w:rPr>
                <w:rFonts w:ascii="Segoe" w:eastAsia="Times New Roman" w:hAnsi="Segoe" w:cs="Arial"/>
                <w:color w:val="5F5F5F" w:themeColor="background2" w:themeShade="BF"/>
                <w:sz w:val="18"/>
                <w:szCs w:val="18"/>
              </w:rPr>
            </w:pPr>
          </w:p>
          <w:p w14:paraId="6634A280" w14:textId="77777777" w:rsidR="006C43C2" w:rsidRDefault="006123F5" w:rsidP="009B0893">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 xml:space="preserve">The </w:t>
            </w:r>
            <w:r w:rsidR="001A6810" w:rsidRPr="001A6810">
              <w:rPr>
                <w:rFonts w:ascii="Segoe" w:eastAsia="Times New Roman" w:hAnsi="Segoe" w:cs="Arial"/>
                <w:color w:val="5F5F5F" w:themeColor="background2" w:themeShade="BF"/>
                <w:sz w:val="18"/>
                <w:szCs w:val="18"/>
              </w:rPr>
              <w:t xml:space="preserve">Microsoft Security </w:t>
            </w:r>
            <w:r w:rsidR="005E4CBE" w:rsidRPr="001A6810">
              <w:rPr>
                <w:rFonts w:ascii="Segoe" w:eastAsia="Times New Roman" w:hAnsi="Segoe" w:cs="Arial"/>
                <w:color w:val="5F5F5F" w:themeColor="background2" w:themeShade="BF"/>
                <w:sz w:val="18"/>
                <w:szCs w:val="18"/>
              </w:rPr>
              <w:t xml:space="preserve">Response </w:t>
            </w:r>
            <w:r w:rsidR="005E4CBE">
              <w:rPr>
                <w:rFonts w:ascii="Segoe" w:eastAsia="Times New Roman" w:hAnsi="Segoe" w:cs="Arial"/>
                <w:color w:val="5F5F5F" w:themeColor="background2" w:themeShade="BF"/>
                <w:sz w:val="18"/>
                <w:szCs w:val="18"/>
              </w:rPr>
              <w:t>Center (MSRC)</w:t>
            </w:r>
            <w:r w:rsidR="001A6810" w:rsidRPr="001A6810">
              <w:rPr>
                <w:rFonts w:ascii="Segoe" w:eastAsia="Times New Roman" w:hAnsi="Segoe" w:cs="Arial"/>
                <w:color w:val="5F5F5F" w:themeColor="background2" w:themeShade="BF"/>
                <w:sz w:val="18"/>
                <w:szCs w:val="18"/>
              </w:rPr>
              <w:t xml:space="preserve"> regularly monitors external security vulnerability awareness sites.</w:t>
            </w:r>
            <w:r w:rsidR="00674752">
              <w:rPr>
                <w:rFonts w:ascii="Segoe" w:eastAsia="Times New Roman" w:hAnsi="Segoe" w:cs="Arial"/>
                <w:color w:val="5F5F5F" w:themeColor="background2" w:themeShade="BF"/>
                <w:sz w:val="18"/>
                <w:szCs w:val="18"/>
              </w:rPr>
              <w:t xml:space="preserve"> </w:t>
            </w:r>
            <w:r w:rsidR="001A6810" w:rsidRPr="001A6810">
              <w:rPr>
                <w:rFonts w:ascii="Segoe" w:eastAsia="Times New Roman" w:hAnsi="Segoe" w:cs="Arial"/>
                <w:color w:val="5F5F5F" w:themeColor="background2" w:themeShade="BF"/>
                <w:sz w:val="18"/>
                <w:szCs w:val="18"/>
              </w:rPr>
              <w:t xml:space="preserve">As part of the routine vulnerability management process, </w:t>
            </w:r>
            <w:r>
              <w:rPr>
                <w:rFonts w:ascii="Segoe" w:eastAsia="Times New Roman" w:hAnsi="Segoe" w:cs="Arial"/>
                <w:color w:val="5F5F5F" w:themeColor="background2" w:themeShade="BF"/>
                <w:sz w:val="18"/>
                <w:szCs w:val="18"/>
              </w:rPr>
              <w:t xml:space="preserve">the </w:t>
            </w:r>
            <w:r w:rsidR="001A6810" w:rsidRPr="00BC2B72">
              <w:rPr>
                <w:rFonts w:ascii="Segoe" w:eastAsia="Times New Roman" w:hAnsi="Segoe" w:cs="Arial"/>
                <w:color w:val="5F5F5F" w:themeColor="background2" w:themeShade="BF"/>
                <w:sz w:val="18"/>
                <w:szCs w:val="18"/>
              </w:rPr>
              <w:t xml:space="preserve">Microsoft </w:t>
            </w:r>
            <w:r w:rsidR="00BC2B72">
              <w:rPr>
                <w:rFonts w:ascii="Segoe" w:eastAsia="Times New Roman" w:hAnsi="Segoe" w:cs="Arial"/>
                <w:color w:val="5F5F5F" w:themeColor="background2" w:themeShade="BF"/>
                <w:sz w:val="18"/>
                <w:szCs w:val="18"/>
              </w:rPr>
              <w:t xml:space="preserve">Dynamics CRM </w:t>
            </w:r>
            <w:r w:rsidR="001A6810" w:rsidRPr="00BC2B72">
              <w:rPr>
                <w:rFonts w:ascii="Segoe" w:eastAsia="Times New Roman" w:hAnsi="Segoe" w:cs="Arial"/>
                <w:color w:val="5F5F5F" w:themeColor="background2" w:themeShade="BF"/>
                <w:sz w:val="18"/>
                <w:szCs w:val="18"/>
              </w:rPr>
              <w:t>Online</w:t>
            </w:r>
            <w:r w:rsidR="001A6810" w:rsidRPr="001A6810">
              <w:rPr>
                <w:rFonts w:ascii="Segoe" w:eastAsia="Times New Roman" w:hAnsi="Segoe" w:cs="Arial"/>
                <w:color w:val="5F5F5F" w:themeColor="background2" w:themeShade="BF"/>
                <w:sz w:val="18"/>
                <w:szCs w:val="18"/>
              </w:rPr>
              <w:t xml:space="preserve"> </w:t>
            </w:r>
            <w:r>
              <w:rPr>
                <w:rFonts w:ascii="Segoe" w:eastAsia="Times New Roman" w:hAnsi="Segoe" w:cs="Arial"/>
                <w:color w:val="5F5F5F" w:themeColor="background2" w:themeShade="BF"/>
                <w:sz w:val="18"/>
                <w:szCs w:val="18"/>
              </w:rPr>
              <w:t xml:space="preserve">team </w:t>
            </w:r>
            <w:r w:rsidR="001A6810" w:rsidRPr="001A6810">
              <w:rPr>
                <w:rFonts w:ascii="Segoe" w:eastAsia="Times New Roman" w:hAnsi="Segoe" w:cs="Arial"/>
                <w:color w:val="5F5F5F" w:themeColor="background2" w:themeShade="BF"/>
                <w:sz w:val="18"/>
                <w:szCs w:val="18"/>
              </w:rPr>
              <w:t xml:space="preserve">evaluates our exposure to these vulnerabilities and </w:t>
            </w:r>
            <w:r w:rsidR="004C7A64">
              <w:rPr>
                <w:rFonts w:ascii="Segoe" w:eastAsia="Times New Roman" w:hAnsi="Segoe" w:cs="Arial"/>
                <w:color w:val="5F5F5F" w:themeColor="background2" w:themeShade="BF"/>
                <w:sz w:val="18"/>
                <w:szCs w:val="18"/>
              </w:rPr>
              <w:t>takes</w:t>
            </w:r>
            <w:r w:rsidR="004C7A64" w:rsidRPr="001A6810">
              <w:rPr>
                <w:rFonts w:ascii="Segoe" w:eastAsia="Times New Roman" w:hAnsi="Segoe" w:cs="Arial"/>
                <w:color w:val="5F5F5F" w:themeColor="background2" w:themeShade="BF"/>
                <w:sz w:val="18"/>
                <w:szCs w:val="18"/>
              </w:rPr>
              <w:t xml:space="preserve"> </w:t>
            </w:r>
            <w:r w:rsidR="001A6810" w:rsidRPr="001A6810">
              <w:rPr>
                <w:rFonts w:ascii="Segoe" w:eastAsia="Times New Roman" w:hAnsi="Segoe" w:cs="Arial"/>
                <w:color w:val="5F5F5F" w:themeColor="background2" w:themeShade="BF"/>
                <w:sz w:val="18"/>
                <w:szCs w:val="18"/>
              </w:rPr>
              <w:t xml:space="preserve">action to mitigate risks </w:t>
            </w:r>
            <w:r w:rsidR="005E4CBE">
              <w:rPr>
                <w:rFonts w:ascii="Segoe" w:eastAsia="Times New Roman" w:hAnsi="Segoe" w:cs="Arial"/>
                <w:color w:val="5F5F5F" w:themeColor="background2" w:themeShade="BF"/>
                <w:sz w:val="18"/>
                <w:szCs w:val="18"/>
              </w:rPr>
              <w:t xml:space="preserve">when </w:t>
            </w:r>
            <w:r w:rsidR="001A6810" w:rsidRPr="001A6810">
              <w:rPr>
                <w:rFonts w:ascii="Segoe" w:eastAsia="Times New Roman" w:hAnsi="Segoe" w:cs="Arial"/>
                <w:color w:val="5F5F5F" w:themeColor="background2" w:themeShade="BF"/>
                <w:sz w:val="18"/>
                <w:szCs w:val="18"/>
              </w:rPr>
              <w:t>necessary.</w:t>
            </w:r>
            <w:r w:rsidR="00674752">
              <w:rPr>
                <w:rFonts w:ascii="Segoe" w:eastAsia="Times New Roman" w:hAnsi="Segoe" w:cs="Arial"/>
                <w:color w:val="5F5F5F" w:themeColor="background2" w:themeShade="BF"/>
                <w:sz w:val="18"/>
                <w:szCs w:val="18"/>
              </w:rPr>
              <w:t xml:space="preserve">  </w:t>
            </w:r>
          </w:p>
          <w:p w14:paraId="0C4AF9DF" w14:textId="77777777" w:rsidR="006C43C2" w:rsidRDefault="006C43C2" w:rsidP="009B0893">
            <w:pPr>
              <w:rPr>
                <w:rFonts w:ascii="Segoe" w:eastAsia="Times New Roman" w:hAnsi="Segoe" w:cs="Arial"/>
                <w:color w:val="5F5F5F" w:themeColor="background2" w:themeShade="BF"/>
                <w:sz w:val="18"/>
                <w:szCs w:val="18"/>
              </w:rPr>
            </w:pPr>
          </w:p>
          <w:p w14:paraId="33608CAC" w14:textId="77777777" w:rsidR="006123F5" w:rsidRDefault="006C43C2" w:rsidP="006123F5">
            <w:pPr>
              <w:rPr>
                <w:rFonts w:ascii="Segoe" w:eastAsia="Times New Roman" w:hAnsi="Segoe" w:cs="Arial"/>
                <w:color w:val="5F5F5F" w:themeColor="background2" w:themeShade="BF"/>
                <w:sz w:val="18"/>
                <w:szCs w:val="18"/>
              </w:rPr>
            </w:pPr>
            <w:r w:rsidRPr="006C43C2">
              <w:rPr>
                <w:rFonts w:ascii="Segoe" w:eastAsia="Times New Roman" w:hAnsi="Segoe" w:cs="Arial"/>
                <w:color w:val="5F5F5F" w:themeColor="background2" w:themeShade="BF"/>
                <w:sz w:val="18"/>
                <w:szCs w:val="18"/>
              </w:rPr>
              <w:t xml:space="preserve">The MSRC releases security bulletins on the second Tuesday of every month (“Patch Tuesday”), or as appropriate to mitigate zero-day exploits. In the event that proof-of-concept code is publicly available regarding a possible exploit, or if a new critical security patch is released,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6C43C2">
              <w:rPr>
                <w:rFonts w:ascii="Segoe" w:eastAsia="Times New Roman" w:hAnsi="Segoe" w:cs="Arial"/>
                <w:color w:val="5F5F5F" w:themeColor="background2" w:themeShade="BF"/>
                <w:sz w:val="18"/>
                <w:szCs w:val="18"/>
              </w:rPr>
              <w:t xml:space="preserve"> is required to apply patches to affected </w:t>
            </w:r>
            <w:r w:rsidR="00A21BF7" w:rsidRPr="006C43C2">
              <w:rPr>
                <w:rFonts w:ascii="Segoe" w:eastAsia="Times New Roman" w:hAnsi="Segoe" w:cs="Arial"/>
                <w:color w:val="5F5F5F" w:themeColor="background2" w:themeShade="BF"/>
                <w:sz w:val="18"/>
                <w:szCs w:val="18"/>
              </w:rPr>
              <w:t xml:space="preserve">systems </w:t>
            </w:r>
            <w:r w:rsidR="00A21BF7">
              <w:rPr>
                <w:rFonts w:ascii="Segoe" w:eastAsia="Times New Roman" w:hAnsi="Segoe" w:cs="Arial"/>
                <w:color w:val="5F5F5F" w:themeColor="background2" w:themeShade="BF"/>
                <w:sz w:val="18"/>
                <w:szCs w:val="18"/>
              </w:rPr>
              <w:t>according</w:t>
            </w:r>
            <w:r w:rsidR="005E4CBE">
              <w:rPr>
                <w:rFonts w:ascii="Segoe" w:eastAsia="Times New Roman" w:hAnsi="Segoe" w:cs="Arial"/>
                <w:color w:val="5F5F5F" w:themeColor="background2" w:themeShade="BF"/>
                <w:sz w:val="18"/>
                <w:szCs w:val="18"/>
              </w:rPr>
              <w:t xml:space="preserve"> to a patching policy </w:t>
            </w:r>
            <w:r w:rsidR="00A21BF7">
              <w:rPr>
                <w:rFonts w:ascii="Segoe" w:eastAsia="Times New Roman" w:hAnsi="Segoe" w:cs="Arial"/>
                <w:color w:val="5F5F5F" w:themeColor="background2" w:themeShade="BF"/>
                <w:sz w:val="18"/>
                <w:szCs w:val="18"/>
              </w:rPr>
              <w:t>to</w:t>
            </w:r>
            <w:r w:rsidR="00A21BF7" w:rsidRPr="006C43C2">
              <w:rPr>
                <w:rFonts w:ascii="Segoe" w:eastAsia="Times New Roman" w:hAnsi="Segoe" w:cs="Arial"/>
                <w:color w:val="5F5F5F" w:themeColor="background2" w:themeShade="BF"/>
                <w:sz w:val="18"/>
                <w:szCs w:val="18"/>
              </w:rPr>
              <w:t xml:space="preserve"> </w:t>
            </w:r>
            <w:r w:rsidR="00A21BF7">
              <w:rPr>
                <w:rFonts w:ascii="Segoe" w:eastAsia="Times New Roman" w:hAnsi="Segoe" w:cs="Arial"/>
                <w:color w:val="5F5F5F" w:themeColor="background2" w:themeShade="BF"/>
                <w:sz w:val="18"/>
                <w:szCs w:val="18"/>
              </w:rPr>
              <w:t>remediate</w:t>
            </w:r>
            <w:r w:rsidRPr="006C43C2">
              <w:rPr>
                <w:rFonts w:ascii="Segoe" w:eastAsia="Times New Roman" w:hAnsi="Segoe" w:cs="Arial"/>
                <w:color w:val="5F5F5F" w:themeColor="background2" w:themeShade="BF"/>
                <w:sz w:val="18"/>
                <w:szCs w:val="18"/>
              </w:rPr>
              <w:t xml:space="preserve"> the vulnerability to the customer’s hosted environment. </w:t>
            </w:r>
          </w:p>
          <w:p w14:paraId="1A015FDA" w14:textId="77777777" w:rsidR="006123F5" w:rsidRDefault="006123F5" w:rsidP="006123F5">
            <w:pPr>
              <w:rPr>
                <w:rFonts w:ascii="Segoe" w:eastAsia="Times New Roman" w:hAnsi="Segoe" w:cs="Arial"/>
                <w:color w:val="5F5F5F" w:themeColor="background2" w:themeShade="BF"/>
                <w:sz w:val="18"/>
                <w:szCs w:val="18"/>
              </w:rPr>
            </w:pPr>
          </w:p>
          <w:p w14:paraId="41C6FEF8" w14:textId="77777777" w:rsidR="001A6810" w:rsidRPr="001A6810" w:rsidRDefault="0002416F" w:rsidP="006123F5">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Control of technical vulnerabilities</w:t>
            </w:r>
            <w:r>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is covered under the ISO 27001 standards, specifically addressed in Annex A, domain 12.6</w:t>
            </w:r>
            <w:r w:rsidR="000A3B5B">
              <w:rPr>
                <w:rFonts w:ascii="Segoe" w:eastAsia="Times New Roman" w:hAnsi="Segoe" w:cs="Arial"/>
                <w:color w:val="5F5F5F" w:themeColor="background2" w:themeShade="BF"/>
                <w:sz w:val="18"/>
                <w:szCs w:val="18"/>
              </w:rPr>
              <w:t>. For</w:t>
            </w:r>
            <w:r w:rsidR="001A6810" w:rsidRPr="001A6810">
              <w:rPr>
                <w:rFonts w:ascii="Segoe" w:eastAsia="Times New Roman" w:hAnsi="Segoe" w:cs="Arial"/>
                <w:color w:val="5F5F5F" w:themeColor="background2" w:themeShade="BF"/>
                <w:sz w:val="18"/>
                <w:szCs w:val="18"/>
              </w:rPr>
              <w:t xml:space="preserve"> more information</w:t>
            </w:r>
            <w:r w:rsidR="006123F5">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1A6810" w:rsidRPr="001A6810">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7877742B" w14:textId="77777777" w:rsidR="0077220D" w:rsidRDefault="0077220D" w:rsidP="00FD368D"/>
    <w:p w14:paraId="19B0833E" w14:textId="77777777" w:rsidR="001A6810" w:rsidRPr="004D3729" w:rsidRDefault="004670C0" w:rsidP="00771B48">
      <w:pPr>
        <w:pStyle w:val="Heading1"/>
      </w:pPr>
      <w:r w:rsidRPr="004D3729">
        <w:t xml:space="preserve">Microsoft Dynamics CRM Online </w:t>
      </w:r>
      <w:r w:rsidR="001A6810" w:rsidRPr="004D3729">
        <w:t xml:space="preserve">Security Response in the </w:t>
      </w:r>
      <w:r w:rsidR="006C0D4A" w:rsidRPr="004D3729">
        <w:t>Context of CSA</w:t>
      </w:r>
      <w:r w:rsidR="001A6810" w:rsidRPr="004D3729">
        <w:t xml:space="preserve"> Cloud Control Matrix</w:t>
      </w:r>
      <w:r w:rsidR="004D3729" w:rsidRPr="004D3729">
        <w:t xml:space="preserve"> </w:t>
      </w:r>
      <w:r w:rsidR="001A6810" w:rsidRPr="004D3729">
        <w:t>Controls IS-</w:t>
      </w:r>
      <w:r w:rsidR="00BB2AD2" w:rsidRPr="004D3729">
        <w:t>21</w:t>
      </w:r>
      <w:r w:rsidR="001A6810" w:rsidRPr="004D3729">
        <w:t xml:space="preserve"> through IS-</w:t>
      </w:r>
      <w:r w:rsidR="00BB2AD2" w:rsidRPr="004D3729">
        <w:t>22</w:t>
      </w:r>
    </w:p>
    <w:p w14:paraId="23A7B179" w14:textId="77777777" w:rsidR="009C110F" w:rsidRDefault="009C110F" w:rsidP="00FD368D"/>
    <w:tbl>
      <w:tblPr>
        <w:tblStyle w:val="TableGrid"/>
        <w:tblW w:w="10828"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447"/>
        <w:gridCol w:w="3600"/>
        <w:gridCol w:w="5781"/>
      </w:tblGrid>
      <w:tr w:rsidR="001A6810" w:rsidRPr="00852849" w14:paraId="7F72D794" w14:textId="77777777" w:rsidTr="004D3729">
        <w:trPr>
          <w:trHeight w:val="1289"/>
        </w:trPr>
        <w:tc>
          <w:tcPr>
            <w:tcW w:w="1447" w:type="dxa"/>
            <w:shd w:val="clear" w:color="auto" w:fill="DAEEF3" w:themeFill="accent5" w:themeFillTint="33"/>
            <w:vAlign w:val="center"/>
            <w:hideMark/>
          </w:tcPr>
          <w:p w14:paraId="73504186" w14:textId="77777777" w:rsidR="001A6810" w:rsidRPr="00D81E8E" w:rsidRDefault="001A6810"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68EEB853" w14:textId="77777777" w:rsidR="001A6810" w:rsidRPr="00852849" w:rsidRDefault="001A6810"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600" w:type="dxa"/>
            <w:shd w:val="clear" w:color="auto" w:fill="DAEEF3" w:themeFill="accent5" w:themeFillTint="33"/>
            <w:vAlign w:val="center"/>
            <w:hideMark/>
          </w:tcPr>
          <w:p w14:paraId="292231BA" w14:textId="77777777" w:rsidR="001A6810" w:rsidRPr="00D81E8E" w:rsidRDefault="001A6810"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FDA83CA" w14:textId="77777777" w:rsidR="001A6810" w:rsidRPr="00852849" w:rsidRDefault="001A6810"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781" w:type="dxa"/>
            <w:shd w:val="clear" w:color="auto" w:fill="DAEEF3" w:themeFill="accent5" w:themeFillTint="33"/>
            <w:vAlign w:val="center"/>
            <w:hideMark/>
          </w:tcPr>
          <w:p w14:paraId="1CFEA058" w14:textId="77777777" w:rsidR="001A6810" w:rsidRPr="00D81E8E" w:rsidRDefault="001A6810" w:rsidP="00FD368D">
            <w:pPr>
              <w:jc w:val="center"/>
              <w:rPr>
                <w:rFonts w:ascii="Segoe" w:eastAsia="Times New Roman" w:hAnsi="Segoe" w:cs="Arial"/>
                <w:b/>
                <w:bCs/>
                <w:color w:val="404040" w:themeColor="background2" w:themeShade="80"/>
                <w:sz w:val="18"/>
                <w:szCs w:val="18"/>
              </w:rPr>
            </w:pPr>
          </w:p>
          <w:p w14:paraId="6F5A2024" w14:textId="77777777" w:rsidR="001A6810" w:rsidRPr="00D81E8E" w:rsidRDefault="001A6810"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Response</w:t>
            </w:r>
          </w:p>
          <w:p w14:paraId="6F8FEC8D" w14:textId="77777777" w:rsidR="001A6810" w:rsidRPr="00852849" w:rsidRDefault="001A6810" w:rsidP="00FD368D">
            <w:pPr>
              <w:jc w:val="center"/>
              <w:rPr>
                <w:rFonts w:ascii="Segoe" w:eastAsia="Times New Roman" w:hAnsi="Segoe" w:cs="Arial"/>
                <w:b/>
                <w:bCs/>
                <w:color w:val="404040" w:themeColor="background2" w:themeShade="80"/>
                <w:sz w:val="18"/>
                <w:szCs w:val="18"/>
              </w:rPr>
            </w:pPr>
          </w:p>
        </w:tc>
      </w:tr>
      <w:tr w:rsidR="001A6810" w:rsidRPr="00852849" w14:paraId="1F5E946B" w14:textId="77777777" w:rsidTr="006E0715">
        <w:trPr>
          <w:trHeight w:val="2208"/>
        </w:trPr>
        <w:tc>
          <w:tcPr>
            <w:tcW w:w="1447" w:type="dxa"/>
            <w:shd w:val="clear" w:color="auto" w:fill="F2F2F2" w:themeFill="text1" w:themeFillShade="F2"/>
            <w:vAlign w:val="center"/>
          </w:tcPr>
          <w:p w14:paraId="73C53A6E" w14:textId="77777777" w:rsidR="001A6810" w:rsidRDefault="001A6810" w:rsidP="006123F5">
            <w:pPr>
              <w:jc w:val="center"/>
              <w:rPr>
                <w:rFonts w:ascii="Segoe" w:eastAsia="Times New Roman" w:hAnsi="Segoe" w:cs="Arial"/>
                <w:b/>
                <w:color w:val="5F5F5F" w:themeColor="background2" w:themeShade="BF"/>
                <w:sz w:val="18"/>
                <w:szCs w:val="18"/>
              </w:rPr>
            </w:pPr>
            <w:r w:rsidRPr="001A6810">
              <w:rPr>
                <w:rFonts w:ascii="Segoe" w:eastAsia="Times New Roman" w:hAnsi="Segoe" w:cs="Arial"/>
                <w:b/>
                <w:color w:val="5F5F5F" w:themeColor="background2" w:themeShade="BF"/>
                <w:sz w:val="18"/>
                <w:szCs w:val="18"/>
              </w:rPr>
              <w:t>IS-21</w:t>
            </w:r>
          </w:p>
          <w:p w14:paraId="705F7CED" w14:textId="77777777" w:rsidR="00753EDF" w:rsidRDefault="00753EDF" w:rsidP="006123F5">
            <w:pPr>
              <w:jc w:val="center"/>
              <w:rPr>
                <w:rFonts w:ascii="Segoe" w:eastAsia="Times New Roman" w:hAnsi="Segoe" w:cs="Arial"/>
                <w:b/>
                <w:color w:val="5F5F5F" w:themeColor="background2" w:themeShade="BF"/>
                <w:sz w:val="18"/>
                <w:szCs w:val="18"/>
              </w:rPr>
            </w:pPr>
          </w:p>
          <w:p w14:paraId="1A4890C1" w14:textId="77777777" w:rsidR="00753EDF" w:rsidRPr="00981B84" w:rsidRDefault="00753EDF" w:rsidP="000E3F7A">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Anti-Virus / Malicious Software</w:t>
            </w:r>
          </w:p>
        </w:tc>
        <w:tc>
          <w:tcPr>
            <w:tcW w:w="3600" w:type="dxa"/>
            <w:shd w:val="clear" w:color="auto" w:fill="F2F2F2" w:themeFill="text1" w:themeFillShade="F2"/>
            <w:vAlign w:val="center"/>
          </w:tcPr>
          <w:p w14:paraId="6CE5EAF1" w14:textId="77777777" w:rsidR="001A6810" w:rsidRPr="001A6810" w:rsidRDefault="001A6810" w:rsidP="005D1C6F">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Ensure that all antivirus programs are capable of detecting, removing, and protecting against all known types of malicious or unauthorized software with antivirus signature updates at least every 12 hours.</w:t>
            </w:r>
          </w:p>
        </w:tc>
        <w:tc>
          <w:tcPr>
            <w:tcW w:w="5781" w:type="dxa"/>
          </w:tcPr>
          <w:p w14:paraId="4B730D8C" w14:textId="77777777" w:rsidR="00BB2AD2" w:rsidRDefault="001A6810" w:rsidP="00BB2AD2">
            <w:pPr>
              <w:rPr>
                <w:rFonts w:ascii="Segoe" w:eastAsia="Times New Roman" w:hAnsi="Segoe" w:cs="Arial"/>
                <w:color w:val="5F5F5F" w:themeColor="background2" w:themeShade="BF"/>
                <w:sz w:val="18"/>
                <w:szCs w:val="18"/>
              </w:rPr>
            </w:pP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1A6810">
              <w:rPr>
                <w:rFonts w:ascii="Segoe" w:eastAsia="Times New Roman" w:hAnsi="Segoe" w:cs="Arial"/>
                <w:color w:val="5F5F5F" w:themeColor="background2" w:themeShade="BF"/>
                <w:sz w:val="18"/>
                <w:szCs w:val="18"/>
              </w:rPr>
              <w:t xml:space="preserve"> run</w:t>
            </w:r>
            <w:r w:rsidR="004C7A64">
              <w:rPr>
                <w:rFonts w:ascii="Segoe" w:eastAsia="Times New Roman" w:hAnsi="Segoe" w:cs="Arial"/>
                <w:color w:val="5F5F5F" w:themeColor="background2" w:themeShade="BF"/>
                <w:sz w:val="18"/>
                <w:szCs w:val="18"/>
              </w:rPr>
              <w:t>s</w:t>
            </w:r>
            <w:r w:rsidRPr="001A6810">
              <w:rPr>
                <w:rFonts w:ascii="Segoe" w:eastAsia="Times New Roman" w:hAnsi="Segoe" w:cs="Arial"/>
                <w:color w:val="5F5F5F" w:themeColor="background2" w:themeShade="BF"/>
                <w:sz w:val="18"/>
                <w:szCs w:val="18"/>
              </w:rPr>
              <w:t xml:space="preserve"> multiple layers of anti-</w:t>
            </w:r>
            <w:r w:rsidR="000311BF">
              <w:rPr>
                <w:rFonts w:ascii="Segoe" w:eastAsia="Times New Roman" w:hAnsi="Segoe" w:cs="Arial"/>
                <w:color w:val="5F5F5F" w:themeColor="background2" w:themeShade="BF"/>
                <w:sz w:val="18"/>
                <w:szCs w:val="18"/>
              </w:rPr>
              <w:t xml:space="preserve">virus </w:t>
            </w:r>
            <w:r w:rsidRPr="001A6810">
              <w:rPr>
                <w:rFonts w:ascii="Segoe" w:eastAsia="Times New Roman" w:hAnsi="Segoe" w:cs="Arial"/>
                <w:color w:val="5F5F5F" w:themeColor="background2" w:themeShade="BF"/>
                <w:sz w:val="18"/>
                <w:szCs w:val="18"/>
              </w:rPr>
              <w:t>software to ensure protection from common malicious software.</w:t>
            </w:r>
            <w:r w:rsidR="00674752">
              <w:rPr>
                <w:rFonts w:ascii="Segoe" w:eastAsia="Times New Roman" w:hAnsi="Segoe" w:cs="Arial"/>
                <w:color w:val="5F5F5F" w:themeColor="background2" w:themeShade="BF"/>
                <w:sz w:val="18"/>
                <w:szCs w:val="18"/>
              </w:rPr>
              <w:t xml:space="preserve"> </w:t>
            </w:r>
            <w:r w:rsidRPr="001A6810">
              <w:rPr>
                <w:rFonts w:ascii="Segoe" w:eastAsia="Times New Roman" w:hAnsi="Segoe" w:cs="Arial"/>
                <w:color w:val="5F5F5F" w:themeColor="background2" w:themeShade="BF"/>
                <w:sz w:val="18"/>
                <w:szCs w:val="18"/>
              </w:rPr>
              <w:t xml:space="preserve">For example, servers within the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1A6810">
              <w:rPr>
                <w:rFonts w:ascii="Segoe" w:eastAsia="Times New Roman" w:hAnsi="Segoe" w:cs="Arial"/>
                <w:color w:val="5F5F5F" w:themeColor="background2" w:themeShade="BF"/>
                <w:sz w:val="18"/>
                <w:szCs w:val="18"/>
              </w:rPr>
              <w:t xml:space="preserve"> environment run anti-</w:t>
            </w:r>
            <w:r w:rsidR="000311BF">
              <w:rPr>
                <w:rFonts w:ascii="Segoe" w:eastAsia="Times New Roman" w:hAnsi="Segoe" w:cs="Arial"/>
                <w:color w:val="5F5F5F" w:themeColor="background2" w:themeShade="BF"/>
                <w:sz w:val="18"/>
                <w:szCs w:val="18"/>
              </w:rPr>
              <w:t>virus</w:t>
            </w:r>
            <w:r w:rsidRPr="001A6810">
              <w:rPr>
                <w:rFonts w:ascii="Segoe" w:eastAsia="Times New Roman" w:hAnsi="Segoe" w:cs="Arial"/>
                <w:color w:val="5F5F5F" w:themeColor="background2" w:themeShade="BF"/>
                <w:sz w:val="18"/>
                <w:szCs w:val="18"/>
              </w:rPr>
              <w:t xml:space="preserve"> software that scans </w:t>
            </w:r>
            <w:r w:rsidR="000311BF">
              <w:rPr>
                <w:rFonts w:ascii="Segoe" w:eastAsia="Times New Roman" w:hAnsi="Segoe" w:cs="Arial"/>
                <w:color w:val="5F5F5F" w:themeColor="background2" w:themeShade="BF"/>
                <w:sz w:val="18"/>
                <w:szCs w:val="18"/>
              </w:rPr>
              <w:t>files uploaded and downloaded from the service</w:t>
            </w:r>
            <w:r w:rsidRPr="001A6810">
              <w:rPr>
                <w:rFonts w:ascii="Segoe" w:eastAsia="Times New Roman" w:hAnsi="Segoe" w:cs="Arial"/>
                <w:color w:val="5F5F5F" w:themeColor="background2" w:themeShade="BF"/>
                <w:sz w:val="18"/>
                <w:szCs w:val="18"/>
              </w:rPr>
              <w:t xml:space="preserve"> for viruses</w:t>
            </w:r>
            <w:r w:rsidR="00614206" w:rsidRPr="001A6810">
              <w:rPr>
                <w:rFonts w:ascii="Segoe" w:eastAsia="Times New Roman" w:hAnsi="Segoe" w:cs="Arial"/>
                <w:color w:val="5F5F5F" w:themeColor="background2" w:themeShade="BF"/>
                <w:sz w:val="18"/>
                <w:szCs w:val="18"/>
              </w:rPr>
              <w:t>.</w:t>
            </w:r>
            <w:r w:rsidR="004501B0">
              <w:rPr>
                <w:rFonts w:ascii="Segoe" w:eastAsia="Times New Roman" w:hAnsi="Segoe" w:cs="Arial"/>
                <w:color w:val="5F5F5F" w:themeColor="background2" w:themeShade="BF"/>
                <w:sz w:val="18"/>
                <w:szCs w:val="18"/>
              </w:rPr>
              <w:t xml:space="preserve"> Additionally, </w:t>
            </w:r>
            <w:r w:rsidR="004501B0" w:rsidRPr="004501B0">
              <w:rPr>
                <w:rFonts w:ascii="Segoe" w:eastAsia="Times New Roman" w:hAnsi="Segoe" w:cs="Arial"/>
                <w:color w:val="5F5F5F" w:themeColor="background2" w:themeShade="BF"/>
                <w:sz w:val="18"/>
                <w:szCs w:val="18"/>
              </w:rPr>
              <w:t>any executable plug-ins are run in a sandboxed environment that doesn’t have access to resources on the server it is running or stored on</w:t>
            </w:r>
            <w:r w:rsidR="004501B0">
              <w:rPr>
                <w:rFonts w:ascii="Segoe" w:eastAsia="Times New Roman" w:hAnsi="Segoe" w:cs="Arial"/>
                <w:color w:val="5F5F5F" w:themeColor="background2" w:themeShade="BF"/>
                <w:sz w:val="18"/>
                <w:szCs w:val="18"/>
              </w:rPr>
              <w:t>.</w:t>
            </w:r>
            <w:r w:rsidRPr="001A6810">
              <w:rPr>
                <w:rFonts w:ascii="Segoe" w:eastAsia="Times New Roman" w:hAnsi="Segoe" w:cs="Arial"/>
                <w:color w:val="5F5F5F" w:themeColor="background2" w:themeShade="BF"/>
                <w:sz w:val="18"/>
                <w:szCs w:val="18"/>
              </w:rPr>
              <w:t xml:space="preserve"> Additional information may be found in the relevant service descriptions and Service Level Agreement (SLA)</w:t>
            </w:r>
            <w:r w:rsidR="00BB2AD2">
              <w:rPr>
                <w:rFonts w:ascii="Segoe" w:eastAsia="Times New Roman" w:hAnsi="Segoe" w:cs="Arial"/>
                <w:color w:val="5F5F5F" w:themeColor="background2" w:themeShade="BF"/>
                <w:sz w:val="18"/>
                <w:szCs w:val="18"/>
              </w:rPr>
              <w:t xml:space="preserve">. </w:t>
            </w:r>
          </w:p>
          <w:p w14:paraId="17DB8037" w14:textId="77777777" w:rsidR="00BB2AD2" w:rsidRDefault="00BB2AD2" w:rsidP="00BB2AD2">
            <w:pPr>
              <w:rPr>
                <w:rFonts w:ascii="Segoe" w:eastAsia="Times New Roman" w:hAnsi="Segoe" w:cs="Arial"/>
                <w:color w:val="5F5F5F" w:themeColor="background2" w:themeShade="BF"/>
                <w:sz w:val="18"/>
                <w:szCs w:val="18"/>
              </w:rPr>
            </w:pPr>
          </w:p>
          <w:p w14:paraId="5AD274FA" w14:textId="77777777" w:rsidR="006123F5" w:rsidRDefault="001A6810" w:rsidP="006123F5">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 xml:space="preserve">Microsoft has its own Security Response Center (MSRC) that also supplies information to all our customers covering the whole range Microsoft products. More information can be found on http://www.microsoft.com/security/msrc/default.aspx. </w:t>
            </w:r>
          </w:p>
          <w:p w14:paraId="56DE8119" w14:textId="77777777" w:rsidR="006123F5" w:rsidRDefault="006123F5" w:rsidP="006123F5">
            <w:pPr>
              <w:rPr>
                <w:rFonts w:ascii="Segoe" w:eastAsia="Times New Roman" w:hAnsi="Segoe" w:cs="Arial"/>
                <w:color w:val="5F5F5F" w:themeColor="background2" w:themeShade="BF"/>
                <w:sz w:val="18"/>
                <w:szCs w:val="18"/>
              </w:rPr>
            </w:pPr>
          </w:p>
          <w:p w14:paraId="310B7399" w14:textId="77777777" w:rsidR="001A6810" w:rsidRPr="001A6810" w:rsidRDefault="0002416F" w:rsidP="006123F5">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Protection against malicious code</w:t>
            </w:r>
            <w:r>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1A6810" w:rsidRPr="001A6810">
              <w:rPr>
                <w:rFonts w:ascii="Segoe" w:eastAsia="Times New Roman" w:hAnsi="Segoe" w:cs="Arial"/>
                <w:color w:val="5F5F5F" w:themeColor="background2" w:themeShade="BF"/>
                <w:sz w:val="18"/>
                <w:szCs w:val="18"/>
              </w:rPr>
              <w:t>is covered under the ISO 27001 standards, specifically addressed in Annex A, domain 10.4</w:t>
            </w:r>
            <w:r w:rsidR="000A3B5B">
              <w:rPr>
                <w:rFonts w:ascii="Segoe" w:eastAsia="Times New Roman" w:hAnsi="Segoe" w:cs="Arial"/>
                <w:color w:val="5F5F5F" w:themeColor="background2" w:themeShade="BF"/>
                <w:sz w:val="18"/>
                <w:szCs w:val="18"/>
              </w:rPr>
              <w:t>. For</w:t>
            </w:r>
            <w:r w:rsidR="001A6810" w:rsidRPr="001A6810">
              <w:rPr>
                <w:rFonts w:ascii="Segoe" w:eastAsia="Times New Roman" w:hAnsi="Segoe" w:cs="Arial"/>
                <w:color w:val="5F5F5F" w:themeColor="background2" w:themeShade="BF"/>
                <w:sz w:val="18"/>
                <w:szCs w:val="18"/>
              </w:rPr>
              <w:t xml:space="preserve"> more information</w:t>
            </w:r>
            <w:r w:rsidR="006123F5">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1A6810" w:rsidRPr="001A6810">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1A6810" w:rsidRPr="00852849" w14:paraId="0D09B85E" w14:textId="77777777" w:rsidTr="006E0715">
        <w:trPr>
          <w:trHeight w:val="2208"/>
        </w:trPr>
        <w:tc>
          <w:tcPr>
            <w:tcW w:w="1447" w:type="dxa"/>
            <w:shd w:val="clear" w:color="auto" w:fill="F2F2F2" w:themeFill="text1" w:themeFillShade="F2"/>
            <w:vAlign w:val="center"/>
          </w:tcPr>
          <w:p w14:paraId="0A708C90" w14:textId="77777777" w:rsidR="001A6810" w:rsidRDefault="001A6810" w:rsidP="006123F5">
            <w:pPr>
              <w:jc w:val="center"/>
              <w:rPr>
                <w:rFonts w:ascii="Segoe" w:eastAsia="Times New Roman" w:hAnsi="Segoe" w:cs="Arial"/>
                <w:b/>
                <w:color w:val="5F5F5F" w:themeColor="background2" w:themeShade="BF"/>
                <w:sz w:val="18"/>
                <w:szCs w:val="18"/>
              </w:rPr>
            </w:pPr>
            <w:r w:rsidRPr="001A6810">
              <w:rPr>
                <w:rFonts w:ascii="Segoe" w:eastAsia="Times New Roman" w:hAnsi="Segoe" w:cs="Arial"/>
                <w:b/>
                <w:color w:val="5F5F5F" w:themeColor="background2" w:themeShade="BF"/>
                <w:sz w:val="18"/>
                <w:szCs w:val="18"/>
              </w:rPr>
              <w:t>IS-22</w:t>
            </w:r>
          </w:p>
          <w:p w14:paraId="1ACD32ED" w14:textId="77777777" w:rsidR="00753EDF" w:rsidRDefault="00753EDF" w:rsidP="006123F5">
            <w:pPr>
              <w:jc w:val="center"/>
              <w:rPr>
                <w:rFonts w:ascii="Segoe" w:eastAsia="Times New Roman" w:hAnsi="Segoe" w:cs="Arial"/>
                <w:b/>
                <w:color w:val="5F5F5F" w:themeColor="background2" w:themeShade="BF"/>
                <w:sz w:val="18"/>
                <w:szCs w:val="18"/>
              </w:rPr>
            </w:pPr>
          </w:p>
          <w:p w14:paraId="4D2773EE" w14:textId="77777777" w:rsidR="00753EDF" w:rsidRPr="00981B84" w:rsidRDefault="00753EDF" w:rsidP="000E3F7A">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Incident Management</w:t>
            </w:r>
          </w:p>
        </w:tc>
        <w:tc>
          <w:tcPr>
            <w:tcW w:w="3600" w:type="dxa"/>
            <w:shd w:val="clear" w:color="auto" w:fill="F2F2F2" w:themeFill="text1" w:themeFillShade="F2"/>
            <w:vAlign w:val="center"/>
          </w:tcPr>
          <w:p w14:paraId="7D975663" w14:textId="77777777" w:rsidR="001A6810" w:rsidRPr="001A6810" w:rsidRDefault="001A6810" w:rsidP="005D1C6F">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Policy, process and procedures shall be established to triage security related events and ensure timely and thorough incident management.</w:t>
            </w:r>
          </w:p>
        </w:tc>
        <w:tc>
          <w:tcPr>
            <w:tcW w:w="5781" w:type="dxa"/>
          </w:tcPr>
          <w:p w14:paraId="31DA0781" w14:textId="77777777" w:rsidR="00BB2AD2" w:rsidRDefault="001A6810" w:rsidP="00BB2AD2">
            <w:pPr>
              <w:rPr>
                <w:rFonts w:ascii="Segoe" w:eastAsia="Times New Roman" w:hAnsi="Segoe" w:cs="Arial"/>
                <w:color w:val="5F5F5F" w:themeColor="background2" w:themeShade="BF"/>
                <w:sz w:val="18"/>
                <w:szCs w:val="18"/>
              </w:rPr>
            </w:pP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1A6810">
              <w:rPr>
                <w:rFonts w:ascii="Segoe" w:eastAsia="Times New Roman" w:hAnsi="Segoe" w:cs="Arial"/>
                <w:color w:val="5F5F5F" w:themeColor="background2" w:themeShade="BF"/>
                <w:sz w:val="18"/>
                <w:szCs w:val="18"/>
              </w:rPr>
              <w:t xml:space="preserve"> has developed robust processes to facilitate a coordinated response to incidents if one </w:t>
            </w:r>
            <w:r w:rsidR="006123F5">
              <w:rPr>
                <w:rFonts w:ascii="Segoe" w:eastAsia="Times New Roman" w:hAnsi="Segoe" w:cs="Arial"/>
                <w:color w:val="5F5F5F" w:themeColor="background2" w:themeShade="BF"/>
                <w:sz w:val="18"/>
                <w:szCs w:val="18"/>
              </w:rPr>
              <w:t>should</w:t>
            </w:r>
            <w:r w:rsidRPr="001A6810">
              <w:rPr>
                <w:rFonts w:ascii="Segoe" w:eastAsia="Times New Roman" w:hAnsi="Segoe" w:cs="Arial"/>
                <w:color w:val="5F5F5F" w:themeColor="background2" w:themeShade="BF"/>
                <w:sz w:val="18"/>
                <w:szCs w:val="18"/>
              </w:rPr>
              <w:t xml:space="preserve"> occur. A </w:t>
            </w:r>
            <w:r w:rsidR="000311BF">
              <w:rPr>
                <w:rFonts w:ascii="Segoe" w:eastAsia="Times New Roman" w:hAnsi="Segoe" w:cs="Arial"/>
                <w:color w:val="5F5F5F" w:themeColor="background2" w:themeShade="BF"/>
                <w:sz w:val="18"/>
                <w:szCs w:val="18"/>
              </w:rPr>
              <w:t>s</w:t>
            </w:r>
            <w:r w:rsidRPr="001A6810">
              <w:rPr>
                <w:rFonts w:ascii="Segoe" w:eastAsia="Times New Roman" w:hAnsi="Segoe" w:cs="Arial"/>
                <w:color w:val="5F5F5F" w:themeColor="background2" w:themeShade="BF"/>
                <w:sz w:val="18"/>
                <w:szCs w:val="18"/>
              </w:rPr>
              <w:t xml:space="preserve">ecurity incident may include, but </w:t>
            </w:r>
            <w:r w:rsidR="006123F5">
              <w:rPr>
                <w:rFonts w:ascii="Segoe" w:eastAsia="Times New Roman" w:hAnsi="Segoe" w:cs="Arial"/>
                <w:color w:val="5F5F5F" w:themeColor="background2" w:themeShade="BF"/>
                <w:sz w:val="18"/>
                <w:szCs w:val="18"/>
              </w:rPr>
              <w:t>is</w:t>
            </w:r>
            <w:r w:rsidR="006123F5" w:rsidRPr="001A6810">
              <w:rPr>
                <w:rFonts w:ascii="Segoe" w:eastAsia="Times New Roman" w:hAnsi="Segoe" w:cs="Arial"/>
                <w:color w:val="5F5F5F" w:themeColor="background2" w:themeShade="BF"/>
                <w:sz w:val="18"/>
                <w:szCs w:val="18"/>
              </w:rPr>
              <w:t xml:space="preserve"> </w:t>
            </w:r>
            <w:r w:rsidRPr="001A6810">
              <w:rPr>
                <w:rFonts w:ascii="Segoe" w:eastAsia="Times New Roman" w:hAnsi="Segoe" w:cs="Arial"/>
                <w:color w:val="5F5F5F" w:themeColor="background2" w:themeShade="BF"/>
                <w:sz w:val="18"/>
                <w:szCs w:val="18"/>
              </w:rPr>
              <w:t xml:space="preserve">not limited to: malware, worms, denial of service attacks, unauthorized access, and any other type of unauthorized or unlawful activity involving </w:t>
            </w:r>
            <w:r w:rsidRPr="004C7A64">
              <w:rPr>
                <w:rFonts w:ascii="Segoe" w:eastAsia="Times New Roman" w:hAnsi="Segoe" w:cs="Arial"/>
                <w:color w:val="5F5F5F" w:themeColor="background2" w:themeShade="BF"/>
                <w:sz w:val="18"/>
                <w:szCs w:val="18"/>
              </w:rPr>
              <w:t>Microsoft</w:t>
            </w:r>
            <w:r w:rsidR="004C7A64">
              <w:rPr>
                <w:rFonts w:ascii="Segoe" w:eastAsia="Times New Roman" w:hAnsi="Segoe" w:cs="Arial"/>
                <w:color w:val="5F5F5F" w:themeColor="background2" w:themeShade="BF"/>
                <w:sz w:val="18"/>
                <w:szCs w:val="18"/>
              </w:rPr>
              <w:t xml:space="preserve"> Dynamics CRM</w:t>
            </w:r>
            <w:r w:rsidRPr="004C7A64">
              <w:rPr>
                <w:rFonts w:ascii="Segoe" w:eastAsia="Times New Roman" w:hAnsi="Segoe" w:cs="Arial"/>
                <w:color w:val="5F5F5F" w:themeColor="background2" w:themeShade="BF"/>
                <w:sz w:val="18"/>
                <w:szCs w:val="18"/>
              </w:rPr>
              <w:t xml:space="preserve"> Online</w:t>
            </w:r>
            <w:r w:rsidRPr="001A6810">
              <w:rPr>
                <w:rFonts w:ascii="Segoe" w:eastAsia="Times New Roman" w:hAnsi="Segoe" w:cs="Arial"/>
                <w:color w:val="5F5F5F" w:themeColor="background2" w:themeShade="BF"/>
                <w:sz w:val="18"/>
                <w:szCs w:val="18"/>
              </w:rPr>
              <w:t xml:space="preserve"> computer networks or data processing equipment. </w:t>
            </w:r>
          </w:p>
          <w:p w14:paraId="145EBD4D" w14:textId="77777777" w:rsidR="00BB2AD2" w:rsidRDefault="00BB2AD2" w:rsidP="00BB2AD2">
            <w:pPr>
              <w:rPr>
                <w:rFonts w:ascii="Segoe" w:eastAsia="Times New Roman" w:hAnsi="Segoe" w:cs="Arial"/>
                <w:color w:val="5F5F5F" w:themeColor="background2" w:themeShade="BF"/>
                <w:sz w:val="18"/>
                <w:szCs w:val="18"/>
              </w:rPr>
            </w:pPr>
          </w:p>
          <w:p w14:paraId="1190F9DC" w14:textId="77777777" w:rsidR="0002416F" w:rsidRDefault="001A6810" w:rsidP="00BB2AD2">
            <w:pPr>
              <w:rPr>
                <w:rFonts w:ascii="Segoe" w:eastAsia="Times New Roman" w:hAnsi="Segoe" w:cs="Arial"/>
                <w:color w:val="5F5F5F" w:themeColor="background2" w:themeShade="BF"/>
                <w:sz w:val="18"/>
                <w:szCs w:val="18"/>
              </w:rPr>
            </w:pPr>
            <w:r w:rsidRPr="001A6810">
              <w:rPr>
                <w:rFonts w:ascii="Segoe" w:eastAsia="Times New Roman" w:hAnsi="Segoe" w:cs="Arial"/>
                <w:color w:val="5F5F5F" w:themeColor="background2" w:themeShade="BF"/>
                <w:sz w:val="18"/>
                <w:szCs w:val="18"/>
              </w:rPr>
              <w:t xml:space="preserve">Our process consists of the following steps: </w:t>
            </w:r>
            <w:r w:rsidR="006123F5">
              <w:rPr>
                <w:rFonts w:ascii="Segoe" w:eastAsia="Times New Roman" w:hAnsi="Segoe" w:cs="Arial"/>
                <w:color w:val="5F5F5F" w:themeColor="background2" w:themeShade="BF"/>
                <w:sz w:val="18"/>
                <w:szCs w:val="18"/>
              </w:rPr>
              <w:t>i</w:t>
            </w:r>
            <w:r w:rsidR="006123F5" w:rsidRPr="001A6810">
              <w:rPr>
                <w:rFonts w:ascii="Segoe" w:eastAsia="Times New Roman" w:hAnsi="Segoe" w:cs="Arial"/>
                <w:color w:val="5F5F5F" w:themeColor="background2" w:themeShade="BF"/>
                <w:sz w:val="18"/>
                <w:szCs w:val="18"/>
              </w:rPr>
              <w:t>dentification</w:t>
            </w:r>
            <w:r w:rsidRPr="001A6810">
              <w:rPr>
                <w:rFonts w:ascii="Segoe" w:eastAsia="Times New Roman" w:hAnsi="Segoe" w:cs="Arial"/>
                <w:color w:val="5F5F5F" w:themeColor="background2" w:themeShade="BF"/>
                <w:sz w:val="18"/>
                <w:szCs w:val="18"/>
              </w:rPr>
              <w:t xml:space="preserve">, containment, eradication, recovery, </w:t>
            </w:r>
            <w:r w:rsidR="00B30092">
              <w:rPr>
                <w:rFonts w:ascii="Segoe" w:eastAsia="Times New Roman" w:hAnsi="Segoe" w:cs="Arial"/>
                <w:color w:val="5F5F5F" w:themeColor="background2" w:themeShade="BF"/>
                <w:sz w:val="18"/>
                <w:szCs w:val="18"/>
              </w:rPr>
              <w:t xml:space="preserve">and </w:t>
            </w:r>
            <w:r w:rsidRPr="001A6810">
              <w:rPr>
                <w:rFonts w:ascii="Segoe" w:eastAsia="Times New Roman" w:hAnsi="Segoe" w:cs="Arial"/>
                <w:color w:val="5F5F5F" w:themeColor="background2" w:themeShade="BF"/>
                <w:sz w:val="18"/>
                <w:szCs w:val="18"/>
              </w:rPr>
              <w:t>lessons learned.</w:t>
            </w:r>
            <w:r w:rsidR="00674752">
              <w:rPr>
                <w:rFonts w:ascii="Segoe" w:eastAsia="Times New Roman" w:hAnsi="Segoe" w:cs="Arial"/>
                <w:color w:val="5F5F5F" w:themeColor="background2" w:themeShade="BF"/>
                <w:sz w:val="18"/>
                <w:szCs w:val="18"/>
              </w:rPr>
              <w:t xml:space="preserve"> </w:t>
            </w:r>
            <w:r w:rsidR="00BB2AD2">
              <w:rPr>
                <w:rFonts w:ascii="Segoe" w:eastAsia="Times New Roman" w:hAnsi="Segoe" w:cs="Arial"/>
                <w:color w:val="5F5F5F" w:themeColor="background2" w:themeShade="BF"/>
                <w:sz w:val="18"/>
                <w:szCs w:val="18"/>
              </w:rPr>
              <w:t xml:space="preserve"> </w:t>
            </w:r>
          </w:p>
          <w:p w14:paraId="01CE19F5" w14:textId="77777777" w:rsidR="0002416F" w:rsidRDefault="0002416F" w:rsidP="00BB2AD2">
            <w:pPr>
              <w:rPr>
                <w:rFonts w:ascii="Segoe" w:eastAsia="Times New Roman" w:hAnsi="Segoe" w:cs="Arial"/>
                <w:color w:val="5F5F5F" w:themeColor="background2" w:themeShade="BF"/>
                <w:sz w:val="18"/>
                <w:szCs w:val="18"/>
              </w:rPr>
            </w:pPr>
          </w:p>
          <w:p w14:paraId="5AC685D9" w14:textId="77777777" w:rsidR="001A6810" w:rsidRPr="001A6810" w:rsidRDefault="0002416F" w:rsidP="00BB2AD2">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Security incident response plans</w:t>
            </w:r>
            <w:r>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are covered under the ISO 27001 standards, specifically addressed in Annex A, domain 13.2</w:t>
            </w:r>
            <w:r w:rsidR="000A3B5B">
              <w:rPr>
                <w:rFonts w:ascii="Segoe" w:eastAsia="Times New Roman" w:hAnsi="Segoe" w:cs="Arial"/>
                <w:color w:val="5F5F5F" w:themeColor="background2" w:themeShade="BF"/>
                <w:sz w:val="18"/>
                <w:szCs w:val="18"/>
              </w:rPr>
              <w:t>. For</w:t>
            </w:r>
            <w:r w:rsidR="001A6810" w:rsidRPr="001A6810">
              <w:rPr>
                <w:rFonts w:ascii="Segoe" w:eastAsia="Times New Roman" w:hAnsi="Segoe" w:cs="Arial"/>
                <w:color w:val="5F5F5F" w:themeColor="background2" w:themeShade="BF"/>
                <w:sz w:val="18"/>
                <w:szCs w:val="18"/>
              </w:rPr>
              <w:t xml:space="preserve"> more information</w:t>
            </w:r>
            <w:r w:rsidR="006123F5">
              <w:rPr>
                <w:rFonts w:ascii="Segoe" w:eastAsia="Times New Roman" w:hAnsi="Segoe" w:cs="Arial"/>
                <w:color w:val="5F5F5F" w:themeColor="background2" w:themeShade="BF"/>
                <w:sz w:val="18"/>
                <w:szCs w:val="18"/>
              </w:rPr>
              <w:t>,</w:t>
            </w:r>
            <w:r w:rsidR="001A6810" w:rsidRPr="001A6810">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1A6810" w:rsidRPr="001A6810">
              <w:rPr>
                <w:rFonts w:ascii="Segoe" w:eastAsia="Times New Roman" w:hAnsi="Segoe" w:cs="Arial"/>
                <w:color w:val="5F5F5F" w:themeColor="background2" w:themeShade="BF"/>
                <w:sz w:val="18"/>
                <w:szCs w:val="18"/>
              </w:rPr>
              <w:t>.</w:t>
            </w:r>
          </w:p>
        </w:tc>
      </w:tr>
    </w:tbl>
    <w:p w14:paraId="48F2B328" w14:textId="77777777" w:rsidR="00BB2AD2" w:rsidRDefault="00BB2AD2" w:rsidP="00FD368D"/>
    <w:p w14:paraId="21CFEA89" w14:textId="77777777" w:rsidR="00BB2AD2" w:rsidRPr="004D3729" w:rsidRDefault="004670C0" w:rsidP="00771B48">
      <w:pPr>
        <w:pStyle w:val="Heading1"/>
      </w:pPr>
      <w:r w:rsidRPr="004D3729">
        <w:t xml:space="preserve">Microsoft Dynamics CRM Online </w:t>
      </w:r>
      <w:r w:rsidR="00BB2AD2" w:rsidRPr="004D3729">
        <w:t xml:space="preserve">Security Response in the </w:t>
      </w:r>
      <w:r w:rsidR="006C0D4A" w:rsidRPr="004D3729">
        <w:t>Context of CSA</w:t>
      </w:r>
      <w:r w:rsidR="00BB2AD2" w:rsidRPr="004D3729">
        <w:t xml:space="preserve"> Cloud Control Matrix</w:t>
      </w:r>
      <w:r w:rsidR="004D3729" w:rsidRPr="004D3729">
        <w:t xml:space="preserve"> </w:t>
      </w:r>
      <w:r w:rsidR="00BB2AD2" w:rsidRPr="004D3729">
        <w:t>Control</w:t>
      </w:r>
      <w:r w:rsidR="008838A9" w:rsidRPr="004D3729">
        <w:t xml:space="preserve"> IS-23</w:t>
      </w:r>
    </w:p>
    <w:p w14:paraId="40655DEA" w14:textId="77777777" w:rsidR="009C110F" w:rsidRDefault="009C110F"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447"/>
        <w:gridCol w:w="3868"/>
        <w:gridCol w:w="5580"/>
      </w:tblGrid>
      <w:tr w:rsidR="00BB2AD2" w:rsidRPr="00852849" w14:paraId="4381D0E6" w14:textId="77777777" w:rsidTr="004D3729">
        <w:trPr>
          <w:trHeight w:val="771"/>
        </w:trPr>
        <w:tc>
          <w:tcPr>
            <w:tcW w:w="1447" w:type="dxa"/>
            <w:shd w:val="clear" w:color="auto" w:fill="DAEEF3" w:themeFill="accent5" w:themeFillTint="33"/>
            <w:vAlign w:val="center"/>
            <w:hideMark/>
          </w:tcPr>
          <w:p w14:paraId="0BD0B32D" w14:textId="77777777" w:rsidR="00BB2AD2" w:rsidRPr="00D81E8E" w:rsidRDefault="00BB2AD2"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60767EAB" w14:textId="77777777" w:rsidR="00BB2AD2" w:rsidRPr="00852849" w:rsidRDefault="00BB2AD2"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68" w:type="dxa"/>
            <w:shd w:val="clear" w:color="auto" w:fill="DAEEF3" w:themeFill="accent5" w:themeFillTint="33"/>
            <w:vAlign w:val="center"/>
            <w:hideMark/>
          </w:tcPr>
          <w:p w14:paraId="3CE63E3D" w14:textId="77777777" w:rsidR="00BB2AD2" w:rsidRPr="00D81E8E" w:rsidRDefault="00BB2AD2"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67EE7503" w14:textId="77777777" w:rsidR="00BB2AD2" w:rsidRPr="00852849" w:rsidRDefault="00BB2AD2"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0" w:type="dxa"/>
            <w:shd w:val="clear" w:color="auto" w:fill="DAEEF3" w:themeFill="accent5" w:themeFillTint="33"/>
            <w:vAlign w:val="center"/>
            <w:hideMark/>
          </w:tcPr>
          <w:p w14:paraId="420BDF8A" w14:textId="77777777" w:rsidR="00BB2AD2" w:rsidRPr="00D81E8E" w:rsidRDefault="00BB2AD2" w:rsidP="00FD368D">
            <w:pPr>
              <w:jc w:val="center"/>
              <w:rPr>
                <w:rFonts w:ascii="Segoe" w:eastAsia="Times New Roman" w:hAnsi="Segoe" w:cs="Arial"/>
                <w:b/>
                <w:bCs/>
                <w:color w:val="404040" w:themeColor="background2" w:themeShade="80"/>
                <w:sz w:val="18"/>
                <w:szCs w:val="18"/>
              </w:rPr>
            </w:pPr>
          </w:p>
          <w:p w14:paraId="5C8B76BD" w14:textId="77777777" w:rsidR="00BB2AD2" w:rsidRPr="00D81E8E" w:rsidRDefault="00BB2AD2"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Response</w:t>
            </w:r>
          </w:p>
          <w:p w14:paraId="6D57270B" w14:textId="77777777" w:rsidR="00BB2AD2" w:rsidRPr="00852849" w:rsidRDefault="00BB2AD2" w:rsidP="00FD368D">
            <w:pPr>
              <w:jc w:val="center"/>
              <w:rPr>
                <w:rFonts w:ascii="Segoe" w:eastAsia="Times New Roman" w:hAnsi="Segoe" w:cs="Arial"/>
                <w:b/>
                <w:bCs/>
                <w:color w:val="404040" w:themeColor="background2" w:themeShade="80"/>
                <w:sz w:val="18"/>
                <w:szCs w:val="18"/>
              </w:rPr>
            </w:pPr>
          </w:p>
        </w:tc>
      </w:tr>
      <w:tr w:rsidR="008838A9" w:rsidRPr="00852849" w14:paraId="0FD74AC0" w14:textId="77777777" w:rsidTr="00F6290B">
        <w:trPr>
          <w:trHeight w:val="501"/>
        </w:trPr>
        <w:tc>
          <w:tcPr>
            <w:tcW w:w="1447" w:type="dxa"/>
            <w:shd w:val="clear" w:color="auto" w:fill="F2F2F2" w:themeFill="text1" w:themeFillShade="F2"/>
            <w:vAlign w:val="center"/>
          </w:tcPr>
          <w:p w14:paraId="6637E3CA" w14:textId="77777777" w:rsidR="008838A9" w:rsidRDefault="008838A9" w:rsidP="00F6290B">
            <w:pPr>
              <w:jc w:val="center"/>
              <w:rPr>
                <w:rFonts w:ascii="Segoe" w:eastAsia="Times New Roman" w:hAnsi="Segoe" w:cs="Arial"/>
                <w:b/>
                <w:color w:val="5F5F5F" w:themeColor="background2" w:themeShade="BF"/>
                <w:sz w:val="18"/>
                <w:szCs w:val="18"/>
              </w:rPr>
            </w:pPr>
            <w:r w:rsidRPr="00F322AE">
              <w:rPr>
                <w:rFonts w:ascii="Segoe" w:eastAsia="Times New Roman" w:hAnsi="Segoe" w:cs="Arial"/>
                <w:b/>
                <w:color w:val="5F5F5F" w:themeColor="background2" w:themeShade="BF"/>
                <w:sz w:val="18"/>
                <w:szCs w:val="18"/>
              </w:rPr>
              <w:t>IS-23</w:t>
            </w:r>
          </w:p>
          <w:p w14:paraId="092AAD3A" w14:textId="77777777" w:rsidR="00753EDF" w:rsidRDefault="00753EDF" w:rsidP="00F6290B">
            <w:pPr>
              <w:jc w:val="center"/>
              <w:rPr>
                <w:rFonts w:ascii="Segoe" w:eastAsia="Times New Roman" w:hAnsi="Segoe" w:cs="Arial"/>
                <w:b/>
                <w:color w:val="5F5F5F" w:themeColor="background2" w:themeShade="BF"/>
                <w:sz w:val="18"/>
                <w:szCs w:val="18"/>
              </w:rPr>
            </w:pPr>
          </w:p>
          <w:p w14:paraId="454452AD" w14:textId="77777777" w:rsidR="00753EDF" w:rsidRPr="00F322AE"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Incident Reporting</w:t>
            </w:r>
          </w:p>
        </w:tc>
        <w:tc>
          <w:tcPr>
            <w:tcW w:w="3868" w:type="dxa"/>
            <w:shd w:val="clear" w:color="auto" w:fill="F2F2F2" w:themeFill="text1" w:themeFillShade="F2"/>
            <w:vAlign w:val="center"/>
          </w:tcPr>
          <w:p w14:paraId="6924910F" w14:textId="77777777" w:rsidR="008838A9" w:rsidRPr="001A6810" w:rsidRDefault="008838A9" w:rsidP="00F322AE">
            <w:pPr>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Contractors, employees and third party users shall be made aware of their responsibility to report all information security events in a timely manner. Information security events shall be reported through predefined communications channels in a prompt and expedient manner in compliance with statutory, regulatory and contractual requirements.</w:t>
            </w:r>
          </w:p>
        </w:tc>
        <w:tc>
          <w:tcPr>
            <w:tcW w:w="5580" w:type="dxa"/>
            <w:vAlign w:val="center"/>
          </w:tcPr>
          <w:p w14:paraId="3ADDE0F7" w14:textId="77777777" w:rsidR="000E3F7A" w:rsidRDefault="008838A9" w:rsidP="00F322AE">
            <w:pPr>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 xml:space="preserve">All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8838A9">
              <w:rPr>
                <w:rFonts w:ascii="Segoe" w:eastAsia="Times New Roman" w:hAnsi="Segoe" w:cs="Arial"/>
                <w:color w:val="5F5F5F" w:themeColor="background2" w:themeShade="BF"/>
                <w:sz w:val="18"/>
                <w:szCs w:val="18"/>
              </w:rPr>
              <w:t xml:space="preserve"> security incidents, weaknesses, and malfunctions are required to be reported by </w:t>
            </w:r>
            <w:r w:rsidR="000E3F7A">
              <w:rPr>
                <w:rFonts w:ascii="Segoe" w:eastAsia="Times New Roman" w:hAnsi="Segoe" w:cs="Arial"/>
                <w:color w:val="5F5F5F" w:themeColor="background2" w:themeShade="BF"/>
                <w:sz w:val="18"/>
                <w:szCs w:val="18"/>
              </w:rPr>
              <w:t>s</w:t>
            </w:r>
            <w:r w:rsidRPr="008838A9">
              <w:rPr>
                <w:rFonts w:ascii="Segoe" w:eastAsia="Times New Roman" w:hAnsi="Segoe" w:cs="Arial"/>
                <w:color w:val="5F5F5F" w:themeColor="background2" w:themeShade="BF"/>
                <w:sz w:val="18"/>
                <w:szCs w:val="18"/>
              </w:rPr>
              <w:t xml:space="preserve">taff and </w:t>
            </w:r>
            <w:r w:rsidR="000E3F7A">
              <w:rPr>
                <w:rFonts w:ascii="Segoe" w:eastAsia="Times New Roman" w:hAnsi="Segoe" w:cs="Arial"/>
                <w:color w:val="5F5F5F" w:themeColor="background2" w:themeShade="BF"/>
                <w:sz w:val="18"/>
                <w:szCs w:val="18"/>
              </w:rPr>
              <w:t>c</w:t>
            </w:r>
            <w:r w:rsidRPr="008838A9">
              <w:rPr>
                <w:rFonts w:ascii="Segoe" w:eastAsia="Times New Roman" w:hAnsi="Segoe" w:cs="Arial"/>
                <w:color w:val="5F5F5F" w:themeColor="background2" w:themeShade="BF"/>
                <w:sz w:val="18"/>
                <w:szCs w:val="18"/>
              </w:rPr>
              <w:t xml:space="preserve">ontractor </w:t>
            </w:r>
            <w:r w:rsidR="000E3F7A">
              <w:rPr>
                <w:rFonts w:ascii="Segoe" w:eastAsia="Times New Roman" w:hAnsi="Segoe" w:cs="Arial"/>
                <w:color w:val="5F5F5F" w:themeColor="background2" w:themeShade="BF"/>
                <w:sz w:val="18"/>
                <w:szCs w:val="18"/>
              </w:rPr>
              <w:t>s</w:t>
            </w:r>
            <w:r w:rsidRPr="008838A9">
              <w:rPr>
                <w:rFonts w:ascii="Segoe" w:eastAsia="Times New Roman" w:hAnsi="Segoe" w:cs="Arial"/>
                <w:color w:val="5F5F5F" w:themeColor="background2" w:themeShade="BF"/>
                <w:sz w:val="18"/>
                <w:szCs w:val="18"/>
              </w:rPr>
              <w:t>taff immediately.</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The reporting and handling of these events follow prescribed procedures pursuant to defined and implemented policy.</w:t>
            </w:r>
            <w:r w:rsidR="00674752">
              <w:rPr>
                <w:rFonts w:ascii="Segoe" w:eastAsia="Times New Roman" w:hAnsi="Segoe" w:cs="Arial"/>
                <w:color w:val="5F5F5F" w:themeColor="background2" w:themeShade="BF"/>
                <w:sz w:val="18"/>
                <w:szCs w:val="18"/>
              </w:rPr>
              <w:t xml:space="preserve"> </w:t>
            </w:r>
          </w:p>
          <w:p w14:paraId="6D0C2883" w14:textId="77777777" w:rsidR="000E3F7A" w:rsidRDefault="000E3F7A" w:rsidP="00F322AE">
            <w:pPr>
              <w:rPr>
                <w:rFonts w:ascii="Segoe" w:eastAsia="Times New Roman" w:hAnsi="Segoe" w:cs="Arial"/>
                <w:color w:val="5F5F5F" w:themeColor="background2" w:themeShade="BF"/>
                <w:sz w:val="18"/>
                <w:szCs w:val="18"/>
              </w:rPr>
            </w:pPr>
          </w:p>
          <w:p w14:paraId="067B200E" w14:textId="77777777" w:rsidR="006E1E78" w:rsidRDefault="008838A9" w:rsidP="00F322AE">
            <w:pPr>
              <w:rPr>
                <w:rFonts w:ascii="Segoe" w:eastAsia="Times New Roman" w:hAnsi="Segoe" w:cs="Arial"/>
                <w:color w:val="5F5F5F" w:themeColor="background2" w:themeShade="BF"/>
                <w:sz w:val="18"/>
                <w:szCs w:val="18"/>
              </w:rPr>
            </w:pP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8838A9">
              <w:rPr>
                <w:rFonts w:ascii="Segoe" w:eastAsia="Times New Roman" w:hAnsi="Segoe" w:cs="Arial"/>
                <w:color w:val="5F5F5F" w:themeColor="background2" w:themeShade="BF"/>
                <w:sz w:val="18"/>
                <w:szCs w:val="18"/>
              </w:rPr>
              <w:t xml:space="preserve"> has developed robust processes to facilitate a coordinated response to incidents if one </w:t>
            </w:r>
            <w:r w:rsidR="000E3F7A">
              <w:rPr>
                <w:rFonts w:ascii="Segoe" w:eastAsia="Times New Roman" w:hAnsi="Segoe" w:cs="Arial"/>
                <w:color w:val="5F5F5F" w:themeColor="background2" w:themeShade="BF"/>
                <w:sz w:val="18"/>
                <w:szCs w:val="18"/>
              </w:rPr>
              <w:t>should</w:t>
            </w:r>
            <w:r w:rsidRPr="008838A9">
              <w:rPr>
                <w:rFonts w:ascii="Segoe" w:eastAsia="Times New Roman" w:hAnsi="Segoe" w:cs="Arial"/>
                <w:color w:val="5F5F5F" w:themeColor="background2" w:themeShade="BF"/>
                <w:sz w:val="18"/>
                <w:szCs w:val="18"/>
              </w:rPr>
              <w:t xml:space="preserve"> occur. A </w:t>
            </w:r>
            <w:r w:rsidR="00513196">
              <w:rPr>
                <w:rFonts w:ascii="Segoe" w:eastAsia="Times New Roman" w:hAnsi="Segoe" w:cs="Arial"/>
                <w:color w:val="5F5F5F" w:themeColor="background2" w:themeShade="BF"/>
                <w:sz w:val="18"/>
                <w:szCs w:val="18"/>
              </w:rPr>
              <w:t>s</w:t>
            </w:r>
            <w:r w:rsidRPr="008838A9">
              <w:rPr>
                <w:rFonts w:ascii="Segoe" w:eastAsia="Times New Roman" w:hAnsi="Segoe" w:cs="Arial"/>
                <w:color w:val="5F5F5F" w:themeColor="background2" w:themeShade="BF"/>
                <w:sz w:val="18"/>
                <w:szCs w:val="18"/>
              </w:rPr>
              <w:t xml:space="preserve">ecurity </w:t>
            </w:r>
            <w:r w:rsidR="00513196">
              <w:rPr>
                <w:rFonts w:ascii="Segoe" w:eastAsia="Times New Roman" w:hAnsi="Segoe" w:cs="Arial"/>
                <w:color w:val="5F5F5F" w:themeColor="background2" w:themeShade="BF"/>
                <w:sz w:val="18"/>
                <w:szCs w:val="18"/>
              </w:rPr>
              <w:t>event</w:t>
            </w:r>
            <w:r w:rsidRPr="008838A9">
              <w:rPr>
                <w:rFonts w:ascii="Segoe" w:eastAsia="Times New Roman" w:hAnsi="Segoe" w:cs="Arial"/>
                <w:color w:val="5F5F5F" w:themeColor="background2" w:themeShade="BF"/>
                <w:sz w:val="18"/>
                <w:szCs w:val="18"/>
              </w:rPr>
              <w:t xml:space="preserve"> may include, </w:t>
            </w:r>
            <w:r w:rsidR="00513196">
              <w:rPr>
                <w:rFonts w:ascii="Segoe" w:eastAsia="Times New Roman" w:hAnsi="Segoe" w:cs="Arial"/>
                <w:color w:val="5F5F5F" w:themeColor="background2" w:themeShade="BF"/>
                <w:sz w:val="18"/>
                <w:szCs w:val="18"/>
              </w:rPr>
              <w:t>among other things</w:t>
            </w:r>
            <w:r w:rsidR="000E3F7A">
              <w:rPr>
                <w:rFonts w:ascii="Segoe" w:eastAsia="Times New Roman" w:hAnsi="Segoe" w:cs="Arial"/>
                <w:color w:val="5F5F5F" w:themeColor="background2" w:themeShade="BF"/>
                <w:sz w:val="18"/>
                <w:szCs w:val="18"/>
              </w:rPr>
              <w:t>,</w:t>
            </w:r>
            <w:r w:rsidR="00513196">
              <w:rPr>
                <w:rFonts w:ascii="Segoe" w:eastAsia="Times New Roman" w:hAnsi="Segoe" w:cs="Arial"/>
                <w:color w:val="5F5F5F" w:themeColor="background2" w:themeShade="BF"/>
                <w:sz w:val="18"/>
                <w:szCs w:val="18"/>
              </w:rPr>
              <w:t xml:space="preserve"> </w:t>
            </w:r>
            <w:r w:rsidR="00513196" w:rsidRPr="00513196">
              <w:rPr>
                <w:rFonts w:ascii="Segoe" w:eastAsia="Times New Roman" w:hAnsi="Segoe" w:cs="Arial"/>
                <w:color w:val="5F5F5F" w:themeColor="background2" w:themeShade="BF"/>
                <w:sz w:val="18"/>
                <w:szCs w:val="18"/>
              </w:rPr>
              <w:t xml:space="preserve">unlawful access to customer data stored on our equipment and </w:t>
            </w:r>
            <w:r w:rsidR="003C4DE1" w:rsidRPr="00513196">
              <w:rPr>
                <w:rFonts w:ascii="Segoe" w:eastAsia="Times New Roman" w:hAnsi="Segoe" w:cs="Arial"/>
                <w:color w:val="5F5F5F" w:themeColor="background2" w:themeShade="BF"/>
                <w:sz w:val="18"/>
                <w:szCs w:val="18"/>
              </w:rPr>
              <w:t>facilities</w:t>
            </w:r>
            <w:r w:rsidR="00513196" w:rsidRPr="00513196">
              <w:rPr>
                <w:rFonts w:ascii="Segoe" w:eastAsia="Times New Roman" w:hAnsi="Segoe" w:cs="Arial"/>
                <w:color w:val="5F5F5F" w:themeColor="background2" w:themeShade="BF"/>
                <w:sz w:val="18"/>
                <w:szCs w:val="18"/>
              </w:rPr>
              <w:t xml:space="preserve"> and</w:t>
            </w:r>
            <w:r w:rsidR="00513196">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unauthorized access</w:t>
            </w:r>
            <w:r w:rsidR="006E1E78">
              <w:rPr>
                <w:rFonts w:ascii="Segoe" w:eastAsia="Times New Roman" w:hAnsi="Segoe" w:cs="Arial"/>
                <w:color w:val="5F5F5F" w:themeColor="background2" w:themeShade="BF"/>
                <w:sz w:val="18"/>
                <w:szCs w:val="18"/>
              </w:rPr>
              <w:t xml:space="preserve"> resulting in loss, disclosure</w:t>
            </w:r>
            <w:r w:rsidR="000E3F7A">
              <w:rPr>
                <w:rFonts w:ascii="Segoe" w:eastAsia="Times New Roman" w:hAnsi="Segoe" w:cs="Arial"/>
                <w:color w:val="5F5F5F" w:themeColor="background2" w:themeShade="BF"/>
                <w:sz w:val="18"/>
                <w:szCs w:val="18"/>
              </w:rPr>
              <w:t>,</w:t>
            </w:r>
            <w:r w:rsidR="006E1E78">
              <w:rPr>
                <w:rFonts w:ascii="Segoe" w:eastAsia="Times New Roman" w:hAnsi="Segoe" w:cs="Arial"/>
                <w:color w:val="5F5F5F" w:themeColor="background2" w:themeShade="BF"/>
                <w:sz w:val="18"/>
                <w:szCs w:val="18"/>
              </w:rPr>
              <w:t xml:space="preserve"> or alteration of customer data.</w:t>
            </w:r>
          </w:p>
          <w:p w14:paraId="3C89734E" w14:textId="77777777" w:rsidR="000E3F7A" w:rsidRDefault="000E3F7A" w:rsidP="00F322AE">
            <w:pPr>
              <w:rPr>
                <w:rFonts w:ascii="Segoe" w:eastAsia="Times New Roman" w:hAnsi="Segoe" w:cs="Arial"/>
                <w:color w:val="5F5F5F" w:themeColor="background2" w:themeShade="BF"/>
                <w:sz w:val="18"/>
                <w:szCs w:val="18"/>
              </w:rPr>
            </w:pPr>
          </w:p>
          <w:p w14:paraId="00195659" w14:textId="77777777" w:rsidR="00D45E29" w:rsidRDefault="008838A9" w:rsidP="00F322AE">
            <w:pPr>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 xml:space="preserve">The </w:t>
            </w:r>
            <w:r w:rsidRPr="004C7A64">
              <w:rPr>
                <w:rFonts w:ascii="Segoe" w:eastAsia="Times New Roman" w:hAnsi="Segoe" w:cs="Arial"/>
                <w:color w:val="5F5F5F" w:themeColor="background2" w:themeShade="BF"/>
                <w:sz w:val="18"/>
                <w:szCs w:val="18"/>
              </w:rPr>
              <w:t>Microsoft</w:t>
            </w:r>
            <w:r w:rsidR="004C7A64">
              <w:rPr>
                <w:rFonts w:ascii="Segoe" w:eastAsia="Times New Roman" w:hAnsi="Segoe" w:cs="Arial"/>
                <w:color w:val="5F5F5F" w:themeColor="background2" w:themeShade="BF"/>
                <w:sz w:val="18"/>
                <w:szCs w:val="18"/>
              </w:rPr>
              <w:t xml:space="preserve"> Dynamics CRM</w:t>
            </w:r>
            <w:r w:rsidRPr="004C7A64">
              <w:rPr>
                <w:rFonts w:ascii="Segoe" w:eastAsia="Times New Roman" w:hAnsi="Segoe" w:cs="Arial"/>
                <w:color w:val="5F5F5F" w:themeColor="background2" w:themeShade="BF"/>
                <w:sz w:val="18"/>
                <w:szCs w:val="18"/>
              </w:rPr>
              <w:t xml:space="preserve"> Online</w:t>
            </w:r>
            <w:r w:rsidRPr="008838A9">
              <w:rPr>
                <w:rFonts w:ascii="Segoe" w:eastAsia="Times New Roman" w:hAnsi="Segoe" w:cs="Arial"/>
                <w:color w:val="5F5F5F" w:themeColor="background2" w:themeShade="BF"/>
                <w:sz w:val="18"/>
                <w:szCs w:val="18"/>
              </w:rPr>
              <w:t xml:space="preserve"> Security Incident Response process follows the following phases:</w:t>
            </w:r>
          </w:p>
          <w:p w14:paraId="67125418" w14:textId="77777777" w:rsidR="000E3F7A" w:rsidRDefault="008838A9" w:rsidP="006E0715">
            <w:pPr>
              <w:pStyle w:val="ListParagraph"/>
              <w:numPr>
                <w:ilvl w:val="0"/>
                <w:numId w:val="18"/>
              </w:numPr>
              <w:ind w:left="419"/>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Identification</w:t>
            </w:r>
            <w:r w:rsidR="000E3F7A">
              <w:rPr>
                <w:rFonts w:ascii="Segoe" w:eastAsia="Times New Roman" w:hAnsi="Segoe" w:cs="Arial"/>
                <w:color w:val="5F5F5F" w:themeColor="background2" w:themeShade="BF"/>
                <w:sz w:val="18"/>
                <w:szCs w:val="18"/>
              </w:rPr>
              <w:t>—</w:t>
            </w:r>
            <w:r w:rsidRPr="008838A9">
              <w:rPr>
                <w:rFonts w:ascii="Segoe" w:eastAsia="Times New Roman" w:hAnsi="Segoe" w:cs="Arial"/>
                <w:color w:val="5F5F5F" w:themeColor="background2" w:themeShade="BF"/>
                <w:sz w:val="18"/>
                <w:szCs w:val="18"/>
              </w:rPr>
              <w:t>System and security alerts may be harvested, correlated, and analyzed.</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 xml:space="preserve">Events are investigated by Microsoft </w:t>
            </w:r>
            <w:r w:rsidR="00030296">
              <w:rPr>
                <w:rFonts w:ascii="Segoe" w:eastAsia="Times New Roman" w:hAnsi="Segoe" w:cs="Arial"/>
                <w:color w:val="5F5F5F" w:themeColor="background2" w:themeShade="BF"/>
                <w:sz w:val="18"/>
                <w:szCs w:val="18"/>
              </w:rPr>
              <w:t xml:space="preserve">Dynamics CRM </w:t>
            </w:r>
            <w:r w:rsidRPr="008838A9">
              <w:rPr>
                <w:rFonts w:ascii="Segoe" w:eastAsia="Times New Roman" w:hAnsi="Segoe" w:cs="Arial"/>
                <w:color w:val="5F5F5F" w:themeColor="background2" w:themeShade="BF"/>
                <w:sz w:val="18"/>
                <w:szCs w:val="18"/>
              </w:rPr>
              <w:t>Online operational and security organizations. If an event indicates a security issue, the incident is assigned a severity classification and appropriately escalated within Microsoft.</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This escalation will include product, security, and engineering specialists.</w:t>
            </w:r>
            <w:r w:rsidR="00674752">
              <w:rPr>
                <w:rFonts w:ascii="Segoe" w:eastAsia="Times New Roman" w:hAnsi="Segoe" w:cs="Arial"/>
                <w:color w:val="5F5F5F" w:themeColor="background2" w:themeShade="BF"/>
                <w:sz w:val="18"/>
                <w:szCs w:val="18"/>
              </w:rPr>
              <w:t xml:space="preserve"> </w:t>
            </w:r>
          </w:p>
          <w:p w14:paraId="45310CAA" w14:textId="77777777" w:rsidR="000E3F7A" w:rsidRDefault="008838A9" w:rsidP="006E0715">
            <w:pPr>
              <w:pStyle w:val="ListParagraph"/>
              <w:numPr>
                <w:ilvl w:val="0"/>
                <w:numId w:val="18"/>
              </w:numPr>
              <w:ind w:left="419"/>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Containment</w:t>
            </w:r>
            <w:r w:rsidR="000E3F7A">
              <w:rPr>
                <w:rFonts w:ascii="Segoe" w:eastAsia="Times New Roman" w:hAnsi="Segoe" w:cs="Arial"/>
                <w:color w:val="5F5F5F" w:themeColor="background2" w:themeShade="BF"/>
                <w:sz w:val="18"/>
                <w:szCs w:val="18"/>
              </w:rPr>
              <w:t>—</w:t>
            </w:r>
            <w:r w:rsidRPr="008838A9">
              <w:rPr>
                <w:rFonts w:ascii="Segoe" w:eastAsia="Times New Roman" w:hAnsi="Segoe" w:cs="Arial"/>
                <w:color w:val="5F5F5F" w:themeColor="background2" w:themeShade="BF"/>
                <w:sz w:val="18"/>
                <w:szCs w:val="18"/>
              </w:rPr>
              <w:t>The escalation team evaluates the scope and impact of an incident.</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The immediate priority of the escalation team is to ensure the incident is contained and data is safe.</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The escalation team forms the response, performs appropriate testing, and implements changes.</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In the case where in-depth investigation is required, content is collected from the subject systems using best-of-breed forensic software and industry best practices.</w:t>
            </w:r>
          </w:p>
          <w:p w14:paraId="05BFA51C" w14:textId="77777777" w:rsidR="000E3F7A" w:rsidRDefault="008838A9" w:rsidP="006E0715">
            <w:pPr>
              <w:pStyle w:val="ListParagraph"/>
              <w:numPr>
                <w:ilvl w:val="0"/>
                <w:numId w:val="18"/>
              </w:numPr>
              <w:ind w:left="419"/>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Eradication</w:t>
            </w:r>
            <w:r w:rsidR="000E3F7A">
              <w:rPr>
                <w:rFonts w:ascii="Segoe" w:eastAsia="Times New Roman" w:hAnsi="Segoe" w:cs="Arial"/>
                <w:color w:val="5F5F5F" w:themeColor="background2" w:themeShade="BF"/>
                <w:sz w:val="18"/>
                <w:szCs w:val="18"/>
              </w:rPr>
              <w:t>—</w:t>
            </w:r>
            <w:r w:rsidRPr="008838A9">
              <w:rPr>
                <w:rFonts w:ascii="Segoe" w:eastAsia="Times New Roman" w:hAnsi="Segoe" w:cs="Arial"/>
                <w:color w:val="5F5F5F" w:themeColor="background2" w:themeShade="BF"/>
                <w:sz w:val="18"/>
                <w:szCs w:val="18"/>
              </w:rPr>
              <w:t>After the situation is contained, the escalation team moves toward eradicating any damage caused by the security breach, and identifies the root cause for why the security issue occurred.</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If vulnerability is determined, the escalation team reports the issue to product engineering.</w:t>
            </w:r>
            <w:r w:rsidR="00674752">
              <w:rPr>
                <w:rFonts w:ascii="Segoe" w:eastAsia="Times New Roman" w:hAnsi="Segoe" w:cs="Arial"/>
                <w:color w:val="5F5F5F" w:themeColor="background2" w:themeShade="BF"/>
                <w:sz w:val="18"/>
                <w:szCs w:val="18"/>
              </w:rPr>
              <w:t xml:space="preserve"> </w:t>
            </w:r>
            <w:r w:rsidRPr="008838A9">
              <w:rPr>
                <w:rFonts w:ascii="Segoe" w:eastAsia="Times New Roman" w:hAnsi="Segoe" w:cs="Arial"/>
                <w:color w:val="5F5F5F" w:themeColor="background2" w:themeShade="BF"/>
                <w:sz w:val="18"/>
                <w:szCs w:val="18"/>
              </w:rPr>
              <w:t xml:space="preserve"> </w:t>
            </w:r>
          </w:p>
          <w:p w14:paraId="242DE45D" w14:textId="77777777" w:rsidR="000E3F7A" w:rsidRDefault="008838A9" w:rsidP="006E0715">
            <w:pPr>
              <w:pStyle w:val="ListParagraph"/>
              <w:numPr>
                <w:ilvl w:val="0"/>
                <w:numId w:val="18"/>
              </w:numPr>
              <w:ind w:left="419"/>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Recovery</w:t>
            </w:r>
            <w:r w:rsidR="000E3F7A">
              <w:rPr>
                <w:rFonts w:ascii="Segoe" w:eastAsia="Times New Roman" w:hAnsi="Segoe" w:cs="Arial"/>
                <w:color w:val="5F5F5F" w:themeColor="background2" w:themeShade="BF"/>
                <w:sz w:val="18"/>
                <w:szCs w:val="18"/>
              </w:rPr>
              <w:t>—</w:t>
            </w:r>
            <w:r w:rsidRPr="008838A9">
              <w:rPr>
                <w:rFonts w:ascii="Segoe" w:eastAsia="Times New Roman" w:hAnsi="Segoe" w:cs="Arial"/>
                <w:color w:val="5F5F5F" w:themeColor="background2" w:themeShade="BF"/>
                <w:sz w:val="18"/>
                <w:szCs w:val="18"/>
              </w:rPr>
              <w:t>During recovery, software or configuration updates are applied to the system and services are returned to a full working capacity.</w:t>
            </w:r>
            <w:r w:rsidR="00674752">
              <w:rPr>
                <w:rFonts w:ascii="Segoe" w:eastAsia="Times New Roman" w:hAnsi="Segoe" w:cs="Arial"/>
                <w:color w:val="5F5F5F" w:themeColor="background2" w:themeShade="BF"/>
                <w:sz w:val="18"/>
                <w:szCs w:val="18"/>
              </w:rPr>
              <w:t xml:space="preserve"> </w:t>
            </w:r>
          </w:p>
          <w:p w14:paraId="0F9E7850" w14:textId="77777777" w:rsidR="000E3F7A" w:rsidRDefault="008838A9" w:rsidP="006E0715">
            <w:pPr>
              <w:pStyle w:val="ListParagraph"/>
              <w:numPr>
                <w:ilvl w:val="0"/>
                <w:numId w:val="18"/>
              </w:numPr>
              <w:ind w:left="419"/>
              <w:rPr>
                <w:rFonts w:ascii="Segoe" w:eastAsia="Times New Roman" w:hAnsi="Segoe" w:cs="Arial"/>
                <w:color w:val="5F5F5F" w:themeColor="background2" w:themeShade="BF"/>
                <w:sz w:val="18"/>
                <w:szCs w:val="18"/>
              </w:rPr>
            </w:pPr>
            <w:r w:rsidRPr="008838A9">
              <w:rPr>
                <w:rFonts w:ascii="Segoe" w:eastAsia="Times New Roman" w:hAnsi="Segoe" w:cs="Arial"/>
                <w:color w:val="5F5F5F" w:themeColor="background2" w:themeShade="BF"/>
                <w:sz w:val="18"/>
                <w:szCs w:val="18"/>
              </w:rPr>
              <w:t>Lessons Learned</w:t>
            </w:r>
            <w:r w:rsidR="000E3F7A">
              <w:rPr>
                <w:rFonts w:ascii="Segoe" w:eastAsia="Times New Roman" w:hAnsi="Segoe" w:cs="Arial"/>
                <w:color w:val="5F5F5F" w:themeColor="background2" w:themeShade="BF"/>
                <w:sz w:val="18"/>
                <w:szCs w:val="18"/>
              </w:rPr>
              <w:t>—</w:t>
            </w:r>
            <w:r w:rsidRPr="008838A9">
              <w:rPr>
                <w:rFonts w:ascii="Segoe" w:eastAsia="Times New Roman" w:hAnsi="Segoe" w:cs="Arial"/>
                <w:color w:val="5F5F5F" w:themeColor="background2" w:themeShade="BF"/>
                <w:sz w:val="18"/>
                <w:szCs w:val="18"/>
              </w:rPr>
              <w:t xml:space="preserve">Each security incident is analyzed to ensure the appropriate mitigations </w:t>
            </w:r>
            <w:r w:rsidR="000E3F7A">
              <w:rPr>
                <w:rFonts w:ascii="Segoe" w:eastAsia="Times New Roman" w:hAnsi="Segoe" w:cs="Arial"/>
                <w:color w:val="5F5F5F" w:themeColor="background2" w:themeShade="BF"/>
                <w:sz w:val="18"/>
                <w:szCs w:val="18"/>
              </w:rPr>
              <w:t xml:space="preserve">are </w:t>
            </w:r>
            <w:r w:rsidRPr="008838A9">
              <w:rPr>
                <w:rFonts w:ascii="Segoe" w:eastAsia="Times New Roman" w:hAnsi="Segoe" w:cs="Arial"/>
                <w:color w:val="5F5F5F" w:themeColor="background2" w:themeShade="BF"/>
                <w:sz w:val="18"/>
                <w:szCs w:val="18"/>
              </w:rPr>
              <w:t xml:space="preserve">applied to protect against future reoccurrence. </w:t>
            </w:r>
          </w:p>
          <w:p w14:paraId="4D7A5533" w14:textId="77777777" w:rsidR="000E3F7A" w:rsidRDefault="000E3F7A" w:rsidP="000E3F7A">
            <w:pPr>
              <w:rPr>
                <w:rFonts w:ascii="Segoe" w:eastAsia="Times New Roman" w:hAnsi="Segoe" w:cs="Arial"/>
                <w:color w:val="5F5F5F" w:themeColor="background2" w:themeShade="BF"/>
                <w:sz w:val="18"/>
                <w:szCs w:val="18"/>
              </w:rPr>
            </w:pPr>
          </w:p>
          <w:p w14:paraId="692371F2" w14:textId="77777777" w:rsidR="008838A9" w:rsidRPr="001A6810" w:rsidRDefault="0002416F" w:rsidP="000E3F7A">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838A9" w:rsidRPr="008838A9">
              <w:rPr>
                <w:rFonts w:ascii="Segoe" w:eastAsia="Times New Roman" w:hAnsi="Segoe" w:cs="Arial"/>
                <w:color w:val="5F5F5F" w:themeColor="background2" w:themeShade="BF"/>
                <w:sz w:val="18"/>
                <w:szCs w:val="18"/>
              </w:rPr>
              <w:t>Reporting security weaknesses and responsibilities and procedures</w:t>
            </w:r>
            <w:r>
              <w:rPr>
                <w:rFonts w:ascii="Segoe" w:eastAsia="Times New Roman" w:hAnsi="Segoe" w:cs="Arial"/>
                <w:color w:val="5F5F5F" w:themeColor="background2" w:themeShade="BF"/>
                <w:sz w:val="18"/>
                <w:szCs w:val="18"/>
              </w:rPr>
              <w:t>”</w:t>
            </w:r>
            <w:r w:rsidR="008838A9" w:rsidRPr="008838A9">
              <w:rPr>
                <w:rFonts w:ascii="Segoe" w:eastAsia="Times New Roman" w:hAnsi="Segoe" w:cs="Arial"/>
                <w:color w:val="5F5F5F" w:themeColor="background2" w:themeShade="BF"/>
                <w:sz w:val="18"/>
                <w:szCs w:val="18"/>
              </w:rPr>
              <w:t xml:space="preserve"> is covered under the ISO 27001 standards, specifically addressed in Annex A, domains 13.1.2 and 13.2</w:t>
            </w:r>
            <w:r w:rsidR="000A3B5B">
              <w:rPr>
                <w:rFonts w:ascii="Segoe" w:eastAsia="Times New Roman" w:hAnsi="Segoe" w:cs="Arial"/>
                <w:color w:val="5F5F5F" w:themeColor="background2" w:themeShade="BF"/>
                <w:sz w:val="18"/>
                <w:szCs w:val="18"/>
              </w:rPr>
              <w:t>. For</w:t>
            </w:r>
            <w:r w:rsidR="008838A9" w:rsidRPr="008838A9">
              <w:rPr>
                <w:rFonts w:ascii="Segoe" w:eastAsia="Times New Roman" w:hAnsi="Segoe" w:cs="Arial"/>
                <w:color w:val="5F5F5F" w:themeColor="background2" w:themeShade="BF"/>
                <w:sz w:val="18"/>
                <w:szCs w:val="18"/>
              </w:rPr>
              <w:t xml:space="preserve"> more information</w:t>
            </w:r>
            <w:r w:rsidR="000E3F7A">
              <w:rPr>
                <w:rFonts w:ascii="Segoe" w:eastAsia="Times New Roman" w:hAnsi="Segoe" w:cs="Arial"/>
                <w:color w:val="5F5F5F" w:themeColor="background2" w:themeShade="BF"/>
                <w:sz w:val="18"/>
                <w:szCs w:val="18"/>
              </w:rPr>
              <w:t>,</w:t>
            </w:r>
            <w:r w:rsidR="008838A9" w:rsidRPr="008838A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60B38">
              <w:rPr>
                <w:rFonts w:ascii="Segoe" w:eastAsia="Times New Roman" w:hAnsi="Segoe" w:cs="Arial"/>
                <w:color w:val="5F5F5F" w:themeColor="background2" w:themeShade="BF"/>
                <w:sz w:val="18"/>
                <w:szCs w:val="18"/>
              </w:rPr>
              <w:t>.</w:t>
            </w:r>
          </w:p>
        </w:tc>
      </w:tr>
    </w:tbl>
    <w:p w14:paraId="515B6890" w14:textId="77777777" w:rsidR="002C353D" w:rsidRDefault="002C353D" w:rsidP="00FD368D"/>
    <w:p w14:paraId="3AC73AB9" w14:textId="77777777" w:rsidR="008838A9" w:rsidRPr="004D3729" w:rsidRDefault="00B14C65" w:rsidP="00771B48">
      <w:pPr>
        <w:pStyle w:val="Heading1"/>
      </w:pPr>
      <w:r w:rsidRPr="004D3729">
        <w:t xml:space="preserve">Microsoft Dynamics CRM Online </w:t>
      </w:r>
      <w:r w:rsidR="008838A9" w:rsidRPr="004D3729">
        <w:t xml:space="preserve">Security Response in the </w:t>
      </w:r>
      <w:r w:rsidR="006C0D4A" w:rsidRPr="004D3729">
        <w:t>Context of CSA</w:t>
      </w:r>
      <w:r w:rsidR="008838A9" w:rsidRPr="004D3729">
        <w:t xml:space="preserve"> Cloud Control Matrix</w:t>
      </w:r>
      <w:r w:rsidR="004D3729" w:rsidRPr="004D3729">
        <w:t xml:space="preserve"> </w:t>
      </w:r>
      <w:r w:rsidR="008838A9" w:rsidRPr="004D3729">
        <w:t>Controls IS-2</w:t>
      </w:r>
      <w:r w:rsidR="00F322AE" w:rsidRPr="004D3729">
        <w:t>4</w:t>
      </w:r>
      <w:r w:rsidR="008838A9" w:rsidRPr="004D3729">
        <w:t xml:space="preserve"> through IS-2</w:t>
      </w:r>
      <w:r w:rsidR="00F322AE" w:rsidRPr="004D3729">
        <w:t>6</w:t>
      </w:r>
    </w:p>
    <w:p w14:paraId="08249FF4" w14:textId="77777777" w:rsidR="008838A9" w:rsidRDefault="008838A9"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778"/>
        <w:gridCol w:w="5580"/>
      </w:tblGrid>
      <w:tr w:rsidR="008838A9" w:rsidRPr="00852849" w14:paraId="0B30C3E1" w14:textId="77777777" w:rsidTr="004D3729">
        <w:trPr>
          <w:trHeight w:val="771"/>
        </w:trPr>
        <w:tc>
          <w:tcPr>
            <w:tcW w:w="1537" w:type="dxa"/>
            <w:shd w:val="clear" w:color="auto" w:fill="DAEEF3" w:themeFill="accent5" w:themeFillTint="33"/>
            <w:vAlign w:val="center"/>
            <w:hideMark/>
          </w:tcPr>
          <w:p w14:paraId="001917D4" w14:textId="77777777" w:rsidR="008838A9" w:rsidRPr="00D81E8E" w:rsidRDefault="008838A9"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5DB3DEBB" w14:textId="77777777" w:rsidR="008838A9" w:rsidRPr="00852849" w:rsidRDefault="008838A9"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78" w:type="dxa"/>
            <w:shd w:val="clear" w:color="auto" w:fill="DAEEF3" w:themeFill="accent5" w:themeFillTint="33"/>
            <w:vAlign w:val="center"/>
            <w:hideMark/>
          </w:tcPr>
          <w:p w14:paraId="5874870C" w14:textId="77777777" w:rsidR="008838A9" w:rsidRPr="00D81E8E" w:rsidRDefault="008838A9"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096DBA0B" w14:textId="77777777" w:rsidR="008838A9" w:rsidRPr="00852849" w:rsidRDefault="008838A9"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0" w:type="dxa"/>
            <w:shd w:val="clear" w:color="auto" w:fill="DAEEF3" w:themeFill="accent5" w:themeFillTint="33"/>
            <w:vAlign w:val="center"/>
            <w:hideMark/>
          </w:tcPr>
          <w:p w14:paraId="5186F3F0" w14:textId="77777777" w:rsidR="008838A9" w:rsidRPr="00D81E8E" w:rsidRDefault="008838A9" w:rsidP="00FD368D">
            <w:pPr>
              <w:jc w:val="center"/>
              <w:rPr>
                <w:rFonts w:ascii="Segoe" w:eastAsia="Times New Roman" w:hAnsi="Segoe" w:cs="Arial"/>
                <w:b/>
                <w:bCs/>
                <w:color w:val="404040" w:themeColor="background2" w:themeShade="80"/>
                <w:sz w:val="18"/>
                <w:szCs w:val="18"/>
              </w:rPr>
            </w:pPr>
          </w:p>
          <w:p w14:paraId="41492404" w14:textId="77777777" w:rsidR="008838A9" w:rsidRPr="00D81E8E" w:rsidRDefault="008838A9"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Response</w:t>
            </w:r>
          </w:p>
          <w:p w14:paraId="2DF78186" w14:textId="77777777" w:rsidR="008838A9" w:rsidRPr="00852849" w:rsidRDefault="008838A9" w:rsidP="00FD368D">
            <w:pPr>
              <w:jc w:val="center"/>
              <w:rPr>
                <w:rFonts w:ascii="Segoe" w:eastAsia="Times New Roman" w:hAnsi="Segoe" w:cs="Arial"/>
                <w:b/>
                <w:bCs/>
                <w:color w:val="404040" w:themeColor="background2" w:themeShade="80"/>
                <w:sz w:val="18"/>
                <w:szCs w:val="18"/>
              </w:rPr>
            </w:pPr>
          </w:p>
        </w:tc>
      </w:tr>
      <w:tr w:rsidR="00F322AE" w:rsidRPr="00852849" w14:paraId="4AAC6BB1" w14:textId="77777777" w:rsidTr="00F6290B">
        <w:trPr>
          <w:trHeight w:val="1320"/>
        </w:trPr>
        <w:tc>
          <w:tcPr>
            <w:tcW w:w="1537" w:type="dxa"/>
            <w:shd w:val="clear" w:color="auto" w:fill="F2F2F2" w:themeFill="text1" w:themeFillShade="F2"/>
            <w:vAlign w:val="center"/>
          </w:tcPr>
          <w:p w14:paraId="68D74C2D" w14:textId="77777777" w:rsidR="00F322AE" w:rsidRDefault="00F322AE" w:rsidP="00F6290B">
            <w:pPr>
              <w:jc w:val="center"/>
              <w:rPr>
                <w:rFonts w:ascii="Segoe" w:eastAsia="Times New Roman" w:hAnsi="Segoe" w:cs="Arial"/>
                <w:b/>
                <w:color w:val="5F5F5F" w:themeColor="background2" w:themeShade="BF"/>
                <w:sz w:val="18"/>
                <w:szCs w:val="18"/>
              </w:rPr>
            </w:pPr>
            <w:r w:rsidRPr="00F322AE">
              <w:rPr>
                <w:rFonts w:ascii="Segoe" w:eastAsia="Times New Roman" w:hAnsi="Segoe" w:cs="Arial"/>
                <w:b/>
                <w:color w:val="5F5F5F" w:themeColor="background2" w:themeShade="BF"/>
                <w:sz w:val="18"/>
                <w:szCs w:val="18"/>
              </w:rPr>
              <w:t>IS-24</w:t>
            </w:r>
          </w:p>
          <w:p w14:paraId="26925874" w14:textId="77777777" w:rsidR="00753EDF" w:rsidRDefault="00753EDF" w:rsidP="00F6290B">
            <w:pPr>
              <w:jc w:val="center"/>
              <w:rPr>
                <w:rFonts w:ascii="Segoe" w:eastAsia="Times New Roman" w:hAnsi="Segoe" w:cs="Arial"/>
                <w:b/>
                <w:color w:val="5F5F5F" w:themeColor="background2" w:themeShade="BF"/>
                <w:sz w:val="18"/>
                <w:szCs w:val="18"/>
              </w:rPr>
            </w:pPr>
          </w:p>
          <w:p w14:paraId="57582884" w14:textId="77777777" w:rsidR="00753EDF" w:rsidRPr="00F322AE"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Incident Response Legal Preparation</w:t>
            </w:r>
          </w:p>
        </w:tc>
        <w:tc>
          <w:tcPr>
            <w:tcW w:w="3778" w:type="dxa"/>
            <w:shd w:val="clear" w:color="auto" w:fill="F2F2F2" w:themeFill="text1" w:themeFillShade="F2"/>
            <w:vAlign w:val="center"/>
          </w:tcPr>
          <w:p w14:paraId="6C1729A4" w14:textId="77777777" w:rsidR="00F322AE" w:rsidRPr="001A6810" w:rsidRDefault="00F322AE" w:rsidP="00F322AE">
            <w:pPr>
              <w:rPr>
                <w:rFonts w:ascii="Segoe" w:eastAsia="Times New Roman" w:hAnsi="Segoe" w:cs="Arial"/>
                <w:color w:val="5F5F5F" w:themeColor="background2" w:themeShade="BF"/>
                <w:sz w:val="18"/>
                <w:szCs w:val="18"/>
              </w:rPr>
            </w:pPr>
            <w:r w:rsidRPr="00F322AE">
              <w:rPr>
                <w:rFonts w:ascii="Segoe" w:eastAsia="Times New Roman" w:hAnsi="Segoe" w:cs="Arial"/>
                <w:color w:val="5F5F5F" w:themeColor="background2" w:themeShade="BF"/>
                <w:sz w:val="18"/>
                <w:szCs w:val="18"/>
              </w:rPr>
              <w:t>In the event a follow-up action concerning a person or organization after an information security incident requires legal action proper forensic procedures including chain of custody shall be required for collection, retention, and presentation of evidence to support potential legal action subject to the relevant jurisdiction.</w:t>
            </w:r>
          </w:p>
        </w:tc>
        <w:tc>
          <w:tcPr>
            <w:tcW w:w="5580" w:type="dxa"/>
            <w:vAlign w:val="center"/>
          </w:tcPr>
          <w:p w14:paraId="4FA562AD" w14:textId="77777777" w:rsidR="005D1C6F" w:rsidRDefault="00F322AE" w:rsidP="005D1C6F">
            <w:pPr>
              <w:rPr>
                <w:rFonts w:ascii="Segoe" w:eastAsia="Times New Roman" w:hAnsi="Segoe" w:cs="Arial"/>
                <w:color w:val="5F5F5F" w:themeColor="background2" w:themeShade="BF"/>
                <w:sz w:val="18"/>
                <w:szCs w:val="18"/>
              </w:rPr>
            </w:pPr>
            <w:r w:rsidRPr="00F322AE">
              <w:rPr>
                <w:rFonts w:ascii="Segoe" w:eastAsia="Times New Roman" w:hAnsi="Segoe" w:cs="Arial"/>
                <w:color w:val="5F5F5F" w:themeColor="background2" w:themeShade="BF"/>
                <w:sz w:val="18"/>
                <w:szCs w:val="18"/>
              </w:rPr>
              <w:t>As part of the containment step in our Security Incident Response Process</w:t>
            </w:r>
            <w:r w:rsidR="00513196">
              <w:rPr>
                <w:rFonts w:ascii="Segoe" w:eastAsia="Times New Roman" w:hAnsi="Segoe" w:cs="Arial"/>
                <w:color w:val="5F5F5F" w:themeColor="background2" w:themeShade="BF"/>
                <w:sz w:val="18"/>
                <w:szCs w:val="18"/>
              </w:rPr>
              <w:t>,</w:t>
            </w:r>
            <w:r w:rsidRPr="00F322AE">
              <w:rPr>
                <w:rFonts w:ascii="Segoe" w:eastAsia="Times New Roman" w:hAnsi="Segoe" w:cs="Arial"/>
                <w:color w:val="5F5F5F" w:themeColor="background2" w:themeShade="BF"/>
                <w:sz w:val="18"/>
                <w:szCs w:val="18"/>
              </w:rPr>
              <w:t xml:space="preserve"> </w:t>
            </w:r>
            <w:r w:rsidR="00513196">
              <w:rPr>
                <w:rFonts w:ascii="Segoe" w:eastAsia="Times New Roman" w:hAnsi="Segoe" w:cs="Arial"/>
                <w:color w:val="5F5F5F" w:themeColor="background2" w:themeShade="BF"/>
                <w:sz w:val="18"/>
                <w:szCs w:val="18"/>
              </w:rPr>
              <w:t>t</w:t>
            </w:r>
            <w:r w:rsidRPr="00F322AE">
              <w:rPr>
                <w:rFonts w:ascii="Segoe" w:eastAsia="Times New Roman" w:hAnsi="Segoe" w:cs="Arial"/>
                <w:color w:val="5F5F5F" w:themeColor="background2" w:themeShade="BF"/>
                <w:sz w:val="18"/>
                <w:szCs w:val="18"/>
              </w:rPr>
              <w:t>he immediate priority of the escalation team is to ensure the incident is contained and data is safe.</w:t>
            </w:r>
            <w:r w:rsidR="00674752">
              <w:rPr>
                <w:rFonts w:ascii="Segoe" w:eastAsia="Times New Roman" w:hAnsi="Segoe" w:cs="Arial"/>
                <w:color w:val="5F5F5F" w:themeColor="background2" w:themeShade="BF"/>
                <w:sz w:val="18"/>
                <w:szCs w:val="18"/>
              </w:rPr>
              <w:t xml:space="preserve"> </w:t>
            </w:r>
            <w:r w:rsidRPr="00F322AE">
              <w:rPr>
                <w:rFonts w:ascii="Segoe" w:eastAsia="Times New Roman" w:hAnsi="Segoe" w:cs="Arial"/>
                <w:color w:val="5F5F5F" w:themeColor="background2" w:themeShade="BF"/>
                <w:sz w:val="18"/>
                <w:szCs w:val="18"/>
              </w:rPr>
              <w:t>The escalation team forms the response, performs appropriate testing, and implements changes.</w:t>
            </w:r>
            <w:r w:rsidR="00674752">
              <w:rPr>
                <w:rFonts w:ascii="Segoe" w:eastAsia="Times New Roman" w:hAnsi="Segoe" w:cs="Arial"/>
                <w:color w:val="5F5F5F" w:themeColor="background2" w:themeShade="BF"/>
                <w:sz w:val="18"/>
                <w:szCs w:val="18"/>
              </w:rPr>
              <w:t xml:space="preserve"> </w:t>
            </w:r>
            <w:r w:rsidRPr="00F322AE">
              <w:rPr>
                <w:rFonts w:ascii="Segoe" w:eastAsia="Times New Roman" w:hAnsi="Segoe" w:cs="Arial"/>
                <w:color w:val="5F5F5F" w:themeColor="background2" w:themeShade="BF"/>
                <w:sz w:val="18"/>
                <w:szCs w:val="18"/>
              </w:rPr>
              <w:t>In the case where in-depth investigation is required, content is collected from the subject systems using best-of-breed forensic software and industry best practices.</w:t>
            </w:r>
            <w:r w:rsidR="00674752">
              <w:rPr>
                <w:rFonts w:ascii="Segoe" w:eastAsia="Times New Roman" w:hAnsi="Segoe" w:cs="Arial"/>
                <w:color w:val="5F5F5F" w:themeColor="background2" w:themeShade="BF"/>
                <w:sz w:val="18"/>
                <w:szCs w:val="18"/>
              </w:rPr>
              <w:t xml:space="preserve"> </w:t>
            </w:r>
          </w:p>
          <w:p w14:paraId="16C7687B" w14:textId="77777777" w:rsidR="005D1C6F" w:rsidRDefault="005D1C6F" w:rsidP="005D1C6F">
            <w:pPr>
              <w:rPr>
                <w:rFonts w:ascii="Segoe" w:eastAsia="Times New Roman" w:hAnsi="Segoe" w:cs="Arial"/>
                <w:color w:val="5F5F5F" w:themeColor="background2" w:themeShade="BF"/>
                <w:sz w:val="18"/>
                <w:szCs w:val="18"/>
              </w:rPr>
            </w:pPr>
          </w:p>
          <w:p w14:paraId="7B000428" w14:textId="77777777" w:rsidR="00F322AE" w:rsidRPr="001A6810" w:rsidRDefault="0002416F"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Security incident response plans and collection of evidence</w:t>
            </w:r>
            <w:r>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 xml:space="preserve"> </w:t>
            </w:r>
            <w:r>
              <w:rPr>
                <w:rFonts w:ascii="Segoe" w:eastAsia="Times New Roman" w:hAnsi="Segoe" w:cs="Arial"/>
                <w:color w:val="5F5F5F" w:themeColor="background2" w:themeShade="BF"/>
                <w:sz w:val="18"/>
                <w:szCs w:val="18"/>
              </w:rPr>
              <w:t xml:space="preserve">is </w:t>
            </w:r>
            <w:r w:rsidR="00F322AE" w:rsidRPr="00F322AE">
              <w:rPr>
                <w:rFonts w:ascii="Segoe" w:eastAsia="Times New Roman" w:hAnsi="Segoe" w:cs="Arial"/>
                <w:color w:val="5F5F5F" w:themeColor="background2" w:themeShade="BF"/>
                <w:sz w:val="18"/>
                <w:szCs w:val="18"/>
              </w:rPr>
              <w:t>covered under the ISO 27001 standards, specifically addressed in Annex A, domain 13.2</w:t>
            </w:r>
            <w:r w:rsidR="000A3B5B">
              <w:rPr>
                <w:rFonts w:ascii="Segoe" w:eastAsia="Times New Roman" w:hAnsi="Segoe" w:cs="Arial"/>
                <w:color w:val="5F5F5F" w:themeColor="background2" w:themeShade="BF"/>
                <w:sz w:val="18"/>
                <w:szCs w:val="18"/>
              </w:rPr>
              <w:t>. For</w:t>
            </w:r>
            <w:r w:rsidR="00F322AE" w:rsidRPr="00F322AE">
              <w:rPr>
                <w:rFonts w:ascii="Segoe" w:eastAsia="Times New Roman" w:hAnsi="Segoe" w:cs="Arial"/>
                <w:color w:val="5F5F5F" w:themeColor="background2" w:themeShade="BF"/>
                <w:sz w:val="18"/>
                <w:szCs w:val="18"/>
              </w:rPr>
              <w:t xml:space="preserve"> more information</w:t>
            </w:r>
            <w:r w:rsidR="005D1C6F">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F322AE" w:rsidRPr="00F322A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F322AE" w:rsidRPr="00852849" w14:paraId="659CD895" w14:textId="77777777" w:rsidTr="00F6290B">
        <w:trPr>
          <w:trHeight w:val="1320"/>
        </w:trPr>
        <w:tc>
          <w:tcPr>
            <w:tcW w:w="1537" w:type="dxa"/>
            <w:shd w:val="clear" w:color="auto" w:fill="F2F2F2" w:themeFill="text1" w:themeFillShade="F2"/>
            <w:vAlign w:val="center"/>
          </w:tcPr>
          <w:p w14:paraId="53AC3433" w14:textId="77777777" w:rsidR="00F322AE" w:rsidRDefault="00F322AE" w:rsidP="00F6290B">
            <w:pPr>
              <w:jc w:val="center"/>
              <w:rPr>
                <w:rFonts w:ascii="Segoe" w:eastAsia="Times New Roman" w:hAnsi="Segoe" w:cs="Arial"/>
                <w:b/>
                <w:color w:val="5F5F5F" w:themeColor="background2" w:themeShade="BF"/>
                <w:sz w:val="18"/>
                <w:szCs w:val="18"/>
              </w:rPr>
            </w:pPr>
            <w:r w:rsidRPr="00F322AE">
              <w:rPr>
                <w:rFonts w:ascii="Segoe" w:eastAsia="Times New Roman" w:hAnsi="Segoe" w:cs="Arial"/>
                <w:b/>
                <w:color w:val="5F5F5F" w:themeColor="background2" w:themeShade="BF"/>
                <w:sz w:val="18"/>
                <w:szCs w:val="18"/>
              </w:rPr>
              <w:t>IS-25</w:t>
            </w:r>
          </w:p>
          <w:p w14:paraId="105B6CA3" w14:textId="77777777" w:rsidR="00753EDF" w:rsidRDefault="00753EDF" w:rsidP="00F6290B">
            <w:pPr>
              <w:jc w:val="center"/>
              <w:rPr>
                <w:rFonts w:ascii="Segoe" w:eastAsia="Times New Roman" w:hAnsi="Segoe" w:cs="Arial"/>
                <w:b/>
                <w:color w:val="5F5F5F" w:themeColor="background2" w:themeShade="BF"/>
                <w:sz w:val="18"/>
                <w:szCs w:val="18"/>
              </w:rPr>
            </w:pPr>
          </w:p>
          <w:p w14:paraId="1E63501B" w14:textId="77777777" w:rsidR="00753EDF" w:rsidRPr="00F322AE"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Incident Response Metrics</w:t>
            </w:r>
          </w:p>
        </w:tc>
        <w:tc>
          <w:tcPr>
            <w:tcW w:w="3778" w:type="dxa"/>
            <w:shd w:val="clear" w:color="auto" w:fill="F2F2F2" w:themeFill="text1" w:themeFillShade="F2"/>
            <w:vAlign w:val="center"/>
          </w:tcPr>
          <w:p w14:paraId="6304D9B3" w14:textId="77777777" w:rsidR="00F322AE" w:rsidRPr="001A6810" w:rsidRDefault="00F322AE" w:rsidP="00F322AE">
            <w:pPr>
              <w:rPr>
                <w:rFonts w:ascii="Segoe" w:eastAsia="Times New Roman" w:hAnsi="Segoe" w:cs="Arial"/>
                <w:color w:val="5F5F5F" w:themeColor="background2" w:themeShade="BF"/>
                <w:sz w:val="18"/>
                <w:szCs w:val="18"/>
              </w:rPr>
            </w:pPr>
            <w:r w:rsidRPr="00F322AE">
              <w:rPr>
                <w:rFonts w:ascii="Segoe" w:eastAsia="Times New Roman" w:hAnsi="Segoe" w:cs="Arial"/>
                <w:color w:val="5F5F5F" w:themeColor="background2" w:themeShade="BF"/>
                <w:sz w:val="18"/>
                <w:szCs w:val="18"/>
              </w:rPr>
              <w:t>Mechanisms shall be put in place to monitor and quantify the types, volumes, and costs of information security incidents.</w:t>
            </w:r>
          </w:p>
        </w:tc>
        <w:tc>
          <w:tcPr>
            <w:tcW w:w="5580" w:type="dxa"/>
            <w:vAlign w:val="center"/>
          </w:tcPr>
          <w:p w14:paraId="4C208337" w14:textId="77777777" w:rsidR="005D1C6F" w:rsidRDefault="00F322AE" w:rsidP="005D1C6F">
            <w:pPr>
              <w:rPr>
                <w:rFonts w:ascii="Segoe" w:eastAsia="Times New Roman" w:hAnsi="Segoe" w:cs="Arial"/>
                <w:color w:val="5F5F5F" w:themeColor="background2" w:themeShade="BF"/>
                <w:sz w:val="18"/>
                <w:szCs w:val="18"/>
              </w:rPr>
            </w:pPr>
            <w:r w:rsidRPr="00F322AE">
              <w:rPr>
                <w:rFonts w:ascii="Segoe" w:eastAsia="Times New Roman" w:hAnsi="Segoe" w:cs="Arial"/>
                <w:color w:val="5F5F5F" w:themeColor="background2" w:themeShade="BF"/>
                <w:sz w:val="18"/>
                <w:szCs w:val="18"/>
              </w:rPr>
              <w:t>At the outset of an incident, the severity</w:t>
            </w:r>
            <w:r w:rsidR="00056EE4">
              <w:rPr>
                <w:rFonts w:ascii="Segoe" w:eastAsia="Times New Roman" w:hAnsi="Segoe" w:cs="Arial"/>
                <w:color w:val="5F5F5F" w:themeColor="background2" w:themeShade="BF"/>
                <w:sz w:val="18"/>
                <w:szCs w:val="18"/>
              </w:rPr>
              <w:t xml:space="preserve"> of the incident is evaluated</w:t>
            </w:r>
            <w:r w:rsidRPr="00F322AE">
              <w:rPr>
                <w:rFonts w:ascii="Segoe" w:eastAsia="Times New Roman" w:hAnsi="Segoe" w:cs="Arial"/>
                <w:color w:val="5F5F5F" w:themeColor="background2" w:themeShade="BF"/>
                <w:sz w:val="18"/>
                <w:szCs w:val="18"/>
              </w:rPr>
              <w:t>. This will be done in conjunction with representatives of the affected property or properties.</w:t>
            </w:r>
            <w:r w:rsidR="00674752">
              <w:rPr>
                <w:rFonts w:ascii="Segoe" w:eastAsia="Times New Roman" w:hAnsi="Segoe" w:cs="Arial"/>
                <w:color w:val="5F5F5F" w:themeColor="background2" w:themeShade="BF"/>
                <w:sz w:val="18"/>
                <w:szCs w:val="18"/>
              </w:rPr>
              <w:t xml:space="preserve"> </w:t>
            </w:r>
            <w:r w:rsidRPr="00F322AE">
              <w:rPr>
                <w:rFonts w:ascii="Segoe" w:eastAsia="Times New Roman" w:hAnsi="Segoe" w:cs="Arial"/>
                <w:color w:val="5F5F5F" w:themeColor="background2" w:themeShade="BF"/>
                <w:sz w:val="18"/>
                <w:szCs w:val="18"/>
              </w:rPr>
              <w:t>An accurate estimate of the severity of an incident will guide the team in determining the breadth of its communications and formulation of a response strategy. The severity rating of an incident may change as additional information is revealed in an investigation.</w:t>
            </w:r>
            <w:r w:rsidR="00674752">
              <w:rPr>
                <w:rFonts w:ascii="Segoe" w:eastAsia="Times New Roman" w:hAnsi="Segoe" w:cs="Arial"/>
                <w:color w:val="5F5F5F" w:themeColor="background2" w:themeShade="BF"/>
                <w:sz w:val="18"/>
                <w:szCs w:val="18"/>
              </w:rPr>
              <w:t xml:space="preserve"> </w:t>
            </w:r>
            <w:r w:rsidRPr="00F322AE">
              <w:rPr>
                <w:rFonts w:ascii="Segoe" w:eastAsia="Times New Roman" w:hAnsi="Segoe" w:cs="Arial"/>
                <w:color w:val="5F5F5F" w:themeColor="background2" w:themeShade="BF"/>
                <w:sz w:val="18"/>
                <w:szCs w:val="18"/>
              </w:rPr>
              <w:t>It is the responsibility of Security Incident Management personnel to update the rating and communicate changes to all stakeholders.</w:t>
            </w:r>
            <w:r w:rsidR="00674752">
              <w:rPr>
                <w:rFonts w:ascii="Segoe" w:eastAsia="Times New Roman" w:hAnsi="Segoe" w:cs="Arial"/>
                <w:color w:val="5F5F5F" w:themeColor="background2" w:themeShade="BF"/>
                <w:sz w:val="18"/>
                <w:szCs w:val="18"/>
              </w:rPr>
              <w:t xml:space="preserve"> </w:t>
            </w:r>
          </w:p>
          <w:p w14:paraId="1656B0FF" w14:textId="77777777" w:rsidR="005D1C6F" w:rsidRDefault="005D1C6F" w:rsidP="005D1C6F">
            <w:pPr>
              <w:rPr>
                <w:rFonts w:ascii="Segoe" w:eastAsia="Times New Roman" w:hAnsi="Segoe" w:cs="Arial"/>
                <w:color w:val="5F5F5F" w:themeColor="background2" w:themeShade="BF"/>
                <w:sz w:val="18"/>
                <w:szCs w:val="18"/>
              </w:rPr>
            </w:pPr>
          </w:p>
          <w:p w14:paraId="16D0DC37" w14:textId="77777777" w:rsidR="00F322AE" w:rsidRPr="001A6810" w:rsidRDefault="0002416F"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Management information security incidents and learning from information security incidents</w:t>
            </w:r>
            <w:r>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 xml:space="preserve"> is covered under the ISO 27001 standards, specifically addressed in Annex A, domain 13.2</w:t>
            </w:r>
            <w:r w:rsidR="000A3B5B">
              <w:rPr>
                <w:rFonts w:ascii="Segoe" w:eastAsia="Times New Roman" w:hAnsi="Segoe" w:cs="Arial"/>
                <w:color w:val="5F5F5F" w:themeColor="background2" w:themeShade="BF"/>
                <w:sz w:val="18"/>
                <w:szCs w:val="18"/>
              </w:rPr>
              <w:t>. For</w:t>
            </w:r>
            <w:r w:rsidR="00F322AE" w:rsidRPr="00F322AE">
              <w:rPr>
                <w:rFonts w:ascii="Segoe" w:eastAsia="Times New Roman" w:hAnsi="Segoe" w:cs="Arial"/>
                <w:color w:val="5F5F5F" w:themeColor="background2" w:themeShade="BF"/>
                <w:sz w:val="18"/>
                <w:szCs w:val="18"/>
              </w:rPr>
              <w:t xml:space="preserve"> more information</w:t>
            </w:r>
            <w:r w:rsidR="005D1C6F">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F322AE" w:rsidRPr="00F322A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F322AE" w:rsidRPr="00852849" w14:paraId="30472163" w14:textId="77777777" w:rsidTr="00F6290B">
        <w:trPr>
          <w:trHeight w:val="1320"/>
        </w:trPr>
        <w:tc>
          <w:tcPr>
            <w:tcW w:w="1537" w:type="dxa"/>
            <w:shd w:val="clear" w:color="auto" w:fill="F2F2F2" w:themeFill="text1" w:themeFillShade="F2"/>
            <w:vAlign w:val="center"/>
          </w:tcPr>
          <w:p w14:paraId="4D2DCB95" w14:textId="77777777" w:rsidR="00F322AE" w:rsidRDefault="00F322AE" w:rsidP="00F6290B">
            <w:pPr>
              <w:jc w:val="center"/>
              <w:rPr>
                <w:rFonts w:ascii="Segoe" w:eastAsia="Times New Roman" w:hAnsi="Segoe" w:cs="Arial"/>
                <w:b/>
                <w:color w:val="5F5F5F" w:themeColor="background2" w:themeShade="BF"/>
                <w:sz w:val="18"/>
                <w:szCs w:val="18"/>
              </w:rPr>
            </w:pPr>
            <w:r w:rsidRPr="00F322AE">
              <w:rPr>
                <w:rFonts w:ascii="Segoe" w:eastAsia="Times New Roman" w:hAnsi="Segoe" w:cs="Arial"/>
                <w:b/>
                <w:color w:val="5F5F5F" w:themeColor="background2" w:themeShade="BF"/>
                <w:sz w:val="18"/>
                <w:szCs w:val="18"/>
              </w:rPr>
              <w:t>IS-26</w:t>
            </w:r>
          </w:p>
          <w:p w14:paraId="70E7EBD7" w14:textId="77777777" w:rsidR="00753EDF" w:rsidRDefault="00753EDF" w:rsidP="00F6290B">
            <w:pPr>
              <w:jc w:val="center"/>
              <w:rPr>
                <w:rFonts w:ascii="Segoe" w:eastAsia="Times New Roman" w:hAnsi="Segoe" w:cs="Arial"/>
                <w:b/>
                <w:color w:val="5F5F5F" w:themeColor="background2" w:themeShade="BF"/>
                <w:sz w:val="18"/>
                <w:szCs w:val="18"/>
              </w:rPr>
            </w:pPr>
          </w:p>
          <w:p w14:paraId="0C4F99B5" w14:textId="77777777" w:rsidR="00753EDF" w:rsidRPr="00F322AE"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Acceptable Use</w:t>
            </w:r>
          </w:p>
        </w:tc>
        <w:tc>
          <w:tcPr>
            <w:tcW w:w="3778" w:type="dxa"/>
            <w:shd w:val="clear" w:color="auto" w:fill="F2F2F2" w:themeFill="text1" w:themeFillShade="F2"/>
            <w:vAlign w:val="center"/>
          </w:tcPr>
          <w:p w14:paraId="64C87F4E" w14:textId="77777777" w:rsidR="00F322AE" w:rsidRPr="001A6810" w:rsidRDefault="00F322AE" w:rsidP="00F322AE">
            <w:pPr>
              <w:rPr>
                <w:rFonts w:ascii="Segoe" w:eastAsia="Times New Roman" w:hAnsi="Segoe" w:cs="Arial"/>
                <w:color w:val="5F5F5F" w:themeColor="background2" w:themeShade="BF"/>
                <w:sz w:val="18"/>
                <w:szCs w:val="18"/>
              </w:rPr>
            </w:pPr>
            <w:r w:rsidRPr="00F322AE">
              <w:rPr>
                <w:rFonts w:ascii="Segoe" w:eastAsia="Times New Roman" w:hAnsi="Segoe" w:cs="Arial"/>
                <w:color w:val="5F5F5F" w:themeColor="background2" w:themeShade="BF"/>
                <w:sz w:val="18"/>
                <w:szCs w:val="18"/>
              </w:rPr>
              <w:t>Policies and procedures shall be established for the acceptable use of information assets.</w:t>
            </w:r>
          </w:p>
        </w:tc>
        <w:tc>
          <w:tcPr>
            <w:tcW w:w="5580" w:type="dxa"/>
            <w:vAlign w:val="center"/>
          </w:tcPr>
          <w:p w14:paraId="7AC8C945" w14:textId="77777777" w:rsidR="005D1C6F" w:rsidRDefault="00F322AE" w:rsidP="005D1C6F">
            <w:pPr>
              <w:rPr>
                <w:rFonts w:ascii="Segoe" w:eastAsia="Times New Roman" w:hAnsi="Segoe" w:cs="Arial"/>
                <w:color w:val="5F5F5F" w:themeColor="background2" w:themeShade="BF"/>
                <w:sz w:val="18"/>
                <w:szCs w:val="18"/>
              </w:rPr>
            </w:pPr>
            <w:r w:rsidRPr="00F322AE">
              <w:rPr>
                <w:rFonts w:ascii="Segoe" w:eastAsia="Times New Roman" w:hAnsi="Segoe" w:cs="Arial"/>
                <w:color w:val="5F5F5F" w:themeColor="background2" w:themeShade="BF"/>
                <w:sz w:val="18"/>
                <w:szCs w:val="18"/>
              </w:rPr>
              <w:t xml:space="preserve">The </w:t>
            </w:r>
            <w:r w:rsidR="00BF16A6">
              <w:rPr>
                <w:rFonts w:ascii="Segoe" w:eastAsia="Times New Roman" w:hAnsi="Segoe" w:cs="Arial"/>
                <w:color w:val="5F5F5F" w:themeColor="background2" w:themeShade="BF"/>
                <w:sz w:val="18"/>
                <w:szCs w:val="18"/>
              </w:rPr>
              <w:t>Product</w:t>
            </w:r>
            <w:r w:rsidRPr="00F322AE">
              <w:rPr>
                <w:rFonts w:ascii="Segoe" w:eastAsia="Times New Roman" w:hAnsi="Segoe" w:cs="Arial"/>
                <w:color w:val="5F5F5F" w:themeColor="background2" w:themeShade="BF"/>
                <w:sz w:val="18"/>
                <w:szCs w:val="18"/>
              </w:rPr>
              <w:t xml:space="preserve"> Use </w:t>
            </w:r>
            <w:r w:rsidR="00BF16A6">
              <w:rPr>
                <w:rFonts w:ascii="Segoe" w:eastAsia="Times New Roman" w:hAnsi="Segoe" w:cs="Arial"/>
                <w:color w:val="5F5F5F" w:themeColor="background2" w:themeShade="BF"/>
                <w:sz w:val="18"/>
                <w:szCs w:val="18"/>
              </w:rPr>
              <w:t>Rights</w:t>
            </w:r>
            <w:r w:rsidR="00BF16A6" w:rsidRPr="00F322AE">
              <w:rPr>
                <w:rFonts w:ascii="Segoe" w:eastAsia="Times New Roman" w:hAnsi="Segoe" w:cs="Arial"/>
                <w:color w:val="5F5F5F" w:themeColor="background2" w:themeShade="BF"/>
                <w:sz w:val="18"/>
                <w:szCs w:val="18"/>
              </w:rPr>
              <w:t xml:space="preserve"> Policy</w:t>
            </w:r>
            <w:r w:rsidRPr="00F322AE">
              <w:rPr>
                <w:rFonts w:ascii="Segoe" w:eastAsia="Times New Roman" w:hAnsi="Segoe" w:cs="Arial"/>
                <w:color w:val="5F5F5F" w:themeColor="background2" w:themeShade="BF"/>
                <w:sz w:val="18"/>
                <w:szCs w:val="18"/>
              </w:rPr>
              <w:t xml:space="preserve"> was developed and implemented to supplement Microsoft’s acceptable use standard with specific criteria</w:t>
            </w:r>
            <w:r w:rsidR="000A3B5B">
              <w:rPr>
                <w:rFonts w:ascii="Segoe" w:eastAsia="Times New Roman" w:hAnsi="Segoe" w:cs="Arial"/>
                <w:color w:val="5F5F5F" w:themeColor="background2" w:themeShade="BF"/>
                <w:sz w:val="18"/>
                <w:szCs w:val="18"/>
              </w:rPr>
              <w:t xml:space="preserve"> </w:t>
            </w:r>
            <w:r w:rsidR="005D1C6F">
              <w:rPr>
                <w:rFonts w:ascii="Segoe" w:eastAsia="Times New Roman" w:hAnsi="Segoe" w:cs="Arial"/>
                <w:color w:val="5F5F5F" w:themeColor="background2" w:themeShade="BF"/>
                <w:sz w:val="18"/>
                <w:szCs w:val="18"/>
              </w:rPr>
              <w:t>for</w:t>
            </w:r>
            <w:r w:rsidR="005D1C6F" w:rsidRPr="00F322AE">
              <w:rPr>
                <w:rFonts w:ascii="Segoe" w:eastAsia="Times New Roman" w:hAnsi="Segoe" w:cs="Arial"/>
                <w:color w:val="5F5F5F" w:themeColor="background2" w:themeShade="BF"/>
                <w:sz w:val="18"/>
                <w:szCs w:val="18"/>
              </w:rPr>
              <w:t xml:space="preserve">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F322AE">
              <w:rPr>
                <w:rFonts w:ascii="Segoe" w:eastAsia="Times New Roman" w:hAnsi="Segoe" w:cs="Arial"/>
                <w:color w:val="5F5F5F" w:themeColor="background2" w:themeShade="BF"/>
                <w:sz w:val="18"/>
                <w:szCs w:val="18"/>
              </w:rPr>
              <w:t xml:space="preserve"> technology assets, infrastructure components and services technologies. The </w:t>
            </w:r>
            <w:r w:rsidR="00BF16A6">
              <w:rPr>
                <w:rFonts w:ascii="Segoe" w:eastAsia="Times New Roman" w:hAnsi="Segoe" w:cs="Arial"/>
                <w:color w:val="5F5F5F" w:themeColor="background2" w:themeShade="BF"/>
                <w:sz w:val="18"/>
                <w:szCs w:val="18"/>
              </w:rPr>
              <w:t>Product</w:t>
            </w:r>
            <w:r w:rsidR="00BF16A6" w:rsidRPr="00F322AE">
              <w:rPr>
                <w:rFonts w:ascii="Segoe" w:eastAsia="Times New Roman" w:hAnsi="Segoe" w:cs="Arial"/>
                <w:color w:val="5F5F5F" w:themeColor="background2" w:themeShade="BF"/>
                <w:sz w:val="18"/>
                <w:szCs w:val="18"/>
              </w:rPr>
              <w:t xml:space="preserve"> Use </w:t>
            </w:r>
            <w:r w:rsidR="00BF16A6">
              <w:rPr>
                <w:rFonts w:ascii="Segoe" w:eastAsia="Times New Roman" w:hAnsi="Segoe" w:cs="Arial"/>
                <w:color w:val="5F5F5F" w:themeColor="background2" w:themeShade="BF"/>
                <w:sz w:val="18"/>
                <w:szCs w:val="18"/>
              </w:rPr>
              <w:t xml:space="preserve">Rights </w:t>
            </w:r>
            <w:r w:rsidRPr="00F322AE">
              <w:rPr>
                <w:rFonts w:ascii="Segoe" w:eastAsia="Times New Roman" w:hAnsi="Segoe" w:cs="Arial"/>
                <w:color w:val="5F5F5F" w:themeColor="background2" w:themeShade="BF"/>
                <w:sz w:val="18"/>
                <w:szCs w:val="18"/>
              </w:rPr>
              <w:t xml:space="preserve">is available online at: </w:t>
            </w:r>
            <w:r w:rsidR="00BF16A6" w:rsidRPr="00BF16A6">
              <w:rPr>
                <w:rFonts w:ascii="Segoe" w:eastAsia="Times New Roman" w:hAnsi="Segoe" w:cs="Arial"/>
                <w:color w:val="5F5F5F" w:themeColor="background2" w:themeShade="BF"/>
                <w:sz w:val="18"/>
                <w:szCs w:val="18"/>
              </w:rPr>
              <w:t>http://www.microsoft.com/licensing/pur/products.aspx</w:t>
            </w:r>
            <w:r w:rsidR="00674752">
              <w:rPr>
                <w:rFonts w:ascii="Segoe" w:eastAsia="Times New Roman" w:hAnsi="Segoe" w:cs="Arial"/>
                <w:color w:val="5F5F5F" w:themeColor="background2" w:themeShade="BF"/>
                <w:sz w:val="18"/>
                <w:szCs w:val="18"/>
              </w:rPr>
              <w:t xml:space="preserve"> </w:t>
            </w:r>
          </w:p>
          <w:p w14:paraId="03DE5887" w14:textId="77777777" w:rsidR="005D1C6F" w:rsidRDefault="005D1C6F" w:rsidP="005D1C6F">
            <w:pPr>
              <w:rPr>
                <w:rFonts w:ascii="Segoe" w:eastAsia="Times New Roman" w:hAnsi="Segoe" w:cs="Arial"/>
                <w:color w:val="5F5F5F" w:themeColor="background2" w:themeShade="BF"/>
                <w:sz w:val="18"/>
                <w:szCs w:val="18"/>
              </w:rPr>
            </w:pPr>
          </w:p>
          <w:p w14:paraId="03F6DB49" w14:textId="77777777" w:rsidR="00F322AE" w:rsidRPr="001A6810" w:rsidRDefault="0002416F"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Acceptable use</w:t>
            </w:r>
            <w:r>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 xml:space="preserve"> is covered under the ISO 27001 standards, specifically addressed in Annex A, domain 7.1.3</w:t>
            </w:r>
            <w:r w:rsidR="000A3B5B">
              <w:rPr>
                <w:rFonts w:ascii="Segoe" w:eastAsia="Times New Roman" w:hAnsi="Segoe" w:cs="Arial"/>
                <w:color w:val="5F5F5F" w:themeColor="background2" w:themeShade="BF"/>
                <w:sz w:val="18"/>
                <w:szCs w:val="18"/>
              </w:rPr>
              <w:t>. For</w:t>
            </w:r>
            <w:r w:rsidR="00F322AE" w:rsidRPr="00F322AE">
              <w:rPr>
                <w:rFonts w:ascii="Segoe" w:eastAsia="Times New Roman" w:hAnsi="Segoe" w:cs="Arial"/>
                <w:color w:val="5F5F5F" w:themeColor="background2" w:themeShade="BF"/>
                <w:sz w:val="18"/>
                <w:szCs w:val="18"/>
              </w:rPr>
              <w:t xml:space="preserve"> more information</w:t>
            </w:r>
            <w:r w:rsidR="005D1C6F">
              <w:rPr>
                <w:rFonts w:ascii="Segoe" w:eastAsia="Times New Roman" w:hAnsi="Segoe" w:cs="Arial"/>
                <w:color w:val="5F5F5F" w:themeColor="background2" w:themeShade="BF"/>
                <w:sz w:val="18"/>
                <w:szCs w:val="18"/>
              </w:rPr>
              <w:t>,</w:t>
            </w:r>
            <w:r w:rsidR="00F322AE" w:rsidRPr="00F322AE">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F322AE" w:rsidRPr="00F322AE">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33D8B0B4" w14:textId="77777777" w:rsidR="00FD368D" w:rsidRDefault="00FD368D" w:rsidP="00FD368D"/>
    <w:p w14:paraId="1AFFA5C9" w14:textId="77777777" w:rsidR="00F322AE" w:rsidRPr="004D3729" w:rsidRDefault="004670C0" w:rsidP="00771B48">
      <w:pPr>
        <w:pStyle w:val="Heading1"/>
      </w:pPr>
      <w:r w:rsidRPr="004D3729">
        <w:t>Microsoft Dynamics CRM Online</w:t>
      </w:r>
      <w:r w:rsidR="00F322AE" w:rsidRPr="004D3729">
        <w:t xml:space="preserve"> Security Response in the </w:t>
      </w:r>
      <w:r w:rsidR="006C0D4A" w:rsidRPr="004D3729">
        <w:t>Context of CSA</w:t>
      </w:r>
      <w:r w:rsidR="00F322AE" w:rsidRPr="004D3729">
        <w:t xml:space="preserve"> Cloud Control Matrix</w:t>
      </w:r>
      <w:r w:rsidR="004D3729" w:rsidRPr="004D3729">
        <w:t xml:space="preserve"> </w:t>
      </w:r>
      <w:r w:rsidR="00F322AE" w:rsidRPr="004D3729">
        <w:t>Controls IS-2</w:t>
      </w:r>
      <w:r w:rsidR="0025073B" w:rsidRPr="004D3729">
        <w:t>7</w:t>
      </w:r>
      <w:r w:rsidR="00F322AE" w:rsidRPr="004D3729">
        <w:t xml:space="preserve"> through IS-2</w:t>
      </w:r>
      <w:r w:rsidR="0025073B" w:rsidRPr="004D3729">
        <w:t>9</w:t>
      </w:r>
    </w:p>
    <w:p w14:paraId="5C87D2EE" w14:textId="77777777" w:rsidR="00F322AE" w:rsidRDefault="00F322AE" w:rsidP="00FD368D"/>
    <w:tbl>
      <w:tblPr>
        <w:tblStyle w:val="TableGrid"/>
        <w:tblW w:w="10811"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72" w:type="dxa"/>
          <w:left w:w="115" w:type="dxa"/>
          <w:bottom w:w="72" w:type="dxa"/>
          <w:right w:w="115" w:type="dxa"/>
        </w:tblCellMar>
        <w:tblLook w:val="0620" w:firstRow="1" w:lastRow="0" w:firstColumn="0" w:lastColumn="0" w:noHBand="1" w:noVBand="1"/>
      </w:tblPr>
      <w:tblGrid>
        <w:gridCol w:w="1537"/>
        <w:gridCol w:w="3737"/>
        <w:gridCol w:w="5537"/>
      </w:tblGrid>
      <w:tr w:rsidR="0025073B" w:rsidRPr="00852849" w14:paraId="229419DA" w14:textId="77777777" w:rsidTr="004D3729">
        <w:trPr>
          <w:trHeight w:val="753"/>
        </w:trPr>
        <w:tc>
          <w:tcPr>
            <w:tcW w:w="1537" w:type="dxa"/>
            <w:shd w:val="clear" w:color="auto" w:fill="DAEEF3" w:themeFill="accent5" w:themeFillTint="33"/>
            <w:vAlign w:val="center"/>
            <w:hideMark/>
          </w:tcPr>
          <w:p w14:paraId="61B3D62A" w14:textId="77777777" w:rsidR="0025073B" w:rsidRPr="00D81E8E" w:rsidRDefault="0025073B"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B2C0411" w14:textId="77777777" w:rsidR="0025073B" w:rsidRPr="00852849" w:rsidRDefault="0025073B"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37" w:type="dxa"/>
            <w:shd w:val="clear" w:color="auto" w:fill="DAEEF3" w:themeFill="accent5" w:themeFillTint="33"/>
            <w:vAlign w:val="center"/>
            <w:hideMark/>
          </w:tcPr>
          <w:p w14:paraId="72A4CED9" w14:textId="77777777" w:rsidR="0025073B" w:rsidRPr="00D81E8E" w:rsidRDefault="0025073B"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37A05065" w14:textId="77777777" w:rsidR="0025073B" w:rsidRPr="00852849" w:rsidRDefault="0025073B" w:rsidP="00FD368D">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37" w:type="dxa"/>
            <w:shd w:val="clear" w:color="auto" w:fill="DAEEF3" w:themeFill="accent5" w:themeFillTint="33"/>
            <w:vAlign w:val="center"/>
            <w:hideMark/>
          </w:tcPr>
          <w:p w14:paraId="1C390C62" w14:textId="77777777" w:rsidR="0025073B" w:rsidRPr="00D81E8E" w:rsidRDefault="0025073B" w:rsidP="00FD368D">
            <w:pPr>
              <w:jc w:val="center"/>
              <w:rPr>
                <w:rFonts w:ascii="Segoe" w:eastAsia="Times New Roman" w:hAnsi="Segoe" w:cs="Arial"/>
                <w:b/>
                <w:bCs/>
                <w:color w:val="404040" w:themeColor="background2" w:themeShade="80"/>
                <w:sz w:val="18"/>
                <w:szCs w:val="18"/>
              </w:rPr>
            </w:pPr>
          </w:p>
          <w:p w14:paraId="539CCF56" w14:textId="77777777" w:rsidR="0025073B" w:rsidRPr="00D81E8E" w:rsidRDefault="0025073B" w:rsidP="00FD368D">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Response</w:t>
            </w:r>
          </w:p>
          <w:p w14:paraId="41CAF7E0" w14:textId="77777777" w:rsidR="0025073B" w:rsidRPr="00852849" w:rsidRDefault="0025073B" w:rsidP="00FD368D">
            <w:pPr>
              <w:jc w:val="center"/>
              <w:rPr>
                <w:rFonts w:ascii="Segoe" w:eastAsia="Times New Roman" w:hAnsi="Segoe" w:cs="Arial"/>
                <w:b/>
                <w:bCs/>
                <w:color w:val="404040" w:themeColor="background2" w:themeShade="80"/>
                <w:sz w:val="18"/>
                <w:szCs w:val="18"/>
              </w:rPr>
            </w:pPr>
          </w:p>
        </w:tc>
      </w:tr>
      <w:tr w:rsidR="0025073B" w:rsidRPr="00852849" w14:paraId="6BB4185F" w14:textId="77777777" w:rsidTr="00F6290B">
        <w:trPr>
          <w:trHeight w:val="1625"/>
        </w:trPr>
        <w:tc>
          <w:tcPr>
            <w:tcW w:w="1537" w:type="dxa"/>
            <w:shd w:val="clear" w:color="auto" w:fill="F2F2F2" w:themeFill="text1" w:themeFillShade="F2"/>
            <w:vAlign w:val="center"/>
          </w:tcPr>
          <w:p w14:paraId="26B092FE" w14:textId="77777777" w:rsidR="0025073B" w:rsidRDefault="0025073B" w:rsidP="00F6290B">
            <w:pPr>
              <w:jc w:val="center"/>
              <w:rPr>
                <w:rFonts w:ascii="Segoe" w:eastAsia="Times New Roman" w:hAnsi="Segoe" w:cs="Arial"/>
                <w:b/>
                <w:color w:val="5F5F5F" w:themeColor="background2" w:themeShade="BF"/>
                <w:sz w:val="18"/>
                <w:szCs w:val="18"/>
              </w:rPr>
            </w:pPr>
            <w:r w:rsidRPr="00D45E29">
              <w:rPr>
                <w:rFonts w:ascii="Segoe" w:eastAsia="Times New Roman" w:hAnsi="Segoe" w:cs="Arial"/>
                <w:b/>
                <w:color w:val="5F5F5F" w:themeColor="background2" w:themeShade="BF"/>
                <w:sz w:val="18"/>
                <w:szCs w:val="18"/>
              </w:rPr>
              <w:t>IS-27</w:t>
            </w:r>
          </w:p>
          <w:p w14:paraId="5F03E919" w14:textId="77777777" w:rsidR="00753EDF" w:rsidRDefault="00753EDF" w:rsidP="00F6290B">
            <w:pPr>
              <w:jc w:val="center"/>
              <w:rPr>
                <w:rFonts w:ascii="Segoe" w:eastAsia="Times New Roman" w:hAnsi="Segoe" w:cs="Arial"/>
                <w:b/>
                <w:color w:val="5F5F5F" w:themeColor="background2" w:themeShade="BF"/>
                <w:sz w:val="18"/>
                <w:szCs w:val="18"/>
              </w:rPr>
            </w:pPr>
          </w:p>
          <w:p w14:paraId="34124138" w14:textId="77777777" w:rsidR="00753EDF" w:rsidRPr="00D45E29"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Asset Returns</w:t>
            </w:r>
          </w:p>
        </w:tc>
        <w:tc>
          <w:tcPr>
            <w:tcW w:w="3737" w:type="dxa"/>
            <w:shd w:val="clear" w:color="auto" w:fill="F2F2F2" w:themeFill="text1" w:themeFillShade="F2"/>
            <w:vAlign w:val="center"/>
          </w:tcPr>
          <w:p w14:paraId="3B5CD2B7" w14:textId="77777777" w:rsidR="0025073B" w:rsidRPr="001A6810" w:rsidRDefault="0025073B" w:rsidP="00D45E29">
            <w:pPr>
              <w:rPr>
                <w:rFonts w:ascii="Segoe" w:eastAsia="Times New Roman" w:hAnsi="Segoe" w:cs="Arial"/>
                <w:color w:val="5F5F5F" w:themeColor="background2" w:themeShade="BF"/>
                <w:sz w:val="18"/>
                <w:szCs w:val="18"/>
              </w:rPr>
            </w:pPr>
            <w:r w:rsidRPr="0025073B">
              <w:rPr>
                <w:rFonts w:ascii="Segoe" w:eastAsia="Times New Roman" w:hAnsi="Segoe" w:cs="Arial"/>
                <w:color w:val="5F5F5F" w:themeColor="background2" w:themeShade="BF"/>
                <w:sz w:val="18"/>
                <w:szCs w:val="18"/>
              </w:rPr>
              <w:t>Employees, contractors and third party users must return all assets owned by the organization within a defined and documented time frame once the employment, contract or agreement has been terminated.</w:t>
            </w:r>
          </w:p>
        </w:tc>
        <w:tc>
          <w:tcPr>
            <w:tcW w:w="5537" w:type="dxa"/>
            <w:vAlign w:val="center"/>
          </w:tcPr>
          <w:p w14:paraId="730C9A5B" w14:textId="77777777" w:rsidR="005D1C6F" w:rsidRDefault="0025073B" w:rsidP="005D1C6F">
            <w:pPr>
              <w:rPr>
                <w:rFonts w:ascii="Segoe" w:eastAsia="Times New Roman" w:hAnsi="Segoe" w:cs="Arial"/>
                <w:color w:val="5F5F5F" w:themeColor="background2" w:themeShade="BF"/>
                <w:sz w:val="18"/>
                <w:szCs w:val="18"/>
              </w:rPr>
            </w:pPr>
            <w:r w:rsidRPr="0025073B">
              <w:rPr>
                <w:rFonts w:ascii="Segoe" w:eastAsia="Times New Roman" w:hAnsi="Segoe" w:cs="Arial"/>
                <w:color w:val="5F5F5F" w:themeColor="background2" w:themeShade="BF"/>
                <w:sz w:val="18"/>
                <w:szCs w:val="18"/>
              </w:rPr>
              <w:t>Employees, contractors</w:t>
            </w:r>
            <w:r w:rsidR="005D1C6F">
              <w:rPr>
                <w:rFonts w:ascii="Segoe" w:eastAsia="Times New Roman" w:hAnsi="Segoe" w:cs="Arial"/>
                <w:color w:val="5F5F5F" w:themeColor="background2" w:themeShade="BF"/>
                <w:sz w:val="18"/>
                <w:szCs w:val="18"/>
              </w:rPr>
              <w:t>,</w:t>
            </w:r>
            <w:r w:rsidRPr="0025073B">
              <w:rPr>
                <w:rFonts w:ascii="Segoe" w:eastAsia="Times New Roman" w:hAnsi="Segoe" w:cs="Arial"/>
                <w:color w:val="5F5F5F" w:themeColor="background2" w:themeShade="BF"/>
                <w:sz w:val="18"/>
                <w:szCs w:val="18"/>
              </w:rPr>
              <w:t xml:space="preserve"> and </w:t>
            </w:r>
            <w:r w:rsidR="005D1C6F" w:rsidRPr="0025073B">
              <w:rPr>
                <w:rFonts w:ascii="Segoe" w:eastAsia="Times New Roman" w:hAnsi="Segoe" w:cs="Arial"/>
                <w:color w:val="5F5F5F" w:themeColor="background2" w:themeShade="BF"/>
                <w:sz w:val="18"/>
                <w:szCs w:val="18"/>
              </w:rPr>
              <w:t>third</w:t>
            </w:r>
            <w:r w:rsidR="005D1C6F">
              <w:rPr>
                <w:rFonts w:ascii="Segoe" w:eastAsia="Times New Roman" w:hAnsi="Segoe" w:cs="Arial"/>
                <w:color w:val="5F5F5F" w:themeColor="background2" w:themeShade="BF"/>
                <w:sz w:val="18"/>
                <w:szCs w:val="18"/>
              </w:rPr>
              <w:t>-</w:t>
            </w:r>
            <w:r w:rsidRPr="0025073B">
              <w:rPr>
                <w:rFonts w:ascii="Segoe" w:eastAsia="Times New Roman" w:hAnsi="Segoe" w:cs="Arial"/>
                <w:color w:val="5F5F5F" w:themeColor="background2" w:themeShade="BF"/>
                <w:sz w:val="18"/>
                <w:szCs w:val="18"/>
              </w:rPr>
              <w:t xml:space="preserve">party users are formally notified to destroy or return, as applicable, any physical materials that Microsoft has provided to them during the term of employment or the period of </w:t>
            </w:r>
            <w:r w:rsidR="005D1C6F">
              <w:rPr>
                <w:rFonts w:ascii="Segoe" w:eastAsia="Times New Roman" w:hAnsi="Segoe" w:cs="Arial"/>
                <w:color w:val="5F5F5F" w:themeColor="background2" w:themeShade="BF"/>
                <w:sz w:val="18"/>
                <w:szCs w:val="18"/>
              </w:rPr>
              <w:t>c</w:t>
            </w:r>
            <w:r w:rsidR="005D1C6F" w:rsidRPr="0025073B">
              <w:rPr>
                <w:rFonts w:ascii="Segoe" w:eastAsia="Times New Roman" w:hAnsi="Segoe" w:cs="Arial"/>
                <w:color w:val="5F5F5F" w:themeColor="background2" w:themeShade="BF"/>
                <w:sz w:val="18"/>
                <w:szCs w:val="18"/>
              </w:rPr>
              <w:t xml:space="preserve">ontractor </w:t>
            </w:r>
            <w:r w:rsidRPr="0025073B">
              <w:rPr>
                <w:rFonts w:ascii="Segoe" w:eastAsia="Times New Roman" w:hAnsi="Segoe" w:cs="Arial"/>
                <w:color w:val="5F5F5F" w:themeColor="background2" w:themeShade="BF"/>
                <w:sz w:val="18"/>
                <w:szCs w:val="18"/>
              </w:rPr>
              <w:t xml:space="preserve">agreement and any electronic media must be removed from </w:t>
            </w:r>
            <w:r w:rsidR="005D1C6F">
              <w:rPr>
                <w:rFonts w:ascii="Segoe" w:eastAsia="Times New Roman" w:hAnsi="Segoe" w:cs="Arial"/>
                <w:color w:val="5F5F5F" w:themeColor="background2" w:themeShade="BF"/>
                <w:sz w:val="18"/>
                <w:szCs w:val="18"/>
              </w:rPr>
              <w:t>c</w:t>
            </w:r>
            <w:r w:rsidR="005D1C6F" w:rsidRPr="0025073B">
              <w:rPr>
                <w:rFonts w:ascii="Segoe" w:eastAsia="Times New Roman" w:hAnsi="Segoe" w:cs="Arial"/>
                <w:color w:val="5F5F5F" w:themeColor="background2" w:themeShade="BF"/>
                <w:sz w:val="18"/>
                <w:szCs w:val="18"/>
              </w:rPr>
              <w:t xml:space="preserve">ontractor </w:t>
            </w:r>
            <w:r w:rsidRPr="0025073B">
              <w:rPr>
                <w:rFonts w:ascii="Segoe" w:eastAsia="Times New Roman" w:hAnsi="Segoe" w:cs="Arial"/>
                <w:color w:val="5F5F5F" w:themeColor="background2" w:themeShade="BF"/>
                <w:sz w:val="18"/>
                <w:szCs w:val="18"/>
              </w:rPr>
              <w:t xml:space="preserve">or </w:t>
            </w:r>
            <w:r w:rsidR="005D1C6F" w:rsidRPr="0025073B">
              <w:rPr>
                <w:rFonts w:ascii="Segoe" w:eastAsia="Times New Roman" w:hAnsi="Segoe" w:cs="Arial"/>
                <w:color w:val="5F5F5F" w:themeColor="background2" w:themeShade="BF"/>
                <w:sz w:val="18"/>
                <w:szCs w:val="18"/>
              </w:rPr>
              <w:t>third</w:t>
            </w:r>
            <w:r w:rsidR="005D1C6F">
              <w:rPr>
                <w:rFonts w:ascii="Segoe" w:eastAsia="Times New Roman" w:hAnsi="Segoe" w:cs="Arial"/>
                <w:color w:val="5F5F5F" w:themeColor="background2" w:themeShade="BF"/>
                <w:sz w:val="18"/>
                <w:szCs w:val="18"/>
              </w:rPr>
              <w:t>-</w:t>
            </w:r>
            <w:r w:rsidRPr="0025073B">
              <w:rPr>
                <w:rFonts w:ascii="Segoe" w:eastAsia="Times New Roman" w:hAnsi="Segoe" w:cs="Arial"/>
                <w:color w:val="5F5F5F" w:themeColor="background2" w:themeShade="BF"/>
                <w:sz w:val="18"/>
                <w:szCs w:val="18"/>
              </w:rPr>
              <w:t>party infrastructure. Microsoft may also conduct an audit to make sure data is removed in an appropriate manner.</w:t>
            </w:r>
            <w:r w:rsidR="00674752">
              <w:rPr>
                <w:rFonts w:ascii="Segoe" w:eastAsia="Times New Roman" w:hAnsi="Segoe" w:cs="Arial"/>
                <w:color w:val="5F5F5F" w:themeColor="background2" w:themeShade="BF"/>
                <w:sz w:val="18"/>
                <w:szCs w:val="18"/>
              </w:rPr>
              <w:t xml:space="preserve">   </w:t>
            </w:r>
          </w:p>
          <w:p w14:paraId="458A9A22" w14:textId="77777777" w:rsidR="005D1C6F" w:rsidRDefault="005D1C6F" w:rsidP="005D1C6F">
            <w:pPr>
              <w:rPr>
                <w:rFonts w:ascii="Segoe" w:eastAsia="Times New Roman" w:hAnsi="Segoe" w:cs="Arial"/>
                <w:color w:val="5F5F5F" w:themeColor="background2" w:themeShade="BF"/>
                <w:sz w:val="18"/>
                <w:szCs w:val="18"/>
              </w:rPr>
            </w:pPr>
          </w:p>
          <w:p w14:paraId="7147D49A" w14:textId="77777777" w:rsidR="0025073B" w:rsidRPr="001A6810" w:rsidRDefault="0002416F"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Return of assets</w:t>
            </w:r>
            <w:r>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 xml:space="preserve"> is covered under the ISO 27001 standards, specifically addressed </w:t>
            </w:r>
            <w:r w:rsidR="00674752" w:rsidRPr="0025073B">
              <w:rPr>
                <w:rFonts w:ascii="Segoe" w:eastAsia="Times New Roman" w:hAnsi="Segoe" w:cs="Arial"/>
                <w:color w:val="5F5F5F" w:themeColor="background2" w:themeShade="BF"/>
                <w:sz w:val="18"/>
                <w:szCs w:val="18"/>
              </w:rPr>
              <w:t>in Annex</w:t>
            </w:r>
            <w:r w:rsidR="0025073B" w:rsidRPr="0025073B">
              <w:rPr>
                <w:rFonts w:ascii="Segoe" w:eastAsia="Times New Roman" w:hAnsi="Segoe" w:cs="Arial"/>
                <w:color w:val="5F5F5F" w:themeColor="background2" w:themeShade="BF"/>
                <w:sz w:val="18"/>
                <w:szCs w:val="18"/>
              </w:rPr>
              <w:t xml:space="preserve"> A, domain 8.3.2</w:t>
            </w:r>
            <w:r w:rsidR="000A3B5B">
              <w:rPr>
                <w:rFonts w:ascii="Segoe" w:eastAsia="Times New Roman" w:hAnsi="Segoe" w:cs="Arial"/>
                <w:color w:val="5F5F5F" w:themeColor="background2" w:themeShade="BF"/>
                <w:sz w:val="18"/>
                <w:szCs w:val="18"/>
              </w:rPr>
              <w:t>. For</w:t>
            </w:r>
            <w:r w:rsidR="0025073B" w:rsidRPr="0025073B">
              <w:rPr>
                <w:rFonts w:ascii="Segoe" w:eastAsia="Times New Roman" w:hAnsi="Segoe" w:cs="Arial"/>
                <w:color w:val="5F5F5F" w:themeColor="background2" w:themeShade="BF"/>
                <w:sz w:val="18"/>
                <w:szCs w:val="18"/>
              </w:rPr>
              <w:t xml:space="preserve"> more information</w:t>
            </w:r>
            <w:r w:rsidR="005D1C6F">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5073B" w:rsidRPr="0025073B">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25073B" w:rsidRPr="00852849" w14:paraId="63BE31CD" w14:textId="77777777" w:rsidTr="00F6290B">
        <w:trPr>
          <w:trHeight w:val="1625"/>
        </w:trPr>
        <w:tc>
          <w:tcPr>
            <w:tcW w:w="1537" w:type="dxa"/>
            <w:shd w:val="clear" w:color="auto" w:fill="F2F2F2" w:themeFill="text1" w:themeFillShade="F2"/>
            <w:vAlign w:val="center"/>
          </w:tcPr>
          <w:p w14:paraId="7717DB3C" w14:textId="77777777" w:rsidR="0025073B" w:rsidRDefault="0025073B" w:rsidP="00F6290B">
            <w:pPr>
              <w:jc w:val="center"/>
              <w:rPr>
                <w:rFonts w:ascii="Segoe" w:eastAsia="Times New Roman" w:hAnsi="Segoe" w:cs="Arial"/>
                <w:b/>
                <w:color w:val="5F5F5F" w:themeColor="background2" w:themeShade="BF"/>
                <w:sz w:val="18"/>
                <w:szCs w:val="18"/>
              </w:rPr>
            </w:pPr>
            <w:r w:rsidRPr="00D45E29">
              <w:rPr>
                <w:rFonts w:ascii="Segoe" w:eastAsia="Times New Roman" w:hAnsi="Segoe" w:cs="Arial"/>
                <w:b/>
                <w:color w:val="5F5F5F" w:themeColor="background2" w:themeShade="BF"/>
                <w:sz w:val="18"/>
                <w:szCs w:val="18"/>
              </w:rPr>
              <w:t>IS-28</w:t>
            </w:r>
          </w:p>
          <w:p w14:paraId="69428E32" w14:textId="77777777" w:rsidR="00753EDF" w:rsidRDefault="00753EDF" w:rsidP="00F6290B">
            <w:pPr>
              <w:jc w:val="center"/>
              <w:rPr>
                <w:rFonts w:ascii="Segoe" w:eastAsia="Times New Roman" w:hAnsi="Segoe" w:cs="Arial"/>
                <w:b/>
                <w:color w:val="5F5F5F" w:themeColor="background2" w:themeShade="BF"/>
                <w:sz w:val="18"/>
                <w:szCs w:val="18"/>
              </w:rPr>
            </w:pPr>
          </w:p>
          <w:p w14:paraId="395608AE" w14:textId="77777777" w:rsidR="00753EDF" w:rsidRPr="00D45E29"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eCommerce Transactions</w:t>
            </w:r>
          </w:p>
        </w:tc>
        <w:tc>
          <w:tcPr>
            <w:tcW w:w="3737" w:type="dxa"/>
            <w:shd w:val="clear" w:color="auto" w:fill="F2F2F2" w:themeFill="text1" w:themeFillShade="F2"/>
            <w:vAlign w:val="center"/>
          </w:tcPr>
          <w:p w14:paraId="3497BFFF" w14:textId="77777777" w:rsidR="0025073B" w:rsidRPr="001A6810" w:rsidRDefault="0025073B" w:rsidP="00D45E29">
            <w:pPr>
              <w:rPr>
                <w:rFonts w:ascii="Segoe" w:eastAsia="Times New Roman" w:hAnsi="Segoe" w:cs="Arial"/>
                <w:color w:val="5F5F5F" w:themeColor="background2" w:themeShade="BF"/>
                <w:sz w:val="18"/>
                <w:szCs w:val="18"/>
              </w:rPr>
            </w:pPr>
            <w:r w:rsidRPr="0025073B">
              <w:rPr>
                <w:rFonts w:ascii="Segoe" w:eastAsia="Times New Roman" w:hAnsi="Segoe" w:cs="Arial"/>
                <w:color w:val="5F5F5F" w:themeColor="background2" w:themeShade="BF"/>
                <w:sz w:val="18"/>
                <w:szCs w:val="18"/>
              </w:rPr>
              <w:t>Electronic commerce (e-commerce) related data traversing public networks shall be appropriately classified and protected from fraudulent activity, unauthorized disclosure or modification in such a manner to prevent contract dispute and compromise of data.</w:t>
            </w:r>
          </w:p>
        </w:tc>
        <w:tc>
          <w:tcPr>
            <w:tcW w:w="5537" w:type="dxa"/>
            <w:vAlign w:val="center"/>
          </w:tcPr>
          <w:p w14:paraId="3CAD69BC" w14:textId="77777777" w:rsidR="0025073B" w:rsidRPr="001A6810" w:rsidRDefault="00B14C65"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Microsoft Dynamics CRM Online</w:t>
            </w:r>
            <w:r w:rsidR="0025073B" w:rsidRPr="0025073B">
              <w:rPr>
                <w:rFonts w:ascii="Segoe" w:eastAsia="Times New Roman" w:hAnsi="Segoe" w:cs="Arial"/>
                <w:color w:val="5F5F5F" w:themeColor="background2" w:themeShade="BF"/>
                <w:sz w:val="18"/>
                <w:szCs w:val="18"/>
              </w:rPr>
              <w:t xml:space="preserve"> is not an e-commerce solution. However, encryption is provided </w:t>
            </w:r>
            <w:r w:rsidR="004670C0">
              <w:rPr>
                <w:rFonts w:ascii="Segoe" w:eastAsia="Times New Roman" w:hAnsi="Segoe" w:cs="Arial"/>
                <w:color w:val="5F5F5F" w:themeColor="background2" w:themeShade="BF"/>
                <w:sz w:val="18"/>
                <w:szCs w:val="18"/>
              </w:rPr>
              <w:t>at the</w:t>
            </w:r>
            <w:r w:rsidR="0025073B" w:rsidRPr="0025073B">
              <w:rPr>
                <w:rFonts w:ascii="Segoe" w:eastAsia="Times New Roman" w:hAnsi="Segoe" w:cs="Arial"/>
                <w:color w:val="5F5F5F" w:themeColor="background2" w:themeShade="BF"/>
                <w:sz w:val="18"/>
                <w:szCs w:val="18"/>
              </w:rPr>
              <w:t xml:space="preserve"> </w:t>
            </w:r>
            <w:r w:rsidR="005D1C6F">
              <w:rPr>
                <w:rFonts w:ascii="Segoe" w:eastAsia="Times New Roman" w:hAnsi="Segoe" w:cs="Arial"/>
                <w:color w:val="5F5F5F" w:themeColor="background2" w:themeShade="BF"/>
                <w:sz w:val="18"/>
                <w:szCs w:val="18"/>
              </w:rPr>
              <w:t>t</w:t>
            </w:r>
            <w:r w:rsidR="005D1C6F" w:rsidRPr="0025073B">
              <w:rPr>
                <w:rFonts w:ascii="Segoe" w:eastAsia="Times New Roman" w:hAnsi="Segoe" w:cs="Arial"/>
                <w:color w:val="5F5F5F" w:themeColor="background2" w:themeShade="BF"/>
                <w:sz w:val="18"/>
                <w:szCs w:val="18"/>
              </w:rPr>
              <w:t xml:space="preserve">ransport </w:t>
            </w:r>
            <w:r w:rsidR="005D1C6F">
              <w:rPr>
                <w:rFonts w:ascii="Segoe" w:eastAsia="Times New Roman" w:hAnsi="Segoe" w:cs="Arial"/>
                <w:color w:val="5F5F5F" w:themeColor="background2" w:themeShade="BF"/>
                <w:sz w:val="18"/>
                <w:szCs w:val="18"/>
              </w:rPr>
              <w:t>l</w:t>
            </w:r>
            <w:r w:rsidR="005D1C6F" w:rsidRPr="0025073B">
              <w:rPr>
                <w:rFonts w:ascii="Segoe" w:eastAsia="Times New Roman" w:hAnsi="Segoe" w:cs="Arial"/>
                <w:color w:val="5F5F5F" w:themeColor="background2" w:themeShade="BF"/>
                <w:sz w:val="18"/>
                <w:szCs w:val="18"/>
              </w:rPr>
              <w:t>ayer</w:t>
            </w:r>
            <w:r w:rsidR="005D1C6F">
              <w:rPr>
                <w:rFonts w:ascii="Segoe" w:eastAsia="Times New Roman" w:hAnsi="Segoe" w:cs="Arial"/>
                <w:color w:val="5F5F5F" w:themeColor="background2" w:themeShade="BF"/>
                <w:sz w:val="18"/>
                <w:szCs w:val="18"/>
              </w:rPr>
              <w:t xml:space="preserve"> </w:t>
            </w:r>
            <w:r w:rsidR="004670C0">
              <w:rPr>
                <w:rFonts w:ascii="Segoe" w:eastAsia="Times New Roman" w:hAnsi="Segoe" w:cs="Arial"/>
                <w:color w:val="5F5F5F" w:themeColor="background2" w:themeShade="BF"/>
                <w:sz w:val="18"/>
                <w:szCs w:val="18"/>
              </w:rPr>
              <w:t>using SSL.</w:t>
            </w:r>
            <w:r w:rsidR="0025073B" w:rsidRPr="0025073B">
              <w:rPr>
                <w:rFonts w:ascii="Segoe" w:eastAsia="Times New Roman" w:hAnsi="Segoe" w:cs="Arial"/>
                <w:color w:val="5F5F5F" w:themeColor="background2" w:themeShade="BF"/>
                <w:sz w:val="18"/>
                <w:szCs w:val="18"/>
              </w:rPr>
              <w:t xml:space="preserve"> For more information</w:t>
            </w:r>
            <w:r w:rsidR="005D1C6F">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 xml:space="preserve"> consult the </w:t>
            </w:r>
            <w:r w:rsidR="006C6AB0" w:rsidRPr="006C6AB0">
              <w:rPr>
                <w:rFonts w:ascii="Segoe" w:eastAsia="Times New Roman" w:hAnsi="Segoe" w:cs="Arial"/>
                <w:color w:val="5F5F5F" w:themeColor="background2" w:themeShade="BF"/>
                <w:sz w:val="18"/>
                <w:szCs w:val="18"/>
              </w:rPr>
              <w:t>Microsoft Dynamic</w:t>
            </w:r>
            <w:r w:rsidR="006C6AB0">
              <w:rPr>
                <w:rFonts w:ascii="Segoe" w:eastAsia="Times New Roman" w:hAnsi="Segoe" w:cs="Arial"/>
                <w:color w:val="5F5F5F" w:themeColor="background2" w:themeShade="BF"/>
                <w:sz w:val="18"/>
                <w:szCs w:val="18"/>
              </w:rPr>
              <w:t>s CRM Online: Security Features</w:t>
            </w:r>
            <w:r w:rsidR="0025073B" w:rsidRPr="0025073B">
              <w:rPr>
                <w:rFonts w:ascii="Segoe" w:eastAsia="Times New Roman" w:hAnsi="Segoe" w:cs="Arial"/>
                <w:color w:val="5F5F5F" w:themeColor="background2" w:themeShade="BF"/>
                <w:sz w:val="18"/>
                <w:szCs w:val="18"/>
              </w:rPr>
              <w:t xml:space="preserve"> available on the Download Center.</w:t>
            </w:r>
          </w:p>
        </w:tc>
      </w:tr>
      <w:tr w:rsidR="0025073B" w:rsidRPr="00852849" w14:paraId="51805171" w14:textId="77777777" w:rsidTr="00F6290B">
        <w:trPr>
          <w:trHeight w:val="1625"/>
        </w:trPr>
        <w:tc>
          <w:tcPr>
            <w:tcW w:w="1537" w:type="dxa"/>
            <w:shd w:val="clear" w:color="auto" w:fill="F2F2F2" w:themeFill="text1" w:themeFillShade="F2"/>
            <w:vAlign w:val="center"/>
          </w:tcPr>
          <w:p w14:paraId="128983E1" w14:textId="77777777" w:rsidR="0025073B" w:rsidRDefault="0025073B" w:rsidP="00F6290B">
            <w:pPr>
              <w:jc w:val="center"/>
              <w:rPr>
                <w:rFonts w:ascii="Segoe" w:eastAsia="Times New Roman" w:hAnsi="Segoe" w:cs="Arial"/>
                <w:b/>
                <w:color w:val="5F5F5F" w:themeColor="background2" w:themeShade="BF"/>
                <w:sz w:val="18"/>
                <w:szCs w:val="18"/>
              </w:rPr>
            </w:pPr>
            <w:r w:rsidRPr="00D45E29">
              <w:rPr>
                <w:rFonts w:ascii="Segoe" w:eastAsia="Times New Roman" w:hAnsi="Segoe" w:cs="Arial"/>
                <w:b/>
                <w:color w:val="5F5F5F" w:themeColor="background2" w:themeShade="BF"/>
                <w:sz w:val="18"/>
                <w:szCs w:val="18"/>
              </w:rPr>
              <w:t>IS-29</w:t>
            </w:r>
          </w:p>
          <w:p w14:paraId="409512A0" w14:textId="77777777" w:rsidR="00753EDF" w:rsidRDefault="00753EDF" w:rsidP="00F6290B">
            <w:pPr>
              <w:jc w:val="center"/>
              <w:rPr>
                <w:rFonts w:ascii="Segoe" w:eastAsia="Times New Roman" w:hAnsi="Segoe" w:cs="Arial"/>
                <w:b/>
                <w:color w:val="5F5F5F" w:themeColor="background2" w:themeShade="BF"/>
                <w:sz w:val="18"/>
                <w:szCs w:val="18"/>
              </w:rPr>
            </w:pPr>
          </w:p>
          <w:p w14:paraId="31F84D55" w14:textId="77777777" w:rsidR="00753EDF" w:rsidRPr="00D45E29" w:rsidRDefault="00753EDF" w:rsidP="00F6290B">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Audit Tools Access</w:t>
            </w:r>
          </w:p>
        </w:tc>
        <w:tc>
          <w:tcPr>
            <w:tcW w:w="3737" w:type="dxa"/>
            <w:shd w:val="clear" w:color="auto" w:fill="F2F2F2" w:themeFill="text1" w:themeFillShade="F2"/>
            <w:vAlign w:val="center"/>
          </w:tcPr>
          <w:p w14:paraId="1DBB7B1D" w14:textId="77777777" w:rsidR="0025073B" w:rsidRPr="001A6810" w:rsidRDefault="0025073B" w:rsidP="00D45E29">
            <w:pPr>
              <w:rPr>
                <w:rFonts w:ascii="Segoe" w:eastAsia="Times New Roman" w:hAnsi="Segoe" w:cs="Arial"/>
                <w:color w:val="5F5F5F" w:themeColor="background2" w:themeShade="BF"/>
                <w:sz w:val="18"/>
                <w:szCs w:val="18"/>
              </w:rPr>
            </w:pPr>
            <w:r w:rsidRPr="0025073B">
              <w:rPr>
                <w:rFonts w:ascii="Segoe" w:eastAsia="Times New Roman" w:hAnsi="Segoe" w:cs="Arial"/>
                <w:color w:val="5F5F5F" w:themeColor="background2" w:themeShade="BF"/>
                <w:sz w:val="18"/>
                <w:szCs w:val="18"/>
              </w:rPr>
              <w:t>Access to, and use of, audit tools that interact with the organizations information systems shall be appropriately segmented and restricted to prevent compromise and misuse of log data.</w:t>
            </w:r>
          </w:p>
        </w:tc>
        <w:tc>
          <w:tcPr>
            <w:tcW w:w="5537" w:type="dxa"/>
            <w:vAlign w:val="center"/>
          </w:tcPr>
          <w:p w14:paraId="3C6EDB15" w14:textId="77777777" w:rsidR="005D1C6F" w:rsidRDefault="0025073B" w:rsidP="005D1C6F">
            <w:pPr>
              <w:rPr>
                <w:rFonts w:ascii="Segoe" w:eastAsia="Times New Roman" w:hAnsi="Segoe" w:cs="Arial"/>
                <w:color w:val="5F5F5F" w:themeColor="background2" w:themeShade="BF"/>
                <w:sz w:val="18"/>
                <w:szCs w:val="18"/>
              </w:rPr>
            </w:pPr>
            <w:r w:rsidRPr="0025073B">
              <w:rPr>
                <w:rFonts w:ascii="Segoe" w:eastAsia="Times New Roman" w:hAnsi="Segoe" w:cs="Arial"/>
                <w:color w:val="5F5F5F" w:themeColor="background2" w:themeShade="BF"/>
                <w:sz w:val="18"/>
                <w:szCs w:val="18"/>
              </w:rPr>
              <w:t xml:space="preserve">A delegated management model enables administrators to have only the access they need to perform specific tasks, reducing the potential for error and allowing access to systems and functions strictly on an as-needed basis. </w:t>
            </w:r>
            <w:r w:rsidRPr="004C7A64">
              <w:rPr>
                <w:rFonts w:ascii="Segoe" w:eastAsia="Times New Roman" w:hAnsi="Segoe" w:cs="Arial"/>
                <w:color w:val="5F5F5F" w:themeColor="background2" w:themeShade="BF"/>
                <w:sz w:val="18"/>
                <w:szCs w:val="18"/>
              </w:rPr>
              <w:t>Microsoft</w:t>
            </w:r>
            <w:r w:rsidR="004C7A64">
              <w:rPr>
                <w:rFonts w:ascii="Segoe" w:eastAsia="Times New Roman" w:hAnsi="Segoe" w:cs="Arial"/>
                <w:color w:val="5F5F5F" w:themeColor="background2" w:themeShade="BF"/>
                <w:sz w:val="18"/>
                <w:szCs w:val="18"/>
              </w:rPr>
              <w:t xml:space="preserve"> Dynamics CRM</w:t>
            </w:r>
            <w:r w:rsidRPr="004C7A64">
              <w:rPr>
                <w:rFonts w:ascii="Segoe" w:eastAsia="Times New Roman" w:hAnsi="Segoe" w:cs="Arial"/>
                <w:color w:val="5F5F5F" w:themeColor="background2" w:themeShade="BF"/>
                <w:sz w:val="18"/>
                <w:szCs w:val="18"/>
              </w:rPr>
              <w:t xml:space="preserve"> Online</w:t>
            </w:r>
            <w:r w:rsidRPr="0025073B">
              <w:rPr>
                <w:rFonts w:ascii="Segoe" w:eastAsia="Times New Roman" w:hAnsi="Segoe" w:cs="Arial"/>
                <w:color w:val="5F5F5F" w:themeColor="background2" w:themeShade="BF"/>
                <w:sz w:val="18"/>
                <w:szCs w:val="18"/>
              </w:rPr>
              <w:t xml:space="preserve"> has formal monitoring processes to include frequency of review for Standard Operating Procedures and review oversight processes and procedures</w:t>
            </w:r>
            <w:r w:rsidR="005D1C6F">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p w14:paraId="03D77C6A" w14:textId="77777777" w:rsidR="005D1C6F" w:rsidRDefault="005D1C6F" w:rsidP="005D1C6F">
            <w:pPr>
              <w:rPr>
                <w:rFonts w:ascii="Segoe" w:eastAsia="Times New Roman" w:hAnsi="Segoe" w:cs="Arial"/>
                <w:color w:val="5F5F5F" w:themeColor="background2" w:themeShade="BF"/>
                <w:sz w:val="18"/>
                <w:szCs w:val="18"/>
              </w:rPr>
            </w:pPr>
          </w:p>
          <w:p w14:paraId="7CCCA26E" w14:textId="77777777" w:rsidR="0025073B" w:rsidRPr="001A6810" w:rsidRDefault="0002416F"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Protection of information systems</w:t>
            </w:r>
            <w:r w:rsidR="005D1C6F">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 xml:space="preserve"> audit tools</w:t>
            </w:r>
            <w:r w:rsidR="005D1C6F">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 xml:space="preserve"> and protection of log information</w:t>
            </w:r>
            <w:r>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 xml:space="preserve"> is covered under the ISO 27001 standards, specifically addressed in</w:t>
            </w:r>
            <w:r w:rsidR="00674752">
              <w:rPr>
                <w:rFonts w:ascii="Segoe" w:eastAsia="Times New Roman" w:hAnsi="Segoe" w:cs="Arial"/>
                <w:color w:val="5F5F5F" w:themeColor="background2" w:themeShade="BF"/>
                <w:sz w:val="18"/>
                <w:szCs w:val="18"/>
              </w:rPr>
              <w:t xml:space="preserve"> </w:t>
            </w:r>
            <w:r w:rsidR="0025073B" w:rsidRPr="0025073B">
              <w:rPr>
                <w:rFonts w:ascii="Segoe" w:eastAsia="Times New Roman" w:hAnsi="Segoe" w:cs="Arial"/>
                <w:color w:val="5F5F5F" w:themeColor="background2" w:themeShade="BF"/>
                <w:sz w:val="18"/>
                <w:szCs w:val="18"/>
              </w:rPr>
              <w:t>Annex A, domains 15.3.2 and 10.10.3</w:t>
            </w:r>
            <w:r w:rsidR="000A3B5B">
              <w:rPr>
                <w:rFonts w:ascii="Segoe" w:eastAsia="Times New Roman" w:hAnsi="Segoe" w:cs="Arial"/>
                <w:color w:val="5F5F5F" w:themeColor="background2" w:themeShade="BF"/>
                <w:sz w:val="18"/>
                <w:szCs w:val="18"/>
              </w:rPr>
              <w:t>. For</w:t>
            </w:r>
            <w:r w:rsidR="0025073B" w:rsidRPr="0025073B">
              <w:rPr>
                <w:rFonts w:ascii="Segoe" w:eastAsia="Times New Roman" w:hAnsi="Segoe" w:cs="Arial"/>
                <w:color w:val="5F5F5F" w:themeColor="background2" w:themeShade="BF"/>
                <w:sz w:val="18"/>
                <w:szCs w:val="18"/>
              </w:rPr>
              <w:t xml:space="preserve"> more information</w:t>
            </w:r>
            <w:r w:rsidR="005D1C6F">
              <w:rPr>
                <w:rFonts w:ascii="Segoe" w:eastAsia="Times New Roman" w:hAnsi="Segoe" w:cs="Arial"/>
                <w:color w:val="5F5F5F" w:themeColor="background2" w:themeShade="BF"/>
                <w:sz w:val="18"/>
                <w:szCs w:val="18"/>
              </w:rPr>
              <w:t>,</w:t>
            </w:r>
            <w:r w:rsidR="0025073B" w:rsidRPr="0025073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5073B" w:rsidRPr="0025073B">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42C14314" w14:textId="77777777" w:rsidR="00F322AE" w:rsidRDefault="00F322AE" w:rsidP="00894BEF">
      <w:pPr>
        <w:pStyle w:val="subhead"/>
        <w:ind w:left="720"/>
      </w:pPr>
    </w:p>
    <w:p w14:paraId="0B3726BE" w14:textId="77777777" w:rsidR="0025073B" w:rsidRPr="004D3729" w:rsidRDefault="004670C0" w:rsidP="00771B48">
      <w:pPr>
        <w:pStyle w:val="Heading1"/>
      </w:pPr>
      <w:r w:rsidRPr="004D3729">
        <w:t>Microsoft Dynamics CRM Online</w:t>
      </w:r>
      <w:r w:rsidR="0025073B" w:rsidRPr="004D3729">
        <w:t xml:space="preserve"> Security Response in the </w:t>
      </w:r>
      <w:r w:rsidR="006C0D4A" w:rsidRPr="004D3729">
        <w:t>Context of CSA</w:t>
      </w:r>
      <w:r w:rsidR="0025073B" w:rsidRPr="004D3729">
        <w:t xml:space="preserve"> Cloud Control Matrix</w:t>
      </w:r>
      <w:r w:rsidR="004D3729" w:rsidRPr="004D3729">
        <w:t xml:space="preserve"> </w:t>
      </w:r>
      <w:r w:rsidR="0025073B" w:rsidRPr="004D3729">
        <w:t>Controls IS-</w:t>
      </w:r>
      <w:r w:rsidR="00865326" w:rsidRPr="004D3729">
        <w:t>30</w:t>
      </w:r>
      <w:r w:rsidR="0025073B" w:rsidRPr="004D3729">
        <w:t xml:space="preserve"> through IS-</w:t>
      </w:r>
      <w:r w:rsidR="00865326" w:rsidRPr="004D3729">
        <w:t>31</w:t>
      </w:r>
    </w:p>
    <w:p w14:paraId="5DD5FDA5" w14:textId="77777777" w:rsidR="00F322AE" w:rsidRDefault="00F322AE"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420"/>
        <w:gridCol w:w="5938"/>
      </w:tblGrid>
      <w:tr w:rsidR="0025073B" w:rsidRPr="00852849" w14:paraId="3E4DD070" w14:textId="77777777" w:rsidTr="004D3729">
        <w:trPr>
          <w:trHeight w:val="771"/>
        </w:trPr>
        <w:tc>
          <w:tcPr>
            <w:tcW w:w="1537" w:type="dxa"/>
            <w:shd w:val="clear" w:color="auto" w:fill="DAEEF3" w:themeFill="accent5" w:themeFillTint="33"/>
            <w:vAlign w:val="center"/>
            <w:hideMark/>
          </w:tcPr>
          <w:p w14:paraId="75708CBD" w14:textId="77777777" w:rsidR="0025073B" w:rsidRPr="00D81E8E" w:rsidRDefault="0025073B"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79D41AC7" w14:textId="77777777" w:rsidR="0025073B" w:rsidRPr="00852849" w:rsidRDefault="0025073B"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420" w:type="dxa"/>
            <w:shd w:val="clear" w:color="auto" w:fill="DAEEF3" w:themeFill="accent5" w:themeFillTint="33"/>
            <w:vAlign w:val="center"/>
            <w:hideMark/>
          </w:tcPr>
          <w:p w14:paraId="591448B1" w14:textId="77777777" w:rsidR="0025073B" w:rsidRPr="00D81E8E" w:rsidRDefault="0025073B"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7A3586A3" w14:textId="77777777" w:rsidR="0025073B" w:rsidRPr="00852849" w:rsidRDefault="0025073B"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938" w:type="dxa"/>
            <w:shd w:val="clear" w:color="auto" w:fill="DAEEF3" w:themeFill="accent5" w:themeFillTint="33"/>
            <w:vAlign w:val="center"/>
            <w:hideMark/>
          </w:tcPr>
          <w:p w14:paraId="727B2155" w14:textId="77777777" w:rsidR="0025073B" w:rsidRPr="00D81E8E" w:rsidRDefault="0025073B" w:rsidP="005F009B">
            <w:pPr>
              <w:jc w:val="center"/>
              <w:rPr>
                <w:rFonts w:ascii="Segoe" w:eastAsia="Times New Roman" w:hAnsi="Segoe" w:cs="Arial"/>
                <w:b/>
                <w:bCs/>
                <w:color w:val="404040" w:themeColor="background2" w:themeShade="80"/>
                <w:sz w:val="18"/>
                <w:szCs w:val="18"/>
              </w:rPr>
            </w:pPr>
          </w:p>
          <w:p w14:paraId="78BABF79" w14:textId="77777777" w:rsidR="0025073B" w:rsidRPr="00D81E8E" w:rsidRDefault="0025073B"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2F508011" w14:textId="77777777" w:rsidR="0025073B" w:rsidRPr="00852849" w:rsidRDefault="0025073B" w:rsidP="005F009B">
            <w:pPr>
              <w:jc w:val="center"/>
              <w:rPr>
                <w:rFonts w:ascii="Segoe" w:eastAsia="Times New Roman" w:hAnsi="Segoe" w:cs="Arial"/>
                <w:b/>
                <w:bCs/>
                <w:color w:val="404040" w:themeColor="background2" w:themeShade="80"/>
                <w:sz w:val="18"/>
                <w:szCs w:val="18"/>
              </w:rPr>
            </w:pPr>
          </w:p>
        </w:tc>
      </w:tr>
      <w:tr w:rsidR="00865326" w:rsidRPr="00852849" w14:paraId="25C31D85" w14:textId="77777777" w:rsidTr="00F6290B">
        <w:trPr>
          <w:trHeight w:val="1320"/>
        </w:trPr>
        <w:tc>
          <w:tcPr>
            <w:tcW w:w="1537" w:type="dxa"/>
            <w:shd w:val="clear" w:color="auto" w:fill="F2F2F2" w:themeFill="text1" w:themeFillShade="F2"/>
            <w:vAlign w:val="center"/>
          </w:tcPr>
          <w:p w14:paraId="4A421E5F" w14:textId="77777777" w:rsidR="00865326" w:rsidRPr="00753EDF" w:rsidRDefault="00865326" w:rsidP="00753EDF">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IS-30</w:t>
            </w:r>
          </w:p>
          <w:p w14:paraId="6593F980" w14:textId="77777777" w:rsidR="00753EDF" w:rsidRPr="00753EDF" w:rsidRDefault="00753EDF" w:rsidP="00753EDF">
            <w:pPr>
              <w:jc w:val="center"/>
              <w:rPr>
                <w:rFonts w:ascii="Segoe" w:eastAsia="Times New Roman" w:hAnsi="Segoe" w:cs="Arial"/>
                <w:b/>
                <w:color w:val="5F5F5F" w:themeColor="background2" w:themeShade="BF"/>
                <w:sz w:val="18"/>
                <w:szCs w:val="18"/>
              </w:rPr>
            </w:pPr>
          </w:p>
          <w:p w14:paraId="78D79F47" w14:textId="77777777" w:rsidR="00753EDF" w:rsidRPr="00753EDF" w:rsidRDefault="00753EDF" w:rsidP="00753EDF">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Diagnostic / Configuration Ports Access</w:t>
            </w:r>
          </w:p>
        </w:tc>
        <w:tc>
          <w:tcPr>
            <w:tcW w:w="3420" w:type="dxa"/>
            <w:shd w:val="clear" w:color="auto" w:fill="F2F2F2" w:themeFill="text1" w:themeFillShade="F2"/>
            <w:vAlign w:val="center"/>
          </w:tcPr>
          <w:p w14:paraId="030669B2" w14:textId="77777777" w:rsidR="00865326" w:rsidRPr="001A6810" w:rsidRDefault="00865326" w:rsidP="00753ED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User access to diagnostic and configuration ports shall be restricted to authorized individuals and applications.</w:t>
            </w:r>
          </w:p>
        </w:tc>
        <w:tc>
          <w:tcPr>
            <w:tcW w:w="5938" w:type="dxa"/>
            <w:vAlign w:val="center"/>
          </w:tcPr>
          <w:p w14:paraId="281191BB" w14:textId="77777777" w:rsidR="005D1C6F" w:rsidRDefault="00865326" w:rsidP="005D1C6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 xml:space="preserve">Access control policy is a component of overall policies and undergoes a formal review and update process. Access to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865326">
              <w:rPr>
                <w:rFonts w:ascii="Segoe" w:eastAsia="Times New Roman" w:hAnsi="Segoe" w:cs="Arial"/>
                <w:color w:val="5F5F5F" w:themeColor="background2" w:themeShade="BF"/>
                <w:sz w:val="18"/>
                <w:szCs w:val="18"/>
              </w:rPr>
              <w:t xml:space="preserve"> assets is granted based upon business requirements and with the asset owner’s authorization.</w:t>
            </w:r>
            <w:r w:rsidR="00674752">
              <w:rPr>
                <w:rFonts w:ascii="Segoe" w:eastAsia="Times New Roman" w:hAnsi="Segoe" w:cs="Arial"/>
                <w:color w:val="5F5F5F" w:themeColor="background2" w:themeShade="BF"/>
                <w:sz w:val="18"/>
                <w:szCs w:val="18"/>
              </w:rPr>
              <w:t xml:space="preserve"> </w:t>
            </w:r>
            <w:r w:rsidRPr="00865326">
              <w:rPr>
                <w:rFonts w:ascii="Segoe" w:eastAsia="Times New Roman" w:hAnsi="Segoe" w:cs="Arial"/>
                <w:color w:val="5F5F5F" w:themeColor="background2" w:themeShade="BF"/>
                <w:sz w:val="18"/>
                <w:szCs w:val="18"/>
              </w:rPr>
              <w:t>Additionally</w:t>
            </w:r>
            <w:r w:rsidR="00674752" w:rsidRPr="00865326">
              <w:rPr>
                <w:rFonts w:ascii="Segoe" w:eastAsia="Times New Roman" w:hAnsi="Segoe" w:cs="Arial"/>
                <w:color w:val="5F5F5F" w:themeColor="background2" w:themeShade="BF"/>
                <w:sz w:val="18"/>
                <w:szCs w:val="18"/>
              </w:rPr>
              <w:t xml:space="preserve">: </w:t>
            </w:r>
          </w:p>
          <w:p w14:paraId="45107207" w14:textId="77777777" w:rsidR="005D1C6F" w:rsidRDefault="00865326" w:rsidP="006E0715">
            <w:pPr>
              <w:pStyle w:val="ListParagraph"/>
              <w:numPr>
                <w:ilvl w:val="0"/>
                <w:numId w:val="18"/>
              </w:numPr>
              <w:ind w:left="419"/>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Access to assets is granted based upon need-to-know and least-privilege principles.</w:t>
            </w:r>
          </w:p>
          <w:p w14:paraId="22F33EC7" w14:textId="77777777" w:rsidR="005D1C6F" w:rsidRDefault="00865326" w:rsidP="006E0715">
            <w:pPr>
              <w:pStyle w:val="ListParagraph"/>
              <w:numPr>
                <w:ilvl w:val="0"/>
                <w:numId w:val="18"/>
              </w:numPr>
              <w:ind w:left="419"/>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 xml:space="preserve">Where feasible, role-based access controls are used to allocate logical access to a specific job function or area of responsibility, rather than to an individual. </w:t>
            </w:r>
          </w:p>
          <w:p w14:paraId="68BC0FAA" w14:textId="77777777" w:rsidR="005D1C6F" w:rsidRDefault="00865326" w:rsidP="006E0715">
            <w:pPr>
              <w:pStyle w:val="ListParagraph"/>
              <w:numPr>
                <w:ilvl w:val="0"/>
                <w:numId w:val="18"/>
              </w:numPr>
              <w:ind w:left="419"/>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Physical and logical access control policies are consistent with standards.</w:t>
            </w:r>
          </w:p>
          <w:p w14:paraId="11B1CF84" w14:textId="77777777" w:rsidR="005D1C6F" w:rsidRDefault="005D1C6F" w:rsidP="005D1C6F">
            <w:pPr>
              <w:rPr>
                <w:rFonts w:ascii="Segoe" w:eastAsia="Times New Roman" w:hAnsi="Segoe" w:cs="Arial"/>
                <w:color w:val="5F5F5F" w:themeColor="background2" w:themeShade="BF"/>
                <w:sz w:val="18"/>
                <w:szCs w:val="18"/>
              </w:rPr>
            </w:pPr>
          </w:p>
          <w:p w14:paraId="6D72BDDD" w14:textId="77777777" w:rsidR="005D1C6F" w:rsidRDefault="00865326" w:rsidP="005D1C6F">
            <w:pPr>
              <w:rPr>
                <w:rFonts w:ascii="Segoe" w:eastAsia="Times New Roman" w:hAnsi="Segoe" w:cs="Arial"/>
                <w:color w:val="5F5F5F" w:themeColor="background2" w:themeShade="BF"/>
                <w:sz w:val="18"/>
                <w:szCs w:val="18"/>
              </w:rPr>
            </w:pP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865326">
              <w:rPr>
                <w:rFonts w:ascii="Segoe" w:eastAsia="Times New Roman" w:hAnsi="Segoe" w:cs="Arial"/>
                <w:color w:val="5F5F5F" w:themeColor="background2" w:themeShade="BF"/>
                <w:sz w:val="18"/>
                <w:szCs w:val="18"/>
              </w:rPr>
              <w:t xml:space="preserve"> controls physical access to diagnostic and configuration ports through physical data center controls described and supporting procedures to control physical access to the port.</w:t>
            </w:r>
            <w:r w:rsidR="00674752">
              <w:rPr>
                <w:rFonts w:ascii="Segoe" w:eastAsia="Times New Roman" w:hAnsi="Segoe" w:cs="Arial"/>
                <w:color w:val="5F5F5F" w:themeColor="background2" w:themeShade="BF"/>
                <w:sz w:val="18"/>
                <w:szCs w:val="18"/>
              </w:rPr>
              <w:t xml:space="preserve"> </w:t>
            </w:r>
            <w:r w:rsidRPr="00865326">
              <w:rPr>
                <w:rFonts w:ascii="Segoe" w:eastAsia="Times New Roman" w:hAnsi="Segoe" w:cs="Arial"/>
                <w:color w:val="5F5F5F" w:themeColor="background2" w:themeShade="BF"/>
                <w:sz w:val="18"/>
                <w:szCs w:val="18"/>
              </w:rPr>
              <w:t>Diagnostic and configuration ports are only accessible by arrangement between service/asset owner and hardware/software support personnel requiring access.</w:t>
            </w:r>
            <w:r w:rsidR="00674752">
              <w:rPr>
                <w:rFonts w:ascii="Segoe" w:eastAsia="Times New Roman" w:hAnsi="Segoe" w:cs="Arial"/>
                <w:color w:val="5F5F5F" w:themeColor="background2" w:themeShade="BF"/>
                <w:sz w:val="18"/>
                <w:szCs w:val="18"/>
              </w:rPr>
              <w:t xml:space="preserve"> </w:t>
            </w:r>
            <w:r w:rsidRPr="00865326">
              <w:rPr>
                <w:rFonts w:ascii="Segoe" w:eastAsia="Times New Roman" w:hAnsi="Segoe" w:cs="Arial"/>
                <w:color w:val="5F5F5F" w:themeColor="background2" w:themeShade="BF"/>
                <w:sz w:val="18"/>
                <w:szCs w:val="18"/>
              </w:rPr>
              <w:t>Ports, services, and similar facilities installed on a computer or network facility, which are not specifically required for business functionality, are disabled or removed.</w:t>
            </w:r>
          </w:p>
          <w:p w14:paraId="65EAA8FD" w14:textId="77777777" w:rsidR="005D1C6F" w:rsidRDefault="005D1C6F" w:rsidP="005D1C6F">
            <w:pPr>
              <w:rPr>
                <w:rFonts w:ascii="Segoe" w:eastAsia="Times New Roman" w:hAnsi="Segoe" w:cs="Arial"/>
                <w:color w:val="5F5F5F" w:themeColor="background2" w:themeShade="BF"/>
                <w:sz w:val="18"/>
                <w:szCs w:val="18"/>
              </w:rPr>
            </w:pPr>
          </w:p>
          <w:p w14:paraId="7661ECB7" w14:textId="77777777" w:rsidR="00865326" w:rsidRPr="001A6810" w:rsidRDefault="0002416F"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6D5EC7">
              <w:rPr>
                <w:rFonts w:ascii="Segoe" w:eastAsia="Times New Roman" w:hAnsi="Segoe" w:cs="Arial"/>
                <w:color w:val="5F5F5F" w:themeColor="background2" w:themeShade="BF"/>
                <w:sz w:val="18"/>
                <w:szCs w:val="18"/>
              </w:rPr>
              <w:t>N</w:t>
            </w:r>
            <w:r w:rsidR="00865326" w:rsidRPr="00865326">
              <w:rPr>
                <w:rFonts w:ascii="Segoe" w:eastAsia="Times New Roman" w:hAnsi="Segoe" w:cs="Arial"/>
                <w:color w:val="5F5F5F" w:themeColor="background2" w:themeShade="BF"/>
                <w:sz w:val="18"/>
                <w:szCs w:val="18"/>
              </w:rPr>
              <w:t xml:space="preserve">etwork controls </w:t>
            </w:r>
            <w:r w:rsidR="006D5EC7">
              <w:rPr>
                <w:rFonts w:ascii="Segoe" w:eastAsia="Times New Roman" w:hAnsi="Segoe" w:cs="Arial"/>
                <w:color w:val="5F5F5F" w:themeColor="background2" w:themeShade="BF"/>
                <w:sz w:val="18"/>
                <w:szCs w:val="18"/>
              </w:rPr>
              <w:t>a</w:t>
            </w:r>
            <w:r w:rsidR="006D5EC7" w:rsidRPr="00865326">
              <w:rPr>
                <w:rFonts w:ascii="Segoe" w:eastAsia="Times New Roman" w:hAnsi="Segoe" w:cs="Arial"/>
                <w:color w:val="5F5F5F" w:themeColor="background2" w:themeShade="BF"/>
                <w:sz w:val="18"/>
                <w:szCs w:val="18"/>
              </w:rPr>
              <w:t>ccess control</w:t>
            </w:r>
            <w:r w:rsidR="006D5EC7">
              <w:rPr>
                <w:rFonts w:ascii="Segoe" w:eastAsia="Times New Roman" w:hAnsi="Segoe" w:cs="Arial"/>
                <w:color w:val="5F5F5F" w:themeColor="background2" w:themeShade="BF"/>
                <w:sz w:val="18"/>
                <w:szCs w:val="18"/>
              </w:rPr>
              <w:t>s”</w:t>
            </w:r>
            <w:r w:rsidR="006D5EC7" w:rsidRPr="00865326">
              <w:rPr>
                <w:rFonts w:ascii="Segoe" w:eastAsia="Times New Roman" w:hAnsi="Segoe" w:cs="Arial"/>
                <w:color w:val="5F5F5F" w:themeColor="background2" w:themeShade="BF"/>
                <w:sz w:val="18"/>
                <w:szCs w:val="18"/>
              </w:rPr>
              <w:t xml:space="preserve"> </w:t>
            </w:r>
            <w:r w:rsidR="006D5EC7">
              <w:rPr>
                <w:rFonts w:ascii="Segoe" w:eastAsia="Times New Roman" w:hAnsi="Segoe" w:cs="Arial"/>
                <w:color w:val="5F5F5F" w:themeColor="background2" w:themeShade="BF"/>
                <w:sz w:val="18"/>
                <w:szCs w:val="18"/>
              </w:rPr>
              <w:t xml:space="preserve">is covered under the ISO 27001 standards, specifically addressed in </w:t>
            </w:r>
            <w:r w:rsidR="00865326" w:rsidRPr="00865326">
              <w:rPr>
                <w:rFonts w:ascii="Segoe" w:eastAsia="Times New Roman" w:hAnsi="Segoe" w:cs="Arial"/>
                <w:color w:val="5F5F5F" w:themeColor="background2" w:themeShade="BF"/>
                <w:sz w:val="18"/>
                <w:szCs w:val="18"/>
              </w:rPr>
              <w:t>Annex A, domain 10.6.1</w:t>
            </w:r>
            <w:r w:rsidR="00674752" w:rsidRPr="00865326">
              <w:rPr>
                <w:rFonts w:ascii="Segoe" w:eastAsia="Times New Roman" w:hAnsi="Segoe" w:cs="Arial"/>
                <w:color w:val="5F5F5F" w:themeColor="background2" w:themeShade="BF"/>
                <w:sz w:val="18"/>
                <w:szCs w:val="18"/>
              </w:rPr>
              <w:t>, 11.1.1</w:t>
            </w:r>
            <w:r w:rsidR="00865326" w:rsidRPr="00865326">
              <w:rPr>
                <w:rFonts w:ascii="Segoe" w:eastAsia="Times New Roman" w:hAnsi="Segoe" w:cs="Arial"/>
                <w:color w:val="5F5F5F" w:themeColor="background2" w:themeShade="BF"/>
                <w:sz w:val="18"/>
                <w:szCs w:val="18"/>
              </w:rPr>
              <w:t xml:space="preserve">, and </w:t>
            </w:r>
            <w:r w:rsidR="00674752" w:rsidRPr="00865326">
              <w:rPr>
                <w:rFonts w:ascii="Segoe" w:eastAsia="Times New Roman" w:hAnsi="Segoe" w:cs="Arial"/>
                <w:color w:val="5F5F5F" w:themeColor="background2" w:themeShade="BF"/>
                <w:sz w:val="18"/>
                <w:szCs w:val="18"/>
              </w:rPr>
              <w:t>11.4.4</w:t>
            </w:r>
            <w:r w:rsidR="000A3B5B">
              <w:rPr>
                <w:rFonts w:ascii="Segoe" w:eastAsia="Times New Roman" w:hAnsi="Segoe" w:cs="Arial"/>
                <w:color w:val="5F5F5F" w:themeColor="background2" w:themeShade="BF"/>
                <w:sz w:val="18"/>
                <w:szCs w:val="18"/>
              </w:rPr>
              <w:t>. For</w:t>
            </w:r>
            <w:r w:rsidR="00865326" w:rsidRPr="00865326">
              <w:rPr>
                <w:rFonts w:ascii="Segoe" w:eastAsia="Times New Roman" w:hAnsi="Segoe" w:cs="Arial"/>
                <w:color w:val="5F5F5F" w:themeColor="background2" w:themeShade="BF"/>
                <w:sz w:val="18"/>
                <w:szCs w:val="18"/>
              </w:rPr>
              <w:t xml:space="preserve"> more information</w:t>
            </w:r>
            <w:r w:rsidR="005D1C6F">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65326" w:rsidRPr="00865326">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865326" w:rsidRPr="00852849" w14:paraId="34378DCD" w14:textId="77777777" w:rsidTr="00F6290B">
        <w:trPr>
          <w:trHeight w:val="591"/>
        </w:trPr>
        <w:tc>
          <w:tcPr>
            <w:tcW w:w="1537" w:type="dxa"/>
            <w:shd w:val="clear" w:color="auto" w:fill="F2F2F2" w:themeFill="text1" w:themeFillShade="F2"/>
            <w:vAlign w:val="center"/>
          </w:tcPr>
          <w:p w14:paraId="495046AA" w14:textId="77777777" w:rsidR="00865326" w:rsidRPr="00753EDF" w:rsidRDefault="00865326" w:rsidP="00753EDF">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IS-31</w:t>
            </w:r>
          </w:p>
          <w:p w14:paraId="27B3CF4F" w14:textId="77777777" w:rsidR="00753EDF" w:rsidRPr="00753EDF" w:rsidRDefault="00753EDF" w:rsidP="00753EDF">
            <w:pPr>
              <w:jc w:val="center"/>
              <w:rPr>
                <w:rFonts w:ascii="Segoe" w:eastAsia="Times New Roman" w:hAnsi="Segoe" w:cs="Arial"/>
                <w:b/>
                <w:color w:val="5F5F5F" w:themeColor="background2" w:themeShade="BF"/>
                <w:sz w:val="18"/>
                <w:szCs w:val="18"/>
              </w:rPr>
            </w:pPr>
          </w:p>
          <w:p w14:paraId="3824E497" w14:textId="77777777" w:rsidR="00753EDF" w:rsidRPr="00753EDF" w:rsidRDefault="00753EDF" w:rsidP="00753EDF">
            <w:pPr>
              <w:jc w:val="center"/>
              <w:rPr>
                <w:rFonts w:ascii="Segoe" w:eastAsia="Times New Roman" w:hAnsi="Segoe" w:cs="Arial"/>
                <w:b/>
                <w:color w:val="5F5F5F" w:themeColor="background2" w:themeShade="BF"/>
                <w:sz w:val="18"/>
                <w:szCs w:val="18"/>
              </w:rPr>
            </w:pPr>
            <w:r w:rsidRPr="00753EDF">
              <w:rPr>
                <w:rFonts w:ascii="Segoe" w:eastAsia="Times New Roman" w:hAnsi="Segoe" w:cs="Arial"/>
                <w:b/>
                <w:color w:val="5F5F5F" w:themeColor="background2" w:themeShade="BF"/>
                <w:sz w:val="18"/>
                <w:szCs w:val="18"/>
              </w:rPr>
              <w:t>Information Security - Network / Infrastructure Services</w:t>
            </w:r>
          </w:p>
        </w:tc>
        <w:tc>
          <w:tcPr>
            <w:tcW w:w="3420" w:type="dxa"/>
            <w:shd w:val="clear" w:color="auto" w:fill="F2F2F2" w:themeFill="text1" w:themeFillShade="F2"/>
            <w:vAlign w:val="center"/>
          </w:tcPr>
          <w:p w14:paraId="7A6234FE" w14:textId="77777777" w:rsidR="00865326" w:rsidRPr="001A6810" w:rsidRDefault="00865326" w:rsidP="00753ED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Network and infrastructure service level agreements (in-house or outsourced) shall clearly document security controls, capacity and service levels, and business or customer requirements.</w:t>
            </w:r>
          </w:p>
        </w:tc>
        <w:tc>
          <w:tcPr>
            <w:tcW w:w="5938" w:type="dxa"/>
            <w:vAlign w:val="center"/>
          </w:tcPr>
          <w:p w14:paraId="2497E0B2" w14:textId="77777777" w:rsidR="006D5EC7" w:rsidRDefault="00865326" w:rsidP="00753ED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 xml:space="preserve">Capacity management: Proactive monitoring continuously measures the performance of key subsystems of the </w:t>
            </w:r>
            <w:r w:rsidR="004A60E9">
              <w:rPr>
                <w:rFonts w:ascii="Segoe" w:eastAsia="Times New Roman" w:hAnsi="Segoe" w:cs="Arial"/>
                <w:color w:val="5F5F5F" w:themeColor="background2" w:themeShade="BF"/>
                <w:sz w:val="18"/>
                <w:szCs w:val="18"/>
              </w:rPr>
              <w:t>Microsoft Dynamics CRM Online</w:t>
            </w:r>
            <w:r w:rsidRPr="00865326">
              <w:rPr>
                <w:rFonts w:ascii="Segoe" w:eastAsia="Times New Roman" w:hAnsi="Segoe" w:cs="Arial"/>
                <w:color w:val="5F5F5F" w:themeColor="background2" w:themeShade="BF"/>
                <w:sz w:val="18"/>
                <w:szCs w:val="18"/>
              </w:rPr>
              <w:t xml:space="preserve"> platform against the established boundaries for acceptable service performance and availability. When a threshold is reached or an irregular event occurs, the monitoring system generates warnings so that operations staff can address the threshold or event. </w:t>
            </w:r>
            <w:r w:rsidR="00731086">
              <w:rPr>
                <w:rFonts w:ascii="Segoe" w:eastAsia="Times New Roman" w:hAnsi="Segoe" w:cs="Arial"/>
                <w:color w:val="5F5F5F" w:themeColor="background2" w:themeShade="BF"/>
                <w:sz w:val="18"/>
                <w:szCs w:val="18"/>
              </w:rPr>
              <w:t xml:space="preserve">System performance and capacity utilization is proactively planned to optimize the environment.  </w:t>
            </w:r>
            <w:r w:rsidR="00B30092">
              <w:rPr>
                <w:rFonts w:ascii="Segoe" w:eastAsia="Times New Roman" w:hAnsi="Segoe" w:cs="Arial"/>
                <w:color w:val="5F5F5F" w:themeColor="background2" w:themeShade="BF"/>
                <w:sz w:val="18"/>
                <w:szCs w:val="18"/>
              </w:rPr>
              <w:t xml:space="preserve"> </w:t>
            </w:r>
          </w:p>
          <w:p w14:paraId="7193E035" w14:textId="77777777" w:rsidR="005D1C6F" w:rsidRDefault="005D1C6F" w:rsidP="00753EDF">
            <w:pPr>
              <w:rPr>
                <w:rFonts w:ascii="Segoe" w:eastAsia="Times New Roman" w:hAnsi="Segoe" w:cs="Arial"/>
                <w:color w:val="5F5F5F" w:themeColor="background2" w:themeShade="BF"/>
                <w:sz w:val="18"/>
                <w:szCs w:val="18"/>
              </w:rPr>
            </w:pPr>
          </w:p>
          <w:p w14:paraId="510D3F66" w14:textId="77777777" w:rsidR="005D1C6F" w:rsidRDefault="00865326" w:rsidP="005D1C6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 xml:space="preserve">Security: The networks within the </w:t>
            </w:r>
            <w:r w:rsidR="004A60E9">
              <w:rPr>
                <w:rFonts w:ascii="Segoe" w:eastAsia="Times New Roman" w:hAnsi="Segoe" w:cs="Arial"/>
                <w:color w:val="5F5F5F" w:themeColor="background2" w:themeShade="BF"/>
                <w:sz w:val="18"/>
                <w:szCs w:val="18"/>
              </w:rPr>
              <w:t>Microsoft Dynamics CRM Online</w:t>
            </w:r>
            <w:r w:rsidRPr="00865326">
              <w:rPr>
                <w:rFonts w:ascii="Segoe" w:eastAsia="Times New Roman" w:hAnsi="Segoe" w:cs="Arial"/>
                <w:color w:val="5F5F5F" w:themeColor="background2" w:themeShade="BF"/>
                <w:sz w:val="18"/>
                <w:szCs w:val="18"/>
              </w:rPr>
              <w:t xml:space="preserve"> data centers are designed to create multiple separate network segments within each data center. This segmentation helps to provide physical separation of critical, back-end servers and storage devices from the public-facing interfaces.</w:t>
            </w:r>
            <w:r w:rsidR="00674752">
              <w:rPr>
                <w:rFonts w:ascii="Segoe" w:eastAsia="Times New Roman" w:hAnsi="Segoe" w:cs="Arial"/>
                <w:color w:val="5F5F5F" w:themeColor="background2" w:themeShade="BF"/>
                <w:sz w:val="18"/>
                <w:szCs w:val="18"/>
              </w:rPr>
              <w:t xml:space="preserve"> </w:t>
            </w:r>
          </w:p>
          <w:p w14:paraId="0446067F" w14:textId="77777777" w:rsidR="005D1C6F" w:rsidRDefault="005D1C6F" w:rsidP="005D1C6F">
            <w:pPr>
              <w:rPr>
                <w:rFonts w:ascii="Segoe" w:eastAsia="Times New Roman" w:hAnsi="Segoe" w:cs="Arial"/>
                <w:color w:val="5F5F5F" w:themeColor="background2" w:themeShade="BF"/>
                <w:sz w:val="18"/>
                <w:szCs w:val="18"/>
              </w:rPr>
            </w:pPr>
          </w:p>
          <w:p w14:paraId="0D73F2D5" w14:textId="77777777" w:rsidR="00865326" w:rsidRPr="001A6810" w:rsidRDefault="006D5EC7" w:rsidP="005D1C6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Addressing security in third party agreements and security of network services</w:t>
            </w: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is covered under the ISO 27001 standards, specifically addressed </w:t>
            </w:r>
            <w:r w:rsidR="00674752" w:rsidRPr="00865326">
              <w:rPr>
                <w:rFonts w:ascii="Segoe" w:eastAsia="Times New Roman" w:hAnsi="Segoe" w:cs="Arial"/>
                <w:color w:val="5F5F5F" w:themeColor="background2" w:themeShade="BF"/>
                <w:sz w:val="18"/>
                <w:szCs w:val="18"/>
              </w:rPr>
              <w:t>in Annex</w:t>
            </w:r>
            <w:r w:rsidR="00865326" w:rsidRPr="00865326">
              <w:rPr>
                <w:rFonts w:ascii="Segoe" w:eastAsia="Times New Roman" w:hAnsi="Segoe" w:cs="Arial"/>
                <w:color w:val="5F5F5F" w:themeColor="background2" w:themeShade="BF"/>
                <w:sz w:val="18"/>
                <w:szCs w:val="18"/>
              </w:rPr>
              <w:t xml:space="preserve"> A, domains 6.2.3 and </w:t>
            </w:r>
            <w:r w:rsidR="00674752" w:rsidRPr="00865326">
              <w:rPr>
                <w:rFonts w:ascii="Segoe" w:eastAsia="Times New Roman" w:hAnsi="Segoe" w:cs="Arial"/>
                <w:color w:val="5F5F5F" w:themeColor="background2" w:themeShade="BF"/>
                <w:sz w:val="18"/>
                <w:szCs w:val="18"/>
              </w:rPr>
              <w:t>10.6.2</w:t>
            </w:r>
            <w:r w:rsidR="000A3B5B">
              <w:rPr>
                <w:rFonts w:ascii="Segoe" w:eastAsia="Times New Roman" w:hAnsi="Segoe" w:cs="Arial"/>
                <w:color w:val="5F5F5F" w:themeColor="background2" w:themeShade="BF"/>
                <w:sz w:val="18"/>
                <w:szCs w:val="18"/>
              </w:rPr>
              <w:t>. For</w:t>
            </w:r>
            <w:r w:rsidR="00865326" w:rsidRPr="00865326">
              <w:rPr>
                <w:rFonts w:ascii="Segoe" w:eastAsia="Times New Roman" w:hAnsi="Segoe" w:cs="Arial"/>
                <w:color w:val="5F5F5F" w:themeColor="background2" w:themeShade="BF"/>
                <w:sz w:val="18"/>
                <w:szCs w:val="18"/>
              </w:rPr>
              <w:t xml:space="preserve"> more information</w:t>
            </w:r>
            <w:r w:rsidR="005D1C6F">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65326" w:rsidRPr="00865326">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5247C2B2" w14:textId="77777777" w:rsidR="00FD368D" w:rsidRDefault="00FD368D" w:rsidP="00FD368D"/>
    <w:p w14:paraId="2604FC9C" w14:textId="77777777" w:rsidR="00865326" w:rsidRPr="004D3729" w:rsidRDefault="004670C0" w:rsidP="00771B48">
      <w:pPr>
        <w:pStyle w:val="Heading1"/>
      </w:pPr>
      <w:r w:rsidRPr="004D3729">
        <w:t>Microsoft Dynamics CRM Online</w:t>
      </w:r>
      <w:r w:rsidR="00865326" w:rsidRPr="004D3729">
        <w:t xml:space="preserve"> Security Response in the </w:t>
      </w:r>
      <w:r w:rsidR="006C0D4A" w:rsidRPr="004D3729">
        <w:t>Context of CSA</w:t>
      </w:r>
      <w:r w:rsidR="00865326" w:rsidRPr="004D3729">
        <w:t xml:space="preserve"> Cloud Control Matrix</w:t>
      </w:r>
      <w:r w:rsidR="004D3729" w:rsidRPr="004D3729">
        <w:t xml:space="preserve"> </w:t>
      </w:r>
      <w:r w:rsidR="00865326" w:rsidRPr="004D3729">
        <w:t>Controls IS-32 through LG-01</w:t>
      </w:r>
    </w:p>
    <w:p w14:paraId="285BAD43" w14:textId="77777777" w:rsidR="00865326" w:rsidRDefault="00865326"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510"/>
        <w:gridCol w:w="5848"/>
      </w:tblGrid>
      <w:tr w:rsidR="00865326" w:rsidRPr="00852849" w14:paraId="0D81AE73" w14:textId="77777777" w:rsidTr="004D3729">
        <w:trPr>
          <w:trHeight w:val="771"/>
        </w:trPr>
        <w:tc>
          <w:tcPr>
            <w:tcW w:w="1537" w:type="dxa"/>
            <w:shd w:val="clear" w:color="auto" w:fill="DAEEF3" w:themeFill="accent5" w:themeFillTint="33"/>
            <w:vAlign w:val="center"/>
            <w:hideMark/>
          </w:tcPr>
          <w:p w14:paraId="6012ACD8" w14:textId="77777777" w:rsidR="00865326" w:rsidRPr="00D81E8E" w:rsidRDefault="00865326"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77DBB93" w14:textId="77777777" w:rsidR="00865326" w:rsidRPr="00852849" w:rsidRDefault="00865326"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510" w:type="dxa"/>
            <w:shd w:val="clear" w:color="auto" w:fill="DAEEF3" w:themeFill="accent5" w:themeFillTint="33"/>
            <w:vAlign w:val="center"/>
            <w:hideMark/>
          </w:tcPr>
          <w:p w14:paraId="3D91DFD4" w14:textId="77777777" w:rsidR="00865326" w:rsidRPr="00D81E8E" w:rsidRDefault="00865326"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2044914C" w14:textId="77777777" w:rsidR="00865326" w:rsidRPr="00852849" w:rsidRDefault="00865326"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848" w:type="dxa"/>
            <w:shd w:val="clear" w:color="auto" w:fill="DAEEF3" w:themeFill="accent5" w:themeFillTint="33"/>
            <w:vAlign w:val="center"/>
            <w:hideMark/>
          </w:tcPr>
          <w:p w14:paraId="0186DCD1" w14:textId="77777777" w:rsidR="00865326" w:rsidRPr="00D81E8E" w:rsidRDefault="00865326" w:rsidP="005F009B">
            <w:pPr>
              <w:jc w:val="center"/>
              <w:rPr>
                <w:rFonts w:ascii="Segoe" w:eastAsia="Times New Roman" w:hAnsi="Segoe" w:cs="Arial"/>
                <w:b/>
                <w:bCs/>
                <w:color w:val="404040" w:themeColor="background2" w:themeShade="80"/>
                <w:sz w:val="18"/>
                <w:szCs w:val="18"/>
              </w:rPr>
            </w:pPr>
          </w:p>
          <w:p w14:paraId="2DD1E6FD" w14:textId="77777777" w:rsidR="00865326" w:rsidRPr="00D81E8E" w:rsidRDefault="00865326"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68974011" w14:textId="77777777" w:rsidR="00865326" w:rsidRPr="00852849" w:rsidRDefault="00865326" w:rsidP="005F009B">
            <w:pPr>
              <w:jc w:val="center"/>
              <w:rPr>
                <w:rFonts w:ascii="Segoe" w:eastAsia="Times New Roman" w:hAnsi="Segoe" w:cs="Arial"/>
                <w:b/>
                <w:bCs/>
                <w:color w:val="404040" w:themeColor="background2" w:themeShade="80"/>
                <w:sz w:val="18"/>
                <w:szCs w:val="18"/>
              </w:rPr>
            </w:pPr>
          </w:p>
        </w:tc>
      </w:tr>
      <w:tr w:rsidR="00865326" w:rsidRPr="00852849" w14:paraId="4DE8E56E" w14:textId="77777777" w:rsidTr="00F6290B">
        <w:trPr>
          <w:trHeight w:val="1320"/>
        </w:trPr>
        <w:tc>
          <w:tcPr>
            <w:tcW w:w="1537" w:type="dxa"/>
            <w:shd w:val="clear" w:color="auto" w:fill="F2F2F2" w:themeFill="text1" w:themeFillShade="F2"/>
            <w:vAlign w:val="center"/>
          </w:tcPr>
          <w:p w14:paraId="430E1A8A" w14:textId="77777777" w:rsidR="00865326" w:rsidRPr="00463D1F" w:rsidRDefault="00865326" w:rsidP="00F6290B">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IS-32</w:t>
            </w:r>
          </w:p>
          <w:p w14:paraId="0F1CF2C8" w14:textId="77777777" w:rsidR="00463D1F" w:rsidRPr="00463D1F" w:rsidRDefault="00463D1F" w:rsidP="00F6290B">
            <w:pPr>
              <w:jc w:val="center"/>
              <w:rPr>
                <w:rFonts w:ascii="Segoe" w:eastAsia="Times New Roman" w:hAnsi="Segoe" w:cs="Arial"/>
                <w:b/>
                <w:color w:val="5F5F5F" w:themeColor="background2" w:themeShade="BF"/>
                <w:sz w:val="18"/>
                <w:szCs w:val="18"/>
              </w:rPr>
            </w:pPr>
          </w:p>
          <w:p w14:paraId="649AA38B" w14:textId="77777777" w:rsidR="00463D1F" w:rsidRPr="00463D1F" w:rsidRDefault="00463D1F" w:rsidP="00F6290B">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Information Security - Portable / Mobile Devices</w:t>
            </w:r>
          </w:p>
        </w:tc>
        <w:tc>
          <w:tcPr>
            <w:tcW w:w="3510" w:type="dxa"/>
            <w:shd w:val="clear" w:color="auto" w:fill="F2F2F2" w:themeFill="text1" w:themeFillShade="F2"/>
            <w:vAlign w:val="center"/>
          </w:tcPr>
          <w:p w14:paraId="1B80F0E0" w14:textId="77777777" w:rsidR="00865326" w:rsidRPr="001A6810" w:rsidRDefault="00865326" w:rsidP="00463D1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Policies and procedures shall be established and measures implemented to strictly limit access to sensitive data from portable and mobile devices, such as laptops, cell phones, and personal digital assistants (PDAs), which are generally higher-risk than non-portable devices (e.g., desktop computers at the organization’s facilities).</w:t>
            </w:r>
          </w:p>
        </w:tc>
        <w:tc>
          <w:tcPr>
            <w:tcW w:w="5848" w:type="dxa"/>
            <w:vAlign w:val="center"/>
          </w:tcPr>
          <w:p w14:paraId="3CA59200" w14:textId="77777777" w:rsidR="006C43C2" w:rsidRDefault="00865326" w:rsidP="00463D1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Mobile computing devices (</w:t>
            </w:r>
            <w:r w:rsidR="00E80263">
              <w:rPr>
                <w:rFonts w:ascii="Segoe" w:eastAsia="Times New Roman" w:hAnsi="Segoe" w:cs="Arial"/>
                <w:color w:val="5F5F5F" w:themeColor="background2" w:themeShade="BF"/>
                <w:sz w:val="18"/>
                <w:szCs w:val="18"/>
              </w:rPr>
              <w:t>such as</w:t>
            </w:r>
            <w:r w:rsidRPr="00865326">
              <w:rPr>
                <w:rFonts w:ascii="Segoe" w:eastAsia="Times New Roman" w:hAnsi="Segoe" w:cs="Arial"/>
                <w:color w:val="5F5F5F" w:themeColor="background2" w:themeShade="BF"/>
                <w:sz w:val="18"/>
                <w:szCs w:val="18"/>
              </w:rPr>
              <w:t xml:space="preserve"> </w:t>
            </w:r>
            <w:r w:rsidR="00E80263">
              <w:rPr>
                <w:rFonts w:ascii="Segoe" w:eastAsia="Times New Roman" w:hAnsi="Segoe" w:cs="Arial"/>
                <w:color w:val="5F5F5F" w:themeColor="background2" w:themeShade="BF"/>
                <w:sz w:val="18"/>
                <w:szCs w:val="18"/>
              </w:rPr>
              <w:t>l</w:t>
            </w:r>
            <w:r w:rsidR="00E80263" w:rsidRPr="00865326">
              <w:rPr>
                <w:rFonts w:ascii="Segoe" w:eastAsia="Times New Roman" w:hAnsi="Segoe" w:cs="Arial"/>
                <w:color w:val="5F5F5F" w:themeColor="background2" w:themeShade="BF"/>
                <w:sz w:val="18"/>
                <w:szCs w:val="18"/>
              </w:rPr>
              <w:t>aptops</w:t>
            </w:r>
            <w:r w:rsidR="00E80263">
              <w:rPr>
                <w:rFonts w:ascii="Segoe" w:eastAsia="Times New Roman" w:hAnsi="Segoe" w:cs="Arial"/>
                <w:color w:val="5F5F5F" w:themeColor="background2" w:themeShade="BF"/>
                <w:sz w:val="18"/>
                <w:szCs w:val="18"/>
              </w:rPr>
              <w:t xml:space="preserve"> and</w:t>
            </w:r>
            <w:r w:rsidRPr="00865326">
              <w:rPr>
                <w:rFonts w:ascii="Segoe" w:eastAsia="Times New Roman" w:hAnsi="Segoe" w:cs="Arial"/>
                <w:color w:val="5F5F5F" w:themeColor="background2" w:themeShade="BF"/>
                <w:sz w:val="18"/>
                <w:szCs w:val="18"/>
              </w:rPr>
              <w:t xml:space="preserve"> </w:t>
            </w:r>
            <w:r w:rsidR="00E80263">
              <w:rPr>
                <w:rFonts w:ascii="Segoe" w:eastAsia="Times New Roman" w:hAnsi="Segoe" w:cs="Arial"/>
                <w:color w:val="5F5F5F" w:themeColor="background2" w:themeShade="BF"/>
                <w:sz w:val="18"/>
                <w:szCs w:val="18"/>
              </w:rPr>
              <w:t>smartp</w:t>
            </w:r>
            <w:r w:rsidRPr="00865326">
              <w:rPr>
                <w:rFonts w:ascii="Segoe" w:eastAsia="Times New Roman" w:hAnsi="Segoe" w:cs="Arial"/>
                <w:color w:val="5F5F5F" w:themeColor="background2" w:themeShade="BF"/>
                <w:sz w:val="18"/>
                <w:szCs w:val="18"/>
              </w:rPr>
              <w:t xml:space="preserve">hones) are not permitted in, or directly attached to, any </w:t>
            </w:r>
            <w:r w:rsidRPr="004C7A64">
              <w:rPr>
                <w:rFonts w:ascii="Segoe" w:eastAsia="Times New Roman" w:hAnsi="Segoe" w:cs="Arial"/>
                <w:color w:val="5F5F5F" w:themeColor="background2" w:themeShade="BF"/>
                <w:sz w:val="18"/>
                <w:szCs w:val="18"/>
              </w:rPr>
              <w:t>Microsoft</w:t>
            </w:r>
            <w:r w:rsidR="004C7A64">
              <w:rPr>
                <w:rFonts w:ascii="Segoe" w:eastAsia="Times New Roman" w:hAnsi="Segoe" w:cs="Arial"/>
                <w:color w:val="5F5F5F" w:themeColor="background2" w:themeShade="BF"/>
                <w:sz w:val="18"/>
                <w:szCs w:val="18"/>
              </w:rPr>
              <w:t xml:space="preserve"> </w:t>
            </w:r>
            <w:r w:rsidR="00E80263">
              <w:rPr>
                <w:rFonts w:ascii="Segoe" w:eastAsia="Times New Roman" w:hAnsi="Segoe" w:cs="Arial"/>
                <w:color w:val="5F5F5F" w:themeColor="background2" w:themeShade="BF"/>
                <w:sz w:val="18"/>
                <w:szCs w:val="18"/>
              </w:rPr>
              <w:t xml:space="preserve">Dynamics </w:t>
            </w:r>
            <w:r w:rsidR="004C7A64">
              <w:rPr>
                <w:rFonts w:ascii="Segoe" w:eastAsia="Times New Roman" w:hAnsi="Segoe" w:cs="Arial"/>
                <w:color w:val="5F5F5F" w:themeColor="background2" w:themeShade="BF"/>
                <w:sz w:val="18"/>
                <w:szCs w:val="18"/>
              </w:rPr>
              <w:t>CRM</w:t>
            </w:r>
            <w:r w:rsidRPr="004C7A64">
              <w:rPr>
                <w:rFonts w:ascii="Segoe" w:eastAsia="Times New Roman" w:hAnsi="Segoe" w:cs="Arial"/>
                <w:color w:val="5F5F5F" w:themeColor="background2" w:themeShade="BF"/>
                <w:sz w:val="18"/>
                <w:szCs w:val="18"/>
              </w:rPr>
              <w:t xml:space="preserve"> Online</w:t>
            </w:r>
            <w:r w:rsidRPr="00865326">
              <w:rPr>
                <w:rFonts w:ascii="Segoe" w:eastAsia="Times New Roman" w:hAnsi="Segoe" w:cs="Arial"/>
                <w:color w:val="5F5F5F" w:themeColor="background2" w:themeShade="BF"/>
                <w:sz w:val="18"/>
                <w:szCs w:val="18"/>
              </w:rPr>
              <w:t xml:space="preserve"> production environment, unless those devices have been approved for use by </w:t>
            </w:r>
            <w:r w:rsidRPr="004C7A64">
              <w:rPr>
                <w:rFonts w:ascii="Segoe" w:eastAsia="Times New Roman" w:hAnsi="Segoe" w:cs="Arial"/>
                <w:color w:val="5F5F5F" w:themeColor="background2" w:themeShade="BF"/>
                <w:sz w:val="18"/>
                <w:szCs w:val="18"/>
              </w:rPr>
              <w:t>Microsoft</w:t>
            </w:r>
            <w:r w:rsidR="004C7A64">
              <w:rPr>
                <w:rFonts w:ascii="Segoe" w:eastAsia="Times New Roman" w:hAnsi="Segoe" w:cs="Arial"/>
                <w:color w:val="5F5F5F" w:themeColor="background2" w:themeShade="BF"/>
                <w:sz w:val="18"/>
                <w:szCs w:val="18"/>
              </w:rPr>
              <w:t xml:space="preserve"> Dynamics CRM</w:t>
            </w:r>
            <w:r w:rsidRPr="004C7A64">
              <w:rPr>
                <w:rFonts w:ascii="Segoe" w:eastAsia="Times New Roman" w:hAnsi="Segoe" w:cs="Arial"/>
                <w:color w:val="5F5F5F" w:themeColor="background2" w:themeShade="BF"/>
                <w:sz w:val="18"/>
                <w:szCs w:val="18"/>
              </w:rPr>
              <w:t xml:space="preserve"> Online</w:t>
            </w:r>
            <w:r w:rsidRPr="00865326">
              <w:rPr>
                <w:rFonts w:ascii="Segoe" w:eastAsia="Times New Roman" w:hAnsi="Segoe" w:cs="Arial"/>
                <w:color w:val="5F5F5F" w:themeColor="background2" w:themeShade="BF"/>
                <w:sz w:val="18"/>
                <w:szCs w:val="18"/>
              </w:rPr>
              <w:t xml:space="preserve"> Management.</w:t>
            </w:r>
            <w:r w:rsidR="00674752">
              <w:rPr>
                <w:rFonts w:ascii="Segoe" w:eastAsia="Times New Roman" w:hAnsi="Segoe" w:cs="Arial"/>
                <w:color w:val="5F5F5F" w:themeColor="background2" w:themeShade="BF"/>
                <w:sz w:val="18"/>
                <w:szCs w:val="18"/>
              </w:rPr>
              <w:t xml:space="preserve"> </w:t>
            </w:r>
          </w:p>
          <w:p w14:paraId="36DECE8F" w14:textId="77777777" w:rsidR="006C43C2" w:rsidRDefault="006C43C2" w:rsidP="00463D1F">
            <w:pPr>
              <w:rPr>
                <w:rFonts w:ascii="Segoe" w:eastAsia="Times New Roman" w:hAnsi="Segoe" w:cs="Arial"/>
                <w:color w:val="5F5F5F" w:themeColor="background2" w:themeShade="BF"/>
                <w:sz w:val="18"/>
                <w:szCs w:val="18"/>
              </w:rPr>
            </w:pPr>
          </w:p>
          <w:p w14:paraId="1CA72582" w14:textId="77777777" w:rsidR="00E80263" w:rsidRDefault="004A60E9" w:rsidP="00E80263">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Microsoft Dynamics CRM Online</w:t>
            </w:r>
            <w:r w:rsidR="00AD521F">
              <w:rPr>
                <w:rFonts w:ascii="Segoe" w:eastAsia="Times New Roman" w:hAnsi="Segoe" w:cs="Arial"/>
                <w:color w:val="5F5F5F" w:themeColor="background2" w:themeShade="BF"/>
                <w:sz w:val="18"/>
                <w:szCs w:val="18"/>
              </w:rPr>
              <w:t xml:space="preserve"> supports a </w:t>
            </w:r>
            <w:r w:rsidR="006C43C2" w:rsidRPr="006C43C2">
              <w:rPr>
                <w:rFonts w:ascii="Segoe" w:eastAsia="Times New Roman" w:hAnsi="Segoe" w:cs="Arial"/>
                <w:color w:val="5F5F5F" w:themeColor="background2" w:themeShade="BF"/>
                <w:sz w:val="18"/>
                <w:szCs w:val="18"/>
              </w:rPr>
              <w:t xml:space="preserve">range </w:t>
            </w:r>
            <w:r w:rsidR="00AD521F">
              <w:rPr>
                <w:rFonts w:ascii="Segoe" w:eastAsia="Times New Roman" w:hAnsi="Segoe" w:cs="Arial"/>
                <w:color w:val="5F5F5F" w:themeColor="background2" w:themeShade="BF"/>
                <w:sz w:val="18"/>
                <w:szCs w:val="18"/>
              </w:rPr>
              <w:t xml:space="preserve">of </w:t>
            </w:r>
            <w:r w:rsidR="006C43C2" w:rsidRPr="006C43C2">
              <w:rPr>
                <w:rFonts w:ascii="Segoe" w:eastAsia="Times New Roman" w:hAnsi="Segoe" w:cs="Arial"/>
                <w:color w:val="5F5F5F" w:themeColor="background2" w:themeShade="BF"/>
                <w:sz w:val="18"/>
                <w:szCs w:val="18"/>
              </w:rPr>
              <w:t xml:space="preserve">mobile </w:t>
            </w:r>
            <w:r w:rsidR="00614206" w:rsidRPr="006C43C2">
              <w:rPr>
                <w:rFonts w:ascii="Segoe" w:eastAsia="Times New Roman" w:hAnsi="Segoe" w:cs="Arial"/>
                <w:color w:val="5F5F5F" w:themeColor="background2" w:themeShade="BF"/>
                <w:sz w:val="18"/>
                <w:szCs w:val="18"/>
              </w:rPr>
              <w:t xml:space="preserve">devices. </w:t>
            </w:r>
            <w:r w:rsidR="006C43C2" w:rsidRPr="006C43C2">
              <w:rPr>
                <w:rFonts w:ascii="Segoe" w:eastAsia="Times New Roman" w:hAnsi="Segoe" w:cs="Arial"/>
                <w:color w:val="5F5F5F" w:themeColor="background2" w:themeShade="BF"/>
                <w:sz w:val="18"/>
                <w:szCs w:val="18"/>
              </w:rPr>
              <w:t>In such circumstances, the customer is responsible for adherence to their policies and adequate end-point protection.</w:t>
            </w:r>
          </w:p>
          <w:p w14:paraId="5356B2BC" w14:textId="77777777" w:rsidR="00E80263" w:rsidRDefault="00E80263" w:rsidP="00E80263">
            <w:pPr>
              <w:rPr>
                <w:rFonts w:ascii="Segoe" w:eastAsia="Times New Roman" w:hAnsi="Segoe" w:cs="Arial"/>
                <w:color w:val="5F5F5F" w:themeColor="background2" w:themeShade="BF"/>
                <w:sz w:val="18"/>
                <w:szCs w:val="18"/>
              </w:rPr>
            </w:pPr>
          </w:p>
          <w:p w14:paraId="4013AD37" w14:textId="77777777" w:rsidR="00865326" w:rsidRPr="001A6810" w:rsidRDefault="006D5EC7" w:rsidP="00E80263">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Access control to mobile computing and communications</w:t>
            </w: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is covered under the ISO 27001 standards, specifically addressed </w:t>
            </w:r>
            <w:r w:rsidR="00674752" w:rsidRPr="00865326">
              <w:rPr>
                <w:rFonts w:ascii="Segoe" w:eastAsia="Times New Roman" w:hAnsi="Segoe" w:cs="Arial"/>
                <w:color w:val="5F5F5F" w:themeColor="background2" w:themeShade="BF"/>
                <w:sz w:val="18"/>
                <w:szCs w:val="18"/>
              </w:rPr>
              <w:t>in Annex</w:t>
            </w:r>
            <w:r w:rsidR="00865326" w:rsidRPr="00865326">
              <w:rPr>
                <w:rFonts w:ascii="Segoe" w:eastAsia="Times New Roman" w:hAnsi="Segoe" w:cs="Arial"/>
                <w:color w:val="5F5F5F" w:themeColor="background2" w:themeShade="BF"/>
                <w:sz w:val="18"/>
                <w:szCs w:val="18"/>
              </w:rPr>
              <w:t xml:space="preserve"> A, domain 11.7.1</w:t>
            </w:r>
            <w:r w:rsidR="000A3B5B">
              <w:rPr>
                <w:rFonts w:ascii="Segoe" w:eastAsia="Times New Roman" w:hAnsi="Segoe" w:cs="Arial"/>
                <w:color w:val="5F5F5F" w:themeColor="background2" w:themeShade="BF"/>
                <w:sz w:val="18"/>
                <w:szCs w:val="18"/>
              </w:rPr>
              <w:t>. For</w:t>
            </w:r>
            <w:r w:rsidR="00865326" w:rsidRPr="00865326">
              <w:rPr>
                <w:rFonts w:ascii="Segoe" w:eastAsia="Times New Roman" w:hAnsi="Segoe" w:cs="Arial"/>
                <w:color w:val="5F5F5F" w:themeColor="background2" w:themeShade="BF"/>
                <w:sz w:val="18"/>
                <w:szCs w:val="18"/>
              </w:rPr>
              <w:t xml:space="preserve"> more information</w:t>
            </w:r>
            <w:r w:rsidR="00E80263">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65326" w:rsidRPr="00865326">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865326" w:rsidRPr="00852849" w14:paraId="70FB45BE" w14:textId="77777777" w:rsidTr="00F6290B">
        <w:trPr>
          <w:trHeight w:val="1320"/>
        </w:trPr>
        <w:tc>
          <w:tcPr>
            <w:tcW w:w="1537" w:type="dxa"/>
            <w:shd w:val="clear" w:color="auto" w:fill="F2F2F2" w:themeFill="text1" w:themeFillShade="F2"/>
            <w:vAlign w:val="center"/>
          </w:tcPr>
          <w:p w14:paraId="7AB68D9D" w14:textId="77777777" w:rsidR="00865326" w:rsidRPr="00463D1F" w:rsidRDefault="00865326" w:rsidP="00F6290B">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IS-33</w:t>
            </w:r>
          </w:p>
          <w:p w14:paraId="4863CC60" w14:textId="77777777" w:rsidR="00463D1F" w:rsidRPr="00463D1F" w:rsidRDefault="00463D1F" w:rsidP="00F6290B">
            <w:pPr>
              <w:jc w:val="center"/>
              <w:rPr>
                <w:rFonts w:ascii="Segoe" w:eastAsia="Times New Roman" w:hAnsi="Segoe" w:cs="Arial"/>
                <w:b/>
                <w:color w:val="5F5F5F" w:themeColor="background2" w:themeShade="BF"/>
                <w:sz w:val="18"/>
                <w:szCs w:val="18"/>
              </w:rPr>
            </w:pPr>
          </w:p>
          <w:p w14:paraId="37A460F5" w14:textId="77777777" w:rsidR="00463D1F" w:rsidRPr="00463D1F" w:rsidRDefault="00463D1F" w:rsidP="00F6290B">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Information Security - Source Code Access Restriction</w:t>
            </w:r>
          </w:p>
        </w:tc>
        <w:tc>
          <w:tcPr>
            <w:tcW w:w="3510" w:type="dxa"/>
            <w:shd w:val="clear" w:color="auto" w:fill="F2F2F2" w:themeFill="text1" w:themeFillShade="F2"/>
            <w:vAlign w:val="center"/>
          </w:tcPr>
          <w:p w14:paraId="382867ED" w14:textId="77777777" w:rsidR="00865326" w:rsidRPr="00865326" w:rsidRDefault="00865326" w:rsidP="00463D1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Access to application, program or object source code shall be restricted to authorized personnel on a need to know basis. Records shall be maintained regarding the individual granted access, reason for access and version of source code exposed.</w:t>
            </w:r>
          </w:p>
        </w:tc>
        <w:tc>
          <w:tcPr>
            <w:tcW w:w="5848" w:type="dxa"/>
            <w:vAlign w:val="center"/>
          </w:tcPr>
          <w:p w14:paraId="0127CF89" w14:textId="77777777" w:rsidR="00E80263" w:rsidRDefault="00865326" w:rsidP="00E80263">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Access to Microsoft</w:t>
            </w:r>
            <w:r w:rsidR="006C6AB0">
              <w:rPr>
                <w:rFonts w:ascii="Segoe" w:eastAsia="Times New Roman" w:hAnsi="Segoe" w:cs="Arial"/>
                <w:color w:val="5F5F5F" w:themeColor="background2" w:themeShade="BF"/>
                <w:sz w:val="18"/>
                <w:szCs w:val="18"/>
              </w:rPr>
              <w:t xml:space="preserve"> Dynamics CRM</w:t>
            </w:r>
            <w:r w:rsidRPr="00865326">
              <w:rPr>
                <w:rFonts w:ascii="Segoe" w:eastAsia="Times New Roman" w:hAnsi="Segoe" w:cs="Arial"/>
                <w:color w:val="5F5F5F" w:themeColor="background2" w:themeShade="BF"/>
                <w:sz w:val="18"/>
                <w:szCs w:val="18"/>
              </w:rPr>
              <w:t xml:space="preserve"> Online source code libraries is limited to authorized Microsoft </w:t>
            </w:r>
            <w:r w:rsidR="006C6AB0">
              <w:rPr>
                <w:rFonts w:ascii="Segoe" w:eastAsia="Times New Roman" w:hAnsi="Segoe" w:cs="Arial"/>
                <w:color w:val="5F5F5F" w:themeColor="background2" w:themeShade="BF"/>
                <w:sz w:val="18"/>
                <w:szCs w:val="18"/>
              </w:rPr>
              <w:t xml:space="preserve">Dynamics CRM </w:t>
            </w:r>
            <w:r w:rsidRPr="00865326">
              <w:rPr>
                <w:rFonts w:ascii="Segoe" w:eastAsia="Times New Roman" w:hAnsi="Segoe" w:cs="Arial"/>
                <w:color w:val="5F5F5F" w:themeColor="background2" w:themeShade="BF"/>
                <w:sz w:val="18"/>
                <w:szCs w:val="18"/>
              </w:rPr>
              <w:t xml:space="preserve">Online </w:t>
            </w:r>
            <w:r w:rsidR="00E80263">
              <w:rPr>
                <w:rFonts w:ascii="Segoe" w:eastAsia="Times New Roman" w:hAnsi="Segoe" w:cs="Arial"/>
                <w:color w:val="5F5F5F" w:themeColor="background2" w:themeShade="BF"/>
                <w:sz w:val="18"/>
                <w:szCs w:val="18"/>
              </w:rPr>
              <w:t>s</w:t>
            </w:r>
            <w:r w:rsidR="00E80263" w:rsidRPr="00865326">
              <w:rPr>
                <w:rFonts w:ascii="Segoe" w:eastAsia="Times New Roman" w:hAnsi="Segoe" w:cs="Arial"/>
                <w:color w:val="5F5F5F" w:themeColor="background2" w:themeShade="BF"/>
                <w:sz w:val="18"/>
                <w:szCs w:val="18"/>
              </w:rPr>
              <w:t xml:space="preserve">taff </w:t>
            </w:r>
            <w:r w:rsidRPr="00865326">
              <w:rPr>
                <w:rFonts w:ascii="Segoe" w:eastAsia="Times New Roman" w:hAnsi="Segoe" w:cs="Arial"/>
                <w:color w:val="5F5F5F" w:themeColor="background2" w:themeShade="BF"/>
                <w:sz w:val="18"/>
                <w:szCs w:val="18"/>
              </w:rPr>
              <w:t xml:space="preserve">and Microsoft </w:t>
            </w:r>
            <w:r w:rsidR="006C6AB0">
              <w:rPr>
                <w:rFonts w:ascii="Segoe" w:eastAsia="Times New Roman" w:hAnsi="Segoe" w:cs="Arial"/>
                <w:color w:val="5F5F5F" w:themeColor="background2" w:themeShade="BF"/>
                <w:sz w:val="18"/>
                <w:szCs w:val="18"/>
              </w:rPr>
              <w:t xml:space="preserve">Dynamics CRM </w:t>
            </w:r>
            <w:r w:rsidRPr="00865326">
              <w:rPr>
                <w:rFonts w:ascii="Segoe" w:eastAsia="Times New Roman" w:hAnsi="Segoe" w:cs="Arial"/>
                <w:color w:val="5F5F5F" w:themeColor="background2" w:themeShade="BF"/>
                <w:sz w:val="18"/>
                <w:szCs w:val="18"/>
              </w:rPr>
              <w:t xml:space="preserve">Online </w:t>
            </w:r>
            <w:r w:rsidR="00E80263">
              <w:rPr>
                <w:rFonts w:ascii="Segoe" w:eastAsia="Times New Roman" w:hAnsi="Segoe" w:cs="Arial"/>
                <w:color w:val="5F5F5F" w:themeColor="background2" w:themeShade="BF"/>
                <w:sz w:val="18"/>
                <w:szCs w:val="18"/>
              </w:rPr>
              <w:t>c</w:t>
            </w:r>
            <w:r w:rsidR="00E80263" w:rsidRPr="00865326">
              <w:rPr>
                <w:rFonts w:ascii="Segoe" w:eastAsia="Times New Roman" w:hAnsi="Segoe" w:cs="Arial"/>
                <w:color w:val="5F5F5F" w:themeColor="background2" w:themeShade="BF"/>
                <w:sz w:val="18"/>
                <w:szCs w:val="18"/>
              </w:rPr>
              <w:t>ontractors</w:t>
            </w:r>
            <w:r w:rsidRPr="00865326">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Pr="00865326">
              <w:rPr>
                <w:rFonts w:ascii="Segoe" w:eastAsia="Times New Roman" w:hAnsi="Segoe" w:cs="Arial"/>
                <w:color w:val="5F5F5F" w:themeColor="background2" w:themeShade="BF"/>
                <w:sz w:val="18"/>
                <w:szCs w:val="18"/>
              </w:rPr>
              <w:t>Where feasible, source code libraries maintain separate project work spaces for independent projects.</w:t>
            </w:r>
            <w:r w:rsidR="00674752">
              <w:rPr>
                <w:rFonts w:ascii="Segoe" w:eastAsia="Times New Roman" w:hAnsi="Segoe" w:cs="Arial"/>
                <w:color w:val="5F5F5F" w:themeColor="background2" w:themeShade="BF"/>
                <w:sz w:val="18"/>
                <w:szCs w:val="18"/>
              </w:rPr>
              <w:t xml:space="preserve"> </w:t>
            </w:r>
            <w:r w:rsidRPr="00865326">
              <w:rPr>
                <w:rFonts w:ascii="Segoe" w:eastAsia="Times New Roman" w:hAnsi="Segoe" w:cs="Arial"/>
                <w:color w:val="5F5F5F" w:themeColor="background2" w:themeShade="BF"/>
                <w:sz w:val="18"/>
                <w:szCs w:val="18"/>
              </w:rPr>
              <w:t>Microsoft</w:t>
            </w:r>
            <w:r w:rsidR="006C6AB0">
              <w:rPr>
                <w:rFonts w:ascii="Segoe" w:eastAsia="Times New Roman" w:hAnsi="Segoe" w:cs="Arial"/>
                <w:color w:val="5F5F5F" w:themeColor="background2" w:themeShade="BF"/>
                <w:sz w:val="18"/>
                <w:szCs w:val="18"/>
              </w:rPr>
              <w:t xml:space="preserve"> Dynamics CRM</w:t>
            </w:r>
            <w:r w:rsidRPr="00865326">
              <w:rPr>
                <w:rFonts w:ascii="Segoe" w:eastAsia="Times New Roman" w:hAnsi="Segoe" w:cs="Arial"/>
                <w:color w:val="5F5F5F" w:themeColor="background2" w:themeShade="BF"/>
                <w:sz w:val="18"/>
                <w:szCs w:val="18"/>
              </w:rPr>
              <w:t xml:space="preserve"> Online </w:t>
            </w:r>
            <w:r w:rsidR="00E80263">
              <w:rPr>
                <w:rFonts w:ascii="Segoe" w:eastAsia="Times New Roman" w:hAnsi="Segoe" w:cs="Arial"/>
                <w:color w:val="5F5F5F" w:themeColor="background2" w:themeShade="BF"/>
                <w:sz w:val="18"/>
                <w:szCs w:val="18"/>
              </w:rPr>
              <w:t>s</w:t>
            </w:r>
            <w:r w:rsidR="00E80263" w:rsidRPr="00865326">
              <w:rPr>
                <w:rFonts w:ascii="Segoe" w:eastAsia="Times New Roman" w:hAnsi="Segoe" w:cs="Arial"/>
                <w:color w:val="5F5F5F" w:themeColor="background2" w:themeShade="BF"/>
                <w:sz w:val="18"/>
                <w:szCs w:val="18"/>
              </w:rPr>
              <w:t xml:space="preserve">taff </w:t>
            </w:r>
            <w:r w:rsidRPr="00865326">
              <w:rPr>
                <w:rFonts w:ascii="Segoe" w:eastAsia="Times New Roman" w:hAnsi="Segoe" w:cs="Arial"/>
                <w:color w:val="5F5F5F" w:themeColor="background2" w:themeShade="BF"/>
                <w:sz w:val="18"/>
                <w:szCs w:val="18"/>
              </w:rPr>
              <w:t xml:space="preserve">and Microsoft </w:t>
            </w:r>
            <w:r w:rsidR="006C6AB0">
              <w:rPr>
                <w:rFonts w:ascii="Segoe" w:eastAsia="Times New Roman" w:hAnsi="Segoe" w:cs="Arial"/>
                <w:color w:val="5F5F5F" w:themeColor="background2" w:themeShade="BF"/>
                <w:sz w:val="18"/>
                <w:szCs w:val="18"/>
              </w:rPr>
              <w:t xml:space="preserve">Dynamics CRM </w:t>
            </w:r>
            <w:r w:rsidRPr="00865326">
              <w:rPr>
                <w:rFonts w:ascii="Segoe" w:eastAsia="Times New Roman" w:hAnsi="Segoe" w:cs="Arial"/>
                <w:color w:val="5F5F5F" w:themeColor="background2" w:themeShade="BF"/>
                <w:sz w:val="18"/>
                <w:szCs w:val="18"/>
              </w:rPr>
              <w:t xml:space="preserve">Online </w:t>
            </w:r>
            <w:r w:rsidR="00E80263">
              <w:rPr>
                <w:rFonts w:ascii="Segoe" w:eastAsia="Times New Roman" w:hAnsi="Segoe" w:cs="Arial"/>
                <w:color w:val="5F5F5F" w:themeColor="background2" w:themeShade="BF"/>
                <w:sz w:val="18"/>
                <w:szCs w:val="18"/>
              </w:rPr>
              <w:t>c</w:t>
            </w:r>
            <w:r w:rsidR="00E80263" w:rsidRPr="00865326">
              <w:rPr>
                <w:rFonts w:ascii="Segoe" w:eastAsia="Times New Roman" w:hAnsi="Segoe" w:cs="Arial"/>
                <w:color w:val="5F5F5F" w:themeColor="background2" w:themeShade="BF"/>
                <w:sz w:val="18"/>
                <w:szCs w:val="18"/>
              </w:rPr>
              <w:t xml:space="preserve">ontractor </w:t>
            </w:r>
            <w:r w:rsidR="00E80263">
              <w:rPr>
                <w:rFonts w:ascii="Segoe" w:eastAsia="Times New Roman" w:hAnsi="Segoe" w:cs="Arial"/>
                <w:color w:val="5F5F5F" w:themeColor="background2" w:themeShade="BF"/>
                <w:sz w:val="18"/>
                <w:szCs w:val="18"/>
              </w:rPr>
              <w:t>s</w:t>
            </w:r>
            <w:r w:rsidR="00E80263" w:rsidRPr="00865326">
              <w:rPr>
                <w:rFonts w:ascii="Segoe" w:eastAsia="Times New Roman" w:hAnsi="Segoe" w:cs="Arial"/>
                <w:color w:val="5F5F5F" w:themeColor="background2" w:themeShade="BF"/>
                <w:sz w:val="18"/>
                <w:szCs w:val="18"/>
              </w:rPr>
              <w:t xml:space="preserve">taff </w:t>
            </w:r>
            <w:r w:rsidRPr="00865326">
              <w:rPr>
                <w:rFonts w:ascii="Segoe" w:eastAsia="Times New Roman" w:hAnsi="Segoe" w:cs="Arial"/>
                <w:color w:val="5F5F5F" w:themeColor="background2" w:themeShade="BF"/>
                <w:sz w:val="18"/>
                <w:szCs w:val="18"/>
              </w:rPr>
              <w:t>are granted access only to those work spaces which they need to perform their duties.</w:t>
            </w:r>
            <w:r w:rsidR="00674752">
              <w:rPr>
                <w:rFonts w:ascii="Segoe" w:eastAsia="Times New Roman" w:hAnsi="Segoe" w:cs="Arial"/>
                <w:color w:val="5F5F5F" w:themeColor="background2" w:themeShade="BF"/>
                <w:sz w:val="18"/>
                <w:szCs w:val="18"/>
              </w:rPr>
              <w:t xml:space="preserve"> </w:t>
            </w:r>
            <w:r w:rsidRPr="00865326">
              <w:rPr>
                <w:rFonts w:ascii="Segoe" w:eastAsia="Times New Roman" w:hAnsi="Segoe" w:cs="Arial"/>
                <w:color w:val="5F5F5F" w:themeColor="background2" w:themeShade="BF"/>
                <w:sz w:val="18"/>
                <w:szCs w:val="18"/>
              </w:rPr>
              <w:t>An audit log detailing modifications to the source code library is maintained</w:t>
            </w:r>
            <w:r w:rsidR="00622BB6">
              <w:rPr>
                <w:rFonts w:ascii="Segoe" w:eastAsia="Times New Roman" w:hAnsi="Segoe" w:cs="Arial"/>
                <w:color w:val="5F5F5F" w:themeColor="background2" w:themeShade="BF"/>
                <w:sz w:val="18"/>
                <w:szCs w:val="18"/>
              </w:rPr>
              <w:t>, and reviewed during regular audits.</w:t>
            </w:r>
            <w:r w:rsidR="00674752">
              <w:rPr>
                <w:rFonts w:ascii="Segoe" w:eastAsia="Times New Roman" w:hAnsi="Segoe" w:cs="Arial"/>
                <w:color w:val="5F5F5F" w:themeColor="background2" w:themeShade="BF"/>
                <w:sz w:val="18"/>
                <w:szCs w:val="18"/>
              </w:rPr>
              <w:t xml:space="preserve"> </w:t>
            </w:r>
          </w:p>
          <w:p w14:paraId="6F51657A" w14:textId="77777777" w:rsidR="00E80263" w:rsidRDefault="00E80263" w:rsidP="00E80263">
            <w:pPr>
              <w:rPr>
                <w:rFonts w:ascii="Segoe" w:eastAsia="Times New Roman" w:hAnsi="Segoe" w:cs="Arial"/>
                <w:color w:val="5F5F5F" w:themeColor="background2" w:themeShade="BF"/>
                <w:sz w:val="18"/>
                <w:szCs w:val="18"/>
              </w:rPr>
            </w:pPr>
          </w:p>
          <w:p w14:paraId="20AEE7B1" w14:textId="77777777" w:rsidR="00865326" w:rsidRPr="00865326" w:rsidRDefault="006D5EC7" w:rsidP="00E80263">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Access control and access control to program source code</w:t>
            </w: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is covered under the ISO 27001 standards, specifically addressed in Annex A, domains 11 and 12.4.3</w:t>
            </w:r>
            <w:r w:rsidR="000A3B5B">
              <w:rPr>
                <w:rFonts w:ascii="Segoe" w:eastAsia="Times New Roman" w:hAnsi="Segoe" w:cs="Arial"/>
                <w:color w:val="5F5F5F" w:themeColor="background2" w:themeShade="BF"/>
                <w:sz w:val="18"/>
                <w:szCs w:val="18"/>
              </w:rPr>
              <w:t>. For</w:t>
            </w:r>
            <w:r w:rsidR="00865326" w:rsidRPr="00865326">
              <w:rPr>
                <w:rFonts w:ascii="Segoe" w:eastAsia="Times New Roman" w:hAnsi="Segoe" w:cs="Arial"/>
                <w:color w:val="5F5F5F" w:themeColor="background2" w:themeShade="BF"/>
                <w:sz w:val="18"/>
                <w:szCs w:val="18"/>
              </w:rPr>
              <w:t xml:space="preserve"> more information</w:t>
            </w:r>
            <w:r w:rsidR="00E80263">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65326" w:rsidRPr="00865326">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865326" w:rsidRPr="00852849" w14:paraId="636E87D6" w14:textId="77777777" w:rsidTr="00F6290B">
        <w:trPr>
          <w:trHeight w:val="1320"/>
        </w:trPr>
        <w:tc>
          <w:tcPr>
            <w:tcW w:w="1537" w:type="dxa"/>
            <w:shd w:val="clear" w:color="auto" w:fill="F2F2F2" w:themeFill="text1" w:themeFillShade="F2"/>
            <w:vAlign w:val="center"/>
          </w:tcPr>
          <w:p w14:paraId="72AF7F0F" w14:textId="77777777" w:rsidR="00865326" w:rsidRPr="00463D1F" w:rsidRDefault="00865326" w:rsidP="00F6290B">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IS-34</w:t>
            </w:r>
          </w:p>
          <w:p w14:paraId="51AA5829" w14:textId="77777777" w:rsidR="00463D1F" w:rsidRPr="00463D1F" w:rsidRDefault="00463D1F" w:rsidP="00F6290B">
            <w:pPr>
              <w:jc w:val="center"/>
              <w:rPr>
                <w:rFonts w:ascii="Segoe" w:eastAsia="Times New Roman" w:hAnsi="Segoe" w:cs="Arial"/>
                <w:b/>
                <w:color w:val="5F5F5F" w:themeColor="background2" w:themeShade="BF"/>
                <w:sz w:val="18"/>
                <w:szCs w:val="18"/>
              </w:rPr>
            </w:pPr>
          </w:p>
          <w:p w14:paraId="0F050486" w14:textId="77777777" w:rsidR="00463D1F" w:rsidRPr="00463D1F" w:rsidRDefault="00463D1F" w:rsidP="00F6290B">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Information Security - Utility Programs Access</w:t>
            </w:r>
          </w:p>
        </w:tc>
        <w:tc>
          <w:tcPr>
            <w:tcW w:w="3510" w:type="dxa"/>
            <w:shd w:val="clear" w:color="auto" w:fill="F2F2F2" w:themeFill="text1" w:themeFillShade="F2"/>
            <w:vAlign w:val="center"/>
          </w:tcPr>
          <w:p w14:paraId="4E8B442C" w14:textId="77777777" w:rsidR="00865326" w:rsidRPr="00865326" w:rsidRDefault="00865326" w:rsidP="00463D1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Utility programs capable of potentially overriding system, object, network, virtual machine and application controls shall be restricted.</w:t>
            </w:r>
          </w:p>
        </w:tc>
        <w:tc>
          <w:tcPr>
            <w:tcW w:w="5848" w:type="dxa"/>
            <w:vAlign w:val="center"/>
          </w:tcPr>
          <w:p w14:paraId="4FC32E5D" w14:textId="77777777" w:rsidR="0041450A" w:rsidRDefault="00E80263" w:rsidP="0041450A">
            <w:r>
              <w:rPr>
                <w:rFonts w:ascii="Segoe" w:eastAsia="Times New Roman" w:hAnsi="Segoe" w:cs="Arial"/>
                <w:color w:val="5F5F5F" w:themeColor="background2" w:themeShade="BF"/>
                <w:sz w:val="18"/>
                <w:szCs w:val="18"/>
              </w:rPr>
              <w:t xml:space="preserve">Microsoft </w:t>
            </w:r>
            <w:r w:rsidR="0041450A" w:rsidRPr="0041450A">
              <w:rPr>
                <w:rFonts w:ascii="Segoe" w:eastAsia="Times New Roman" w:hAnsi="Segoe" w:cs="Arial"/>
                <w:color w:val="5F5F5F" w:themeColor="background2" w:themeShade="BF"/>
                <w:sz w:val="18"/>
                <w:szCs w:val="18"/>
              </w:rPr>
              <w:t xml:space="preserve">Active Directory has mechanisms </w:t>
            </w:r>
            <w:r w:rsidR="00116FB6">
              <w:rPr>
                <w:rFonts w:ascii="Segoe" w:eastAsia="Times New Roman" w:hAnsi="Segoe" w:cs="Arial"/>
                <w:color w:val="5F5F5F" w:themeColor="background2" w:themeShade="BF"/>
                <w:sz w:val="18"/>
                <w:szCs w:val="18"/>
              </w:rPr>
              <w:t xml:space="preserve">to </w:t>
            </w:r>
            <w:r w:rsidR="0041450A" w:rsidRPr="0041450A">
              <w:rPr>
                <w:rFonts w:ascii="Segoe" w:eastAsia="Times New Roman" w:hAnsi="Segoe" w:cs="Arial"/>
                <w:color w:val="5F5F5F" w:themeColor="background2" w:themeShade="BF"/>
                <w:sz w:val="18"/>
                <w:szCs w:val="18"/>
              </w:rPr>
              <w:t>restrict access and log activities.</w:t>
            </w:r>
          </w:p>
          <w:p w14:paraId="0DD69296" w14:textId="77777777" w:rsidR="0041450A" w:rsidRDefault="0041450A" w:rsidP="0041450A"/>
          <w:p w14:paraId="7BC22E13" w14:textId="77777777" w:rsidR="00865326" w:rsidRPr="006D5EC7" w:rsidRDefault="00C73316" w:rsidP="0041450A">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Pr="0041450A">
              <w:rPr>
                <w:rFonts w:ascii="Segoe" w:eastAsia="Times New Roman" w:hAnsi="Segoe" w:cs="Arial"/>
                <w:color w:val="5F5F5F" w:themeColor="background2" w:themeShade="BF"/>
                <w:sz w:val="18"/>
                <w:szCs w:val="18"/>
              </w:rPr>
              <w:t>User authentication for external connections</w:t>
            </w:r>
            <w:r>
              <w:rPr>
                <w:rFonts w:ascii="Segoe" w:eastAsia="Times New Roman" w:hAnsi="Segoe" w:cs="Arial"/>
                <w:color w:val="5F5F5F" w:themeColor="background2" w:themeShade="BF"/>
                <w:sz w:val="18"/>
                <w:szCs w:val="18"/>
              </w:rPr>
              <w:t>”</w:t>
            </w:r>
            <w:r w:rsidRPr="0041450A">
              <w:rPr>
                <w:rFonts w:ascii="Segoe" w:eastAsia="Times New Roman" w:hAnsi="Segoe" w:cs="Arial"/>
                <w:color w:val="5F5F5F" w:themeColor="background2" w:themeShade="BF"/>
                <w:sz w:val="18"/>
                <w:szCs w:val="18"/>
              </w:rPr>
              <w:t xml:space="preserve"> is covered under the ISO 27001 standards, specifically addressed in Annex A, domain 11.4.2</w:t>
            </w:r>
            <w:r>
              <w:rPr>
                <w:rFonts w:ascii="Segoe" w:eastAsia="Times New Roman" w:hAnsi="Segoe" w:cs="Arial"/>
                <w:color w:val="5F5F5F" w:themeColor="background2" w:themeShade="BF"/>
                <w:sz w:val="18"/>
                <w:szCs w:val="18"/>
              </w:rPr>
              <w:t>. F</w:t>
            </w:r>
            <w:r w:rsidRPr="0041450A">
              <w:rPr>
                <w:rFonts w:ascii="Segoe" w:eastAsia="Times New Roman" w:hAnsi="Segoe" w:cs="Arial"/>
                <w:color w:val="5F5F5F" w:themeColor="background2" w:themeShade="BF"/>
                <w:sz w:val="18"/>
                <w:szCs w:val="18"/>
              </w:rPr>
              <w:t>or more information</w:t>
            </w:r>
            <w:r>
              <w:rPr>
                <w:rFonts w:ascii="Segoe" w:eastAsia="Times New Roman" w:hAnsi="Segoe" w:cs="Arial"/>
                <w:color w:val="5F5F5F" w:themeColor="background2" w:themeShade="BF"/>
                <w:sz w:val="18"/>
                <w:szCs w:val="18"/>
              </w:rPr>
              <w:t>,</w:t>
            </w:r>
            <w:r w:rsidRPr="0041450A">
              <w:rPr>
                <w:rFonts w:ascii="Segoe" w:eastAsia="Times New Roman" w:hAnsi="Segoe" w:cs="Arial"/>
                <w:color w:val="5F5F5F" w:themeColor="background2" w:themeShade="BF"/>
                <w:sz w:val="18"/>
                <w:szCs w:val="18"/>
              </w:rPr>
              <w:t xml:space="preserve"> review of the publically available ISO standards we are certified against is suggested.  </w:t>
            </w:r>
          </w:p>
        </w:tc>
      </w:tr>
      <w:tr w:rsidR="00865326" w:rsidRPr="00852849" w14:paraId="1FA0D3DD" w14:textId="77777777" w:rsidTr="00F6290B">
        <w:trPr>
          <w:trHeight w:val="1320"/>
        </w:trPr>
        <w:tc>
          <w:tcPr>
            <w:tcW w:w="1537" w:type="dxa"/>
            <w:shd w:val="clear" w:color="auto" w:fill="F2F2F2" w:themeFill="text1" w:themeFillShade="F2"/>
            <w:vAlign w:val="center"/>
          </w:tcPr>
          <w:p w14:paraId="225DFD2D" w14:textId="77777777" w:rsidR="00865326" w:rsidRPr="00463D1F" w:rsidRDefault="00865326" w:rsidP="00F6290B">
            <w:pPr>
              <w:jc w:val="center"/>
              <w:rPr>
                <w:rFonts w:ascii="Segoe" w:eastAsia="Times New Roman" w:hAnsi="Segoe" w:cs="Arial"/>
                <w:b/>
                <w:color w:val="5F5F5F" w:themeColor="background2" w:themeShade="BF"/>
                <w:sz w:val="18"/>
                <w:szCs w:val="18"/>
              </w:rPr>
            </w:pPr>
            <w:r w:rsidRPr="004670C0">
              <w:rPr>
                <w:rFonts w:ascii="Segoe" w:eastAsia="Times New Roman" w:hAnsi="Segoe" w:cs="Arial"/>
                <w:b/>
                <w:color w:val="5F5F5F" w:themeColor="background2" w:themeShade="BF"/>
                <w:sz w:val="18"/>
                <w:szCs w:val="18"/>
              </w:rPr>
              <w:t>LG-01</w:t>
            </w:r>
          </w:p>
          <w:p w14:paraId="0AC6786C" w14:textId="77777777" w:rsidR="00463D1F" w:rsidRPr="00463D1F" w:rsidRDefault="00463D1F" w:rsidP="00F6290B">
            <w:pPr>
              <w:jc w:val="center"/>
              <w:rPr>
                <w:rFonts w:ascii="Segoe" w:eastAsia="Times New Roman" w:hAnsi="Segoe" w:cs="Arial"/>
                <w:b/>
                <w:color w:val="5F5F5F" w:themeColor="background2" w:themeShade="BF"/>
                <w:sz w:val="18"/>
                <w:szCs w:val="18"/>
              </w:rPr>
            </w:pPr>
          </w:p>
          <w:p w14:paraId="7B068F3D" w14:textId="77777777" w:rsidR="00463D1F" w:rsidRPr="00463D1F" w:rsidRDefault="00463D1F" w:rsidP="00F6290B">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Legal - Non-Disclosure Agreements</w:t>
            </w:r>
          </w:p>
        </w:tc>
        <w:tc>
          <w:tcPr>
            <w:tcW w:w="3510" w:type="dxa"/>
            <w:shd w:val="clear" w:color="auto" w:fill="F2F2F2" w:themeFill="text1" w:themeFillShade="F2"/>
            <w:vAlign w:val="center"/>
          </w:tcPr>
          <w:p w14:paraId="45B2065B" w14:textId="77777777" w:rsidR="00865326" w:rsidRPr="00865326" w:rsidRDefault="00865326" w:rsidP="00463D1F">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Requirements for non-disclosure or confidentiality agreements reflecting the organization's needs for the protection of data and operational details shall be identified, documented and reviewed at planned intervals.</w:t>
            </w:r>
          </w:p>
        </w:tc>
        <w:tc>
          <w:tcPr>
            <w:tcW w:w="5848" w:type="dxa"/>
            <w:vAlign w:val="center"/>
          </w:tcPr>
          <w:p w14:paraId="59AA99D0" w14:textId="77777777" w:rsidR="00E80263" w:rsidRDefault="00865326" w:rsidP="00E80263">
            <w:pPr>
              <w:rPr>
                <w:rFonts w:ascii="Segoe" w:eastAsia="Times New Roman" w:hAnsi="Segoe" w:cs="Arial"/>
                <w:color w:val="5F5F5F" w:themeColor="background2" w:themeShade="BF"/>
                <w:sz w:val="18"/>
                <w:szCs w:val="18"/>
              </w:rPr>
            </w:pPr>
            <w:r w:rsidRPr="00865326">
              <w:rPr>
                <w:rFonts w:ascii="Segoe" w:eastAsia="Times New Roman" w:hAnsi="Segoe" w:cs="Arial"/>
                <w:color w:val="5F5F5F" w:themeColor="background2" w:themeShade="BF"/>
                <w:sz w:val="18"/>
                <w:szCs w:val="18"/>
              </w:rPr>
              <w:t>Microsoft Legal and Human Resources maintain policies and procedures defining the implementation and execution of non-disclosure and confidentia</w:t>
            </w:r>
            <w:r w:rsidR="00513196">
              <w:rPr>
                <w:rFonts w:ascii="Segoe" w:eastAsia="Times New Roman" w:hAnsi="Segoe" w:cs="Arial"/>
                <w:color w:val="5F5F5F" w:themeColor="background2" w:themeShade="BF"/>
                <w:sz w:val="18"/>
                <w:szCs w:val="18"/>
              </w:rPr>
              <w:t>lity</w:t>
            </w:r>
            <w:r w:rsidRPr="00865326">
              <w:rPr>
                <w:rFonts w:ascii="Segoe" w:eastAsia="Times New Roman" w:hAnsi="Segoe" w:cs="Arial"/>
                <w:color w:val="5F5F5F" w:themeColor="background2" w:themeShade="BF"/>
                <w:sz w:val="18"/>
                <w:szCs w:val="18"/>
              </w:rPr>
              <w:t xml:space="preserve"> agreements.</w:t>
            </w:r>
            <w:r w:rsidR="00674752">
              <w:rPr>
                <w:rFonts w:ascii="Segoe" w:eastAsia="Times New Roman" w:hAnsi="Segoe" w:cs="Arial"/>
                <w:color w:val="5F5F5F" w:themeColor="background2" w:themeShade="BF"/>
                <w:sz w:val="18"/>
                <w:szCs w:val="18"/>
              </w:rPr>
              <w:t xml:space="preserve"> </w:t>
            </w:r>
          </w:p>
          <w:p w14:paraId="00DBA8B8" w14:textId="77777777" w:rsidR="00E80263" w:rsidRDefault="00E80263" w:rsidP="00E80263">
            <w:pPr>
              <w:rPr>
                <w:rFonts w:ascii="Segoe" w:eastAsia="Times New Roman" w:hAnsi="Segoe" w:cs="Arial"/>
                <w:color w:val="5F5F5F" w:themeColor="background2" w:themeShade="BF"/>
                <w:sz w:val="18"/>
                <w:szCs w:val="18"/>
              </w:rPr>
            </w:pPr>
          </w:p>
          <w:p w14:paraId="05E43A64" w14:textId="77777777" w:rsidR="00865326" w:rsidRPr="00865326" w:rsidRDefault="006D5EC7" w:rsidP="00E80263">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Confidentiality agreements and</w:t>
            </w:r>
            <w:r w:rsidR="00674752">
              <w:rPr>
                <w:rFonts w:ascii="Segoe" w:eastAsia="Times New Roman" w:hAnsi="Segoe" w:cs="Arial"/>
                <w:color w:val="5F5F5F" w:themeColor="background2" w:themeShade="BF"/>
                <w:sz w:val="18"/>
                <w:szCs w:val="18"/>
              </w:rPr>
              <w:t xml:space="preserve"> </w:t>
            </w:r>
            <w:r w:rsidR="00865326" w:rsidRPr="00865326">
              <w:rPr>
                <w:rFonts w:ascii="Segoe" w:eastAsia="Times New Roman" w:hAnsi="Segoe" w:cs="Arial"/>
                <w:color w:val="5F5F5F" w:themeColor="background2" w:themeShade="BF"/>
                <w:sz w:val="18"/>
                <w:szCs w:val="18"/>
              </w:rPr>
              <w:t>non-disclosure agreements</w:t>
            </w:r>
            <w:r>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is covered under the ISO 27001 standards, specifically addressed in Annex A, domain 6.1.5</w:t>
            </w:r>
            <w:r w:rsidR="000A3B5B">
              <w:rPr>
                <w:rFonts w:ascii="Segoe" w:eastAsia="Times New Roman" w:hAnsi="Segoe" w:cs="Arial"/>
                <w:color w:val="5F5F5F" w:themeColor="background2" w:themeShade="BF"/>
                <w:sz w:val="18"/>
                <w:szCs w:val="18"/>
              </w:rPr>
              <w:t>. For</w:t>
            </w:r>
            <w:r w:rsidR="00865326" w:rsidRPr="00865326">
              <w:rPr>
                <w:rFonts w:ascii="Segoe" w:eastAsia="Times New Roman" w:hAnsi="Segoe" w:cs="Arial"/>
                <w:color w:val="5F5F5F" w:themeColor="background2" w:themeShade="BF"/>
                <w:sz w:val="18"/>
                <w:szCs w:val="18"/>
              </w:rPr>
              <w:t xml:space="preserve"> more information</w:t>
            </w:r>
            <w:r w:rsidR="00E80263">
              <w:rPr>
                <w:rFonts w:ascii="Segoe" w:eastAsia="Times New Roman" w:hAnsi="Segoe" w:cs="Arial"/>
                <w:color w:val="5F5F5F" w:themeColor="background2" w:themeShade="BF"/>
                <w:sz w:val="18"/>
                <w:szCs w:val="18"/>
              </w:rPr>
              <w:t>,</w:t>
            </w:r>
            <w:r w:rsidR="00865326" w:rsidRPr="00865326">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865326" w:rsidRPr="00865326">
              <w:rPr>
                <w:rFonts w:ascii="Segoe" w:eastAsia="Times New Roman" w:hAnsi="Segoe" w:cs="Arial"/>
                <w:color w:val="5F5F5F" w:themeColor="background2" w:themeShade="BF"/>
                <w:sz w:val="18"/>
                <w:szCs w:val="18"/>
              </w:rPr>
              <w:t>.</w:t>
            </w:r>
          </w:p>
        </w:tc>
      </w:tr>
    </w:tbl>
    <w:p w14:paraId="77EC99D5" w14:textId="77777777" w:rsidR="00064A17" w:rsidRDefault="00064A17" w:rsidP="00FD368D"/>
    <w:p w14:paraId="4AD68B68" w14:textId="77777777" w:rsidR="00AB772A" w:rsidRPr="004D3729" w:rsidRDefault="004670C0" w:rsidP="00771B48">
      <w:pPr>
        <w:pStyle w:val="Heading1"/>
      </w:pPr>
      <w:r w:rsidRPr="004D3729">
        <w:t>Microsoft Dynamics CRM Online</w:t>
      </w:r>
      <w:r w:rsidR="00AB772A" w:rsidRPr="004D3729">
        <w:t xml:space="preserve"> Security Response in the </w:t>
      </w:r>
      <w:r w:rsidR="006C0D4A" w:rsidRPr="004D3729">
        <w:t>Context of CSA</w:t>
      </w:r>
      <w:r w:rsidR="00AB772A" w:rsidRPr="004D3729">
        <w:t xml:space="preserve"> Cloud Control Matrix</w:t>
      </w:r>
      <w:r w:rsidR="004D3729" w:rsidRPr="004D3729">
        <w:t xml:space="preserve"> </w:t>
      </w:r>
      <w:r w:rsidR="00AB772A" w:rsidRPr="004D3729">
        <w:t xml:space="preserve">Controls </w:t>
      </w:r>
      <w:r w:rsidR="00EF62DB" w:rsidRPr="004D3729">
        <w:t>LG-02</w:t>
      </w:r>
      <w:r w:rsidR="00AB772A" w:rsidRPr="004D3729">
        <w:t xml:space="preserve"> through </w:t>
      </w:r>
      <w:r w:rsidR="00EF62DB" w:rsidRPr="004D3729">
        <w:t>OP-0</w:t>
      </w:r>
      <w:r w:rsidR="00064A17" w:rsidRPr="004D3729">
        <w:t>1</w:t>
      </w:r>
    </w:p>
    <w:p w14:paraId="23AF0327" w14:textId="77777777" w:rsidR="00AB772A" w:rsidRDefault="00AB772A"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46"/>
        <w:gridCol w:w="3771"/>
        <w:gridCol w:w="5578"/>
      </w:tblGrid>
      <w:tr w:rsidR="00AB772A" w:rsidRPr="00852849" w14:paraId="4219F307" w14:textId="77777777" w:rsidTr="004D3729">
        <w:trPr>
          <w:trHeight w:val="771"/>
        </w:trPr>
        <w:tc>
          <w:tcPr>
            <w:tcW w:w="1546" w:type="dxa"/>
            <w:shd w:val="clear" w:color="auto" w:fill="DAEEF3" w:themeFill="accent5" w:themeFillTint="33"/>
            <w:vAlign w:val="center"/>
            <w:hideMark/>
          </w:tcPr>
          <w:p w14:paraId="0C18B800" w14:textId="77777777" w:rsidR="00AB772A" w:rsidRPr="00D81E8E" w:rsidRDefault="00AB772A"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2B57A0C2" w14:textId="77777777" w:rsidR="00AB772A" w:rsidRPr="00852849" w:rsidRDefault="00AB772A"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71" w:type="dxa"/>
            <w:shd w:val="clear" w:color="auto" w:fill="DAEEF3" w:themeFill="accent5" w:themeFillTint="33"/>
            <w:vAlign w:val="center"/>
            <w:hideMark/>
          </w:tcPr>
          <w:p w14:paraId="5BBEF443" w14:textId="77777777" w:rsidR="00AB772A" w:rsidRPr="00D81E8E" w:rsidRDefault="00AB772A"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47AD9A9C" w14:textId="77777777" w:rsidR="00AB772A" w:rsidRPr="00852849" w:rsidRDefault="00AB772A"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78" w:type="dxa"/>
            <w:shd w:val="clear" w:color="auto" w:fill="DAEEF3" w:themeFill="accent5" w:themeFillTint="33"/>
            <w:vAlign w:val="center"/>
            <w:hideMark/>
          </w:tcPr>
          <w:p w14:paraId="6A113E91" w14:textId="77777777" w:rsidR="00AB772A" w:rsidRPr="00D81E8E" w:rsidRDefault="00AB772A" w:rsidP="005F009B">
            <w:pPr>
              <w:jc w:val="center"/>
              <w:rPr>
                <w:rFonts w:ascii="Segoe" w:eastAsia="Times New Roman" w:hAnsi="Segoe" w:cs="Arial"/>
                <w:b/>
                <w:bCs/>
                <w:color w:val="404040" w:themeColor="background2" w:themeShade="80"/>
                <w:sz w:val="18"/>
                <w:szCs w:val="18"/>
              </w:rPr>
            </w:pPr>
          </w:p>
          <w:p w14:paraId="329A3018" w14:textId="77777777" w:rsidR="00AB772A" w:rsidRPr="00D81E8E" w:rsidRDefault="00AB772A"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6033E661" w14:textId="77777777" w:rsidR="00AB772A" w:rsidRPr="00852849" w:rsidRDefault="00AB772A" w:rsidP="005F009B">
            <w:pPr>
              <w:jc w:val="center"/>
              <w:rPr>
                <w:rFonts w:ascii="Segoe" w:eastAsia="Times New Roman" w:hAnsi="Segoe" w:cs="Arial"/>
                <w:b/>
                <w:bCs/>
                <w:color w:val="404040" w:themeColor="background2" w:themeShade="80"/>
                <w:sz w:val="18"/>
                <w:szCs w:val="18"/>
              </w:rPr>
            </w:pPr>
          </w:p>
        </w:tc>
      </w:tr>
      <w:tr w:rsidR="00AB772A" w:rsidRPr="00852849" w14:paraId="618DDBA7" w14:textId="77777777" w:rsidTr="00F6290B">
        <w:trPr>
          <w:trHeight w:val="1320"/>
        </w:trPr>
        <w:tc>
          <w:tcPr>
            <w:tcW w:w="1546" w:type="dxa"/>
            <w:shd w:val="clear" w:color="auto" w:fill="F2F2F2" w:themeFill="text1" w:themeFillShade="F2"/>
            <w:vAlign w:val="center"/>
          </w:tcPr>
          <w:p w14:paraId="788D1A92" w14:textId="77777777" w:rsidR="00AB772A" w:rsidRPr="00463D1F" w:rsidRDefault="00AB772A" w:rsidP="00463D1F">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LG-02</w:t>
            </w:r>
          </w:p>
          <w:p w14:paraId="58415ABC" w14:textId="77777777" w:rsidR="00463D1F" w:rsidRPr="00463D1F" w:rsidRDefault="00463D1F" w:rsidP="00463D1F">
            <w:pPr>
              <w:jc w:val="center"/>
              <w:rPr>
                <w:rFonts w:ascii="Segoe" w:eastAsia="Times New Roman" w:hAnsi="Segoe" w:cs="Arial"/>
                <w:b/>
                <w:color w:val="5F5F5F" w:themeColor="background2" w:themeShade="BF"/>
                <w:sz w:val="18"/>
                <w:szCs w:val="18"/>
              </w:rPr>
            </w:pPr>
          </w:p>
          <w:p w14:paraId="5E42B656" w14:textId="77777777" w:rsidR="00463D1F" w:rsidRPr="00463D1F" w:rsidRDefault="00463D1F" w:rsidP="00463D1F">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Legal - Third Party Agreements</w:t>
            </w:r>
          </w:p>
        </w:tc>
        <w:tc>
          <w:tcPr>
            <w:tcW w:w="3771" w:type="dxa"/>
            <w:shd w:val="clear" w:color="auto" w:fill="F2F2F2" w:themeFill="text1" w:themeFillShade="F2"/>
            <w:vAlign w:val="center"/>
          </w:tcPr>
          <w:p w14:paraId="4059EB7E" w14:textId="77777777" w:rsidR="00AB772A" w:rsidRPr="001A6810" w:rsidRDefault="00AB772A" w:rsidP="00463D1F">
            <w:pPr>
              <w:rPr>
                <w:rFonts w:ascii="Segoe" w:eastAsia="Times New Roman" w:hAnsi="Segoe" w:cs="Arial"/>
                <w:color w:val="5F5F5F" w:themeColor="background2" w:themeShade="BF"/>
                <w:sz w:val="18"/>
                <w:szCs w:val="18"/>
              </w:rPr>
            </w:pPr>
            <w:r w:rsidRPr="00AB772A">
              <w:rPr>
                <w:rFonts w:ascii="Segoe" w:eastAsia="Times New Roman" w:hAnsi="Segoe" w:cs="Arial"/>
                <w:color w:val="5F5F5F" w:themeColor="background2" w:themeShade="BF"/>
                <w:sz w:val="18"/>
                <w:szCs w:val="18"/>
              </w:rPr>
              <w:t>Third party agreements that directly, or indirectly, impact the organizations information assets or data are required to include explicit coverage of all relevant security requirements. This includes agreements involving processing, accessing, communicating, hosting or managing the organization's information assets, or adding or terminating services or products to existing information. Assets agreements provisions shall include security (e.g., encryption, access controls, and leakage prevention) and integrity controls for data exchanged to prevent improper disclosure, alteration or destruction.</w:t>
            </w:r>
          </w:p>
        </w:tc>
        <w:tc>
          <w:tcPr>
            <w:tcW w:w="5578" w:type="dxa"/>
            <w:vAlign w:val="center"/>
          </w:tcPr>
          <w:p w14:paraId="54AC09FA" w14:textId="77777777" w:rsidR="00EF4080" w:rsidRDefault="00AB772A" w:rsidP="00EF4080">
            <w:pPr>
              <w:rPr>
                <w:rFonts w:ascii="Segoe" w:eastAsia="Times New Roman" w:hAnsi="Segoe" w:cs="Arial"/>
                <w:color w:val="5F5F5F" w:themeColor="background2" w:themeShade="BF"/>
                <w:sz w:val="18"/>
                <w:szCs w:val="18"/>
              </w:rPr>
            </w:pP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 Services</w:t>
            </w:r>
            <w:r w:rsidRPr="00AB772A">
              <w:rPr>
                <w:rFonts w:ascii="Segoe" w:eastAsia="Times New Roman" w:hAnsi="Segoe" w:cs="Arial"/>
                <w:color w:val="5F5F5F" w:themeColor="background2" w:themeShade="BF"/>
                <w:sz w:val="18"/>
                <w:szCs w:val="18"/>
              </w:rPr>
              <w:t xml:space="preserve"> standards specify that the </w:t>
            </w:r>
            <w:r w:rsidR="00AF4D2E">
              <w:rPr>
                <w:rFonts w:ascii="Segoe" w:eastAsia="Times New Roman" w:hAnsi="Segoe" w:cs="Arial"/>
                <w:color w:val="5F5F5F" w:themeColor="background2" w:themeShade="BF"/>
                <w:sz w:val="18"/>
                <w:szCs w:val="18"/>
              </w:rPr>
              <w:t xml:space="preserve">Microsoft </w:t>
            </w:r>
            <w:r w:rsidRPr="00AB772A">
              <w:rPr>
                <w:rFonts w:ascii="Segoe" w:eastAsia="Times New Roman" w:hAnsi="Segoe" w:cs="Arial"/>
                <w:color w:val="5F5F5F" w:themeColor="background2" w:themeShade="BF"/>
                <w:sz w:val="18"/>
                <w:szCs w:val="18"/>
              </w:rPr>
              <w:t xml:space="preserve">Risk Management organization approves certain exchanges with parties outside of </w:t>
            </w:r>
            <w:r w:rsidRPr="004C7A64">
              <w:rPr>
                <w:rFonts w:ascii="Segoe" w:eastAsia="Times New Roman" w:hAnsi="Segoe" w:cs="Arial"/>
                <w:color w:val="5F5F5F" w:themeColor="background2" w:themeShade="BF"/>
                <w:sz w:val="18"/>
                <w:szCs w:val="18"/>
              </w:rPr>
              <w:t>Microsoft</w:t>
            </w:r>
            <w:r w:rsidR="004C7A64">
              <w:rPr>
                <w:rFonts w:ascii="Segoe" w:eastAsia="Times New Roman" w:hAnsi="Segoe" w:cs="Arial"/>
                <w:color w:val="5F5F5F" w:themeColor="background2" w:themeShade="BF"/>
                <w:sz w:val="18"/>
                <w:szCs w:val="18"/>
              </w:rPr>
              <w:t xml:space="preserve"> Dynamics CRM</w:t>
            </w:r>
            <w:r w:rsidRPr="004C7A64">
              <w:rPr>
                <w:rFonts w:ascii="Segoe" w:eastAsia="Times New Roman" w:hAnsi="Segoe" w:cs="Arial"/>
                <w:color w:val="5F5F5F" w:themeColor="background2" w:themeShade="BF"/>
                <w:sz w:val="18"/>
                <w:szCs w:val="18"/>
              </w:rPr>
              <w:t xml:space="preserve"> Online</w:t>
            </w:r>
            <w:r w:rsidRPr="00AB772A">
              <w:rPr>
                <w:rFonts w:ascii="Segoe" w:eastAsia="Times New Roman" w:hAnsi="Segoe" w:cs="Arial"/>
                <w:color w:val="5F5F5F" w:themeColor="background2" w:themeShade="BF"/>
                <w:sz w:val="18"/>
                <w:szCs w:val="18"/>
              </w:rPr>
              <w:t xml:space="preserve">. As part of this process, the Risk Management organization ensures that exchanges of </w:t>
            </w:r>
            <w:r w:rsidR="00EF4080">
              <w:rPr>
                <w:rFonts w:ascii="Segoe" w:eastAsia="Times New Roman" w:hAnsi="Segoe" w:cs="Arial"/>
                <w:color w:val="5F5F5F" w:themeColor="background2" w:themeShade="BF"/>
                <w:sz w:val="18"/>
                <w:szCs w:val="18"/>
              </w:rPr>
              <w:t>h</w:t>
            </w:r>
            <w:r w:rsidR="00EF4080" w:rsidRPr="00AB772A">
              <w:rPr>
                <w:rFonts w:ascii="Segoe" w:eastAsia="Times New Roman" w:hAnsi="Segoe" w:cs="Arial"/>
                <w:color w:val="5F5F5F" w:themeColor="background2" w:themeShade="BF"/>
                <w:sz w:val="18"/>
                <w:szCs w:val="18"/>
              </w:rPr>
              <w:t xml:space="preserve">igh </w:t>
            </w:r>
            <w:r w:rsidR="00EF4080">
              <w:rPr>
                <w:rFonts w:ascii="Segoe" w:eastAsia="Times New Roman" w:hAnsi="Segoe" w:cs="Arial"/>
                <w:color w:val="5F5F5F" w:themeColor="background2" w:themeShade="BF"/>
                <w:sz w:val="18"/>
                <w:szCs w:val="18"/>
              </w:rPr>
              <w:t>b</w:t>
            </w:r>
            <w:r w:rsidR="00EF4080" w:rsidRPr="00AB772A">
              <w:rPr>
                <w:rFonts w:ascii="Segoe" w:eastAsia="Times New Roman" w:hAnsi="Segoe" w:cs="Arial"/>
                <w:color w:val="5F5F5F" w:themeColor="background2" w:themeShade="BF"/>
                <w:sz w:val="18"/>
                <w:szCs w:val="18"/>
              </w:rPr>
              <w:t xml:space="preserve">usiness </w:t>
            </w:r>
            <w:r w:rsidR="00EF4080">
              <w:rPr>
                <w:rFonts w:ascii="Segoe" w:eastAsia="Times New Roman" w:hAnsi="Segoe" w:cs="Arial"/>
                <w:color w:val="5F5F5F" w:themeColor="background2" w:themeShade="BF"/>
                <w:sz w:val="18"/>
                <w:szCs w:val="18"/>
              </w:rPr>
              <w:t>i</w:t>
            </w:r>
            <w:r w:rsidR="00EF4080" w:rsidRPr="00AB772A">
              <w:rPr>
                <w:rFonts w:ascii="Segoe" w:eastAsia="Times New Roman" w:hAnsi="Segoe" w:cs="Arial"/>
                <w:color w:val="5F5F5F" w:themeColor="background2" w:themeShade="BF"/>
                <w:sz w:val="18"/>
                <w:szCs w:val="18"/>
              </w:rPr>
              <w:t>mpact</w:t>
            </w:r>
            <w:r w:rsidR="00EF4080">
              <w:rPr>
                <w:rFonts w:ascii="Segoe" w:eastAsia="Times New Roman" w:hAnsi="Segoe" w:cs="Arial"/>
                <w:color w:val="5F5F5F" w:themeColor="background2" w:themeShade="BF"/>
                <w:sz w:val="18"/>
                <w:szCs w:val="18"/>
              </w:rPr>
              <w:t xml:space="preserve"> </w:t>
            </w:r>
            <w:r w:rsidR="00812226">
              <w:rPr>
                <w:rFonts w:ascii="Segoe" w:eastAsia="Times New Roman" w:hAnsi="Segoe" w:cs="Arial"/>
                <w:color w:val="5F5F5F" w:themeColor="background2" w:themeShade="BF"/>
                <w:sz w:val="18"/>
                <w:szCs w:val="18"/>
              </w:rPr>
              <w:t>(</w:t>
            </w:r>
            <w:r w:rsidR="00EF4080">
              <w:rPr>
                <w:rFonts w:ascii="Segoe" w:eastAsia="Times New Roman" w:hAnsi="Segoe" w:cs="Arial"/>
                <w:color w:val="5F5F5F" w:themeColor="background2" w:themeShade="BF"/>
                <w:sz w:val="18"/>
                <w:szCs w:val="18"/>
              </w:rPr>
              <w:t xml:space="preserve">loss </w:t>
            </w:r>
            <w:r w:rsidR="00812226">
              <w:rPr>
                <w:rFonts w:ascii="Segoe" w:eastAsia="Times New Roman" w:hAnsi="Segoe" w:cs="Arial"/>
                <w:color w:val="5F5F5F" w:themeColor="background2" w:themeShade="BF"/>
                <w:sz w:val="18"/>
                <w:szCs w:val="18"/>
              </w:rPr>
              <w:t xml:space="preserve">could result in immediate, direct, considerable impact to business and includes </w:t>
            </w:r>
            <w:r w:rsidR="00EF4080">
              <w:rPr>
                <w:rFonts w:ascii="Segoe" w:eastAsia="Times New Roman" w:hAnsi="Segoe" w:cs="Arial"/>
                <w:color w:val="5F5F5F" w:themeColor="background2" w:themeShade="BF"/>
                <w:sz w:val="18"/>
                <w:szCs w:val="18"/>
              </w:rPr>
              <w:t>highly sensitive personally identifiable information</w:t>
            </w:r>
            <w:r w:rsidR="00812226">
              <w:rPr>
                <w:rFonts w:ascii="Segoe" w:eastAsia="Times New Roman" w:hAnsi="Segoe" w:cs="Arial"/>
                <w:color w:val="5F5F5F" w:themeColor="background2" w:themeShade="BF"/>
                <w:sz w:val="18"/>
                <w:szCs w:val="18"/>
              </w:rPr>
              <w:t>)</w:t>
            </w:r>
            <w:r w:rsidRPr="00AB772A">
              <w:rPr>
                <w:rFonts w:ascii="Segoe" w:eastAsia="Times New Roman" w:hAnsi="Segoe" w:cs="Arial"/>
                <w:color w:val="5F5F5F" w:themeColor="background2" w:themeShade="BF"/>
                <w:sz w:val="18"/>
                <w:szCs w:val="18"/>
              </w:rPr>
              <w:t xml:space="preserve"> and </w:t>
            </w:r>
            <w:r w:rsidR="00EF4080">
              <w:rPr>
                <w:rFonts w:ascii="Segoe" w:eastAsia="Times New Roman" w:hAnsi="Segoe" w:cs="Arial"/>
                <w:color w:val="5F5F5F" w:themeColor="background2" w:themeShade="BF"/>
                <w:sz w:val="18"/>
                <w:szCs w:val="18"/>
              </w:rPr>
              <w:t>m</w:t>
            </w:r>
            <w:r w:rsidR="00EF4080" w:rsidRPr="00AB772A">
              <w:rPr>
                <w:rFonts w:ascii="Segoe" w:eastAsia="Times New Roman" w:hAnsi="Segoe" w:cs="Arial"/>
                <w:color w:val="5F5F5F" w:themeColor="background2" w:themeShade="BF"/>
                <w:sz w:val="18"/>
                <w:szCs w:val="18"/>
              </w:rPr>
              <w:t xml:space="preserve">edium </w:t>
            </w:r>
            <w:r w:rsidR="00EF4080">
              <w:rPr>
                <w:rFonts w:ascii="Segoe" w:eastAsia="Times New Roman" w:hAnsi="Segoe" w:cs="Arial"/>
                <w:color w:val="5F5F5F" w:themeColor="background2" w:themeShade="BF"/>
                <w:sz w:val="18"/>
                <w:szCs w:val="18"/>
              </w:rPr>
              <w:t>b</w:t>
            </w:r>
            <w:r w:rsidR="00EF4080" w:rsidRPr="00AB772A">
              <w:rPr>
                <w:rFonts w:ascii="Segoe" w:eastAsia="Times New Roman" w:hAnsi="Segoe" w:cs="Arial"/>
                <w:color w:val="5F5F5F" w:themeColor="background2" w:themeShade="BF"/>
                <w:sz w:val="18"/>
                <w:szCs w:val="18"/>
              </w:rPr>
              <w:t xml:space="preserve">usiness </w:t>
            </w:r>
            <w:r w:rsidR="00EF4080">
              <w:rPr>
                <w:rFonts w:ascii="Segoe" w:eastAsia="Times New Roman" w:hAnsi="Segoe" w:cs="Arial"/>
                <w:color w:val="5F5F5F" w:themeColor="background2" w:themeShade="BF"/>
                <w:sz w:val="18"/>
                <w:szCs w:val="18"/>
              </w:rPr>
              <w:t>i</w:t>
            </w:r>
            <w:r w:rsidR="00EF4080" w:rsidRPr="00AB772A">
              <w:rPr>
                <w:rFonts w:ascii="Segoe" w:eastAsia="Times New Roman" w:hAnsi="Segoe" w:cs="Arial"/>
                <w:color w:val="5F5F5F" w:themeColor="background2" w:themeShade="BF"/>
                <w:sz w:val="18"/>
                <w:szCs w:val="18"/>
              </w:rPr>
              <w:t>mpact</w:t>
            </w:r>
            <w:r w:rsidR="00EF4080">
              <w:rPr>
                <w:rFonts w:ascii="Segoe" w:eastAsia="Times New Roman" w:hAnsi="Segoe" w:cs="Arial"/>
                <w:color w:val="5F5F5F" w:themeColor="background2" w:themeShade="BF"/>
                <w:sz w:val="18"/>
                <w:szCs w:val="18"/>
              </w:rPr>
              <w:t xml:space="preserve"> </w:t>
            </w:r>
            <w:r w:rsidR="00812226">
              <w:rPr>
                <w:rFonts w:ascii="Segoe" w:eastAsia="Times New Roman" w:hAnsi="Segoe" w:cs="Arial"/>
                <w:color w:val="5F5F5F" w:themeColor="background2" w:themeShade="BF"/>
                <w:sz w:val="18"/>
                <w:szCs w:val="18"/>
              </w:rPr>
              <w:t>(</w:t>
            </w:r>
            <w:r w:rsidR="00EF4080">
              <w:rPr>
                <w:rFonts w:ascii="Segoe" w:eastAsia="Times New Roman" w:hAnsi="Segoe" w:cs="Arial"/>
                <w:color w:val="5F5F5F" w:themeColor="background2" w:themeShade="BF"/>
                <w:sz w:val="18"/>
                <w:szCs w:val="18"/>
              </w:rPr>
              <w:t xml:space="preserve">loss </w:t>
            </w:r>
            <w:r w:rsidR="00812226">
              <w:rPr>
                <w:rFonts w:ascii="Segoe" w:eastAsia="Times New Roman" w:hAnsi="Segoe" w:cs="Arial"/>
                <w:color w:val="5F5F5F" w:themeColor="background2" w:themeShade="BF"/>
                <w:sz w:val="18"/>
                <w:szCs w:val="18"/>
              </w:rPr>
              <w:t xml:space="preserve">could result in indirect, limited impact to the business and includes </w:t>
            </w:r>
            <w:r w:rsidR="00EF4080">
              <w:rPr>
                <w:rFonts w:ascii="Segoe" w:eastAsia="Times New Roman" w:hAnsi="Segoe" w:cs="Arial"/>
                <w:color w:val="5F5F5F" w:themeColor="background2" w:themeShade="BF"/>
                <w:sz w:val="18"/>
                <w:szCs w:val="18"/>
              </w:rPr>
              <w:t>personally identifiable information</w:t>
            </w:r>
            <w:r w:rsidR="00812226">
              <w:rPr>
                <w:rFonts w:ascii="Segoe" w:eastAsia="Times New Roman" w:hAnsi="Segoe" w:cs="Arial"/>
                <w:color w:val="5F5F5F" w:themeColor="background2" w:themeShade="BF"/>
                <w:sz w:val="18"/>
                <w:szCs w:val="18"/>
              </w:rPr>
              <w:t>)</w:t>
            </w:r>
            <w:r w:rsidRPr="00AB772A">
              <w:rPr>
                <w:rFonts w:ascii="Segoe" w:eastAsia="Times New Roman" w:hAnsi="Segoe" w:cs="Arial"/>
                <w:color w:val="5F5F5F" w:themeColor="background2" w:themeShade="BF"/>
                <w:sz w:val="18"/>
                <w:szCs w:val="18"/>
              </w:rPr>
              <w:t xml:space="preserve"> assets with non-Microsoft parties are made only in connection with a formal procedure</w:t>
            </w:r>
            <w:r w:rsidR="00622BB6">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p w14:paraId="6707A76A" w14:textId="77777777" w:rsidR="00EF4080" w:rsidRDefault="00EF4080" w:rsidP="00EF4080">
            <w:pPr>
              <w:rPr>
                <w:rFonts w:ascii="Segoe" w:eastAsia="Times New Roman" w:hAnsi="Segoe" w:cs="Arial"/>
                <w:color w:val="5F5F5F" w:themeColor="background2" w:themeShade="BF"/>
                <w:sz w:val="18"/>
                <w:szCs w:val="18"/>
              </w:rPr>
            </w:pPr>
          </w:p>
          <w:p w14:paraId="2BAE876B" w14:textId="77777777" w:rsidR="00AB772A" w:rsidRPr="001A6810" w:rsidRDefault="006D5EC7" w:rsidP="00EF408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Addressing security in third party agreements</w:t>
            </w:r>
            <w:r>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 xml:space="preserve"> is covered under the ISO 27001 standards, specifically addressed in Annex A, domain 6.2.3</w:t>
            </w:r>
            <w:r w:rsidR="000A3B5B">
              <w:rPr>
                <w:rFonts w:ascii="Segoe" w:eastAsia="Times New Roman" w:hAnsi="Segoe" w:cs="Arial"/>
                <w:color w:val="5F5F5F" w:themeColor="background2" w:themeShade="BF"/>
                <w:sz w:val="18"/>
                <w:szCs w:val="18"/>
              </w:rPr>
              <w:t>. For</w:t>
            </w:r>
            <w:r w:rsidR="00AB772A" w:rsidRPr="00AB772A">
              <w:rPr>
                <w:rFonts w:ascii="Segoe" w:eastAsia="Times New Roman" w:hAnsi="Segoe" w:cs="Arial"/>
                <w:color w:val="5F5F5F" w:themeColor="background2" w:themeShade="BF"/>
                <w:sz w:val="18"/>
                <w:szCs w:val="18"/>
              </w:rPr>
              <w:t xml:space="preserve"> more information</w:t>
            </w:r>
            <w:r w:rsidR="00EF4080">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AB772A" w:rsidRPr="00AB772A">
              <w:rPr>
                <w:rFonts w:ascii="Segoe" w:eastAsia="Times New Roman" w:hAnsi="Segoe" w:cs="Arial"/>
                <w:color w:val="5F5F5F" w:themeColor="background2" w:themeShade="BF"/>
                <w:sz w:val="18"/>
                <w:szCs w:val="18"/>
              </w:rPr>
              <w:t>.</w:t>
            </w:r>
          </w:p>
        </w:tc>
      </w:tr>
      <w:tr w:rsidR="00AB772A" w:rsidRPr="00852849" w14:paraId="4E491F03" w14:textId="77777777" w:rsidTr="00F6290B">
        <w:trPr>
          <w:trHeight w:val="1320"/>
        </w:trPr>
        <w:tc>
          <w:tcPr>
            <w:tcW w:w="1546" w:type="dxa"/>
            <w:shd w:val="clear" w:color="auto" w:fill="F2F2F2" w:themeFill="text1" w:themeFillShade="F2"/>
            <w:vAlign w:val="center"/>
          </w:tcPr>
          <w:p w14:paraId="1A306FF6" w14:textId="77777777" w:rsidR="00AB772A" w:rsidRPr="00463D1F" w:rsidRDefault="00AB772A" w:rsidP="00463D1F">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OP-01</w:t>
            </w:r>
          </w:p>
          <w:p w14:paraId="4F43DF1F" w14:textId="77777777" w:rsidR="00463D1F" w:rsidRPr="00463D1F" w:rsidRDefault="00463D1F" w:rsidP="00463D1F">
            <w:pPr>
              <w:jc w:val="center"/>
              <w:rPr>
                <w:rFonts w:ascii="Segoe" w:eastAsia="Times New Roman" w:hAnsi="Segoe" w:cs="Arial"/>
                <w:b/>
                <w:color w:val="5F5F5F" w:themeColor="background2" w:themeShade="BF"/>
                <w:sz w:val="18"/>
                <w:szCs w:val="18"/>
              </w:rPr>
            </w:pPr>
          </w:p>
          <w:p w14:paraId="79D38F49" w14:textId="77777777" w:rsidR="00463D1F" w:rsidRPr="00463D1F" w:rsidRDefault="00463D1F" w:rsidP="00463D1F">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Operations Management - Policy</w:t>
            </w:r>
          </w:p>
        </w:tc>
        <w:tc>
          <w:tcPr>
            <w:tcW w:w="3771" w:type="dxa"/>
            <w:shd w:val="clear" w:color="auto" w:fill="F2F2F2" w:themeFill="text1" w:themeFillShade="F2"/>
            <w:vAlign w:val="center"/>
          </w:tcPr>
          <w:p w14:paraId="442CDA5B" w14:textId="77777777" w:rsidR="00AB772A" w:rsidRPr="00865326" w:rsidRDefault="00AB772A" w:rsidP="00463D1F">
            <w:pPr>
              <w:rPr>
                <w:rFonts w:ascii="Segoe" w:eastAsia="Times New Roman" w:hAnsi="Segoe" w:cs="Arial"/>
                <w:color w:val="5F5F5F" w:themeColor="background2" w:themeShade="BF"/>
                <w:sz w:val="18"/>
                <w:szCs w:val="18"/>
              </w:rPr>
            </w:pPr>
            <w:r w:rsidRPr="00AB772A">
              <w:rPr>
                <w:rFonts w:ascii="Segoe" w:eastAsia="Times New Roman" w:hAnsi="Segoe" w:cs="Arial"/>
                <w:color w:val="5F5F5F" w:themeColor="background2" w:themeShade="BF"/>
                <w:sz w:val="18"/>
                <w:szCs w:val="18"/>
              </w:rPr>
              <w:t>Policies and procedures shall be established and made available for all personnel to adequately support services operations role.</w:t>
            </w:r>
          </w:p>
        </w:tc>
        <w:tc>
          <w:tcPr>
            <w:tcW w:w="5578" w:type="dxa"/>
            <w:vAlign w:val="center"/>
          </w:tcPr>
          <w:p w14:paraId="07C1B233" w14:textId="77777777" w:rsidR="00EF4080" w:rsidRDefault="00B1476B" w:rsidP="00EF408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Consistent with Microsoft p</w:t>
            </w:r>
            <w:r w:rsidR="00AB772A" w:rsidRPr="00AB772A">
              <w:rPr>
                <w:rFonts w:ascii="Segoe" w:eastAsia="Times New Roman" w:hAnsi="Segoe" w:cs="Arial"/>
                <w:color w:val="5F5F5F" w:themeColor="background2" w:themeShade="BF"/>
                <w:sz w:val="18"/>
                <w:szCs w:val="18"/>
              </w:rPr>
              <w:t>olicy, hiring managers define job requirements prior to recruiting, interviewing, and hiring. Job requirements include the primary responsibilities and tasks involved in the job, background characteristics needed to perform the job, and personal characteristics required. Once the requirements are determined, managers create a job description, which is a profile of the job and is used to identify potential candidates. When viable candidates are identified, the interview process begins to evaluate candidates and to make an appropriate hiring decision.</w:t>
            </w:r>
            <w:r w:rsidR="00674752">
              <w:rPr>
                <w:rFonts w:ascii="Segoe" w:eastAsia="Times New Roman" w:hAnsi="Segoe" w:cs="Arial"/>
                <w:color w:val="5F5F5F" w:themeColor="background2" w:themeShade="BF"/>
                <w:sz w:val="18"/>
                <w:szCs w:val="18"/>
              </w:rPr>
              <w:t xml:space="preserve"> </w:t>
            </w:r>
          </w:p>
          <w:p w14:paraId="2CDDF98A" w14:textId="77777777" w:rsidR="00EF4080" w:rsidRDefault="00EF4080" w:rsidP="00EF4080">
            <w:pPr>
              <w:rPr>
                <w:rFonts w:ascii="Segoe" w:eastAsia="Times New Roman" w:hAnsi="Segoe" w:cs="Arial"/>
                <w:color w:val="5F5F5F" w:themeColor="background2" w:themeShade="BF"/>
                <w:sz w:val="18"/>
                <w:szCs w:val="18"/>
              </w:rPr>
            </w:pPr>
          </w:p>
          <w:p w14:paraId="5ABAE0A6" w14:textId="77777777" w:rsidR="00AB772A" w:rsidRPr="00865326" w:rsidRDefault="006D5EC7" w:rsidP="00EF408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Information security policy</w:t>
            </w:r>
            <w:r>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 xml:space="preserve"> is covered under the ISO 27001 standards, specifically addressed in Annex A, domain 5.1</w:t>
            </w:r>
            <w:r w:rsidR="000A3B5B">
              <w:rPr>
                <w:rFonts w:ascii="Segoe" w:eastAsia="Times New Roman" w:hAnsi="Segoe" w:cs="Arial"/>
                <w:color w:val="5F5F5F" w:themeColor="background2" w:themeShade="BF"/>
                <w:sz w:val="18"/>
                <w:szCs w:val="18"/>
              </w:rPr>
              <w:t>. For</w:t>
            </w:r>
            <w:r w:rsidR="00AB772A" w:rsidRPr="00AB772A">
              <w:rPr>
                <w:rFonts w:ascii="Segoe" w:eastAsia="Times New Roman" w:hAnsi="Segoe" w:cs="Arial"/>
                <w:color w:val="5F5F5F" w:themeColor="background2" w:themeShade="BF"/>
                <w:sz w:val="18"/>
                <w:szCs w:val="18"/>
              </w:rPr>
              <w:t xml:space="preserve"> more information</w:t>
            </w:r>
            <w:r w:rsidR="00EF4080">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AB772A" w:rsidRPr="00AB772A">
              <w:rPr>
                <w:rFonts w:ascii="Segoe" w:eastAsia="Times New Roman" w:hAnsi="Segoe" w:cs="Arial"/>
                <w:color w:val="5F5F5F" w:themeColor="background2" w:themeShade="BF"/>
                <w:sz w:val="18"/>
                <w:szCs w:val="18"/>
              </w:rPr>
              <w:t xml:space="preserve">. </w:t>
            </w:r>
          </w:p>
        </w:tc>
      </w:tr>
    </w:tbl>
    <w:p w14:paraId="6637A6B4" w14:textId="77777777" w:rsidR="00064A17" w:rsidRDefault="00064A17"/>
    <w:p w14:paraId="000347D2" w14:textId="77777777" w:rsidR="00064A17" w:rsidRPr="006665A2" w:rsidRDefault="004670C0" w:rsidP="00771B48">
      <w:pPr>
        <w:pStyle w:val="Heading1"/>
      </w:pPr>
      <w:r w:rsidRPr="006665A2">
        <w:t>Microsoft Dynamics CRM Online</w:t>
      </w:r>
      <w:r w:rsidR="00064A17" w:rsidRPr="006665A2">
        <w:t xml:space="preserve"> Security Response in the </w:t>
      </w:r>
      <w:r w:rsidR="006C0D4A" w:rsidRPr="006665A2">
        <w:t>Context of CSA</w:t>
      </w:r>
      <w:r w:rsidR="00064A17" w:rsidRPr="006665A2">
        <w:t xml:space="preserve"> Cloud Control Matrix</w:t>
      </w:r>
      <w:r w:rsidR="006665A2" w:rsidRPr="006665A2">
        <w:t xml:space="preserve"> </w:t>
      </w:r>
      <w:r w:rsidR="00064A17" w:rsidRPr="006665A2">
        <w:t>Controls OP-02 through OP-04</w:t>
      </w:r>
    </w:p>
    <w:p w14:paraId="18E70381" w14:textId="77777777" w:rsidR="00064A17" w:rsidRDefault="00064A17"/>
    <w:tbl>
      <w:tblPr>
        <w:tblStyle w:val="TableGrid"/>
        <w:tblW w:w="10895"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627"/>
        <w:gridCol w:w="3689"/>
        <w:gridCol w:w="5579"/>
      </w:tblGrid>
      <w:tr w:rsidR="00064A17" w:rsidRPr="00852849" w14:paraId="04034D17" w14:textId="77777777" w:rsidTr="006665A2">
        <w:trPr>
          <w:trHeight w:val="771"/>
        </w:trPr>
        <w:tc>
          <w:tcPr>
            <w:tcW w:w="1627" w:type="dxa"/>
            <w:shd w:val="clear" w:color="auto" w:fill="DAEEF3" w:themeFill="accent5" w:themeFillTint="33"/>
            <w:hideMark/>
          </w:tcPr>
          <w:p w14:paraId="717E38E3"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12596001"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690" w:type="dxa"/>
            <w:shd w:val="clear" w:color="auto" w:fill="DAEEF3" w:themeFill="accent5" w:themeFillTint="33"/>
            <w:hideMark/>
          </w:tcPr>
          <w:p w14:paraId="09C4C814"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5D3C6634"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78" w:type="dxa"/>
            <w:shd w:val="clear" w:color="auto" w:fill="DAEEF3" w:themeFill="accent5" w:themeFillTint="33"/>
            <w:hideMark/>
          </w:tcPr>
          <w:p w14:paraId="7129C8E8" w14:textId="77777777" w:rsidR="00064A17" w:rsidRPr="00D81E8E" w:rsidRDefault="00064A17" w:rsidP="00064A17">
            <w:pPr>
              <w:jc w:val="center"/>
              <w:rPr>
                <w:rFonts w:ascii="Segoe" w:eastAsia="Times New Roman" w:hAnsi="Segoe" w:cs="Arial"/>
                <w:b/>
                <w:bCs/>
                <w:color w:val="404040" w:themeColor="background2" w:themeShade="80"/>
                <w:sz w:val="18"/>
                <w:szCs w:val="18"/>
              </w:rPr>
            </w:pPr>
          </w:p>
          <w:p w14:paraId="6B0D5B53"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7A75607B" w14:textId="77777777" w:rsidR="00064A17" w:rsidRPr="00852849" w:rsidRDefault="00064A17" w:rsidP="00064A17">
            <w:pPr>
              <w:jc w:val="center"/>
              <w:rPr>
                <w:rFonts w:ascii="Segoe" w:eastAsia="Times New Roman" w:hAnsi="Segoe" w:cs="Arial"/>
                <w:b/>
                <w:bCs/>
                <w:color w:val="404040" w:themeColor="background2" w:themeShade="80"/>
                <w:sz w:val="18"/>
                <w:szCs w:val="18"/>
              </w:rPr>
            </w:pPr>
          </w:p>
        </w:tc>
      </w:tr>
      <w:tr w:rsidR="00AB772A" w:rsidRPr="00852849" w14:paraId="4F63934E" w14:textId="77777777" w:rsidTr="00F6290B">
        <w:tblPrEx>
          <w:tblCellMar>
            <w:top w:w="29" w:type="dxa"/>
            <w:left w:w="115" w:type="dxa"/>
            <w:bottom w:w="29" w:type="dxa"/>
            <w:right w:w="115" w:type="dxa"/>
          </w:tblCellMar>
          <w:tblLook w:val="0620" w:firstRow="1" w:lastRow="0" w:firstColumn="0" w:lastColumn="0" w:noHBand="1" w:noVBand="1"/>
        </w:tblPrEx>
        <w:trPr>
          <w:trHeight w:val="1320"/>
        </w:trPr>
        <w:tc>
          <w:tcPr>
            <w:tcW w:w="1627" w:type="dxa"/>
            <w:shd w:val="clear" w:color="auto" w:fill="F2F2F2" w:themeFill="text1" w:themeFillShade="F2"/>
            <w:vAlign w:val="center"/>
          </w:tcPr>
          <w:p w14:paraId="0DB12F52" w14:textId="77777777" w:rsidR="00AB772A" w:rsidRPr="00463D1F" w:rsidRDefault="00AB772A" w:rsidP="00463D1F">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OP-02</w:t>
            </w:r>
          </w:p>
          <w:p w14:paraId="61710699" w14:textId="77777777" w:rsidR="00463D1F" w:rsidRPr="00463D1F" w:rsidRDefault="00463D1F" w:rsidP="00463D1F">
            <w:pPr>
              <w:jc w:val="center"/>
              <w:rPr>
                <w:rFonts w:ascii="Segoe" w:eastAsia="Times New Roman" w:hAnsi="Segoe" w:cs="Arial"/>
                <w:b/>
                <w:color w:val="5F5F5F" w:themeColor="background2" w:themeShade="BF"/>
                <w:sz w:val="18"/>
                <w:szCs w:val="18"/>
              </w:rPr>
            </w:pPr>
          </w:p>
          <w:p w14:paraId="4817030F" w14:textId="77777777" w:rsidR="00463D1F" w:rsidRPr="00463D1F" w:rsidRDefault="00463D1F" w:rsidP="00463D1F">
            <w:pPr>
              <w:jc w:val="center"/>
              <w:rPr>
                <w:rFonts w:ascii="Segoe" w:eastAsia="Times New Roman" w:hAnsi="Segoe" w:cs="Arial"/>
                <w:b/>
                <w:color w:val="5F5F5F" w:themeColor="background2" w:themeShade="BF"/>
                <w:sz w:val="18"/>
                <w:szCs w:val="18"/>
              </w:rPr>
            </w:pPr>
            <w:r w:rsidRPr="00463D1F">
              <w:rPr>
                <w:rFonts w:ascii="Segoe" w:eastAsia="Times New Roman" w:hAnsi="Segoe" w:cs="Arial"/>
                <w:b/>
                <w:color w:val="5F5F5F" w:themeColor="background2" w:themeShade="BF"/>
                <w:sz w:val="18"/>
                <w:szCs w:val="18"/>
              </w:rPr>
              <w:t>Operations Management - Documentation</w:t>
            </w:r>
          </w:p>
        </w:tc>
        <w:tc>
          <w:tcPr>
            <w:tcW w:w="3690" w:type="dxa"/>
            <w:shd w:val="clear" w:color="auto" w:fill="F2F2F2" w:themeFill="text1" w:themeFillShade="F2"/>
            <w:vAlign w:val="center"/>
          </w:tcPr>
          <w:p w14:paraId="35DD2A5F" w14:textId="77777777" w:rsidR="00AB772A" w:rsidRPr="00865326" w:rsidRDefault="00AB772A" w:rsidP="00463D1F">
            <w:pPr>
              <w:rPr>
                <w:rFonts w:ascii="Segoe" w:eastAsia="Times New Roman" w:hAnsi="Segoe" w:cs="Arial"/>
                <w:color w:val="5F5F5F" w:themeColor="background2" w:themeShade="BF"/>
                <w:sz w:val="18"/>
                <w:szCs w:val="18"/>
              </w:rPr>
            </w:pPr>
            <w:r w:rsidRPr="00AB772A">
              <w:rPr>
                <w:rFonts w:ascii="Segoe" w:eastAsia="Times New Roman" w:hAnsi="Segoe" w:cs="Arial"/>
                <w:color w:val="5F5F5F" w:themeColor="background2" w:themeShade="BF"/>
                <w:sz w:val="18"/>
                <w:szCs w:val="18"/>
              </w:rPr>
              <w:t>Information system documentation (e.g., administrator and user guides, architecture diagrams, etc.) shall be made available to authorized personnel to ensure the following:</w:t>
            </w:r>
            <w:r w:rsidRPr="00AB772A">
              <w:rPr>
                <w:rFonts w:ascii="Segoe" w:eastAsia="Times New Roman" w:hAnsi="Segoe" w:cs="Arial"/>
                <w:color w:val="5F5F5F" w:themeColor="background2" w:themeShade="BF"/>
                <w:sz w:val="18"/>
                <w:szCs w:val="18"/>
              </w:rPr>
              <w:br/>
              <w:t xml:space="preserve"> • Configuring, installing, and operating the information system</w:t>
            </w:r>
            <w:r w:rsidRPr="00AB772A">
              <w:rPr>
                <w:rFonts w:ascii="Segoe" w:eastAsia="Times New Roman" w:hAnsi="Segoe" w:cs="Arial"/>
                <w:color w:val="5F5F5F" w:themeColor="background2" w:themeShade="BF"/>
                <w:sz w:val="18"/>
                <w:szCs w:val="18"/>
              </w:rPr>
              <w:br/>
              <w:t xml:space="preserve"> • Effectively using the system’s security features</w:t>
            </w:r>
          </w:p>
        </w:tc>
        <w:tc>
          <w:tcPr>
            <w:tcW w:w="5578" w:type="dxa"/>
            <w:vAlign w:val="center"/>
          </w:tcPr>
          <w:p w14:paraId="00AF42C7" w14:textId="77777777" w:rsidR="00AF4D2E" w:rsidRDefault="00AB772A" w:rsidP="00E629F9">
            <w:pPr>
              <w:rPr>
                <w:rFonts w:ascii="Segoe" w:eastAsia="Times New Roman" w:hAnsi="Segoe" w:cs="Arial"/>
                <w:color w:val="5F5F5F" w:themeColor="background2" w:themeShade="BF"/>
                <w:sz w:val="18"/>
                <w:szCs w:val="18"/>
              </w:rPr>
            </w:pPr>
            <w:r w:rsidRPr="00AB772A">
              <w:rPr>
                <w:rFonts w:ascii="Segoe" w:eastAsia="Times New Roman" w:hAnsi="Segoe" w:cs="Arial"/>
                <w:color w:val="5F5F5F" w:themeColor="background2" w:themeShade="BF"/>
                <w:sz w:val="18"/>
                <w:szCs w:val="18"/>
              </w:rPr>
              <w:t xml:space="preserve">Standard </w:t>
            </w:r>
            <w:r w:rsidR="00AF4D2E">
              <w:rPr>
                <w:rFonts w:ascii="Segoe" w:eastAsia="Times New Roman" w:hAnsi="Segoe" w:cs="Arial"/>
                <w:color w:val="5F5F5F" w:themeColor="background2" w:themeShade="BF"/>
                <w:sz w:val="18"/>
                <w:szCs w:val="18"/>
              </w:rPr>
              <w:t>o</w:t>
            </w:r>
            <w:r w:rsidR="00AF4D2E" w:rsidRPr="00AB772A">
              <w:rPr>
                <w:rFonts w:ascii="Segoe" w:eastAsia="Times New Roman" w:hAnsi="Segoe" w:cs="Arial"/>
                <w:color w:val="5F5F5F" w:themeColor="background2" w:themeShade="BF"/>
                <w:sz w:val="18"/>
                <w:szCs w:val="18"/>
              </w:rPr>
              <w:t xml:space="preserve">perating </w:t>
            </w:r>
            <w:r w:rsidR="00AF4D2E">
              <w:rPr>
                <w:rFonts w:ascii="Segoe" w:eastAsia="Times New Roman" w:hAnsi="Segoe" w:cs="Arial"/>
                <w:color w:val="5F5F5F" w:themeColor="background2" w:themeShade="BF"/>
                <w:sz w:val="18"/>
                <w:szCs w:val="18"/>
              </w:rPr>
              <w:t>p</w:t>
            </w:r>
            <w:r w:rsidR="00AF4D2E" w:rsidRPr="00AB772A">
              <w:rPr>
                <w:rFonts w:ascii="Segoe" w:eastAsia="Times New Roman" w:hAnsi="Segoe" w:cs="Arial"/>
                <w:color w:val="5F5F5F" w:themeColor="background2" w:themeShade="BF"/>
                <w:sz w:val="18"/>
                <w:szCs w:val="18"/>
              </w:rPr>
              <w:t xml:space="preserve">rocedures </w:t>
            </w:r>
            <w:r w:rsidRPr="00AB772A">
              <w:rPr>
                <w:rFonts w:ascii="Segoe" w:eastAsia="Times New Roman" w:hAnsi="Segoe" w:cs="Arial"/>
                <w:color w:val="5F5F5F" w:themeColor="background2" w:themeShade="BF"/>
                <w:sz w:val="18"/>
                <w:szCs w:val="18"/>
              </w:rPr>
              <w:t xml:space="preserve">are formally documented and approved by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AB772A">
              <w:rPr>
                <w:rFonts w:ascii="Segoe" w:eastAsia="Times New Roman" w:hAnsi="Segoe" w:cs="Arial"/>
                <w:color w:val="5F5F5F" w:themeColor="background2" w:themeShade="BF"/>
                <w:sz w:val="18"/>
                <w:szCs w:val="18"/>
              </w:rPr>
              <w:t xml:space="preserve"> management.</w:t>
            </w:r>
            <w:r w:rsidR="00674752">
              <w:rPr>
                <w:rFonts w:ascii="Segoe" w:eastAsia="Times New Roman" w:hAnsi="Segoe" w:cs="Arial"/>
                <w:color w:val="5F5F5F" w:themeColor="background2" w:themeShade="BF"/>
                <w:sz w:val="18"/>
                <w:szCs w:val="18"/>
              </w:rPr>
              <w:t xml:space="preserve"> </w:t>
            </w:r>
            <w:r w:rsidRPr="00AB772A">
              <w:rPr>
                <w:rFonts w:ascii="Segoe" w:eastAsia="Times New Roman" w:hAnsi="Segoe" w:cs="Arial"/>
                <w:color w:val="5F5F5F" w:themeColor="background2" w:themeShade="BF"/>
                <w:sz w:val="18"/>
                <w:szCs w:val="18"/>
              </w:rPr>
              <w:t xml:space="preserve">The standard operating procedures are reviewed at least once per year. </w:t>
            </w:r>
          </w:p>
          <w:p w14:paraId="5EA16B9D" w14:textId="77777777" w:rsidR="00AF4D2E" w:rsidRDefault="00AF4D2E" w:rsidP="00E629F9">
            <w:pPr>
              <w:rPr>
                <w:rFonts w:ascii="Segoe" w:eastAsia="Times New Roman" w:hAnsi="Segoe" w:cs="Arial"/>
                <w:color w:val="5F5F5F" w:themeColor="background2" w:themeShade="BF"/>
                <w:sz w:val="18"/>
                <w:szCs w:val="18"/>
              </w:rPr>
            </w:pPr>
          </w:p>
          <w:p w14:paraId="71AA3D06" w14:textId="77777777" w:rsidR="00E629F9" w:rsidRPr="00E629F9" w:rsidRDefault="00E629F9" w:rsidP="00E629F9">
            <w:pPr>
              <w:rPr>
                <w:rFonts w:ascii="Segoe" w:eastAsia="Times New Roman" w:hAnsi="Segoe" w:cs="Arial"/>
                <w:color w:val="5F5F5F" w:themeColor="background2" w:themeShade="BF"/>
                <w:sz w:val="18"/>
                <w:szCs w:val="18"/>
              </w:rPr>
            </w:pPr>
            <w:r w:rsidRPr="004C7A64">
              <w:rPr>
                <w:rFonts w:ascii="Segoe" w:eastAsia="Times New Roman" w:hAnsi="Segoe" w:cs="Arial"/>
                <w:color w:val="5F5F5F" w:themeColor="background2" w:themeShade="BF"/>
                <w:sz w:val="18"/>
                <w:szCs w:val="18"/>
              </w:rPr>
              <w:t>Microsoft</w:t>
            </w:r>
            <w:r w:rsidR="004C7A64">
              <w:rPr>
                <w:rFonts w:ascii="Segoe" w:eastAsia="Times New Roman" w:hAnsi="Segoe" w:cs="Arial"/>
                <w:color w:val="5F5F5F" w:themeColor="background2" w:themeShade="BF"/>
                <w:sz w:val="18"/>
                <w:szCs w:val="18"/>
              </w:rPr>
              <w:t xml:space="preserve"> Dynamics CRM</w:t>
            </w:r>
            <w:r w:rsidRPr="004C7A64">
              <w:rPr>
                <w:rFonts w:ascii="Segoe" w:eastAsia="Times New Roman" w:hAnsi="Segoe" w:cs="Arial"/>
                <w:color w:val="5F5F5F" w:themeColor="background2" w:themeShade="BF"/>
                <w:sz w:val="18"/>
                <w:szCs w:val="18"/>
              </w:rPr>
              <w:t xml:space="preserve"> Online</w:t>
            </w:r>
            <w:r>
              <w:rPr>
                <w:rFonts w:ascii="Segoe" w:eastAsia="Times New Roman" w:hAnsi="Segoe" w:cs="Arial"/>
                <w:color w:val="5F5F5F" w:themeColor="background2" w:themeShade="BF"/>
                <w:sz w:val="18"/>
                <w:szCs w:val="18"/>
              </w:rPr>
              <w:t xml:space="preserve"> </w:t>
            </w:r>
            <w:r w:rsidRPr="00E629F9">
              <w:rPr>
                <w:rFonts w:ascii="Segoe" w:eastAsia="Times New Roman" w:hAnsi="Segoe" w:cs="Arial"/>
                <w:color w:val="5F5F5F" w:themeColor="background2" w:themeShade="BF"/>
                <w:sz w:val="18"/>
                <w:szCs w:val="18"/>
              </w:rPr>
              <w:t xml:space="preserve">makes available comprehensive guidance, help, training and troubleshooting materials as part of the </w:t>
            </w:r>
            <w:r w:rsidR="0080551B">
              <w:rPr>
                <w:rFonts w:ascii="Segoe" w:eastAsia="Times New Roman" w:hAnsi="Segoe" w:cs="Arial"/>
                <w:color w:val="5F5F5F" w:themeColor="background2" w:themeShade="BF"/>
                <w:sz w:val="18"/>
                <w:szCs w:val="18"/>
              </w:rPr>
              <w:t>Microsoft Dynamics CRM Online</w:t>
            </w:r>
            <w:r w:rsidRPr="00E629F9">
              <w:rPr>
                <w:rFonts w:ascii="Segoe" w:eastAsia="Times New Roman" w:hAnsi="Segoe" w:cs="Arial"/>
                <w:color w:val="5F5F5F" w:themeColor="background2" w:themeShade="BF"/>
                <w:sz w:val="18"/>
                <w:szCs w:val="18"/>
              </w:rPr>
              <w:t xml:space="preserve"> Service. Within the Administration Portal, there are links to many of the resources available, including:</w:t>
            </w:r>
          </w:p>
          <w:p w14:paraId="2AF4166D" w14:textId="77777777" w:rsidR="00E629F9" w:rsidRPr="00E629F9" w:rsidRDefault="00E629F9" w:rsidP="006E0715">
            <w:pPr>
              <w:pStyle w:val="ListParagraph"/>
              <w:numPr>
                <w:ilvl w:val="0"/>
                <w:numId w:val="18"/>
              </w:numPr>
              <w:ind w:left="419"/>
              <w:rPr>
                <w:rFonts w:ascii="Segoe" w:eastAsia="Times New Roman" w:hAnsi="Segoe" w:cs="Arial"/>
                <w:color w:val="5F5F5F" w:themeColor="background2" w:themeShade="BF"/>
                <w:sz w:val="18"/>
                <w:szCs w:val="18"/>
              </w:rPr>
            </w:pPr>
            <w:r w:rsidRPr="00E629F9">
              <w:rPr>
                <w:rFonts w:ascii="Segoe" w:eastAsia="Times New Roman" w:hAnsi="Segoe" w:cs="Arial"/>
                <w:color w:val="5F5F5F" w:themeColor="background2" w:themeShade="BF"/>
                <w:sz w:val="18"/>
                <w:szCs w:val="18"/>
              </w:rPr>
              <w:t xml:space="preserve">Help articles for </w:t>
            </w:r>
            <w:r w:rsidR="00AF4D2E">
              <w:rPr>
                <w:rFonts w:ascii="Segoe" w:eastAsia="Times New Roman" w:hAnsi="Segoe" w:cs="Arial"/>
                <w:color w:val="5F5F5F" w:themeColor="background2" w:themeShade="BF"/>
                <w:sz w:val="18"/>
                <w:szCs w:val="18"/>
              </w:rPr>
              <w:t>u</w:t>
            </w:r>
            <w:r w:rsidR="00AF4D2E" w:rsidRPr="00E629F9">
              <w:rPr>
                <w:rFonts w:ascii="Segoe" w:eastAsia="Times New Roman" w:hAnsi="Segoe" w:cs="Arial"/>
                <w:color w:val="5F5F5F" w:themeColor="background2" w:themeShade="BF"/>
                <w:sz w:val="18"/>
                <w:szCs w:val="18"/>
              </w:rPr>
              <w:t>sers</w:t>
            </w:r>
            <w:r w:rsidRPr="00E629F9">
              <w:rPr>
                <w:rFonts w:ascii="Segoe" w:eastAsia="Times New Roman" w:hAnsi="Segoe" w:cs="Arial"/>
                <w:color w:val="5F5F5F" w:themeColor="background2" w:themeShade="BF"/>
                <w:sz w:val="18"/>
                <w:szCs w:val="18"/>
              </w:rPr>
              <w:t xml:space="preserve"> and administrators who need to </w:t>
            </w:r>
            <w:r w:rsidR="0080551B">
              <w:rPr>
                <w:rFonts w:ascii="Segoe" w:eastAsia="Times New Roman" w:hAnsi="Segoe" w:cs="Arial"/>
                <w:color w:val="5F5F5F" w:themeColor="background2" w:themeShade="BF"/>
                <w:sz w:val="18"/>
                <w:szCs w:val="18"/>
              </w:rPr>
              <w:t>m</w:t>
            </w:r>
            <w:r w:rsidRPr="00E629F9">
              <w:rPr>
                <w:rFonts w:ascii="Segoe" w:eastAsia="Times New Roman" w:hAnsi="Segoe" w:cs="Arial"/>
                <w:color w:val="5F5F5F" w:themeColor="background2" w:themeShade="BF"/>
                <w:sz w:val="18"/>
                <w:szCs w:val="18"/>
              </w:rPr>
              <w:t xml:space="preserve">anage </w:t>
            </w:r>
            <w:r w:rsidR="0080551B">
              <w:rPr>
                <w:rFonts w:ascii="Segoe" w:eastAsia="Times New Roman" w:hAnsi="Segoe" w:cs="Arial"/>
                <w:color w:val="5F5F5F" w:themeColor="background2" w:themeShade="BF"/>
                <w:sz w:val="18"/>
                <w:szCs w:val="18"/>
              </w:rPr>
              <w:t>Microsoft Dynamics CRM Online</w:t>
            </w:r>
            <w:r w:rsidR="00AF4D2E">
              <w:rPr>
                <w:rFonts w:ascii="Segoe" w:eastAsia="Times New Roman" w:hAnsi="Segoe" w:cs="Arial"/>
                <w:color w:val="5F5F5F" w:themeColor="background2" w:themeShade="BF"/>
                <w:sz w:val="18"/>
                <w:szCs w:val="18"/>
              </w:rPr>
              <w:t>.</w:t>
            </w:r>
          </w:p>
          <w:p w14:paraId="710D2830" w14:textId="77777777" w:rsidR="00E629F9" w:rsidRPr="00E629F9" w:rsidRDefault="00E629F9" w:rsidP="006E0715">
            <w:pPr>
              <w:pStyle w:val="ListParagraph"/>
              <w:numPr>
                <w:ilvl w:val="0"/>
                <w:numId w:val="18"/>
              </w:numPr>
              <w:ind w:left="419"/>
              <w:rPr>
                <w:rFonts w:ascii="Segoe" w:eastAsia="Times New Roman" w:hAnsi="Segoe" w:cs="Arial"/>
                <w:color w:val="5F5F5F" w:themeColor="background2" w:themeShade="BF"/>
                <w:sz w:val="18"/>
                <w:szCs w:val="18"/>
              </w:rPr>
            </w:pPr>
            <w:r w:rsidRPr="00E629F9">
              <w:rPr>
                <w:rFonts w:ascii="Segoe" w:eastAsia="Times New Roman" w:hAnsi="Segoe" w:cs="Arial"/>
                <w:color w:val="5F5F5F" w:themeColor="background2" w:themeShade="BF"/>
                <w:sz w:val="18"/>
                <w:szCs w:val="18"/>
              </w:rPr>
              <w:t>Community forums/wikis where help articles and white</w:t>
            </w:r>
            <w:r w:rsidR="00AF4D2E">
              <w:rPr>
                <w:rFonts w:ascii="Segoe" w:eastAsia="Times New Roman" w:hAnsi="Segoe" w:cs="Arial"/>
                <w:color w:val="5F5F5F" w:themeColor="background2" w:themeShade="BF"/>
                <w:sz w:val="18"/>
                <w:szCs w:val="18"/>
              </w:rPr>
              <w:t xml:space="preserve"> </w:t>
            </w:r>
            <w:r w:rsidRPr="00E629F9">
              <w:rPr>
                <w:rFonts w:ascii="Segoe" w:eastAsia="Times New Roman" w:hAnsi="Segoe" w:cs="Arial"/>
                <w:color w:val="5F5F5F" w:themeColor="background2" w:themeShade="BF"/>
                <w:sz w:val="18"/>
                <w:szCs w:val="18"/>
              </w:rPr>
              <w:t>papers are published</w:t>
            </w:r>
            <w:r w:rsidR="00AF4D2E">
              <w:rPr>
                <w:rFonts w:ascii="Segoe" w:eastAsia="Times New Roman" w:hAnsi="Segoe" w:cs="Arial"/>
                <w:color w:val="5F5F5F" w:themeColor="background2" w:themeShade="BF"/>
                <w:sz w:val="18"/>
                <w:szCs w:val="18"/>
              </w:rPr>
              <w:t>.</w:t>
            </w:r>
          </w:p>
          <w:p w14:paraId="20CBBC6A" w14:textId="77777777" w:rsidR="00E629F9" w:rsidRDefault="00E629F9" w:rsidP="006E0715">
            <w:pPr>
              <w:pStyle w:val="ListParagraph"/>
              <w:numPr>
                <w:ilvl w:val="0"/>
                <w:numId w:val="18"/>
              </w:numPr>
              <w:ind w:left="419"/>
              <w:rPr>
                <w:rFonts w:ascii="Segoe" w:eastAsia="Times New Roman" w:hAnsi="Segoe" w:cs="Arial"/>
                <w:color w:val="5F5F5F" w:themeColor="background2" w:themeShade="BF"/>
                <w:sz w:val="18"/>
                <w:szCs w:val="18"/>
              </w:rPr>
            </w:pPr>
            <w:r w:rsidRPr="00E629F9">
              <w:rPr>
                <w:rFonts w:ascii="Segoe" w:eastAsia="Times New Roman" w:hAnsi="Segoe" w:cs="Arial"/>
                <w:color w:val="5F5F5F" w:themeColor="background2" w:themeShade="BF"/>
                <w:sz w:val="18"/>
                <w:szCs w:val="18"/>
              </w:rPr>
              <w:t xml:space="preserve">Service Health </w:t>
            </w:r>
            <w:r w:rsidR="00AF4D2E">
              <w:rPr>
                <w:rFonts w:ascii="Segoe" w:eastAsia="Times New Roman" w:hAnsi="Segoe" w:cs="Arial"/>
                <w:color w:val="5F5F5F" w:themeColor="background2" w:themeShade="BF"/>
                <w:sz w:val="18"/>
                <w:szCs w:val="18"/>
              </w:rPr>
              <w:t>d</w:t>
            </w:r>
            <w:r w:rsidRPr="00E629F9">
              <w:rPr>
                <w:rFonts w:ascii="Segoe" w:eastAsia="Times New Roman" w:hAnsi="Segoe" w:cs="Arial"/>
                <w:color w:val="5F5F5F" w:themeColor="background2" w:themeShade="BF"/>
                <w:sz w:val="18"/>
                <w:szCs w:val="18"/>
              </w:rPr>
              <w:t>ashboard</w:t>
            </w:r>
            <w:r w:rsidR="000A3B5B">
              <w:rPr>
                <w:rFonts w:ascii="Segoe" w:eastAsia="Times New Roman" w:hAnsi="Segoe" w:cs="Arial"/>
                <w:color w:val="5F5F5F" w:themeColor="background2" w:themeShade="BF"/>
                <w:sz w:val="18"/>
                <w:szCs w:val="18"/>
              </w:rPr>
              <w:t xml:space="preserve"> </w:t>
            </w:r>
            <w:r w:rsidR="00AF4D2E">
              <w:rPr>
                <w:rFonts w:ascii="Segoe" w:eastAsia="Times New Roman" w:hAnsi="Segoe" w:cs="Arial"/>
                <w:color w:val="5F5F5F" w:themeColor="background2" w:themeShade="BF"/>
                <w:sz w:val="18"/>
                <w:szCs w:val="18"/>
              </w:rPr>
              <w:t>f</w:t>
            </w:r>
            <w:r w:rsidR="000A3B5B">
              <w:rPr>
                <w:rFonts w:ascii="Segoe" w:eastAsia="Times New Roman" w:hAnsi="Segoe" w:cs="Arial"/>
                <w:color w:val="5F5F5F" w:themeColor="background2" w:themeShade="BF"/>
                <w:sz w:val="18"/>
                <w:szCs w:val="18"/>
              </w:rPr>
              <w:t>or</w:t>
            </w:r>
            <w:r w:rsidRPr="00E629F9">
              <w:rPr>
                <w:rFonts w:ascii="Segoe" w:eastAsia="Times New Roman" w:hAnsi="Segoe" w:cs="Arial"/>
                <w:color w:val="5F5F5F" w:themeColor="background2" w:themeShade="BF"/>
                <w:sz w:val="18"/>
                <w:szCs w:val="18"/>
              </w:rPr>
              <w:t xml:space="preserve"> information regarding outages/issues</w:t>
            </w:r>
            <w:r w:rsidR="00AF4D2E">
              <w:rPr>
                <w:rFonts w:ascii="Segoe" w:eastAsia="Times New Roman" w:hAnsi="Segoe" w:cs="Arial"/>
                <w:color w:val="5F5F5F" w:themeColor="background2" w:themeShade="BF"/>
                <w:sz w:val="18"/>
                <w:szCs w:val="18"/>
              </w:rPr>
              <w:t>.</w:t>
            </w:r>
          </w:p>
          <w:p w14:paraId="4307F577" w14:textId="77777777" w:rsidR="00E629F9" w:rsidRDefault="00E629F9" w:rsidP="00E629F9">
            <w:pPr>
              <w:rPr>
                <w:rFonts w:ascii="Segoe" w:eastAsia="Times New Roman" w:hAnsi="Segoe" w:cs="Arial"/>
                <w:color w:val="5F5F5F" w:themeColor="background2" w:themeShade="BF"/>
                <w:sz w:val="18"/>
                <w:szCs w:val="18"/>
              </w:rPr>
            </w:pPr>
          </w:p>
          <w:p w14:paraId="2360B099" w14:textId="77777777" w:rsidR="00AB772A" w:rsidRPr="00865326" w:rsidRDefault="006D5EC7" w:rsidP="00E629F9">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 xml:space="preserve">Documented operating procedures and security of system </w:t>
            </w:r>
            <w:r w:rsidR="00674752" w:rsidRPr="00AB772A">
              <w:rPr>
                <w:rFonts w:ascii="Segoe" w:eastAsia="Times New Roman" w:hAnsi="Segoe" w:cs="Arial"/>
                <w:color w:val="5F5F5F" w:themeColor="background2" w:themeShade="BF"/>
                <w:sz w:val="18"/>
                <w:szCs w:val="18"/>
              </w:rPr>
              <w:t>documentation</w:t>
            </w:r>
            <w:r>
              <w:rPr>
                <w:rFonts w:ascii="Segoe" w:eastAsia="Times New Roman" w:hAnsi="Segoe" w:cs="Arial"/>
                <w:color w:val="5F5F5F" w:themeColor="background2" w:themeShade="BF"/>
                <w:sz w:val="18"/>
                <w:szCs w:val="18"/>
              </w:rPr>
              <w:t>”</w:t>
            </w:r>
            <w:r w:rsidR="00674752" w:rsidRPr="00AB772A">
              <w:rPr>
                <w:rFonts w:ascii="Segoe" w:eastAsia="Times New Roman" w:hAnsi="Segoe" w:cs="Arial"/>
                <w:color w:val="5F5F5F" w:themeColor="background2" w:themeShade="BF"/>
                <w:sz w:val="18"/>
                <w:szCs w:val="18"/>
              </w:rPr>
              <w:t xml:space="preserve"> is</w:t>
            </w:r>
            <w:r w:rsidR="00AB772A" w:rsidRPr="00AB772A">
              <w:rPr>
                <w:rFonts w:ascii="Segoe" w:eastAsia="Times New Roman" w:hAnsi="Segoe" w:cs="Arial"/>
                <w:color w:val="5F5F5F" w:themeColor="background2" w:themeShade="BF"/>
                <w:sz w:val="18"/>
                <w:szCs w:val="18"/>
              </w:rPr>
              <w:t xml:space="preserve"> covered under the ISO 27001 standards, specifically addressed in Annex A, domains 10.1.1 and 10.7.4</w:t>
            </w:r>
            <w:r w:rsidR="000A3B5B">
              <w:rPr>
                <w:rFonts w:ascii="Segoe" w:eastAsia="Times New Roman" w:hAnsi="Segoe" w:cs="Arial"/>
                <w:color w:val="5F5F5F" w:themeColor="background2" w:themeShade="BF"/>
                <w:sz w:val="18"/>
                <w:szCs w:val="18"/>
              </w:rPr>
              <w:t>. For</w:t>
            </w:r>
            <w:r w:rsidR="00AB772A" w:rsidRPr="00AB772A">
              <w:rPr>
                <w:rFonts w:ascii="Segoe" w:eastAsia="Times New Roman" w:hAnsi="Segoe" w:cs="Arial"/>
                <w:color w:val="5F5F5F" w:themeColor="background2" w:themeShade="BF"/>
                <w:sz w:val="18"/>
                <w:szCs w:val="18"/>
              </w:rPr>
              <w:t xml:space="preserve"> more information</w:t>
            </w:r>
            <w:r w:rsidR="00AF4D2E">
              <w:rPr>
                <w:rFonts w:ascii="Segoe" w:eastAsia="Times New Roman" w:hAnsi="Segoe" w:cs="Arial"/>
                <w:color w:val="5F5F5F" w:themeColor="background2" w:themeShade="BF"/>
                <w:sz w:val="18"/>
                <w:szCs w:val="18"/>
              </w:rPr>
              <w:t>,</w:t>
            </w:r>
            <w:r w:rsidR="00AB772A" w:rsidRPr="00AB772A">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AB772A" w:rsidRPr="00AB772A">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EF62DB" w:rsidRPr="00EF62DB" w14:paraId="782794CA" w14:textId="77777777" w:rsidTr="00F6290B">
        <w:trPr>
          <w:trHeight w:val="2112"/>
        </w:trPr>
        <w:tc>
          <w:tcPr>
            <w:tcW w:w="1627" w:type="dxa"/>
            <w:tcBorders>
              <w:top w:val="nil"/>
            </w:tcBorders>
            <w:shd w:val="clear" w:color="auto" w:fill="F2F2F2" w:themeFill="text1" w:themeFillShade="F2"/>
            <w:vAlign w:val="center"/>
            <w:hideMark/>
          </w:tcPr>
          <w:p w14:paraId="3A16FA3E" w14:textId="77777777" w:rsidR="00EF62DB" w:rsidRDefault="00EF62DB" w:rsidP="001A0E63">
            <w:pPr>
              <w:jc w:val="center"/>
              <w:rPr>
                <w:rFonts w:ascii="Segoe" w:eastAsia="Times New Roman" w:hAnsi="Segoe" w:cs="Arial"/>
                <w:b/>
                <w:color w:val="5F5F5F" w:themeColor="background2" w:themeShade="BF"/>
                <w:sz w:val="18"/>
                <w:szCs w:val="18"/>
              </w:rPr>
            </w:pPr>
            <w:r w:rsidRPr="00EF62DB">
              <w:rPr>
                <w:rFonts w:ascii="Segoe" w:eastAsia="Times New Roman" w:hAnsi="Segoe" w:cs="Arial"/>
                <w:b/>
                <w:color w:val="5F5F5F" w:themeColor="background2" w:themeShade="BF"/>
                <w:sz w:val="18"/>
                <w:szCs w:val="18"/>
              </w:rPr>
              <w:t>OP-03</w:t>
            </w:r>
          </w:p>
          <w:p w14:paraId="1E8AED60" w14:textId="77777777" w:rsidR="00FE358D" w:rsidRDefault="00FE358D" w:rsidP="001A0E63">
            <w:pPr>
              <w:jc w:val="center"/>
              <w:rPr>
                <w:rFonts w:ascii="Segoe" w:eastAsia="Times New Roman" w:hAnsi="Segoe" w:cs="Arial"/>
                <w:b/>
                <w:color w:val="5F5F5F" w:themeColor="background2" w:themeShade="BF"/>
                <w:sz w:val="18"/>
                <w:szCs w:val="18"/>
              </w:rPr>
            </w:pPr>
          </w:p>
          <w:p w14:paraId="52C12EFA" w14:textId="77777777" w:rsidR="00FE358D" w:rsidRPr="00EF62DB" w:rsidRDefault="00FE358D" w:rsidP="001A0E63">
            <w:pPr>
              <w:jc w:val="center"/>
              <w:rPr>
                <w:rFonts w:ascii="Segoe" w:eastAsia="Times New Roman" w:hAnsi="Segoe" w:cs="Arial"/>
                <w:b/>
                <w:color w:val="5F5F5F" w:themeColor="background2" w:themeShade="BF"/>
                <w:sz w:val="18"/>
                <w:szCs w:val="18"/>
              </w:rPr>
            </w:pPr>
            <w:r w:rsidRPr="00FE358D">
              <w:rPr>
                <w:rFonts w:ascii="Segoe" w:eastAsia="Times New Roman" w:hAnsi="Segoe" w:cs="Arial"/>
                <w:b/>
                <w:color w:val="5F5F5F" w:themeColor="background2" w:themeShade="BF"/>
                <w:sz w:val="18"/>
                <w:szCs w:val="18"/>
              </w:rPr>
              <w:t>Operations Management - Capacity / Resource Planning</w:t>
            </w:r>
          </w:p>
        </w:tc>
        <w:tc>
          <w:tcPr>
            <w:tcW w:w="3688" w:type="dxa"/>
            <w:tcBorders>
              <w:top w:val="nil"/>
            </w:tcBorders>
            <w:shd w:val="clear" w:color="auto" w:fill="F2F2F2" w:themeFill="text1" w:themeFillShade="F2"/>
            <w:vAlign w:val="center"/>
            <w:hideMark/>
          </w:tcPr>
          <w:p w14:paraId="58340203" w14:textId="77777777" w:rsidR="00EF62DB" w:rsidRPr="00EF62DB" w:rsidRDefault="00EF62DB" w:rsidP="00EF62DB">
            <w:pPr>
              <w:rPr>
                <w:rFonts w:ascii="Segoe" w:eastAsia="Times New Roman" w:hAnsi="Segoe" w:cs="Arial"/>
                <w:color w:val="5F5F5F" w:themeColor="background2" w:themeShade="BF"/>
                <w:sz w:val="18"/>
                <w:szCs w:val="18"/>
              </w:rPr>
            </w:pPr>
            <w:r w:rsidRPr="00EF62DB">
              <w:rPr>
                <w:rFonts w:ascii="Segoe" w:eastAsia="Times New Roman" w:hAnsi="Segoe" w:cs="Arial"/>
                <w:color w:val="5F5F5F" w:themeColor="background2" w:themeShade="BF"/>
                <w:sz w:val="18"/>
                <w:szCs w:val="18"/>
              </w:rPr>
              <w:t>The availability, quality, and adequate capacity and resources shall be planned, prepared, and measured to deliver the required system performance in accordance with regulatory, contractual and business requirements. Projections of future capacity requirements shall be made to mitigate the risk of system overload.</w:t>
            </w:r>
          </w:p>
        </w:tc>
        <w:tc>
          <w:tcPr>
            <w:tcW w:w="5580" w:type="dxa"/>
            <w:tcBorders>
              <w:top w:val="nil"/>
            </w:tcBorders>
            <w:vAlign w:val="center"/>
            <w:hideMark/>
          </w:tcPr>
          <w:p w14:paraId="5E3E1B15" w14:textId="77777777" w:rsidR="00AF4D2E" w:rsidRDefault="00EF62DB" w:rsidP="00AF4D2E">
            <w:pPr>
              <w:rPr>
                <w:rFonts w:ascii="Segoe" w:eastAsia="Times New Roman" w:hAnsi="Segoe" w:cs="Arial"/>
                <w:color w:val="5F5F5F" w:themeColor="background2" w:themeShade="BF"/>
                <w:sz w:val="18"/>
                <w:szCs w:val="18"/>
              </w:rPr>
            </w:pPr>
            <w:r w:rsidRPr="00EF62DB">
              <w:rPr>
                <w:rFonts w:ascii="Segoe" w:eastAsia="Times New Roman" w:hAnsi="Segoe" w:cs="Arial"/>
                <w:color w:val="5F5F5F" w:themeColor="background2" w:themeShade="BF"/>
                <w:sz w:val="18"/>
                <w:szCs w:val="18"/>
              </w:rPr>
              <w:t>Microsoft has the following operational processes in place: proactive capacity management based on defined thresholds or events</w:t>
            </w:r>
            <w:r w:rsidR="00AF4D2E">
              <w:rPr>
                <w:rFonts w:ascii="Segoe" w:eastAsia="Times New Roman" w:hAnsi="Segoe" w:cs="Arial"/>
                <w:color w:val="5F5F5F" w:themeColor="background2" w:themeShade="BF"/>
                <w:sz w:val="18"/>
                <w:szCs w:val="18"/>
              </w:rPr>
              <w:t>,</w:t>
            </w:r>
            <w:r w:rsidR="00AF4D2E" w:rsidRPr="00EF62DB">
              <w:rPr>
                <w:rFonts w:ascii="Segoe" w:eastAsia="Times New Roman" w:hAnsi="Segoe" w:cs="Arial"/>
                <w:color w:val="5F5F5F" w:themeColor="background2" w:themeShade="BF"/>
                <w:sz w:val="18"/>
                <w:szCs w:val="18"/>
              </w:rPr>
              <w:t xml:space="preserve"> </w:t>
            </w:r>
            <w:r w:rsidRPr="00EF62DB">
              <w:rPr>
                <w:rFonts w:ascii="Segoe" w:eastAsia="Times New Roman" w:hAnsi="Segoe" w:cs="Arial"/>
                <w:color w:val="5F5F5F" w:themeColor="background2" w:themeShade="BF"/>
                <w:sz w:val="18"/>
                <w:szCs w:val="18"/>
              </w:rPr>
              <w:t>hardware and software subsystem monitoring for acceptable service performance and availability, CPU utilization, service utilization, storage utilization</w:t>
            </w:r>
            <w:r w:rsidR="00AF4D2E">
              <w:rPr>
                <w:rFonts w:ascii="Segoe" w:eastAsia="Times New Roman" w:hAnsi="Segoe" w:cs="Arial"/>
                <w:color w:val="5F5F5F" w:themeColor="background2" w:themeShade="BF"/>
                <w:sz w:val="18"/>
                <w:szCs w:val="18"/>
              </w:rPr>
              <w:t>,</w:t>
            </w:r>
            <w:r w:rsidRPr="00EF62DB">
              <w:rPr>
                <w:rFonts w:ascii="Segoe" w:eastAsia="Times New Roman" w:hAnsi="Segoe" w:cs="Arial"/>
                <w:color w:val="5F5F5F" w:themeColor="background2" w:themeShade="BF"/>
                <w:sz w:val="18"/>
                <w:szCs w:val="18"/>
              </w:rPr>
              <w:t xml:space="preserve"> and network latency.</w:t>
            </w:r>
            <w:r w:rsidR="00674752">
              <w:rPr>
                <w:rFonts w:ascii="Segoe" w:eastAsia="Times New Roman" w:hAnsi="Segoe" w:cs="Arial"/>
                <w:color w:val="5F5F5F" w:themeColor="background2" w:themeShade="BF"/>
                <w:sz w:val="18"/>
                <w:szCs w:val="18"/>
              </w:rPr>
              <w:t xml:space="preserve">  </w:t>
            </w:r>
          </w:p>
          <w:p w14:paraId="0FA1E759" w14:textId="77777777" w:rsidR="00AF4D2E" w:rsidRDefault="00AF4D2E" w:rsidP="00AF4D2E">
            <w:pPr>
              <w:rPr>
                <w:rFonts w:ascii="Segoe" w:eastAsia="Times New Roman" w:hAnsi="Segoe" w:cs="Arial"/>
                <w:color w:val="5F5F5F" w:themeColor="background2" w:themeShade="BF"/>
                <w:sz w:val="18"/>
                <w:szCs w:val="18"/>
              </w:rPr>
            </w:pPr>
          </w:p>
          <w:p w14:paraId="5134F854" w14:textId="77777777" w:rsidR="00EF62DB" w:rsidRPr="00EF62DB" w:rsidRDefault="006D5EC7" w:rsidP="00AF4D2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Capacity </w:t>
            </w:r>
            <w:r w:rsidR="00674752" w:rsidRPr="00EF62DB">
              <w:rPr>
                <w:rFonts w:ascii="Segoe" w:eastAsia="Times New Roman" w:hAnsi="Segoe" w:cs="Arial"/>
                <w:color w:val="5F5F5F" w:themeColor="background2" w:themeShade="BF"/>
                <w:sz w:val="18"/>
                <w:szCs w:val="18"/>
              </w:rPr>
              <w:t>management</w:t>
            </w:r>
            <w:r>
              <w:rPr>
                <w:rFonts w:ascii="Segoe" w:eastAsia="Times New Roman" w:hAnsi="Segoe" w:cs="Arial"/>
                <w:color w:val="5F5F5F" w:themeColor="background2" w:themeShade="BF"/>
                <w:sz w:val="18"/>
                <w:szCs w:val="18"/>
              </w:rPr>
              <w:t>”</w:t>
            </w:r>
            <w:r w:rsidR="00674752" w:rsidRPr="00EF62DB">
              <w:rPr>
                <w:rFonts w:ascii="Segoe" w:eastAsia="Times New Roman" w:hAnsi="Segoe" w:cs="Arial"/>
                <w:color w:val="5F5F5F" w:themeColor="background2" w:themeShade="BF"/>
                <w:sz w:val="18"/>
                <w:szCs w:val="18"/>
              </w:rPr>
              <w:t xml:space="preserve"> is</w:t>
            </w:r>
            <w:r w:rsidR="00EF62DB" w:rsidRPr="00EF62DB">
              <w:rPr>
                <w:rFonts w:ascii="Segoe" w:eastAsia="Times New Roman" w:hAnsi="Segoe" w:cs="Arial"/>
                <w:color w:val="5F5F5F" w:themeColor="background2" w:themeShade="BF"/>
                <w:sz w:val="18"/>
                <w:szCs w:val="18"/>
              </w:rPr>
              <w:t xml:space="preserve"> covered under the ISO 27001 standards, specifically addressed in Annex A, domain 10.3.1</w:t>
            </w:r>
            <w:r w:rsidR="000A3B5B">
              <w:rPr>
                <w:rFonts w:ascii="Segoe" w:eastAsia="Times New Roman" w:hAnsi="Segoe" w:cs="Arial"/>
                <w:color w:val="5F5F5F" w:themeColor="background2" w:themeShade="BF"/>
                <w:sz w:val="18"/>
                <w:szCs w:val="18"/>
              </w:rPr>
              <w:t>. For</w:t>
            </w:r>
            <w:r w:rsidR="00EF62DB" w:rsidRPr="00EF62DB">
              <w:rPr>
                <w:rFonts w:ascii="Segoe" w:eastAsia="Times New Roman" w:hAnsi="Segoe" w:cs="Arial"/>
                <w:color w:val="5F5F5F" w:themeColor="background2" w:themeShade="BF"/>
                <w:sz w:val="18"/>
                <w:szCs w:val="18"/>
              </w:rPr>
              <w:t xml:space="preserve"> more information</w:t>
            </w:r>
            <w:r w:rsidR="00AF4D2E">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EF62DB" w:rsidRPr="00EF62DB">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EF62DB" w:rsidRPr="00EF62DB" w14:paraId="12D45019" w14:textId="77777777" w:rsidTr="00FD368D">
        <w:trPr>
          <w:trHeight w:val="3257"/>
        </w:trPr>
        <w:tc>
          <w:tcPr>
            <w:tcW w:w="1627" w:type="dxa"/>
            <w:shd w:val="clear" w:color="auto" w:fill="F2F2F2" w:themeFill="text1" w:themeFillShade="F2"/>
            <w:vAlign w:val="center"/>
            <w:hideMark/>
          </w:tcPr>
          <w:p w14:paraId="21840744" w14:textId="77777777" w:rsidR="00EF62DB" w:rsidRDefault="00EF62DB" w:rsidP="001A0E63">
            <w:pPr>
              <w:jc w:val="center"/>
              <w:rPr>
                <w:rFonts w:ascii="Segoe" w:eastAsia="Times New Roman" w:hAnsi="Segoe" w:cs="Arial"/>
                <w:b/>
                <w:color w:val="5F5F5F" w:themeColor="background2" w:themeShade="BF"/>
                <w:sz w:val="18"/>
                <w:szCs w:val="18"/>
              </w:rPr>
            </w:pPr>
            <w:r w:rsidRPr="00EF62DB">
              <w:rPr>
                <w:rFonts w:ascii="Segoe" w:eastAsia="Times New Roman" w:hAnsi="Segoe" w:cs="Arial"/>
                <w:b/>
                <w:color w:val="5F5F5F" w:themeColor="background2" w:themeShade="BF"/>
                <w:sz w:val="18"/>
                <w:szCs w:val="18"/>
              </w:rPr>
              <w:t>OP-04</w:t>
            </w:r>
          </w:p>
          <w:p w14:paraId="6117752C" w14:textId="77777777" w:rsidR="00FE358D" w:rsidRDefault="00FE358D" w:rsidP="001A0E63">
            <w:pPr>
              <w:jc w:val="center"/>
              <w:rPr>
                <w:rFonts w:ascii="Segoe" w:eastAsia="Times New Roman" w:hAnsi="Segoe" w:cs="Arial"/>
                <w:b/>
                <w:color w:val="5F5F5F" w:themeColor="background2" w:themeShade="BF"/>
                <w:sz w:val="18"/>
                <w:szCs w:val="18"/>
              </w:rPr>
            </w:pPr>
          </w:p>
          <w:p w14:paraId="5BF6FF09" w14:textId="77777777" w:rsidR="00FE358D" w:rsidRPr="00EF62DB" w:rsidRDefault="00FE358D" w:rsidP="001A0E63">
            <w:pPr>
              <w:jc w:val="center"/>
              <w:rPr>
                <w:rFonts w:ascii="Segoe" w:eastAsia="Times New Roman" w:hAnsi="Segoe" w:cs="Arial"/>
                <w:b/>
                <w:color w:val="5F5F5F" w:themeColor="background2" w:themeShade="BF"/>
                <w:sz w:val="18"/>
                <w:szCs w:val="18"/>
              </w:rPr>
            </w:pPr>
            <w:r w:rsidRPr="00FE358D">
              <w:rPr>
                <w:rFonts w:ascii="Segoe" w:eastAsia="Times New Roman" w:hAnsi="Segoe" w:cs="Arial"/>
                <w:b/>
                <w:color w:val="5F5F5F" w:themeColor="background2" w:themeShade="BF"/>
                <w:sz w:val="18"/>
                <w:szCs w:val="18"/>
              </w:rPr>
              <w:t>Operations Management - Equipment Maintenance</w:t>
            </w:r>
          </w:p>
        </w:tc>
        <w:tc>
          <w:tcPr>
            <w:tcW w:w="3688" w:type="dxa"/>
            <w:shd w:val="clear" w:color="auto" w:fill="F2F2F2" w:themeFill="text1" w:themeFillShade="F2"/>
            <w:vAlign w:val="center"/>
            <w:hideMark/>
          </w:tcPr>
          <w:p w14:paraId="2DA2E53F" w14:textId="77777777" w:rsidR="00EF62DB" w:rsidRPr="00EF62DB" w:rsidRDefault="00EF62DB" w:rsidP="00EF62DB">
            <w:pPr>
              <w:rPr>
                <w:rFonts w:ascii="Segoe" w:eastAsia="Times New Roman" w:hAnsi="Segoe" w:cs="Arial"/>
                <w:color w:val="5F5F5F" w:themeColor="background2" w:themeShade="BF"/>
                <w:sz w:val="18"/>
                <w:szCs w:val="18"/>
              </w:rPr>
            </w:pPr>
            <w:r w:rsidRPr="00EF62DB">
              <w:rPr>
                <w:rFonts w:ascii="Segoe" w:eastAsia="Times New Roman" w:hAnsi="Segoe" w:cs="Arial"/>
                <w:color w:val="5F5F5F" w:themeColor="background2" w:themeShade="BF"/>
                <w:sz w:val="18"/>
                <w:szCs w:val="18"/>
              </w:rPr>
              <w:t>Policies and procedures shall be established for equipment maintenance ensuring continuity and availability of operations.</w:t>
            </w:r>
          </w:p>
        </w:tc>
        <w:tc>
          <w:tcPr>
            <w:tcW w:w="5580" w:type="dxa"/>
            <w:vAlign w:val="center"/>
            <w:hideMark/>
          </w:tcPr>
          <w:p w14:paraId="5D4167B8" w14:textId="77777777" w:rsidR="00AF4D2E" w:rsidRDefault="00EF62DB" w:rsidP="00AF4D2E">
            <w:pPr>
              <w:rPr>
                <w:rFonts w:ascii="Segoe" w:eastAsia="Times New Roman" w:hAnsi="Segoe" w:cs="Arial"/>
                <w:color w:val="5F5F5F" w:themeColor="background2" w:themeShade="BF"/>
                <w:sz w:val="18"/>
                <w:szCs w:val="18"/>
              </w:rPr>
            </w:pPr>
            <w:r w:rsidRPr="00EF62DB">
              <w:rPr>
                <w:rFonts w:ascii="Segoe" w:eastAsia="Times New Roman" w:hAnsi="Segoe" w:cs="Arial"/>
                <w:color w:val="5F5F5F" w:themeColor="background2" w:themeShade="BF"/>
                <w:sz w:val="18"/>
                <w:szCs w:val="18"/>
              </w:rPr>
              <w:t xml:space="preserve">A process for the development and maintenance of </w:t>
            </w:r>
            <w:r w:rsidR="00AF4D2E">
              <w:rPr>
                <w:rFonts w:ascii="Segoe" w:eastAsia="Times New Roman" w:hAnsi="Segoe" w:cs="Arial"/>
                <w:color w:val="5F5F5F" w:themeColor="background2" w:themeShade="BF"/>
                <w:sz w:val="18"/>
                <w:szCs w:val="18"/>
              </w:rPr>
              <w:t>s</w:t>
            </w:r>
            <w:r w:rsidRPr="00EF62DB">
              <w:rPr>
                <w:rFonts w:ascii="Segoe" w:eastAsia="Times New Roman" w:hAnsi="Segoe" w:cs="Arial"/>
                <w:color w:val="5F5F5F" w:themeColor="background2" w:themeShade="BF"/>
                <w:sz w:val="18"/>
                <w:szCs w:val="18"/>
              </w:rPr>
              <w:t xml:space="preserve">ervices </w:t>
            </w:r>
            <w:r w:rsidR="00AF4D2E">
              <w:rPr>
                <w:rFonts w:ascii="Segoe" w:eastAsia="Times New Roman" w:hAnsi="Segoe" w:cs="Arial"/>
                <w:color w:val="5F5F5F" w:themeColor="background2" w:themeShade="BF"/>
                <w:sz w:val="18"/>
                <w:szCs w:val="18"/>
              </w:rPr>
              <w:t>c</w:t>
            </w:r>
            <w:r w:rsidR="00AF4D2E" w:rsidRPr="00EF62DB">
              <w:rPr>
                <w:rFonts w:ascii="Segoe" w:eastAsia="Times New Roman" w:hAnsi="Segoe" w:cs="Arial"/>
                <w:color w:val="5F5F5F" w:themeColor="background2" w:themeShade="BF"/>
                <w:sz w:val="18"/>
                <w:szCs w:val="18"/>
              </w:rPr>
              <w:t xml:space="preserve">ontinuity </w:t>
            </w:r>
            <w:r w:rsidR="00AF4D2E">
              <w:rPr>
                <w:rFonts w:ascii="Segoe" w:eastAsia="Times New Roman" w:hAnsi="Segoe" w:cs="Arial"/>
                <w:color w:val="5F5F5F" w:themeColor="background2" w:themeShade="BF"/>
                <w:sz w:val="18"/>
                <w:szCs w:val="18"/>
              </w:rPr>
              <w:t>m</w:t>
            </w:r>
            <w:r w:rsidR="00AF4D2E" w:rsidRPr="00EF62DB">
              <w:rPr>
                <w:rFonts w:ascii="Segoe" w:eastAsia="Times New Roman" w:hAnsi="Segoe" w:cs="Arial"/>
                <w:color w:val="5F5F5F" w:themeColor="background2" w:themeShade="BF"/>
                <w:sz w:val="18"/>
                <w:szCs w:val="18"/>
              </w:rPr>
              <w:t xml:space="preserve">anagement </w:t>
            </w:r>
            <w:r w:rsidRPr="00EF62DB">
              <w:rPr>
                <w:rFonts w:ascii="Segoe" w:eastAsia="Times New Roman" w:hAnsi="Segoe" w:cs="Arial"/>
                <w:color w:val="5F5F5F" w:themeColor="background2" w:themeShade="BF"/>
                <w:sz w:val="18"/>
                <w:szCs w:val="18"/>
              </w:rPr>
              <w:t xml:space="preserve">(SCM) is in place for the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EF62DB">
              <w:rPr>
                <w:rFonts w:ascii="Segoe" w:eastAsia="Times New Roman" w:hAnsi="Segoe" w:cs="Arial"/>
                <w:color w:val="5F5F5F" w:themeColor="background2" w:themeShade="BF"/>
                <w:sz w:val="18"/>
                <w:szCs w:val="18"/>
              </w:rPr>
              <w:t xml:space="preserve"> environment.</w:t>
            </w:r>
            <w:r w:rsidR="00674752">
              <w:rPr>
                <w:rFonts w:ascii="Segoe" w:eastAsia="Times New Roman" w:hAnsi="Segoe" w:cs="Arial"/>
                <w:color w:val="5F5F5F" w:themeColor="background2" w:themeShade="BF"/>
                <w:sz w:val="18"/>
                <w:szCs w:val="18"/>
              </w:rPr>
              <w:t xml:space="preserve"> </w:t>
            </w:r>
            <w:r w:rsidRPr="00EF62DB">
              <w:rPr>
                <w:rFonts w:ascii="Segoe" w:eastAsia="Times New Roman" w:hAnsi="Segoe" w:cs="Arial"/>
                <w:color w:val="5F5F5F" w:themeColor="background2" w:themeShade="BF"/>
                <w:sz w:val="18"/>
                <w:szCs w:val="18"/>
              </w:rPr>
              <w:t xml:space="preserve">The process contains a strategy for the recovery of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EF62DB">
              <w:rPr>
                <w:rFonts w:ascii="Segoe" w:eastAsia="Times New Roman" w:hAnsi="Segoe" w:cs="Arial"/>
                <w:color w:val="5F5F5F" w:themeColor="background2" w:themeShade="BF"/>
                <w:sz w:val="18"/>
                <w:szCs w:val="18"/>
              </w:rPr>
              <w:t xml:space="preserve"> assets and the resumption of key </w:t>
            </w: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EF62DB">
              <w:rPr>
                <w:rFonts w:ascii="Segoe" w:eastAsia="Times New Roman" w:hAnsi="Segoe" w:cs="Arial"/>
                <w:color w:val="5F5F5F" w:themeColor="background2" w:themeShade="BF"/>
                <w:sz w:val="18"/>
                <w:szCs w:val="18"/>
              </w:rPr>
              <w:t xml:space="preserve"> business processes. The continuity solution reflects security, compliance</w:t>
            </w:r>
            <w:r w:rsidR="00AF4D2E">
              <w:rPr>
                <w:rFonts w:ascii="Segoe" w:eastAsia="Times New Roman" w:hAnsi="Segoe" w:cs="Arial"/>
                <w:color w:val="5F5F5F" w:themeColor="background2" w:themeShade="BF"/>
                <w:sz w:val="18"/>
                <w:szCs w:val="18"/>
              </w:rPr>
              <w:t>,</w:t>
            </w:r>
            <w:r w:rsidRPr="00EF62DB">
              <w:rPr>
                <w:rFonts w:ascii="Segoe" w:eastAsia="Times New Roman" w:hAnsi="Segoe" w:cs="Arial"/>
                <w:color w:val="5F5F5F" w:themeColor="background2" w:themeShade="BF"/>
                <w:sz w:val="18"/>
                <w:szCs w:val="18"/>
              </w:rPr>
              <w:t xml:space="preserve"> and privacy requirements of the service production environment at the alternate site.</w:t>
            </w:r>
          </w:p>
          <w:p w14:paraId="3134E2C6" w14:textId="77777777" w:rsidR="00AF4D2E" w:rsidRDefault="00AF4D2E" w:rsidP="00AF4D2E">
            <w:pPr>
              <w:rPr>
                <w:rFonts w:ascii="Segoe" w:eastAsia="Times New Roman" w:hAnsi="Segoe" w:cs="Arial"/>
                <w:color w:val="5F5F5F" w:themeColor="background2" w:themeShade="BF"/>
                <w:sz w:val="18"/>
                <w:szCs w:val="18"/>
              </w:rPr>
            </w:pPr>
          </w:p>
          <w:p w14:paraId="54EC931B" w14:textId="77777777" w:rsidR="00EF62DB" w:rsidRPr="00EF62DB" w:rsidRDefault="006D5EC7" w:rsidP="00AF4D2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Equipment </w:t>
            </w:r>
            <w:r w:rsidR="00674752" w:rsidRPr="00EF62DB">
              <w:rPr>
                <w:rFonts w:ascii="Segoe" w:eastAsia="Times New Roman" w:hAnsi="Segoe" w:cs="Arial"/>
                <w:color w:val="5F5F5F" w:themeColor="background2" w:themeShade="BF"/>
                <w:sz w:val="18"/>
                <w:szCs w:val="18"/>
              </w:rPr>
              <w:t>maintenance</w:t>
            </w:r>
            <w:r>
              <w:rPr>
                <w:rFonts w:ascii="Segoe" w:eastAsia="Times New Roman" w:hAnsi="Segoe" w:cs="Arial"/>
                <w:color w:val="5F5F5F" w:themeColor="background2" w:themeShade="BF"/>
                <w:sz w:val="18"/>
                <w:szCs w:val="18"/>
              </w:rPr>
              <w:t>”</w:t>
            </w:r>
            <w:r w:rsidR="00674752" w:rsidRPr="00EF62DB">
              <w:rPr>
                <w:rFonts w:ascii="Segoe" w:eastAsia="Times New Roman" w:hAnsi="Segoe" w:cs="Arial"/>
                <w:color w:val="5F5F5F" w:themeColor="background2" w:themeShade="BF"/>
                <w:sz w:val="18"/>
                <w:szCs w:val="18"/>
              </w:rPr>
              <w:t xml:space="preserve"> is</w:t>
            </w:r>
            <w:r w:rsidR="00EF62DB" w:rsidRPr="00EF62DB">
              <w:rPr>
                <w:rFonts w:ascii="Segoe" w:eastAsia="Times New Roman" w:hAnsi="Segoe" w:cs="Arial"/>
                <w:color w:val="5F5F5F" w:themeColor="background2" w:themeShade="BF"/>
                <w:sz w:val="18"/>
                <w:szCs w:val="18"/>
              </w:rPr>
              <w:t xml:space="preserve"> covered under the ISO 27001 standards, specifically addressed in Annex A, domain 9.2.4</w:t>
            </w:r>
            <w:r w:rsidR="000A3B5B">
              <w:rPr>
                <w:rFonts w:ascii="Segoe" w:eastAsia="Times New Roman" w:hAnsi="Segoe" w:cs="Arial"/>
                <w:color w:val="5F5F5F" w:themeColor="background2" w:themeShade="BF"/>
                <w:sz w:val="18"/>
                <w:szCs w:val="18"/>
              </w:rPr>
              <w:t>. For</w:t>
            </w:r>
            <w:r w:rsidR="00EF62DB" w:rsidRPr="00EF62DB">
              <w:rPr>
                <w:rFonts w:ascii="Segoe" w:eastAsia="Times New Roman" w:hAnsi="Segoe" w:cs="Arial"/>
                <w:color w:val="5F5F5F" w:themeColor="background2" w:themeShade="BF"/>
                <w:sz w:val="18"/>
                <w:szCs w:val="18"/>
              </w:rPr>
              <w:t xml:space="preserve"> more information</w:t>
            </w:r>
            <w:r w:rsidR="00AF4D2E">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EF62DB" w:rsidRPr="00EF62DB">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76118806" w14:textId="77777777" w:rsidR="00064A17" w:rsidRDefault="00064A17"/>
    <w:p w14:paraId="199C502F" w14:textId="77777777" w:rsidR="00064A17" w:rsidRPr="006665A2" w:rsidRDefault="0080551B" w:rsidP="00771B48">
      <w:pPr>
        <w:pStyle w:val="Heading1"/>
      </w:pPr>
      <w:r w:rsidRPr="006665A2">
        <w:t>Microsoft Dynamics CRM Online</w:t>
      </w:r>
      <w:r w:rsidR="00064A17" w:rsidRPr="006665A2">
        <w:t xml:space="preserve"> Security Response in the </w:t>
      </w:r>
      <w:r w:rsidR="006C0D4A" w:rsidRPr="006665A2">
        <w:t>Context of CSA</w:t>
      </w:r>
      <w:r w:rsidR="00064A17" w:rsidRPr="006665A2">
        <w:t xml:space="preserve"> Cloud Control Matrix</w:t>
      </w:r>
      <w:r w:rsidR="006665A2" w:rsidRPr="006665A2">
        <w:t xml:space="preserve"> </w:t>
      </w:r>
      <w:r w:rsidR="00064A17" w:rsidRPr="006665A2">
        <w:t>Controls RI-01 through RI-03</w:t>
      </w:r>
    </w:p>
    <w:p w14:paraId="1CBCD43F" w14:textId="77777777" w:rsidR="00064A17" w:rsidRDefault="00064A17"/>
    <w:tbl>
      <w:tblPr>
        <w:tblStyle w:val="TableGrid"/>
        <w:tblW w:w="10895"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626"/>
        <w:gridCol w:w="3692"/>
        <w:gridCol w:w="5577"/>
      </w:tblGrid>
      <w:tr w:rsidR="00064A17" w:rsidRPr="00852849" w14:paraId="6CA8DBBC" w14:textId="77777777" w:rsidTr="006665A2">
        <w:trPr>
          <w:trHeight w:val="771"/>
        </w:trPr>
        <w:tc>
          <w:tcPr>
            <w:tcW w:w="1626" w:type="dxa"/>
            <w:shd w:val="clear" w:color="auto" w:fill="DAEEF3" w:themeFill="accent5" w:themeFillTint="33"/>
            <w:hideMark/>
          </w:tcPr>
          <w:p w14:paraId="13273F12"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63AB4245"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692" w:type="dxa"/>
            <w:shd w:val="clear" w:color="auto" w:fill="DAEEF3" w:themeFill="accent5" w:themeFillTint="33"/>
            <w:hideMark/>
          </w:tcPr>
          <w:p w14:paraId="3C1A3BC4"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55739ADB"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77" w:type="dxa"/>
            <w:shd w:val="clear" w:color="auto" w:fill="DAEEF3" w:themeFill="accent5" w:themeFillTint="33"/>
            <w:hideMark/>
          </w:tcPr>
          <w:p w14:paraId="4F08966E" w14:textId="77777777" w:rsidR="00064A17" w:rsidRPr="00D81E8E" w:rsidRDefault="00064A17" w:rsidP="00064A17">
            <w:pPr>
              <w:jc w:val="center"/>
              <w:rPr>
                <w:rFonts w:ascii="Segoe" w:eastAsia="Times New Roman" w:hAnsi="Segoe" w:cs="Arial"/>
                <w:b/>
                <w:bCs/>
                <w:color w:val="404040" w:themeColor="background2" w:themeShade="80"/>
                <w:sz w:val="18"/>
                <w:szCs w:val="18"/>
              </w:rPr>
            </w:pPr>
          </w:p>
          <w:p w14:paraId="177FCFC2"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1D51F821" w14:textId="77777777" w:rsidR="00064A17" w:rsidRPr="00852849" w:rsidRDefault="00064A17" w:rsidP="00064A17">
            <w:pPr>
              <w:jc w:val="center"/>
              <w:rPr>
                <w:rFonts w:ascii="Segoe" w:eastAsia="Times New Roman" w:hAnsi="Segoe" w:cs="Arial"/>
                <w:b/>
                <w:bCs/>
                <w:color w:val="404040" w:themeColor="background2" w:themeShade="80"/>
                <w:sz w:val="18"/>
                <w:szCs w:val="18"/>
              </w:rPr>
            </w:pPr>
          </w:p>
        </w:tc>
      </w:tr>
      <w:tr w:rsidR="00EF62DB" w:rsidRPr="00EF62DB" w14:paraId="616B29A2" w14:textId="77777777" w:rsidTr="00F000B8">
        <w:trPr>
          <w:trHeight w:val="1610"/>
        </w:trPr>
        <w:tc>
          <w:tcPr>
            <w:tcW w:w="1626" w:type="dxa"/>
            <w:shd w:val="clear" w:color="auto" w:fill="F2F2F2" w:themeFill="text1" w:themeFillShade="F2"/>
            <w:vAlign w:val="center"/>
            <w:hideMark/>
          </w:tcPr>
          <w:p w14:paraId="25029BA8" w14:textId="77777777" w:rsidR="00EF62DB" w:rsidRDefault="00EF62DB" w:rsidP="001A0E63">
            <w:pPr>
              <w:jc w:val="center"/>
              <w:rPr>
                <w:rFonts w:ascii="Segoe" w:eastAsia="Times New Roman" w:hAnsi="Segoe" w:cs="Arial"/>
                <w:b/>
                <w:color w:val="5F5F5F" w:themeColor="background2" w:themeShade="BF"/>
                <w:sz w:val="18"/>
                <w:szCs w:val="18"/>
              </w:rPr>
            </w:pPr>
            <w:r w:rsidRPr="00EF62DB">
              <w:rPr>
                <w:rFonts w:ascii="Segoe" w:eastAsia="Times New Roman" w:hAnsi="Segoe" w:cs="Arial"/>
                <w:b/>
                <w:color w:val="5F5F5F" w:themeColor="background2" w:themeShade="BF"/>
                <w:sz w:val="18"/>
                <w:szCs w:val="18"/>
              </w:rPr>
              <w:t>RI-01</w:t>
            </w:r>
          </w:p>
          <w:p w14:paraId="701A4648" w14:textId="77777777" w:rsidR="00FE358D" w:rsidRDefault="00FE358D" w:rsidP="001A0E63">
            <w:pPr>
              <w:jc w:val="center"/>
              <w:rPr>
                <w:rFonts w:ascii="Segoe" w:eastAsia="Times New Roman" w:hAnsi="Segoe" w:cs="Arial"/>
                <w:b/>
                <w:color w:val="5F5F5F" w:themeColor="background2" w:themeShade="BF"/>
                <w:sz w:val="18"/>
                <w:szCs w:val="18"/>
              </w:rPr>
            </w:pPr>
          </w:p>
          <w:p w14:paraId="3B073895" w14:textId="77777777" w:rsidR="00FE358D" w:rsidRPr="00EF62DB" w:rsidRDefault="00FE358D" w:rsidP="001A0E63">
            <w:pPr>
              <w:jc w:val="center"/>
              <w:rPr>
                <w:rFonts w:ascii="Segoe" w:eastAsia="Times New Roman" w:hAnsi="Segoe" w:cs="Arial"/>
                <w:b/>
                <w:color w:val="5F5F5F" w:themeColor="background2" w:themeShade="BF"/>
                <w:sz w:val="18"/>
                <w:szCs w:val="18"/>
              </w:rPr>
            </w:pPr>
            <w:r w:rsidRPr="00FE358D">
              <w:rPr>
                <w:rFonts w:ascii="Segoe" w:eastAsia="Times New Roman" w:hAnsi="Segoe" w:cs="Arial"/>
                <w:b/>
                <w:color w:val="5F5F5F" w:themeColor="background2" w:themeShade="BF"/>
                <w:sz w:val="18"/>
                <w:szCs w:val="18"/>
              </w:rPr>
              <w:t>Risk Management - Program</w:t>
            </w:r>
          </w:p>
        </w:tc>
        <w:tc>
          <w:tcPr>
            <w:tcW w:w="3692" w:type="dxa"/>
            <w:shd w:val="clear" w:color="auto" w:fill="F2F2F2" w:themeFill="text1" w:themeFillShade="F2"/>
            <w:vAlign w:val="center"/>
            <w:hideMark/>
          </w:tcPr>
          <w:p w14:paraId="1F1292DC" w14:textId="77777777" w:rsidR="00EF62DB" w:rsidRPr="00EF62DB" w:rsidRDefault="00EF62DB" w:rsidP="00EF62DB">
            <w:pPr>
              <w:rPr>
                <w:rFonts w:ascii="Segoe" w:eastAsia="Times New Roman" w:hAnsi="Segoe" w:cs="Arial"/>
                <w:color w:val="5F5F5F" w:themeColor="background2" w:themeShade="BF"/>
                <w:sz w:val="18"/>
                <w:szCs w:val="18"/>
              </w:rPr>
            </w:pPr>
            <w:r w:rsidRPr="00EF62DB">
              <w:rPr>
                <w:rFonts w:ascii="Segoe" w:eastAsia="Times New Roman" w:hAnsi="Segoe" w:cs="Arial"/>
                <w:color w:val="5F5F5F" w:themeColor="background2" w:themeShade="BF"/>
                <w:sz w:val="18"/>
                <w:szCs w:val="18"/>
              </w:rPr>
              <w:t>Organizations shall develop and maintain an enterprise risk management framework to manage risk to an acceptable level.</w:t>
            </w:r>
          </w:p>
        </w:tc>
        <w:tc>
          <w:tcPr>
            <w:tcW w:w="5577" w:type="dxa"/>
            <w:vAlign w:val="center"/>
            <w:hideMark/>
          </w:tcPr>
          <w:p w14:paraId="2698B686" w14:textId="77777777" w:rsidR="006D5EC7" w:rsidRDefault="006D5EC7" w:rsidP="00EF62DB">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 xml:space="preserve">The ISO Plan, Do, Check, Act process is used by </w:t>
            </w:r>
            <w:r w:rsidRPr="004C7A64">
              <w:rPr>
                <w:rFonts w:ascii="Segoe" w:eastAsia="Times New Roman" w:hAnsi="Segoe" w:cs="Arial"/>
                <w:color w:val="5F5F5F" w:themeColor="background2" w:themeShade="BF"/>
                <w:sz w:val="18"/>
                <w:szCs w:val="18"/>
              </w:rPr>
              <w:t xml:space="preserve">Microsoft </w:t>
            </w:r>
            <w:r>
              <w:rPr>
                <w:rFonts w:ascii="Segoe" w:eastAsia="Times New Roman" w:hAnsi="Segoe" w:cs="Arial"/>
                <w:color w:val="5F5F5F" w:themeColor="background2" w:themeShade="BF"/>
                <w:sz w:val="18"/>
                <w:szCs w:val="18"/>
              </w:rPr>
              <w:t xml:space="preserve">to continually maintain and improve the risk management framework. </w:t>
            </w:r>
          </w:p>
          <w:p w14:paraId="4B9EF9C9" w14:textId="77777777" w:rsidR="006D5EC7" w:rsidRDefault="006D5EC7" w:rsidP="00EF62DB">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 xml:space="preserve"> </w:t>
            </w:r>
          </w:p>
          <w:p w14:paraId="2CE17C52" w14:textId="77777777" w:rsidR="00EF62DB" w:rsidRPr="00EF62DB" w:rsidRDefault="006D5EC7" w:rsidP="00513196">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Establishing the ISMS and risk management framework</w:t>
            </w:r>
            <w:r>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 is covered under the ISO 27001 standards, specifically addressed in domain 4.2.1</w:t>
            </w:r>
            <w:r w:rsidR="000A3B5B">
              <w:rPr>
                <w:rFonts w:ascii="Segoe" w:eastAsia="Times New Roman" w:hAnsi="Segoe" w:cs="Arial"/>
                <w:color w:val="5F5F5F" w:themeColor="background2" w:themeShade="BF"/>
                <w:sz w:val="18"/>
                <w:szCs w:val="18"/>
              </w:rPr>
              <w:t>. For</w:t>
            </w:r>
            <w:r w:rsidR="00EF62DB" w:rsidRPr="00EF62DB">
              <w:rPr>
                <w:rFonts w:ascii="Segoe" w:eastAsia="Times New Roman" w:hAnsi="Segoe" w:cs="Arial"/>
                <w:color w:val="5F5F5F" w:themeColor="background2" w:themeShade="BF"/>
                <w:sz w:val="18"/>
                <w:szCs w:val="18"/>
              </w:rPr>
              <w:t xml:space="preserve"> more information</w:t>
            </w:r>
            <w:r w:rsidR="00AF4D2E">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EF62DB" w:rsidRPr="00EF62DB">
              <w:rPr>
                <w:rFonts w:ascii="Segoe" w:eastAsia="Times New Roman" w:hAnsi="Segoe" w:cs="Arial"/>
                <w:color w:val="5F5F5F" w:themeColor="background2" w:themeShade="BF"/>
                <w:sz w:val="18"/>
                <w:szCs w:val="18"/>
              </w:rPr>
              <w:t xml:space="preserve">. </w:t>
            </w:r>
          </w:p>
        </w:tc>
      </w:tr>
      <w:tr w:rsidR="00EF62DB" w:rsidRPr="00EF62DB" w14:paraId="1394C0DB" w14:textId="77777777" w:rsidTr="00F000B8">
        <w:trPr>
          <w:trHeight w:val="2640"/>
        </w:trPr>
        <w:tc>
          <w:tcPr>
            <w:tcW w:w="1626" w:type="dxa"/>
            <w:shd w:val="clear" w:color="auto" w:fill="F2F2F2" w:themeFill="text1" w:themeFillShade="F2"/>
            <w:vAlign w:val="center"/>
          </w:tcPr>
          <w:p w14:paraId="67290F81" w14:textId="77777777" w:rsidR="00EF62DB" w:rsidRDefault="00EF62DB" w:rsidP="00F6290B">
            <w:pPr>
              <w:jc w:val="center"/>
              <w:rPr>
                <w:rFonts w:ascii="Segoe" w:eastAsia="Times New Roman" w:hAnsi="Segoe" w:cs="Arial"/>
                <w:b/>
                <w:color w:val="5F5F5F" w:themeColor="background2" w:themeShade="BF"/>
                <w:sz w:val="18"/>
                <w:szCs w:val="18"/>
              </w:rPr>
            </w:pPr>
            <w:r w:rsidRPr="00EF62DB">
              <w:rPr>
                <w:rFonts w:ascii="Segoe" w:eastAsia="Times New Roman" w:hAnsi="Segoe" w:cs="Arial"/>
                <w:b/>
                <w:color w:val="5F5F5F" w:themeColor="background2" w:themeShade="BF"/>
                <w:sz w:val="18"/>
                <w:szCs w:val="18"/>
              </w:rPr>
              <w:t>RI-02</w:t>
            </w:r>
          </w:p>
          <w:p w14:paraId="2D44B808" w14:textId="77777777" w:rsidR="00FE358D" w:rsidRDefault="00FE358D" w:rsidP="00F6290B">
            <w:pPr>
              <w:jc w:val="center"/>
              <w:rPr>
                <w:rFonts w:ascii="Segoe" w:eastAsia="Times New Roman" w:hAnsi="Segoe" w:cs="Arial"/>
                <w:b/>
                <w:color w:val="5F5F5F" w:themeColor="background2" w:themeShade="BF"/>
                <w:sz w:val="18"/>
                <w:szCs w:val="18"/>
              </w:rPr>
            </w:pPr>
          </w:p>
          <w:p w14:paraId="4054E186" w14:textId="77777777" w:rsidR="00FE358D" w:rsidRPr="00EF62DB" w:rsidRDefault="00FE358D" w:rsidP="00F6290B">
            <w:pPr>
              <w:jc w:val="center"/>
              <w:rPr>
                <w:rFonts w:ascii="Segoe" w:eastAsia="Times New Roman" w:hAnsi="Segoe" w:cs="Arial"/>
                <w:b/>
                <w:color w:val="5F5F5F" w:themeColor="background2" w:themeShade="BF"/>
                <w:sz w:val="18"/>
                <w:szCs w:val="18"/>
              </w:rPr>
            </w:pPr>
            <w:r w:rsidRPr="00FE358D">
              <w:rPr>
                <w:rFonts w:ascii="Segoe" w:eastAsia="Times New Roman" w:hAnsi="Segoe" w:cs="Arial"/>
                <w:b/>
                <w:color w:val="5F5F5F" w:themeColor="background2" w:themeShade="BF"/>
                <w:sz w:val="18"/>
                <w:szCs w:val="18"/>
              </w:rPr>
              <w:t>Risk Management - Assessments</w:t>
            </w:r>
          </w:p>
        </w:tc>
        <w:tc>
          <w:tcPr>
            <w:tcW w:w="3692" w:type="dxa"/>
            <w:shd w:val="clear" w:color="auto" w:fill="F2F2F2" w:themeFill="text1" w:themeFillShade="F2"/>
            <w:vAlign w:val="center"/>
          </w:tcPr>
          <w:p w14:paraId="135CAA9F" w14:textId="77777777" w:rsidR="00EF62DB" w:rsidRPr="00EF62DB" w:rsidRDefault="00EF62DB" w:rsidP="00C84742">
            <w:pPr>
              <w:rPr>
                <w:rFonts w:ascii="Segoe" w:eastAsia="Times New Roman" w:hAnsi="Segoe" w:cs="Arial"/>
                <w:color w:val="5F5F5F" w:themeColor="background2" w:themeShade="BF"/>
                <w:sz w:val="18"/>
                <w:szCs w:val="18"/>
              </w:rPr>
            </w:pPr>
            <w:r w:rsidRPr="00EF62DB">
              <w:rPr>
                <w:rFonts w:ascii="Segoe" w:eastAsia="Times New Roman" w:hAnsi="Segoe" w:cs="Arial"/>
                <w:color w:val="5F5F5F" w:themeColor="background2" w:themeShade="BF"/>
                <w:sz w:val="18"/>
                <w:szCs w:val="18"/>
              </w:rPr>
              <w:t>Aligned with the enterprise-wide framework</w:t>
            </w:r>
            <w:r w:rsidR="000A3B5B">
              <w:rPr>
                <w:rFonts w:ascii="Segoe" w:eastAsia="Times New Roman" w:hAnsi="Segoe" w:cs="Arial"/>
                <w:color w:val="5F5F5F" w:themeColor="background2" w:themeShade="BF"/>
                <w:sz w:val="18"/>
                <w:szCs w:val="18"/>
              </w:rPr>
              <w:t>. For</w:t>
            </w:r>
            <w:r w:rsidRPr="00EF62DB">
              <w:rPr>
                <w:rFonts w:ascii="Segoe" w:eastAsia="Times New Roman" w:hAnsi="Segoe" w:cs="Arial"/>
                <w:color w:val="5F5F5F" w:themeColor="background2" w:themeShade="BF"/>
                <w:sz w:val="18"/>
                <w:szCs w:val="18"/>
              </w:rPr>
              <w:t>mal risk assessments shall be performed at least annually, or at planned intervals, determining the likelihood and impact of all identified risks, using qualitative and quantitative methods. The likelihood and impact associated with inherent and residual risk should be determined independently, considering all risk categories (e.g., audit results, threat and vulnerability analysis, and regulatory compliance).</w:t>
            </w:r>
          </w:p>
        </w:tc>
        <w:tc>
          <w:tcPr>
            <w:tcW w:w="5577" w:type="dxa"/>
            <w:vAlign w:val="center"/>
          </w:tcPr>
          <w:p w14:paraId="650A608A" w14:textId="77777777" w:rsidR="00AF4D2E" w:rsidRDefault="00AF4D2E" w:rsidP="00AF4D2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 xml:space="preserve">Microsoft’s </w:t>
            </w:r>
            <w:r w:rsidR="00EF62DB" w:rsidRPr="00EF62DB">
              <w:rPr>
                <w:rFonts w:ascii="Segoe" w:eastAsia="Times New Roman" w:hAnsi="Segoe" w:cs="Arial"/>
                <w:color w:val="5F5F5F" w:themeColor="background2" w:themeShade="BF"/>
                <w:sz w:val="18"/>
                <w:szCs w:val="18"/>
              </w:rPr>
              <w:t>Risk Management organization bases the risk assessment framework on the ISO27001 standards. An integrated part of the methodology is the Risk Assessment process. The Risk Assessment Assess phase begins with identifying risks, establishing a risk level by determining the likelihood of occurrence and impact, and finally, identifying controls and safeguards that reduce the impact of the risk to an acceptable level. According measures, recommendations</w:t>
            </w:r>
            <w:r>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 and controls are put in place to mitigate the risks to the </w:t>
            </w:r>
            <w:r w:rsidR="00674752" w:rsidRPr="00EF62DB">
              <w:rPr>
                <w:rFonts w:ascii="Segoe" w:eastAsia="Times New Roman" w:hAnsi="Segoe" w:cs="Arial"/>
                <w:color w:val="5F5F5F" w:themeColor="background2" w:themeShade="BF"/>
                <w:sz w:val="18"/>
                <w:szCs w:val="18"/>
              </w:rPr>
              <w:t>extent</w:t>
            </w:r>
            <w:r w:rsidR="00EF62DB" w:rsidRPr="00EF62DB">
              <w:rPr>
                <w:rFonts w:ascii="Segoe" w:eastAsia="Times New Roman" w:hAnsi="Segoe" w:cs="Arial"/>
                <w:color w:val="5F5F5F" w:themeColor="background2" w:themeShade="BF"/>
                <w:sz w:val="18"/>
                <w:szCs w:val="18"/>
              </w:rPr>
              <w:t xml:space="preserve"> possible.</w:t>
            </w:r>
          </w:p>
          <w:p w14:paraId="5A26729C" w14:textId="77777777" w:rsidR="00AF4D2E" w:rsidRDefault="00AF4D2E" w:rsidP="00AF4D2E">
            <w:pPr>
              <w:rPr>
                <w:rFonts w:ascii="Segoe" w:eastAsia="Times New Roman" w:hAnsi="Segoe" w:cs="Arial"/>
                <w:color w:val="5F5F5F" w:themeColor="background2" w:themeShade="BF"/>
                <w:sz w:val="18"/>
                <w:szCs w:val="18"/>
              </w:rPr>
            </w:pPr>
          </w:p>
          <w:p w14:paraId="1007BAC5" w14:textId="77777777" w:rsidR="00EF62DB" w:rsidRPr="00EF62DB" w:rsidRDefault="006D5EC7" w:rsidP="00AF4D2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Establishing and managing the </w:t>
            </w:r>
            <w:r w:rsidR="00674752" w:rsidRPr="00EF62DB">
              <w:rPr>
                <w:rFonts w:ascii="Segoe" w:eastAsia="Times New Roman" w:hAnsi="Segoe" w:cs="Arial"/>
                <w:color w:val="5F5F5F" w:themeColor="background2" w:themeShade="BF"/>
                <w:sz w:val="18"/>
                <w:szCs w:val="18"/>
              </w:rPr>
              <w:t>ISMS</w:t>
            </w:r>
            <w:r>
              <w:rPr>
                <w:rFonts w:ascii="Segoe" w:eastAsia="Times New Roman" w:hAnsi="Segoe" w:cs="Arial"/>
                <w:color w:val="5F5F5F" w:themeColor="background2" w:themeShade="BF"/>
                <w:sz w:val="18"/>
                <w:szCs w:val="18"/>
              </w:rPr>
              <w:t>”</w:t>
            </w:r>
            <w:r w:rsidR="00674752" w:rsidRPr="00EF62DB">
              <w:rPr>
                <w:rFonts w:ascii="Segoe" w:eastAsia="Times New Roman" w:hAnsi="Segoe" w:cs="Arial"/>
                <w:color w:val="5F5F5F" w:themeColor="background2" w:themeShade="BF"/>
                <w:sz w:val="18"/>
                <w:szCs w:val="18"/>
              </w:rPr>
              <w:t xml:space="preserve"> is</w:t>
            </w:r>
            <w:r w:rsidR="00EF62DB" w:rsidRPr="00EF62DB">
              <w:rPr>
                <w:rFonts w:ascii="Segoe" w:eastAsia="Times New Roman" w:hAnsi="Segoe" w:cs="Arial"/>
                <w:color w:val="5F5F5F" w:themeColor="background2" w:themeShade="BF"/>
                <w:sz w:val="18"/>
                <w:szCs w:val="18"/>
              </w:rPr>
              <w:t xml:space="preserve"> covered under the ISO 27001 standards, specifically addressed in Clause 4.2</w:t>
            </w:r>
            <w:r w:rsidR="000A3B5B">
              <w:rPr>
                <w:rFonts w:ascii="Segoe" w:eastAsia="Times New Roman" w:hAnsi="Segoe" w:cs="Arial"/>
                <w:color w:val="5F5F5F" w:themeColor="background2" w:themeShade="BF"/>
                <w:sz w:val="18"/>
                <w:szCs w:val="18"/>
              </w:rPr>
              <w:t>. For</w:t>
            </w:r>
            <w:r w:rsidR="00EF62DB" w:rsidRPr="00EF62DB">
              <w:rPr>
                <w:rFonts w:ascii="Segoe" w:eastAsia="Times New Roman" w:hAnsi="Segoe" w:cs="Arial"/>
                <w:color w:val="5F5F5F" w:themeColor="background2" w:themeShade="BF"/>
                <w:sz w:val="18"/>
                <w:szCs w:val="18"/>
              </w:rPr>
              <w:t xml:space="preserve"> more information</w:t>
            </w:r>
            <w:r w:rsidR="00AF4D2E">
              <w:rPr>
                <w:rFonts w:ascii="Segoe" w:eastAsia="Times New Roman" w:hAnsi="Segoe" w:cs="Arial"/>
                <w:color w:val="5F5F5F" w:themeColor="background2" w:themeShade="BF"/>
                <w:sz w:val="18"/>
                <w:szCs w:val="18"/>
              </w:rPr>
              <w:t>,</w:t>
            </w:r>
            <w:r w:rsidR="00EF62DB" w:rsidRPr="00EF62D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EF62DB" w:rsidRPr="00EF62DB">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2A46E3" w:rsidRPr="00EF62DB" w14:paraId="4468A9D6" w14:textId="77777777" w:rsidTr="00F000B8">
        <w:tblPrEx>
          <w:tblBorders>
            <w:top w:val="none" w:sz="0" w:space="0" w:color="auto"/>
          </w:tblBorders>
        </w:tblPrEx>
        <w:trPr>
          <w:trHeight w:val="2112"/>
        </w:trPr>
        <w:tc>
          <w:tcPr>
            <w:tcW w:w="1626" w:type="dxa"/>
            <w:shd w:val="clear" w:color="auto" w:fill="F2F2F2" w:themeFill="text1" w:themeFillShade="F2"/>
            <w:vAlign w:val="center"/>
          </w:tcPr>
          <w:p w14:paraId="4CB74841" w14:textId="77777777" w:rsidR="002A46E3" w:rsidRDefault="002A46E3" w:rsidP="001A0E63">
            <w:pPr>
              <w:jc w:val="center"/>
              <w:rPr>
                <w:rFonts w:ascii="Segoe" w:eastAsia="Times New Roman" w:hAnsi="Segoe" w:cs="Arial"/>
                <w:b/>
                <w:color w:val="5F5F5F" w:themeColor="background2" w:themeShade="BF"/>
                <w:sz w:val="18"/>
                <w:szCs w:val="18"/>
              </w:rPr>
            </w:pPr>
            <w:r w:rsidRPr="002A46E3">
              <w:rPr>
                <w:rFonts w:ascii="Segoe" w:eastAsia="Times New Roman" w:hAnsi="Segoe" w:cs="Arial"/>
                <w:b/>
                <w:color w:val="5F5F5F" w:themeColor="background2" w:themeShade="BF"/>
                <w:sz w:val="18"/>
                <w:szCs w:val="18"/>
              </w:rPr>
              <w:t>RI-03</w:t>
            </w:r>
          </w:p>
          <w:p w14:paraId="2E5BD662" w14:textId="77777777" w:rsidR="002D6949" w:rsidRDefault="002D6949" w:rsidP="001A0E63">
            <w:pPr>
              <w:jc w:val="center"/>
              <w:rPr>
                <w:rFonts w:ascii="Segoe" w:eastAsia="Times New Roman" w:hAnsi="Segoe" w:cs="Arial"/>
                <w:b/>
                <w:color w:val="5F5F5F" w:themeColor="background2" w:themeShade="BF"/>
                <w:sz w:val="18"/>
                <w:szCs w:val="18"/>
              </w:rPr>
            </w:pPr>
          </w:p>
          <w:p w14:paraId="143C2F3E" w14:textId="77777777" w:rsidR="002D6949" w:rsidRPr="00EF62DB" w:rsidRDefault="002D6949" w:rsidP="001A0E63">
            <w:pPr>
              <w:jc w:val="center"/>
              <w:rPr>
                <w:rFonts w:ascii="Segoe" w:eastAsia="Times New Roman" w:hAnsi="Segoe" w:cs="Arial"/>
                <w:b/>
                <w:color w:val="5F5F5F" w:themeColor="background2" w:themeShade="BF"/>
                <w:sz w:val="18"/>
                <w:szCs w:val="18"/>
              </w:rPr>
            </w:pPr>
            <w:r w:rsidRPr="002D6949">
              <w:rPr>
                <w:rFonts w:ascii="Segoe" w:eastAsia="Times New Roman" w:hAnsi="Segoe" w:cs="Arial"/>
                <w:b/>
                <w:color w:val="5F5F5F" w:themeColor="background2" w:themeShade="BF"/>
                <w:sz w:val="18"/>
                <w:szCs w:val="18"/>
              </w:rPr>
              <w:t>Risk Management - Mitigation / Acceptance</w:t>
            </w:r>
          </w:p>
        </w:tc>
        <w:tc>
          <w:tcPr>
            <w:tcW w:w="3692" w:type="dxa"/>
            <w:shd w:val="clear" w:color="auto" w:fill="F2F2F2" w:themeFill="text1" w:themeFillShade="F2"/>
            <w:vAlign w:val="center"/>
          </w:tcPr>
          <w:p w14:paraId="63ED157E" w14:textId="77777777" w:rsidR="002A46E3" w:rsidRPr="00EF62DB" w:rsidRDefault="002A46E3" w:rsidP="001A0E63">
            <w:pPr>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Risks shall be mitigated to an acceptable level. Acceptance levels based on risk criteria shall be established and documented in accordance with reasonable resolution time frames and executive approval.</w:t>
            </w:r>
          </w:p>
        </w:tc>
        <w:tc>
          <w:tcPr>
            <w:tcW w:w="5577" w:type="dxa"/>
            <w:vAlign w:val="center"/>
          </w:tcPr>
          <w:p w14:paraId="195E76EA" w14:textId="77777777" w:rsidR="002A46E3" w:rsidRDefault="002B1E7E" w:rsidP="001A0E63">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 xml:space="preserve">Establishing and managing the </w:t>
            </w:r>
            <w:r w:rsidR="00674752" w:rsidRPr="002A46E3">
              <w:rPr>
                <w:rFonts w:ascii="Segoe" w:eastAsia="Times New Roman" w:hAnsi="Segoe" w:cs="Arial"/>
                <w:color w:val="5F5F5F" w:themeColor="background2" w:themeShade="BF"/>
                <w:sz w:val="18"/>
                <w:szCs w:val="18"/>
              </w:rPr>
              <w:t>ISMS</w:t>
            </w:r>
            <w:r>
              <w:rPr>
                <w:rFonts w:ascii="Segoe" w:eastAsia="Times New Roman" w:hAnsi="Segoe" w:cs="Arial"/>
                <w:color w:val="5F5F5F" w:themeColor="background2" w:themeShade="BF"/>
                <w:sz w:val="18"/>
                <w:szCs w:val="18"/>
              </w:rPr>
              <w:t>”</w:t>
            </w:r>
            <w:r w:rsidR="00674752" w:rsidRPr="002A46E3">
              <w:rPr>
                <w:rFonts w:ascii="Segoe" w:eastAsia="Times New Roman" w:hAnsi="Segoe" w:cs="Arial"/>
                <w:color w:val="5F5F5F" w:themeColor="background2" w:themeShade="BF"/>
                <w:sz w:val="18"/>
                <w:szCs w:val="18"/>
              </w:rPr>
              <w:t xml:space="preserve"> is</w:t>
            </w:r>
            <w:r w:rsidR="002A46E3" w:rsidRPr="002A46E3">
              <w:rPr>
                <w:rFonts w:ascii="Segoe" w:eastAsia="Times New Roman" w:hAnsi="Segoe" w:cs="Arial"/>
                <w:color w:val="5F5F5F" w:themeColor="background2" w:themeShade="BF"/>
                <w:sz w:val="18"/>
                <w:szCs w:val="18"/>
              </w:rPr>
              <w:t xml:space="preserve"> covered under the ISO 27001 standards, specifically addressed in Clause 4.2</w:t>
            </w:r>
            <w:r w:rsidR="000A3B5B">
              <w:rPr>
                <w:rFonts w:ascii="Segoe" w:eastAsia="Times New Roman" w:hAnsi="Segoe" w:cs="Arial"/>
                <w:color w:val="5F5F5F" w:themeColor="background2" w:themeShade="BF"/>
                <w:sz w:val="18"/>
                <w:szCs w:val="18"/>
              </w:rPr>
              <w:t>. For</w:t>
            </w:r>
            <w:r w:rsidR="002A46E3" w:rsidRPr="002A46E3">
              <w:rPr>
                <w:rFonts w:ascii="Segoe" w:eastAsia="Times New Roman" w:hAnsi="Segoe" w:cs="Arial"/>
                <w:color w:val="5F5F5F" w:themeColor="background2" w:themeShade="BF"/>
                <w:sz w:val="18"/>
                <w:szCs w:val="18"/>
              </w:rPr>
              <w:t xml:space="preserve"> more information</w:t>
            </w:r>
            <w:r w:rsidR="00AF4D2E">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A46E3" w:rsidRPr="002A46E3">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p w14:paraId="5804B750" w14:textId="77777777" w:rsidR="00AF4D2E" w:rsidRDefault="00AF4D2E" w:rsidP="001A0E63">
            <w:pPr>
              <w:rPr>
                <w:rFonts w:ascii="Segoe" w:eastAsia="Times New Roman" w:hAnsi="Segoe" w:cs="Arial"/>
                <w:color w:val="5F5F5F" w:themeColor="background2" w:themeShade="BF"/>
                <w:sz w:val="18"/>
                <w:szCs w:val="18"/>
              </w:rPr>
            </w:pPr>
          </w:p>
          <w:p w14:paraId="47F95CC4" w14:textId="77777777" w:rsidR="00AF4D2E" w:rsidRPr="00EF62DB" w:rsidRDefault="00AF4D2E" w:rsidP="001A0E63">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For additional information, see RI-02.</w:t>
            </w:r>
          </w:p>
        </w:tc>
      </w:tr>
    </w:tbl>
    <w:p w14:paraId="7E486063" w14:textId="77777777" w:rsidR="00FD368D" w:rsidRDefault="00FD368D" w:rsidP="00FD368D"/>
    <w:p w14:paraId="39A6BA84" w14:textId="77777777" w:rsidR="00064A17" w:rsidRPr="006665A2" w:rsidRDefault="0080551B" w:rsidP="00771B48">
      <w:pPr>
        <w:pStyle w:val="Heading1"/>
      </w:pPr>
      <w:r w:rsidRPr="006665A2">
        <w:t>Microsoft Dynamics CRM Online</w:t>
      </w:r>
      <w:r w:rsidR="00064A17" w:rsidRPr="006665A2">
        <w:t xml:space="preserve"> Security Response in the </w:t>
      </w:r>
      <w:r w:rsidR="006C0D4A" w:rsidRPr="006665A2">
        <w:t>Context of CSA</w:t>
      </w:r>
      <w:r w:rsidR="00064A17" w:rsidRPr="006665A2">
        <w:t xml:space="preserve"> Cloud Control Matrix</w:t>
      </w:r>
      <w:r w:rsidR="006665A2" w:rsidRPr="006665A2">
        <w:t xml:space="preserve"> </w:t>
      </w:r>
      <w:r w:rsidR="00064A17" w:rsidRPr="006665A2">
        <w:t>Controls RI-04 through RI-05</w:t>
      </w:r>
    </w:p>
    <w:p w14:paraId="4C4E19DE" w14:textId="77777777" w:rsidR="00064A17" w:rsidRDefault="00064A17" w:rsidP="00FD368D"/>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627"/>
        <w:gridCol w:w="3693"/>
        <w:gridCol w:w="5575"/>
      </w:tblGrid>
      <w:tr w:rsidR="00064A17" w:rsidRPr="00852849" w14:paraId="58574C06" w14:textId="77777777" w:rsidTr="006665A2">
        <w:trPr>
          <w:trHeight w:val="771"/>
        </w:trPr>
        <w:tc>
          <w:tcPr>
            <w:tcW w:w="1627" w:type="dxa"/>
            <w:shd w:val="clear" w:color="auto" w:fill="DAEEF3" w:themeFill="accent5" w:themeFillTint="33"/>
            <w:vAlign w:val="center"/>
            <w:hideMark/>
          </w:tcPr>
          <w:p w14:paraId="6B43312A"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0BC1F818"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693" w:type="dxa"/>
            <w:shd w:val="clear" w:color="auto" w:fill="DAEEF3" w:themeFill="accent5" w:themeFillTint="33"/>
            <w:vAlign w:val="center"/>
            <w:hideMark/>
          </w:tcPr>
          <w:p w14:paraId="2B57707C"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54830EA0"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75" w:type="dxa"/>
            <w:shd w:val="clear" w:color="auto" w:fill="DAEEF3" w:themeFill="accent5" w:themeFillTint="33"/>
            <w:vAlign w:val="center"/>
            <w:hideMark/>
          </w:tcPr>
          <w:p w14:paraId="42D4F833" w14:textId="77777777" w:rsidR="00064A17" w:rsidRPr="00D81E8E" w:rsidRDefault="00064A17" w:rsidP="00064A17">
            <w:pPr>
              <w:jc w:val="center"/>
              <w:rPr>
                <w:rFonts w:ascii="Segoe" w:eastAsia="Times New Roman" w:hAnsi="Segoe" w:cs="Arial"/>
                <w:b/>
                <w:bCs/>
                <w:color w:val="404040" w:themeColor="background2" w:themeShade="80"/>
                <w:sz w:val="18"/>
                <w:szCs w:val="18"/>
              </w:rPr>
            </w:pPr>
          </w:p>
          <w:p w14:paraId="7F42A1D4"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3A473209" w14:textId="77777777" w:rsidR="00064A17" w:rsidRPr="00852849" w:rsidRDefault="00064A17" w:rsidP="00064A17">
            <w:pPr>
              <w:jc w:val="center"/>
              <w:rPr>
                <w:rFonts w:ascii="Segoe" w:eastAsia="Times New Roman" w:hAnsi="Segoe" w:cs="Arial"/>
                <w:b/>
                <w:bCs/>
                <w:color w:val="404040" w:themeColor="background2" w:themeShade="80"/>
                <w:sz w:val="18"/>
                <w:szCs w:val="18"/>
              </w:rPr>
            </w:pPr>
          </w:p>
        </w:tc>
      </w:tr>
      <w:tr w:rsidR="002A46E3" w:rsidRPr="00EF62DB" w14:paraId="46D79955"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627" w:type="dxa"/>
            <w:shd w:val="clear" w:color="auto" w:fill="F2F2F2" w:themeFill="text1" w:themeFillShade="F2"/>
            <w:vAlign w:val="center"/>
          </w:tcPr>
          <w:p w14:paraId="280C6A55" w14:textId="77777777" w:rsidR="002A46E3" w:rsidRDefault="002A46E3" w:rsidP="001A0E63">
            <w:pPr>
              <w:jc w:val="center"/>
              <w:rPr>
                <w:rFonts w:ascii="Segoe" w:eastAsia="Times New Roman" w:hAnsi="Segoe" w:cs="Arial"/>
                <w:b/>
                <w:color w:val="5F5F5F" w:themeColor="background2" w:themeShade="BF"/>
                <w:sz w:val="18"/>
                <w:szCs w:val="18"/>
              </w:rPr>
            </w:pPr>
            <w:r w:rsidRPr="002A46E3">
              <w:rPr>
                <w:rFonts w:ascii="Segoe" w:eastAsia="Times New Roman" w:hAnsi="Segoe" w:cs="Arial"/>
                <w:b/>
                <w:color w:val="5F5F5F" w:themeColor="background2" w:themeShade="BF"/>
                <w:sz w:val="18"/>
                <w:szCs w:val="18"/>
              </w:rPr>
              <w:t>RI-04</w:t>
            </w:r>
          </w:p>
          <w:p w14:paraId="7F5804C9" w14:textId="77777777" w:rsidR="002D6949" w:rsidRDefault="002D6949" w:rsidP="001A0E63">
            <w:pPr>
              <w:jc w:val="center"/>
              <w:rPr>
                <w:rFonts w:ascii="Segoe" w:eastAsia="Times New Roman" w:hAnsi="Segoe" w:cs="Arial"/>
                <w:b/>
                <w:color w:val="5F5F5F" w:themeColor="background2" w:themeShade="BF"/>
                <w:sz w:val="18"/>
                <w:szCs w:val="18"/>
              </w:rPr>
            </w:pPr>
          </w:p>
          <w:p w14:paraId="6EBC7EEA" w14:textId="77777777" w:rsidR="002D6949" w:rsidRPr="00EF62DB" w:rsidRDefault="002D6949" w:rsidP="001A0E63">
            <w:pPr>
              <w:jc w:val="center"/>
              <w:rPr>
                <w:rFonts w:ascii="Segoe" w:eastAsia="Times New Roman" w:hAnsi="Segoe" w:cs="Arial"/>
                <w:b/>
                <w:color w:val="5F5F5F" w:themeColor="background2" w:themeShade="BF"/>
                <w:sz w:val="18"/>
                <w:szCs w:val="18"/>
              </w:rPr>
            </w:pPr>
            <w:r w:rsidRPr="002D6949">
              <w:rPr>
                <w:rFonts w:ascii="Segoe" w:eastAsia="Times New Roman" w:hAnsi="Segoe" w:cs="Arial"/>
                <w:b/>
                <w:color w:val="5F5F5F" w:themeColor="background2" w:themeShade="BF"/>
                <w:sz w:val="18"/>
                <w:szCs w:val="18"/>
              </w:rPr>
              <w:t>Risk Management - Business / Policy Change Impacts</w:t>
            </w:r>
          </w:p>
        </w:tc>
        <w:tc>
          <w:tcPr>
            <w:tcW w:w="3693" w:type="dxa"/>
            <w:shd w:val="clear" w:color="auto" w:fill="F2F2F2" w:themeFill="text1" w:themeFillShade="F2"/>
            <w:vAlign w:val="center"/>
          </w:tcPr>
          <w:p w14:paraId="505DC66D" w14:textId="77777777" w:rsidR="002A46E3" w:rsidRPr="002A46E3" w:rsidRDefault="002A46E3" w:rsidP="001A0E63">
            <w:pPr>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Risk assessment results shall include updates to security policies, procedures, standards and controls to ensure they remain relevant and effective.</w:t>
            </w:r>
          </w:p>
        </w:tc>
        <w:tc>
          <w:tcPr>
            <w:tcW w:w="5575" w:type="dxa"/>
            <w:vAlign w:val="center"/>
          </w:tcPr>
          <w:p w14:paraId="38922155" w14:textId="77777777" w:rsidR="009A6660" w:rsidRDefault="002A46E3" w:rsidP="009A6660">
            <w:pPr>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 xml:space="preserve">Decisions to update policies and procedures are based on the risk assessment reports. Risk </w:t>
            </w:r>
            <w:r w:rsidR="009A6660">
              <w:rPr>
                <w:rFonts w:ascii="Segoe" w:eastAsia="Times New Roman" w:hAnsi="Segoe" w:cs="Arial"/>
                <w:color w:val="5F5F5F" w:themeColor="background2" w:themeShade="BF"/>
                <w:sz w:val="18"/>
                <w:szCs w:val="18"/>
              </w:rPr>
              <w:t>a</w:t>
            </w:r>
            <w:r w:rsidR="009A6660" w:rsidRPr="002A46E3">
              <w:rPr>
                <w:rFonts w:ascii="Segoe" w:eastAsia="Times New Roman" w:hAnsi="Segoe" w:cs="Arial"/>
                <w:color w:val="5F5F5F" w:themeColor="background2" w:themeShade="BF"/>
                <w:sz w:val="18"/>
                <w:szCs w:val="18"/>
              </w:rPr>
              <w:t xml:space="preserve">ssessments </w:t>
            </w:r>
            <w:r w:rsidRPr="002A46E3">
              <w:rPr>
                <w:rFonts w:ascii="Segoe" w:eastAsia="Times New Roman" w:hAnsi="Segoe" w:cs="Arial"/>
                <w:color w:val="5F5F5F" w:themeColor="background2" w:themeShade="BF"/>
                <w:sz w:val="18"/>
                <w:szCs w:val="18"/>
              </w:rPr>
              <w:t>are regularly reviewed based on periodicity and changes emerging to the risk landscape.</w:t>
            </w:r>
            <w:r w:rsidR="00674752">
              <w:rPr>
                <w:rFonts w:ascii="Segoe" w:eastAsia="Times New Roman" w:hAnsi="Segoe" w:cs="Arial"/>
                <w:color w:val="5F5F5F" w:themeColor="background2" w:themeShade="BF"/>
                <w:sz w:val="18"/>
                <w:szCs w:val="18"/>
              </w:rPr>
              <w:t xml:space="preserve"> </w:t>
            </w:r>
          </w:p>
          <w:p w14:paraId="59159CA2" w14:textId="77777777" w:rsidR="009A6660" w:rsidRDefault="009A6660" w:rsidP="009A6660">
            <w:pPr>
              <w:rPr>
                <w:rFonts w:ascii="Segoe" w:eastAsia="Times New Roman" w:hAnsi="Segoe" w:cs="Arial"/>
                <w:color w:val="5F5F5F" w:themeColor="background2" w:themeShade="BF"/>
                <w:sz w:val="18"/>
                <w:szCs w:val="18"/>
              </w:rPr>
            </w:pPr>
          </w:p>
          <w:p w14:paraId="2D26DC21" w14:textId="77777777" w:rsidR="002A46E3" w:rsidRPr="002A46E3" w:rsidRDefault="002B1E7E" w:rsidP="009A666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Establishing the ISMS and risk management framework</w:t>
            </w:r>
            <w:r>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 xml:space="preserve"> is covered under the ISO 27001 standards, specifically addressed in Clause 4.2.1</w:t>
            </w:r>
            <w:r w:rsidR="000A3B5B">
              <w:rPr>
                <w:rFonts w:ascii="Segoe" w:eastAsia="Times New Roman" w:hAnsi="Segoe" w:cs="Arial"/>
                <w:color w:val="5F5F5F" w:themeColor="background2" w:themeShade="BF"/>
                <w:sz w:val="18"/>
                <w:szCs w:val="18"/>
              </w:rPr>
              <w:t>. For</w:t>
            </w:r>
            <w:r w:rsidR="002A46E3" w:rsidRPr="002A46E3">
              <w:rPr>
                <w:rFonts w:ascii="Segoe" w:eastAsia="Times New Roman" w:hAnsi="Segoe" w:cs="Arial"/>
                <w:color w:val="5F5F5F" w:themeColor="background2" w:themeShade="BF"/>
                <w:sz w:val="18"/>
                <w:szCs w:val="18"/>
              </w:rPr>
              <w:t xml:space="preserve"> more information</w:t>
            </w:r>
            <w:r w:rsidR="009A6660">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A46E3" w:rsidRPr="002A46E3">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2A46E3" w:rsidRPr="00EF62DB" w14:paraId="29D55DB7"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627" w:type="dxa"/>
            <w:shd w:val="clear" w:color="auto" w:fill="F2F2F2" w:themeFill="text1" w:themeFillShade="F2"/>
            <w:vAlign w:val="center"/>
          </w:tcPr>
          <w:p w14:paraId="58222652" w14:textId="77777777" w:rsidR="002A46E3" w:rsidRDefault="002A46E3" w:rsidP="001A0E63">
            <w:pPr>
              <w:jc w:val="center"/>
              <w:rPr>
                <w:rFonts w:ascii="Segoe" w:eastAsia="Times New Roman" w:hAnsi="Segoe" w:cs="Arial"/>
                <w:b/>
                <w:color w:val="5F5F5F" w:themeColor="background2" w:themeShade="BF"/>
                <w:sz w:val="18"/>
                <w:szCs w:val="18"/>
              </w:rPr>
            </w:pPr>
            <w:r w:rsidRPr="002A46E3">
              <w:rPr>
                <w:rFonts w:ascii="Segoe" w:eastAsia="Times New Roman" w:hAnsi="Segoe" w:cs="Arial"/>
                <w:b/>
                <w:color w:val="5F5F5F" w:themeColor="background2" w:themeShade="BF"/>
                <w:sz w:val="18"/>
                <w:szCs w:val="18"/>
              </w:rPr>
              <w:t>RI-05</w:t>
            </w:r>
          </w:p>
          <w:p w14:paraId="31250CD4" w14:textId="77777777" w:rsidR="002D6949" w:rsidRDefault="002D6949" w:rsidP="001A0E63">
            <w:pPr>
              <w:jc w:val="center"/>
              <w:rPr>
                <w:rFonts w:ascii="Segoe" w:eastAsia="Times New Roman" w:hAnsi="Segoe" w:cs="Arial"/>
                <w:b/>
                <w:color w:val="5F5F5F" w:themeColor="background2" w:themeShade="BF"/>
                <w:sz w:val="18"/>
                <w:szCs w:val="18"/>
              </w:rPr>
            </w:pPr>
          </w:p>
          <w:p w14:paraId="7569F036" w14:textId="77777777" w:rsidR="002D6949" w:rsidRPr="00EF62DB" w:rsidRDefault="002D6949" w:rsidP="001A0E63">
            <w:pPr>
              <w:jc w:val="center"/>
              <w:rPr>
                <w:rFonts w:ascii="Segoe" w:eastAsia="Times New Roman" w:hAnsi="Segoe" w:cs="Arial"/>
                <w:b/>
                <w:color w:val="5F5F5F" w:themeColor="background2" w:themeShade="BF"/>
                <w:sz w:val="18"/>
                <w:szCs w:val="18"/>
              </w:rPr>
            </w:pPr>
            <w:r w:rsidRPr="002D6949">
              <w:rPr>
                <w:rFonts w:ascii="Segoe" w:eastAsia="Times New Roman" w:hAnsi="Segoe" w:cs="Arial"/>
                <w:b/>
                <w:color w:val="5F5F5F" w:themeColor="background2" w:themeShade="BF"/>
                <w:sz w:val="18"/>
                <w:szCs w:val="18"/>
              </w:rPr>
              <w:t>Risk Management - Third Party Access</w:t>
            </w:r>
          </w:p>
        </w:tc>
        <w:tc>
          <w:tcPr>
            <w:tcW w:w="3693" w:type="dxa"/>
            <w:shd w:val="clear" w:color="auto" w:fill="F2F2F2" w:themeFill="text1" w:themeFillShade="F2"/>
            <w:vAlign w:val="center"/>
          </w:tcPr>
          <w:p w14:paraId="7C314797" w14:textId="77777777" w:rsidR="002A46E3" w:rsidRPr="002A46E3" w:rsidRDefault="002A46E3" w:rsidP="001A0E63">
            <w:pPr>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The identification, assessment, and prioritization of risks posed by business processes requiring third party access to the organization's information systems and data shall be followed by coordinated application of resources to minimize, monitor, and measure likelihood and impact of unauthorized or inappropriate access. Compensating controls derived from the risk analysis shall be implemented prior to provisioning access.</w:t>
            </w:r>
          </w:p>
        </w:tc>
        <w:tc>
          <w:tcPr>
            <w:tcW w:w="5575" w:type="dxa"/>
            <w:vAlign w:val="center"/>
          </w:tcPr>
          <w:p w14:paraId="0994755A" w14:textId="77777777" w:rsidR="009A6660" w:rsidRDefault="002A46E3" w:rsidP="009A6660">
            <w:pPr>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Access control policy is a component of overall policies and undergoes a formal review and update process.</w:t>
            </w:r>
          </w:p>
          <w:p w14:paraId="1F66BD29" w14:textId="77777777" w:rsidR="009A6660" w:rsidRDefault="009A6660" w:rsidP="009A6660">
            <w:pPr>
              <w:rPr>
                <w:rFonts w:ascii="Segoe" w:eastAsia="Times New Roman" w:hAnsi="Segoe" w:cs="Arial"/>
                <w:color w:val="5F5F5F" w:themeColor="background2" w:themeShade="BF"/>
                <w:sz w:val="18"/>
                <w:szCs w:val="18"/>
              </w:rPr>
            </w:pPr>
          </w:p>
          <w:p w14:paraId="4373A1F7" w14:textId="77777777" w:rsidR="009A6660" w:rsidRDefault="002A46E3" w:rsidP="009A6660">
            <w:pPr>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 xml:space="preserve">Access to Microsoft </w:t>
            </w:r>
            <w:r w:rsidR="00EA1D59">
              <w:rPr>
                <w:rFonts w:ascii="Segoe" w:eastAsia="Times New Roman" w:hAnsi="Segoe" w:cs="Arial"/>
                <w:color w:val="5F5F5F" w:themeColor="background2" w:themeShade="BF"/>
                <w:sz w:val="18"/>
                <w:szCs w:val="18"/>
              </w:rPr>
              <w:t xml:space="preserve">Dynamics CRM </w:t>
            </w:r>
            <w:r w:rsidRPr="002A46E3">
              <w:rPr>
                <w:rFonts w:ascii="Segoe" w:eastAsia="Times New Roman" w:hAnsi="Segoe" w:cs="Arial"/>
                <w:color w:val="5F5F5F" w:themeColor="background2" w:themeShade="BF"/>
                <w:sz w:val="18"/>
                <w:szCs w:val="18"/>
              </w:rPr>
              <w:t>Online assets is granted based upon business requirements and with the asset owner’s authorization.</w:t>
            </w:r>
            <w:r w:rsidR="00674752">
              <w:rPr>
                <w:rFonts w:ascii="Segoe" w:eastAsia="Times New Roman" w:hAnsi="Segoe" w:cs="Arial"/>
                <w:color w:val="5F5F5F" w:themeColor="background2" w:themeShade="BF"/>
                <w:sz w:val="18"/>
                <w:szCs w:val="18"/>
              </w:rPr>
              <w:t xml:space="preserve"> </w:t>
            </w:r>
            <w:r w:rsidRPr="002A46E3">
              <w:rPr>
                <w:rFonts w:ascii="Segoe" w:eastAsia="Times New Roman" w:hAnsi="Segoe" w:cs="Arial"/>
                <w:color w:val="5F5F5F" w:themeColor="background2" w:themeShade="BF"/>
                <w:sz w:val="18"/>
                <w:szCs w:val="18"/>
              </w:rPr>
              <w:t>Additionally</w:t>
            </w:r>
            <w:r w:rsidR="00674752" w:rsidRPr="002A46E3">
              <w:rPr>
                <w:rFonts w:ascii="Segoe" w:eastAsia="Times New Roman" w:hAnsi="Segoe" w:cs="Arial"/>
                <w:color w:val="5F5F5F" w:themeColor="background2" w:themeShade="BF"/>
                <w:sz w:val="18"/>
                <w:szCs w:val="18"/>
              </w:rPr>
              <w:t xml:space="preserve">: </w:t>
            </w:r>
          </w:p>
          <w:p w14:paraId="461952ED" w14:textId="77777777" w:rsidR="009A6660" w:rsidRDefault="002A46E3" w:rsidP="006E0715">
            <w:pPr>
              <w:pStyle w:val="ListParagraph"/>
              <w:numPr>
                <w:ilvl w:val="0"/>
                <w:numId w:val="18"/>
              </w:numPr>
              <w:ind w:left="419"/>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Access to assets is granted based upon need-to-know and least-privilege principles.</w:t>
            </w:r>
            <w:r w:rsidR="00674752">
              <w:rPr>
                <w:rFonts w:ascii="Segoe" w:eastAsia="Times New Roman" w:hAnsi="Segoe" w:cs="Arial"/>
                <w:color w:val="5F5F5F" w:themeColor="background2" w:themeShade="BF"/>
                <w:sz w:val="18"/>
                <w:szCs w:val="18"/>
              </w:rPr>
              <w:t xml:space="preserve"> </w:t>
            </w:r>
          </w:p>
          <w:p w14:paraId="548F31E7" w14:textId="77777777" w:rsidR="009A6660" w:rsidRDefault="002A46E3" w:rsidP="006E0715">
            <w:pPr>
              <w:pStyle w:val="ListParagraph"/>
              <w:numPr>
                <w:ilvl w:val="0"/>
                <w:numId w:val="18"/>
              </w:numPr>
              <w:ind w:left="419"/>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 xml:space="preserve">Where feasible, role-based access controls are used to allocate logical access to a specific job function or area of responsibility, rather than to an individual. </w:t>
            </w:r>
          </w:p>
          <w:p w14:paraId="147A42A9" w14:textId="77777777" w:rsidR="009A6660" w:rsidRDefault="002A46E3" w:rsidP="006E0715">
            <w:pPr>
              <w:pStyle w:val="ListParagraph"/>
              <w:numPr>
                <w:ilvl w:val="0"/>
                <w:numId w:val="18"/>
              </w:numPr>
              <w:ind w:left="419"/>
              <w:rPr>
                <w:rFonts w:ascii="Segoe" w:eastAsia="Times New Roman" w:hAnsi="Segoe" w:cs="Arial"/>
                <w:color w:val="5F5F5F" w:themeColor="background2" w:themeShade="BF"/>
                <w:sz w:val="18"/>
                <w:szCs w:val="18"/>
              </w:rPr>
            </w:pPr>
            <w:r w:rsidRPr="002A46E3">
              <w:rPr>
                <w:rFonts w:ascii="Segoe" w:eastAsia="Times New Roman" w:hAnsi="Segoe" w:cs="Arial"/>
                <w:color w:val="5F5F5F" w:themeColor="background2" w:themeShade="BF"/>
                <w:sz w:val="18"/>
                <w:szCs w:val="18"/>
              </w:rPr>
              <w:t>Physical and logical access control policies are consistent with standards.</w:t>
            </w:r>
            <w:r w:rsidR="00674752">
              <w:rPr>
                <w:rFonts w:ascii="Segoe" w:eastAsia="Times New Roman" w:hAnsi="Segoe" w:cs="Arial"/>
                <w:color w:val="5F5F5F" w:themeColor="background2" w:themeShade="BF"/>
                <w:sz w:val="18"/>
                <w:szCs w:val="18"/>
              </w:rPr>
              <w:t xml:space="preserve"> </w:t>
            </w:r>
          </w:p>
          <w:p w14:paraId="315C1BC5" w14:textId="77777777" w:rsidR="009A6660" w:rsidRDefault="009A6660" w:rsidP="009A6660">
            <w:pPr>
              <w:rPr>
                <w:rFonts w:ascii="Segoe" w:eastAsia="Times New Roman" w:hAnsi="Segoe" w:cs="Arial"/>
                <w:color w:val="5F5F5F" w:themeColor="background2" w:themeShade="BF"/>
                <w:sz w:val="18"/>
                <w:szCs w:val="18"/>
              </w:rPr>
            </w:pPr>
          </w:p>
          <w:p w14:paraId="35A22E42" w14:textId="77777777" w:rsidR="002A46E3" w:rsidRPr="002A46E3" w:rsidRDefault="002B1E7E" w:rsidP="009A666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Identification of risks related to external parties and access control</w:t>
            </w:r>
            <w:r>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 xml:space="preserve"> is covered under the ISO 27001 standards, specifically addressed in Annex A, domains 6.2.1 and 11</w:t>
            </w:r>
            <w:r w:rsidR="000A3B5B">
              <w:rPr>
                <w:rFonts w:ascii="Segoe" w:eastAsia="Times New Roman" w:hAnsi="Segoe" w:cs="Arial"/>
                <w:color w:val="5F5F5F" w:themeColor="background2" w:themeShade="BF"/>
                <w:sz w:val="18"/>
                <w:szCs w:val="18"/>
              </w:rPr>
              <w:t>. For</w:t>
            </w:r>
            <w:r w:rsidR="002A46E3" w:rsidRPr="002A46E3">
              <w:rPr>
                <w:rFonts w:ascii="Segoe" w:eastAsia="Times New Roman" w:hAnsi="Segoe" w:cs="Arial"/>
                <w:color w:val="5F5F5F" w:themeColor="background2" w:themeShade="BF"/>
                <w:sz w:val="18"/>
                <w:szCs w:val="18"/>
              </w:rPr>
              <w:t xml:space="preserve"> more information</w:t>
            </w:r>
            <w:r w:rsidR="009A6660">
              <w:rPr>
                <w:rFonts w:ascii="Segoe" w:eastAsia="Times New Roman" w:hAnsi="Segoe" w:cs="Arial"/>
                <w:color w:val="5F5F5F" w:themeColor="background2" w:themeShade="BF"/>
                <w:sz w:val="18"/>
                <w:szCs w:val="18"/>
              </w:rPr>
              <w:t>,</w:t>
            </w:r>
            <w:r w:rsidR="002A46E3" w:rsidRPr="002A46E3">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A46E3" w:rsidRPr="002A46E3">
              <w:rPr>
                <w:rFonts w:ascii="Segoe" w:eastAsia="Times New Roman" w:hAnsi="Segoe" w:cs="Arial"/>
                <w:color w:val="5F5F5F" w:themeColor="background2" w:themeShade="BF"/>
                <w:sz w:val="18"/>
                <w:szCs w:val="18"/>
              </w:rPr>
              <w:t xml:space="preserve">. </w:t>
            </w:r>
          </w:p>
        </w:tc>
      </w:tr>
    </w:tbl>
    <w:p w14:paraId="7978F0BF" w14:textId="77777777" w:rsidR="00FD368D" w:rsidRDefault="00FD368D" w:rsidP="00FD368D"/>
    <w:p w14:paraId="2FB8C33A" w14:textId="77777777" w:rsidR="00064A17" w:rsidRPr="006665A2" w:rsidRDefault="0080551B" w:rsidP="00771B48">
      <w:pPr>
        <w:pStyle w:val="Heading1"/>
      </w:pPr>
      <w:r w:rsidRPr="006665A2">
        <w:t>Microsoft Dynamics CRM Online</w:t>
      </w:r>
      <w:r w:rsidR="00064A17" w:rsidRPr="006665A2">
        <w:t xml:space="preserve"> Security Response in the </w:t>
      </w:r>
      <w:r w:rsidR="006C0D4A" w:rsidRPr="006665A2">
        <w:t>Context of CSA</w:t>
      </w:r>
      <w:r w:rsidR="00064A17" w:rsidRPr="006665A2">
        <w:t xml:space="preserve"> Cloud Control Matrix</w:t>
      </w:r>
      <w:r w:rsidR="006665A2" w:rsidRPr="006665A2">
        <w:t xml:space="preserve"> </w:t>
      </w:r>
      <w:r w:rsidR="00064A17" w:rsidRPr="006665A2">
        <w:t>Controls RM-01 through RM-02</w:t>
      </w:r>
    </w:p>
    <w:p w14:paraId="5E265B04" w14:textId="77777777" w:rsidR="00064A17" w:rsidRDefault="00064A17"/>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627"/>
        <w:gridCol w:w="4140"/>
        <w:gridCol w:w="5128"/>
      </w:tblGrid>
      <w:tr w:rsidR="00064A17" w:rsidRPr="00852849" w14:paraId="7FDBEDA2" w14:textId="77777777" w:rsidTr="006665A2">
        <w:trPr>
          <w:trHeight w:val="771"/>
        </w:trPr>
        <w:tc>
          <w:tcPr>
            <w:tcW w:w="1627" w:type="dxa"/>
            <w:shd w:val="clear" w:color="auto" w:fill="DAEEF3" w:themeFill="accent5" w:themeFillTint="33"/>
            <w:vAlign w:val="center"/>
            <w:hideMark/>
          </w:tcPr>
          <w:p w14:paraId="007E8538"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10C963E1"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4140" w:type="dxa"/>
            <w:shd w:val="clear" w:color="auto" w:fill="DAEEF3" w:themeFill="accent5" w:themeFillTint="33"/>
            <w:vAlign w:val="center"/>
            <w:hideMark/>
          </w:tcPr>
          <w:p w14:paraId="19095A80"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6E1A27A" w14:textId="77777777" w:rsidR="00064A17" w:rsidRPr="00852849" w:rsidRDefault="00064A17" w:rsidP="00064A17">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128" w:type="dxa"/>
            <w:shd w:val="clear" w:color="auto" w:fill="DAEEF3" w:themeFill="accent5" w:themeFillTint="33"/>
            <w:vAlign w:val="center"/>
            <w:hideMark/>
          </w:tcPr>
          <w:p w14:paraId="6922E677" w14:textId="77777777" w:rsidR="00064A17" w:rsidRPr="00D81E8E" w:rsidRDefault="00064A17" w:rsidP="00064A17">
            <w:pPr>
              <w:jc w:val="center"/>
              <w:rPr>
                <w:rFonts w:ascii="Segoe" w:eastAsia="Times New Roman" w:hAnsi="Segoe" w:cs="Arial"/>
                <w:b/>
                <w:bCs/>
                <w:color w:val="404040" w:themeColor="background2" w:themeShade="80"/>
                <w:sz w:val="18"/>
                <w:szCs w:val="18"/>
              </w:rPr>
            </w:pPr>
          </w:p>
          <w:p w14:paraId="7AF05801" w14:textId="77777777" w:rsidR="00064A17" w:rsidRPr="00D81E8E" w:rsidRDefault="00064A17" w:rsidP="00064A17">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716D0EC1" w14:textId="77777777" w:rsidR="00064A17" w:rsidRPr="00852849" w:rsidRDefault="00064A17" w:rsidP="00064A17">
            <w:pPr>
              <w:jc w:val="center"/>
              <w:rPr>
                <w:rFonts w:ascii="Segoe" w:eastAsia="Times New Roman" w:hAnsi="Segoe" w:cs="Arial"/>
                <w:b/>
                <w:bCs/>
                <w:color w:val="404040" w:themeColor="background2" w:themeShade="80"/>
                <w:sz w:val="18"/>
                <w:szCs w:val="18"/>
              </w:rPr>
            </w:pPr>
          </w:p>
        </w:tc>
      </w:tr>
      <w:tr w:rsidR="00E629F9" w:rsidRPr="00EF62DB" w14:paraId="2D500C20" w14:textId="77777777" w:rsidTr="00F6290B">
        <w:tblPrEx>
          <w:tblCellMar>
            <w:top w:w="0" w:type="dxa"/>
            <w:left w:w="108" w:type="dxa"/>
            <w:bottom w:w="0" w:type="dxa"/>
            <w:right w:w="108" w:type="dxa"/>
          </w:tblCellMar>
          <w:tblLook w:val="04A0" w:firstRow="1" w:lastRow="0" w:firstColumn="1" w:lastColumn="0" w:noHBand="0" w:noVBand="1"/>
        </w:tblPrEx>
        <w:trPr>
          <w:trHeight w:val="800"/>
        </w:trPr>
        <w:tc>
          <w:tcPr>
            <w:tcW w:w="1627" w:type="dxa"/>
            <w:shd w:val="clear" w:color="auto" w:fill="F2F2F2" w:themeFill="text1" w:themeFillShade="F2"/>
            <w:vAlign w:val="center"/>
          </w:tcPr>
          <w:p w14:paraId="333852DE" w14:textId="77777777" w:rsidR="00E629F9" w:rsidRDefault="00E629F9" w:rsidP="001A0E63">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RM-01</w:t>
            </w:r>
          </w:p>
          <w:p w14:paraId="12CFE199" w14:textId="77777777" w:rsidR="00247C3F" w:rsidRDefault="00247C3F" w:rsidP="001A0E63">
            <w:pPr>
              <w:jc w:val="center"/>
              <w:rPr>
                <w:rFonts w:ascii="Segoe" w:eastAsia="Times New Roman" w:hAnsi="Segoe" w:cs="Arial"/>
                <w:b/>
                <w:color w:val="5F5F5F" w:themeColor="background2" w:themeShade="BF"/>
                <w:sz w:val="18"/>
                <w:szCs w:val="18"/>
              </w:rPr>
            </w:pPr>
          </w:p>
          <w:p w14:paraId="4C0E60FB" w14:textId="77777777" w:rsidR="00247C3F" w:rsidRPr="002A46E3" w:rsidRDefault="00247C3F" w:rsidP="001A0E63">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Release Management - New Development / Acquisition</w:t>
            </w:r>
          </w:p>
        </w:tc>
        <w:tc>
          <w:tcPr>
            <w:tcW w:w="4140" w:type="dxa"/>
            <w:shd w:val="clear" w:color="auto" w:fill="F2F2F2" w:themeFill="text1" w:themeFillShade="F2"/>
            <w:vAlign w:val="center"/>
          </w:tcPr>
          <w:p w14:paraId="5EAB5213" w14:textId="77777777" w:rsidR="00E629F9" w:rsidRPr="002A46E3" w:rsidRDefault="00247C3F" w:rsidP="001A0E63">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Policies and procedures shall be established for management authorization for development or acquisition of new applications, systems, databases, infrastructure, services, operations, and facilities.</w:t>
            </w:r>
          </w:p>
        </w:tc>
        <w:tc>
          <w:tcPr>
            <w:tcW w:w="5128" w:type="dxa"/>
            <w:vAlign w:val="center"/>
          </w:tcPr>
          <w:p w14:paraId="6D789B62"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An operational change control procedure is in place for Microsoft </w:t>
            </w:r>
            <w:r w:rsidR="00EA1D59">
              <w:rPr>
                <w:rFonts w:ascii="Segoe" w:eastAsia="Times New Roman" w:hAnsi="Segoe" w:cs="Arial"/>
                <w:color w:val="5F5F5F" w:themeColor="background2" w:themeShade="BF"/>
                <w:sz w:val="18"/>
                <w:szCs w:val="18"/>
              </w:rPr>
              <w:t xml:space="preserve">Dynamics CRM </w:t>
            </w:r>
            <w:r w:rsidRPr="00247C3F">
              <w:rPr>
                <w:rFonts w:ascii="Segoe" w:eastAsia="Times New Roman" w:hAnsi="Segoe" w:cs="Arial"/>
                <w:color w:val="5F5F5F" w:themeColor="background2" w:themeShade="BF"/>
                <w:sz w:val="18"/>
                <w:szCs w:val="18"/>
              </w:rPr>
              <w:t>Online and system changes. This procedure includes a process for Microsoft</w:t>
            </w:r>
            <w:r w:rsidR="00EA1D59">
              <w:rPr>
                <w:rFonts w:ascii="Segoe" w:eastAsia="Times New Roman" w:hAnsi="Segoe" w:cs="Arial"/>
                <w:color w:val="5F5F5F" w:themeColor="background2" w:themeShade="BF"/>
                <w:sz w:val="18"/>
                <w:szCs w:val="18"/>
              </w:rPr>
              <w:t xml:space="preserve"> Dynamics CRM</w:t>
            </w:r>
            <w:r w:rsidRPr="00247C3F">
              <w:rPr>
                <w:rFonts w:ascii="Segoe" w:eastAsia="Times New Roman" w:hAnsi="Segoe" w:cs="Arial"/>
                <w:color w:val="5F5F5F" w:themeColor="background2" w:themeShade="BF"/>
                <w:sz w:val="18"/>
                <w:szCs w:val="18"/>
              </w:rPr>
              <w:t xml:space="preserve"> Online management review and approval. This change control procedure is communicated to all parties (Microsoft </w:t>
            </w:r>
            <w:r w:rsidR="00EA1D59">
              <w:rPr>
                <w:rFonts w:ascii="Segoe" w:eastAsia="Times New Roman" w:hAnsi="Segoe" w:cs="Arial"/>
                <w:color w:val="5F5F5F" w:themeColor="background2" w:themeShade="BF"/>
                <w:sz w:val="18"/>
                <w:szCs w:val="18"/>
              </w:rPr>
              <w:t xml:space="preserve">Dynamics CRM </w:t>
            </w:r>
            <w:r w:rsidRPr="00247C3F">
              <w:rPr>
                <w:rFonts w:ascii="Segoe" w:eastAsia="Times New Roman" w:hAnsi="Segoe" w:cs="Arial"/>
                <w:color w:val="5F5F5F" w:themeColor="background2" w:themeShade="BF"/>
                <w:sz w:val="18"/>
                <w:szCs w:val="18"/>
              </w:rPr>
              <w:t xml:space="preserve">Online and third parties) who perform system maintenance on, or in, any of the Microsoft </w:t>
            </w:r>
            <w:r w:rsidR="00EA1D59">
              <w:rPr>
                <w:rFonts w:ascii="Segoe" w:eastAsia="Times New Roman" w:hAnsi="Segoe" w:cs="Arial"/>
                <w:color w:val="5F5F5F" w:themeColor="background2" w:themeShade="BF"/>
                <w:sz w:val="18"/>
                <w:szCs w:val="18"/>
              </w:rPr>
              <w:t xml:space="preserve">Dynamics CRM </w:t>
            </w:r>
            <w:r w:rsidRPr="00247C3F">
              <w:rPr>
                <w:rFonts w:ascii="Segoe" w:eastAsia="Times New Roman" w:hAnsi="Segoe" w:cs="Arial"/>
                <w:color w:val="5F5F5F" w:themeColor="background2" w:themeShade="BF"/>
                <w:sz w:val="18"/>
                <w:szCs w:val="18"/>
              </w:rPr>
              <w:t>Online facilities. The operational change control procedure considers the following actions:</w:t>
            </w:r>
          </w:p>
          <w:p w14:paraId="46EE01CD" w14:textId="77777777" w:rsidR="00247C3F" w:rsidRPr="00247C3F" w:rsidRDefault="00247C3F" w:rsidP="006E0715">
            <w:pPr>
              <w:pStyle w:val="ListParagraph"/>
              <w:numPr>
                <w:ilvl w:val="0"/>
                <w:numId w:val="18"/>
              </w:numPr>
              <w:ind w:left="419"/>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The identification and documentation of the planned change</w:t>
            </w:r>
            <w:r w:rsidR="00ED31E3">
              <w:rPr>
                <w:rFonts w:ascii="Segoe" w:eastAsia="Times New Roman" w:hAnsi="Segoe" w:cs="Arial"/>
                <w:color w:val="5F5F5F" w:themeColor="background2" w:themeShade="BF"/>
                <w:sz w:val="18"/>
                <w:szCs w:val="18"/>
              </w:rPr>
              <w:t>.</w:t>
            </w:r>
          </w:p>
          <w:p w14:paraId="33C7F169" w14:textId="77777777" w:rsidR="00247C3F" w:rsidRPr="00247C3F" w:rsidRDefault="00247C3F" w:rsidP="006E0715">
            <w:pPr>
              <w:pStyle w:val="ListParagraph"/>
              <w:numPr>
                <w:ilvl w:val="0"/>
                <w:numId w:val="18"/>
              </w:numPr>
              <w:ind w:left="419"/>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An assessment process of possible change impact</w:t>
            </w:r>
            <w:r w:rsidR="00ED31E3">
              <w:rPr>
                <w:rFonts w:ascii="Segoe" w:eastAsia="Times New Roman" w:hAnsi="Segoe" w:cs="Arial"/>
                <w:color w:val="5F5F5F" w:themeColor="background2" w:themeShade="BF"/>
                <w:sz w:val="18"/>
                <w:szCs w:val="18"/>
              </w:rPr>
              <w:t>.</w:t>
            </w:r>
          </w:p>
          <w:p w14:paraId="18851E1E" w14:textId="77777777" w:rsidR="00247C3F" w:rsidRPr="00247C3F" w:rsidRDefault="00247C3F" w:rsidP="006E0715">
            <w:pPr>
              <w:pStyle w:val="ListParagraph"/>
              <w:numPr>
                <w:ilvl w:val="0"/>
                <w:numId w:val="18"/>
              </w:numPr>
              <w:ind w:left="419"/>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Change testing in an approved non-production environment</w:t>
            </w:r>
            <w:r w:rsidR="00ED31E3">
              <w:rPr>
                <w:rFonts w:ascii="Segoe" w:eastAsia="Times New Roman" w:hAnsi="Segoe" w:cs="Arial"/>
                <w:color w:val="5F5F5F" w:themeColor="background2" w:themeShade="BF"/>
                <w:sz w:val="18"/>
                <w:szCs w:val="18"/>
              </w:rPr>
              <w:t>.</w:t>
            </w:r>
          </w:p>
          <w:p w14:paraId="45E117A0" w14:textId="77777777" w:rsidR="00247C3F" w:rsidRPr="00247C3F" w:rsidRDefault="00247C3F" w:rsidP="006E0715">
            <w:pPr>
              <w:pStyle w:val="ListParagraph"/>
              <w:numPr>
                <w:ilvl w:val="0"/>
                <w:numId w:val="18"/>
              </w:numPr>
              <w:ind w:left="419"/>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C</w:t>
            </w:r>
            <w:r w:rsidR="00ED31E3">
              <w:rPr>
                <w:rFonts w:ascii="Segoe" w:eastAsia="Times New Roman" w:hAnsi="Segoe" w:cs="Arial"/>
                <w:color w:val="5F5F5F" w:themeColor="background2" w:themeShade="BF"/>
                <w:sz w:val="18"/>
                <w:szCs w:val="18"/>
              </w:rPr>
              <w:t>reation of a c</w:t>
            </w:r>
            <w:r w:rsidRPr="00247C3F">
              <w:rPr>
                <w:rFonts w:ascii="Segoe" w:eastAsia="Times New Roman" w:hAnsi="Segoe" w:cs="Arial"/>
                <w:color w:val="5F5F5F" w:themeColor="background2" w:themeShade="BF"/>
                <w:sz w:val="18"/>
                <w:szCs w:val="18"/>
              </w:rPr>
              <w:t>hange communication plan</w:t>
            </w:r>
            <w:r w:rsidR="00ED31E3">
              <w:rPr>
                <w:rFonts w:ascii="Segoe" w:eastAsia="Times New Roman" w:hAnsi="Segoe" w:cs="Arial"/>
                <w:color w:val="5F5F5F" w:themeColor="background2" w:themeShade="BF"/>
                <w:sz w:val="18"/>
                <w:szCs w:val="18"/>
              </w:rPr>
              <w:t>.</w:t>
            </w:r>
          </w:p>
          <w:p w14:paraId="67542DD7" w14:textId="77777777" w:rsidR="00247C3F" w:rsidRPr="00247C3F" w:rsidRDefault="00247C3F" w:rsidP="006E0715">
            <w:pPr>
              <w:pStyle w:val="ListParagraph"/>
              <w:numPr>
                <w:ilvl w:val="0"/>
                <w:numId w:val="18"/>
              </w:numPr>
              <w:ind w:left="419"/>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C</w:t>
            </w:r>
            <w:r w:rsidR="00ED31E3">
              <w:rPr>
                <w:rFonts w:ascii="Segoe" w:eastAsia="Times New Roman" w:hAnsi="Segoe" w:cs="Arial"/>
                <w:color w:val="5F5F5F" w:themeColor="background2" w:themeShade="BF"/>
                <w:sz w:val="18"/>
                <w:szCs w:val="18"/>
              </w:rPr>
              <w:t>reation of a c</w:t>
            </w:r>
            <w:r w:rsidRPr="00247C3F">
              <w:rPr>
                <w:rFonts w:ascii="Segoe" w:eastAsia="Times New Roman" w:hAnsi="Segoe" w:cs="Arial"/>
                <w:color w:val="5F5F5F" w:themeColor="background2" w:themeShade="BF"/>
                <w:sz w:val="18"/>
                <w:szCs w:val="18"/>
              </w:rPr>
              <w:t>hange management approval process</w:t>
            </w:r>
            <w:r w:rsidR="00ED31E3">
              <w:rPr>
                <w:rFonts w:ascii="Segoe" w:eastAsia="Times New Roman" w:hAnsi="Segoe" w:cs="Arial"/>
                <w:color w:val="5F5F5F" w:themeColor="background2" w:themeShade="BF"/>
                <w:sz w:val="18"/>
                <w:szCs w:val="18"/>
              </w:rPr>
              <w:t>.</w:t>
            </w:r>
          </w:p>
          <w:p w14:paraId="236F6D58" w14:textId="77777777" w:rsidR="00247C3F" w:rsidRPr="00247C3F" w:rsidRDefault="00247C3F" w:rsidP="006E0715">
            <w:pPr>
              <w:pStyle w:val="ListParagraph"/>
              <w:numPr>
                <w:ilvl w:val="0"/>
                <w:numId w:val="18"/>
              </w:numPr>
              <w:ind w:left="419"/>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C</w:t>
            </w:r>
            <w:r w:rsidR="00ED31E3">
              <w:rPr>
                <w:rFonts w:ascii="Segoe" w:eastAsia="Times New Roman" w:hAnsi="Segoe" w:cs="Arial"/>
                <w:color w:val="5F5F5F" w:themeColor="background2" w:themeShade="BF"/>
                <w:sz w:val="18"/>
                <w:szCs w:val="18"/>
              </w:rPr>
              <w:t>reation of a c</w:t>
            </w:r>
            <w:r w:rsidRPr="00247C3F">
              <w:rPr>
                <w:rFonts w:ascii="Segoe" w:eastAsia="Times New Roman" w:hAnsi="Segoe" w:cs="Arial"/>
                <w:color w:val="5F5F5F" w:themeColor="background2" w:themeShade="BF"/>
                <w:sz w:val="18"/>
                <w:szCs w:val="18"/>
              </w:rPr>
              <w:t>hange abort and recovery plan (when applicable)</w:t>
            </w:r>
            <w:r w:rsidR="00ED31E3">
              <w:rPr>
                <w:rFonts w:ascii="Segoe" w:eastAsia="Times New Roman" w:hAnsi="Segoe" w:cs="Arial"/>
                <w:color w:val="5F5F5F" w:themeColor="background2" w:themeShade="BF"/>
                <w:sz w:val="18"/>
                <w:szCs w:val="18"/>
              </w:rPr>
              <w:t>.</w:t>
            </w:r>
            <w:r w:rsidRPr="00247C3F">
              <w:rPr>
                <w:rFonts w:ascii="Segoe" w:eastAsia="Times New Roman" w:hAnsi="Segoe" w:cs="Arial"/>
                <w:color w:val="5F5F5F" w:themeColor="background2" w:themeShade="BF"/>
                <w:sz w:val="18"/>
                <w:szCs w:val="18"/>
              </w:rPr>
              <w:t xml:space="preserve">     </w:t>
            </w:r>
          </w:p>
          <w:p w14:paraId="04C29374" w14:textId="77777777" w:rsidR="00247C3F" w:rsidRPr="00247C3F" w:rsidRDefault="00247C3F" w:rsidP="00247C3F">
            <w:pPr>
              <w:rPr>
                <w:rFonts w:ascii="Segoe" w:eastAsia="Times New Roman" w:hAnsi="Segoe" w:cs="Arial"/>
                <w:color w:val="5F5F5F" w:themeColor="background2" w:themeShade="BF"/>
                <w:sz w:val="18"/>
                <w:szCs w:val="18"/>
              </w:rPr>
            </w:pPr>
          </w:p>
          <w:p w14:paraId="379F6B62"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Customers will be given 12 months’ notice of disruptive changes and a minimum of 5 days’ notice for planned maintenance; however, due to the multi-tenancy nature of the service</w:t>
            </w:r>
            <w:r w:rsidR="00ED31E3">
              <w:rPr>
                <w:rFonts w:ascii="Segoe" w:eastAsia="Times New Roman" w:hAnsi="Segoe" w:cs="Arial"/>
                <w:color w:val="5F5F5F" w:themeColor="background2" w:themeShade="BF"/>
                <w:sz w:val="18"/>
                <w:szCs w:val="18"/>
              </w:rPr>
              <w:t>,</w:t>
            </w:r>
            <w:r w:rsidRPr="00247C3F">
              <w:rPr>
                <w:rFonts w:ascii="Segoe" w:eastAsia="Times New Roman" w:hAnsi="Segoe" w:cs="Arial"/>
                <w:color w:val="5F5F5F" w:themeColor="background2" w:themeShade="BF"/>
                <w:sz w:val="18"/>
                <w:szCs w:val="18"/>
              </w:rPr>
              <w:t xml:space="preserve"> there are no provisions to allow individual customers to define when upgrades can occur. </w:t>
            </w:r>
          </w:p>
          <w:p w14:paraId="79E768D0" w14:textId="77777777" w:rsidR="00247C3F" w:rsidRPr="00247C3F" w:rsidRDefault="00247C3F" w:rsidP="00247C3F">
            <w:pPr>
              <w:rPr>
                <w:rFonts w:ascii="Segoe" w:eastAsia="Times New Roman" w:hAnsi="Segoe" w:cs="Arial"/>
                <w:color w:val="5F5F5F" w:themeColor="background2" w:themeShade="BF"/>
                <w:sz w:val="18"/>
                <w:szCs w:val="18"/>
              </w:rPr>
            </w:pPr>
          </w:p>
          <w:p w14:paraId="3DACE814" w14:textId="77777777" w:rsidR="00E629F9" w:rsidRPr="002A46E3" w:rsidRDefault="002B1E7E" w:rsidP="00247C3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Change management</w:t>
            </w:r>
            <w:r>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 xml:space="preserve"> is covered under the ISO 27001 standards, specifically addressed in Annex A</w:t>
            </w:r>
            <w:r w:rsidR="00622BB6" w:rsidRPr="00247C3F">
              <w:rPr>
                <w:rFonts w:ascii="Segoe" w:eastAsia="Times New Roman" w:hAnsi="Segoe" w:cs="Arial"/>
                <w:color w:val="5F5F5F" w:themeColor="background2" w:themeShade="BF"/>
                <w:sz w:val="18"/>
                <w:szCs w:val="18"/>
              </w:rPr>
              <w:t>, domain10.1.2</w:t>
            </w:r>
            <w:r w:rsidR="000A3B5B">
              <w:rPr>
                <w:rFonts w:ascii="Segoe" w:eastAsia="Times New Roman" w:hAnsi="Segoe" w:cs="Arial"/>
                <w:color w:val="5F5F5F" w:themeColor="background2" w:themeShade="BF"/>
                <w:sz w:val="18"/>
                <w:szCs w:val="18"/>
              </w:rPr>
              <w:t>. For</w:t>
            </w:r>
            <w:r w:rsidR="00247C3F" w:rsidRPr="00247C3F">
              <w:rPr>
                <w:rFonts w:ascii="Segoe" w:eastAsia="Times New Roman" w:hAnsi="Segoe" w:cs="Arial"/>
                <w:color w:val="5F5F5F" w:themeColor="background2" w:themeShade="BF"/>
                <w:sz w:val="18"/>
                <w:szCs w:val="18"/>
              </w:rPr>
              <w:t xml:space="preserve"> more information</w:t>
            </w:r>
            <w:r w:rsidR="00ED31E3">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47C3F">
              <w:rPr>
                <w:rFonts w:ascii="Segoe" w:eastAsia="Times New Roman" w:hAnsi="Segoe" w:cs="Arial"/>
                <w:color w:val="5F5F5F" w:themeColor="background2" w:themeShade="BF"/>
                <w:sz w:val="18"/>
                <w:szCs w:val="18"/>
              </w:rPr>
              <w:t>.</w:t>
            </w:r>
          </w:p>
        </w:tc>
      </w:tr>
      <w:tr w:rsidR="00E629F9" w:rsidRPr="00EF62DB" w14:paraId="19B5EE86"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627" w:type="dxa"/>
            <w:shd w:val="clear" w:color="auto" w:fill="F2F2F2" w:themeFill="text1" w:themeFillShade="F2"/>
            <w:vAlign w:val="center"/>
          </w:tcPr>
          <w:p w14:paraId="72EDFEB0" w14:textId="77777777" w:rsidR="00E629F9" w:rsidRDefault="00247C3F" w:rsidP="001A0E63">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RM-02</w:t>
            </w:r>
          </w:p>
          <w:p w14:paraId="2F50A8B0" w14:textId="77777777" w:rsidR="00247C3F" w:rsidRDefault="00247C3F" w:rsidP="001A0E63">
            <w:pPr>
              <w:jc w:val="center"/>
              <w:rPr>
                <w:rFonts w:ascii="Segoe" w:eastAsia="Times New Roman" w:hAnsi="Segoe" w:cs="Arial"/>
                <w:b/>
                <w:color w:val="5F5F5F" w:themeColor="background2" w:themeShade="BF"/>
                <w:sz w:val="18"/>
                <w:szCs w:val="18"/>
              </w:rPr>
            </w:pPr>
          </w:p>
          <w:p w14:paraId="4464406E" w14:textId="77777777" w:rsidR="00247C3F" w:rsidRPr="002A46E3" w:rsidRDefault="00247C3F" w:rsidP="001A0E63">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Release Management - Production Changes</w:t>
            </w:r>
          </w:p>
        </w:tc>
        <w:tc>
          <w:tcPr>
            <w:tcW w:w="4140" w:type="dxa"/>
            <w:shd w:val="clear" w:color="auto" w:fill="F2F2F2" w:themeFill="text1" w:themeFillShade="F2"/>
            <w:vAlign w:val="center"/>
          </w:tcPr>
          <w:p w14:paraId="5508834B" w14:textId="77777777" w:rsidR="00E629F9" w:rsidRDefault="00E629F9" w:rsidP="001A0E63">
            <w:pPr>
              <w:rPr>
                <w:rFonts w:ascii="Segoe" w:eastAsia="Times New Roman" w:hAnsi="Segoe" w:cs="Arial"/>
                <w:color w:val="5F5F5F" w:themeColor="background2" w:themeShade="BF"/>
                <w:sz w:val="18"/>
                <w:szCs w:val="18"/>
              </w:rPr>
            </w:pPr>
          </w:p>
          <w:p w14:paraId="42A1AB17" w14:textId="77777777" w:rsidR="00247C3F" w:rsidRPr="002A46E3" w:rsidRDefault="00247C3F" w:rsidP="001A0E63">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Changes to the production environment shall be documented, tested and approved prior to implementation. Production software and hardware changes may include applications, systems, databases and network devices requiring patches, service packs, and other updates and modifications.</w:t>
            </w:r>
          </w:p>
        </w:tc>
        <w:tc>
          <w:tcPr>
            <w:tcW w:w="5128" w:type="dxa"/>
            <w:vAlign w:val="center"/>
          </w:tcPr>
          <w:p w14:paraId="4F2D58D6" w14:textId="77777777" w:rsidR="00E629F9" w:rsidRPr="002A46E3" w:rsidRDefault="00247C3F" w:rsidP="001A0E63">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For more information</w:t>
            </w:r>
            <w:r w:rsidR="00ED31E3">
              <w:rPr>
                <w:rFonts w:ascii="Segoe" w:eastAsia="Times New Roman" w:hAnsi="Segoe" w:cs="Arial"/>
                <w:color w:val="5F5F5F" w:themeColor="background2" w:themeShade="BF"/>
                <w:sz w:val="18"/>
                <w:szCs w:val="18"/>
              </w:rPr>
              <w:t>,</w:t>
            </w:r>
            <w:r w:rsidRPr="00247C3F">
              <w:rPr>
                <w:rFonts w:ascii="Segoe" w:eastAsia="Times New Roman" w:hAnsi="Segoe" w:cs="Arial"/>
                <w:color w:val="5F5F5F" w:themeColor="background2" w:themeShade="BF"/>
                <w:sz w:val="18"/>
                <w:szCs w:val="18"/>
              </w:rPr>
              <w:t xml:space="preserve"> see RM-01</w:t>
            </w:r>
            <w:r w:rsidR="00513196">
              <w:rPr>
                <w:rFonts w:ascii="Segoe" w:eastAsia="Times New Roman" w:hAnsi="Segoe" w:cs="Arial"/>
                <w:color w:val="5F5F5F" w:themeColor="background2" w:themeShade="BF"/>
                <w:sz w:val="18"/>
                <w:szCs w:val="18"/>
              </w:rPr>
              <w:t>.</w:t>
            </w:r>
          </w:p>
        </w:tc>
      </w:tr>
    </w:tbl>
    <w:p w14:paraId="738C49EB" w14:textId="77777777" w:rsidR="00064A17" w:rsidRDefault="00064A17"/>
    <w:p w14:paraId="67FCA1E6" w14:textId="77777777" w:rsidR="00064A17" w:rsidRPr="006665A2" w:rsidRDefault="0080551B" w:rsidP="00771B48">
      <w:pPr>
        <w:pStyle w:val="Heading1"/>
      </w:pPr>
      <w:r w:rsidRPr="006665A2">
        <w:t>Microsoft Dynamics CRM Online</w:t>
      </w:r>
      <w:r w:rsidR="00064A17" w:rsidRPr="006665A2">
        <w:t xml:space="preserve"> Security Response in the </w:t>
      </w:r>
      <w:r w:rsidR="006C0D4A" w:rsidRPr="006665A2">
        <w:t>Context of CSA</w:t>
      </w:r>
      <w:r w:rsidR="00064A17" w:rsidRPr="006665A2">
        <w:t xml:space="preserve"> Cloud Control Matrix</w:t>
      </w:r>
      <w:r w:rsidR="006665A2" w:rsidRPr="006665A2">
        <w:t xml:space="preserve"> </w:t>
      </w:r>
      <w:r w:rsidR="00064A17" w:rsidRPr="006665A2">
        <w:t xml:space="preserve">Controls RM-03 through </w:t>
      </w:r>
      <w:r w:rsidR="007070F5" w:rsidRPr="006665A2">
        <w:t>RM-05</w:t>
      </w:r>
    </w:p>
    <w:p w14:paraId="61DBD330" w14:textId="77777777" w:rsidR="00064A17" w:rsidRDefault="00064A17"/>
    <w:tbl>
      <w:tblPr>
        <w:tblStyle w:val="TableGrid"/>
        <w:tblW w:w="10895" w:type="dxa"/>
        <w:tblInd w:w="551"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Look w:val="04A0" w:firstRow="1" w:lastRow="0" w:firstColumn="1" w:lastColumn="0" w:noHBand="0" w:noVBand="1"/>
      </w:tblPr>
      <w:tblGrid>
        <w:gridCol w:w="1414"/>
        <w:gridCol w:w="4370"/>
        <w:gridCol w:w="5111"/>
      </w:tblGrid>
      <w:tr w:rsidR="007070F5" w:rsidRPr="00852849" w14:paraId="02C33D02" w14:textId="77777777" w:rsidTr="006665A2">
        <w:trPr>
          <w:trHeight w:val="771"/>
        </w:trPr>
        <w:tc>
          <w:tcPr>
            <w:tcW w:w="1368" w:type="dxa"/>
            <w:shd w:val="clear" w:color="auto" w:fill="DAEEF3" w:themeFill="accent5" w:themeFillTint="33"/>
            <w:hideMark/>
          </w:tcPr>
          <w:p w14:paraId="4941C216"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7ABFA42C" w14:textId="77777777" w:rsidR="007070F5" w:rsidRPr="00852849"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4399" w:type="dxa"/>
            <w:shd w:val="clear" w:color="auto" w:fill="DAEEF3" w:themeFill="accent5" w:themeFillTint="33"/>
            <w:hideMark/>
          </w:tcPr>
          <w:p w14:paraId="250A388D"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42849C6" w14:textId="77777777" w:rsidR="007070F5" w:rsidRPr="00852849"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128" w:type="dxa"/>
            <w:shd w:val="clear" w:color="auto" w:fill="DAEEF3" w:themeFill="accent5" w:themeFillTint="33"/>
            <w:hideMark/>
          </w:tcPr>
          <w:p w14:paraId="68A2EE85" w14:textId="77777777" w:rsidR="007070F5" w:rsidRPr="00D81E8E" w:rsidRDefault="007070F5" w:rsidP="00F6290B">
            <w:pPr>
              <w:jc w:val="center"/>
              <w:rPr>
                <w:rFonts w:ascii="Segoe" w:eastAsia="Times New Roman" w:hAnsi="Segoe" w:cs="Arial"/>
                <w:b/>
                <w:bCs/>
                <w:color w:val="404040" w:themeColor="background2" w:themeShade="80"/>
                <w:sz w:val="18"/>
                <w:szCs w:val="18"/>
              </w:rPr>
            </w:pPr>
          </w:p>
          <w:p w14:paraId="4DA549FE"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591481C5" w14:textId="77777777" w:rsidR="007070F5" w:rsidRPr="00852849" w:rsidRDefault="007070F5" w:rsidP="00F6290B">
            <w:pPr>
              <w:jc w:val="center"/>
              <w:rPr>
                <w:rFonts w:ascii="Segoe" w:eastAsia="Times New Roman" w:hAnsi="Segoe" w:cs="Arial"/>
                <w:b/>
                <w:bCs/>
                <w:color w:val="404040" w:themeColor="background2" w:themeShade="80"/>
                <w:sz w:val="18"/>
                <w:szCs w:val="18"/>
              </w:rPr>
            </w:pPr>
          </w:p>
        </w:tc>
      </w:tr>
      <w:tr w:rsidR="00E629F9" w:rsidRPr="00EF62DB" w14:paraId="137CEC7E" w14:textId="77777777" w:rsidTr="00F6290B">
        <w:trPr>
          <w:trHeight w:val="2112"/>
        </w:trPr>
        <w:tc>
          <w:tcPr>
            <w:tcW w:w="1368" w:type="dxa"/>
            <w:shd w:val="clear" w:color="auto" w:fill="F2F2F2" w:themeFill="text1" w:themeFillShade="F2"/>
            <w:vAlign w:val="center"/>
          </w:tcPr>
          <w:p w14:paraId="1708326C" w14:textId="77777777" w:rsidR="00E629F9" w:rsidRDefault="00247C3F" w:rsidP="001A0E63">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RM-03</w:t>
            </w:r>
          </w:p>
          <w:p w14:paraId="308311A9" w14:textId="77777777" w:rsidR="00247C3F" w:rsidRDefault="00247C3F" w:rsidP="001A0E63">
            <w:pPr>
              <w:jc w:val="center"/>
              <w:rPr>
                <w:rFonts w:ascii="Segoe" w:eastAsia="Times New Roman" w:hAnsi="Segoe" w:cs="Arial"/>
                <w:b/>
                <w:color w:val="5F5F5F" w:themeColor="background2" w:themeShade="BF"/>
                <w:sz w:val="18"/>
                <w:szCs w:val="18"/>
              </w:rPr>
            </w:pPr>
          </w:p>
          <w:p w14:paraId="2F494242" w14:textId="77777777" w:rsidR="00247C3F" w:rsidRPr="002A46E3" w:rsidRDefault="00247C3F" w:rsidP="001A0E63">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Release Management - Quality Testing</w:t>
            </w:r>
          </w:p>
        </w:tc>
        <w:tc>
          <w:tcPr>
            <w:tcW w:w="4399" w:type="dxa"/>
            <w:shd w:val="clear" w:color="auto" w:fill="F2F2F2" w:themeFill="text1" w:themeFillShade="F2"/>
            <w:vAlign w:val="center"/>
          </w:tcPr>
          <w:p w14:paraId="287FAADB" w14:textId="77777777" w:rsidR="00E629F9" w:rsidRPr="002A46E3" w:rsidRDefault="00247C3F" w:rsidP="001A0E63">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A program for the systematic monitoring and evaluation to ensure that standards of quality are being met shall be established for all software developed by the organization. Quality evaluation and acceptance criteria for information systems, upgrades, and new versions shall be established, documented and tests of the system(s) shall be carried out both during development and prior to acceptance to maintain security. Management shall have a clear oversight capacity in the quality testing process with the final product being certified as "fit for purpose" (the product should be suitable for the intended purpose) and "right first time" (mistakes should be eliminated) prior to release.</w:t>
            </w:r>
          </w:p>
        </w:tc>
        <w:tc>
          <w:tcPr>
            <w:tcW w:w="5128" w:type="dxa"/>
            <w:vAlign w:val="center"/>
          </w:tcPr>
          <w:p w14:paraId="44CA54F9"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Critical security review and approval checkpoints are included during the system development life cycle. Business, </w:t>
            </w:r>
            <w:r w:rsidR="00ED31E3">
              <w:rPr>
                <w:rFonts w:ascii="Segoe" w:eastAsia="Times New Roman" w:hAnsi="Segoe" w:cs="Arial"/>
                <w:color w:val="5F5F5F" w:themeColor="background2" w:themeShade="BF"/>
                <w:sz w:val="18"/>
                <w:szCs w:val="18"/>
              </w:rPr>
              <w:t>o</w:t>
            </w:r>
            <w:r w:rsidR="00ED31E3" w:rsidRPr="00247C3F">
              <w:rPr>
                <w:rFonts w:ascii="Segoe" w:eastAsia="Times New Roman" w:hAnsi="Segoe" w:cs="Arial"/>
                <w:color w:val="5F5F5F" w:themeColor="background2" w:themeShade="BF"/>
                <w:sz w:val="18"/>
                <w:szCs w:val="18"/>
              </w:rPr>
              <w:t>perational</w:t>
            </w:r>
            <w:r w:rsidR="00ED31E3">
              <w:rPr>
                <w:rFonts w:ascii="Segoe" w:eastAsia="Times New Roman" w:hAnsi="Segoe" w:cs="Arial"/>
                <w:color w:val="5F5F5F" w:themeColor="background2" w:themeShade="BF"/>
                <w:sz w:val="18"/>
                <w:szCs w:val="18"/>
              </w:rPr>
              <w:t>,</w:t>
            </w:r>
            <w:r w:rsidR="00ED31E3" w:rsidRPr="00247C3F">
              <w:rPr>
                <w:rFonts w:ascii="Segoe" w:eastAsia="Times New Roman" w:hAnsi="Segoe" w:cs="Arial"/>
                <w:color w:val="5F5F5F" w:themeColor="background2" w:themeShade="BF"/>
                <w:sz w:val="18"/>
                <w:szCs w:val="18"/>
              </w:rPr>
              <w:t xml:space="preserve"> </w:t>
            </w:r>
            <w:r w:rsidRPr="00247C3F">
              <w:rPr>
                <w:rFonts w:ascii="Segoe" w:eastAsia="Times New Roman" w:hAnsi="Segoe" w:cs="Arial"/>
                <w:color w:val="5F5F5F" w:themeColor="background2" w:themeShade="BF"/>
                <w:sz w:val="18"/>
                <w:szCs w:val="18"/>
              </w:rPr>
              <w:t xml:space="preserve">and </w:t>
            </w:r>
            <w:r w:rsidR="00ED31E3">
              <w:rPr>
                <w:rFonts w:ascii="Segoe" w:eastAsia="Times New Roman" w:hAnsi="Segoe" w:cs="Arial"/>
                <w:color w:val="5F5F5F" w:themeColor="background2" w:themeShade="BF"/>
                <w:sz w:val="18"/>
                <w:szCs w:val="18"/>
              </w:rPr>
              <w:t>t</w:t>
            </w:r>
            <w:r w:rsidR="00ED31E3" w:rsidRPr="00247C3F">
              <w:rPr>
                <w:rFonts w:ascii="Segoe" w:eastAsia="Times New Roman" w:hAnsi="Segoe" w:cs="Arial"/>
                <w:color w:val="5F5F5F" w:themeColor="background2" w:themeShade="BF"/>
                <w:sz w:val="18"/>
                <w:szCs w:val="18"/>
              </w:rPr>
              <w:t xml:space="preserve">echnical </w:t>
            </w:r>
            <w:r w:rsidRPr="00247C3F">
              <w:rPr>
                <w:rFonts w:ascii="Segoe" w:eastAsia="Times New Roman" w:hAnsi="Segoe" w:cs="Arial"/>
                <w:color w:val="5F5F5F" w:themeColor="background2" w:themeShade="BF"/>
                <w:sz w:val="18"/>
                <w:szCs w:val="18"/>
              </w:rPr>
              <w:t>risks are identified</w:t>
            </w:r>
            <w:r w:rsidR="00ED31E3">
              <w:rPr>
                <w:rFonts w:ascii="Segoe" w:eastAsia="Times New Roman" w:hAnsi="Segoe" w:cs="Arial"/>
                <w:color w:val="5F5F5F" w:themeColor="background2" w:themeShade="BF"/>
                <w:sz w:val="18"/>
                <w:szCs w:val="18"/>
              </w:rPr>
              <w:t>,</w:t>
            </w:r>
            <w:r w:rsidRPr="00247C3F">
              <w:rPr>
                <w:rFonts w:ascii="Segoe" w:eastAsia="Times New Roman" w:hAnsi="Segoe" w:cs="Arial"/>
                <w:color w:val="5F5F5F" w:themeColor="background2" w:themeShade="BF"/>
                <w:sz w:val="18"/>
                <w:szCs w:val="18"/>
              </w:rPr>
              <w:t xml:space="preserve"> and the areas covered include </w:t>
            </w:r>
            <w:r w:rsidR="00ED31E3">
              <w:rPr>
                <w:rFonts w:ascii="Segoe" w:eastAsia="Times New Roman" w:hAnsi="Segoe" w:cs="Arial"/>
                <w:color w:val="5F5F5F" w:themeColor="background2" w:themeShade="BF"/>
                <w:sz w:val="18"/>
                <w:szCs w:val="18"/>
              </w:rPr>
              <w:t>c</w:t>
            </w:r>
            <w:r w:rsidR="00ED31E3" w:rsidRPr="00247C3F">
              <w:rPr>
                <w:rFonts w:ascii="Segoe" w:eastAsia="Times New Roman" w:hAnsi="Segoe" w:cs="Arial"/>
                <w:color w:val="5F5F5F" w:themeColor="background2" w:themeShade="BF"/>
                <w:sz w:val="18"/>
                <w:szCs w:val="18"/>
              </w:rPr>
              <w:t>ompliance</w:t>
            </w:r>
            <w:r w:rsidRPr="00247C3F">
              <w:rPr>
                <w:rFonts w:ascii="Segoe" w:eastAsia="Times New Roman" w:hAnsi="Segoe" w:cs="Arial"/>
                <w:color w:val="5F5F5F" w:themeColor="background2" w:themeShade="BF"/>
                <w:sz w:val="18"/>
                <w:szCs w:val="18"/>
              </w:rPr>
              <w:t xml:space="preserve">, </w:t>
            </w:r>
            <w:r w:rsidR="00ED31E3">
              <w:rPr>
                <w:rFonts w:ascii="Segoe" w:eastAsia="Times New Roman" w:hAnsi="Segoe" w:cs="Arial"/>
                <w:color w:val="5F5F5F" w:themeColor="background2" w:themeShade="BF"/>
                <w:sz w:val="18"/>
                <w:szCs w:val="18"/>
              </w:rPr>
              <w:t>s</w:t>
            </w:r>
            <w:r w:rsidR="00ED31E3" w:rsidRPr="00247C3F">
              <w:rPr>
                <w:rFonts w:ascii="Segoe" w:eastAsia="Times New Roman" w:hAnsi="Segoe" w:cs="Arial"/>
                <w:color w:val="5F5F5F" w:themeColor="background2" w:themeShade="BF"/>
                <w:sz w:val="18"/>
                <w:szCs w:val="18"/>
              </w:rPr>
              <w:t>ecurity</w:t>
            </w:r>
            <w:r w:rsidRPr="00247C3F">
              <w:rPr>
                <w:rFonts w:ascii="Segoe" w:eastAsia="Times New Roman" w:hAnsi="Segoe" w:cs="Arial"/>
                <w:color w:val="5F5F5F" w:themeColor="background2" w:themeShade="BF"/>
                <w:sz w:val="18"/>
                <w:szCs w:val="18"/>
              </w:rPr>
              <w:t xml:space="preserve">, </w:t>
            </w:r>
            <w:r w:rsidR="00ED31E3">
              <w:rPr>
                <w:rFonts w:ascii="Segoe" w:eastAsia="Times New Roman" w:hAnsi="Segoe" w:cs="Arial"/>
                <w:color w:val="5F5F5F" w:themeColor="background2" w:themeShade="BF"/>
                <w:sz w:val="18"/>
                <w:szCs w:val="18"/>
              </w:rPr>
              <w:t>p</w:t>
            </w:r>
            <w:r w:rsidR="00ED31E3" w:rsidRPr="00247C3F">
              <w:rPr>
                <w:rFonts w:ascii="Segoe" w:eastAsia="Times New Roman" w:hAnsi="Segoe" w:cs="Arial"/>
                <w:color w:val="5F5F5F" w:themeColor="background2" w:themeShade="BF"/>
                <w:sz w:val="18"/>
                <w:szCs w:val="18"/>
              </w:rPr>
              <w:t>rivacy</w:t>
            </w:r>
            <w:r w:rsidR="00ED31E3">
              <w:rPr>
                <w:rFonts w:ascii="Segoe" w:eastAsia="Times New Roman" w:hAnsi="Segoe" w:cs="Arial"/>
                <w:color w:val="5F5F5F" w:themeColor="background2" w:themeShade="BF"/>
                <w:sz w:val="18"/>
                <w:szCs w:val="18"/>
              </w:rPr>
              <w:t>,</w:t>
            </w:r>
            <w:r w:rsidR="00ED31E3" w:rsidRPr="00247C3F">
              <w:rPr>
                <w:rFonts w:ascii="Segoe" w:eastAsia="Times New Roman" w:hAnsi="Segoe" w:cs="Arial"/>
                <w:color w:val="5F5F5F" w:themeColor="background2" w:themeShade="BF"/>
                <w:sz w:val="18"/>
                <w:szCs w:val="18"/>
              </w:rPr>
              <w:t xml:space="preserve"> </w:t>
            </w:r>
            <w:r w:rsidRPr="00247C3F">
              <w:rPr>
                <w:rFonts w:ascii="Segoe" w:eastAsia="Times New Roman" w:hAnsi="Segoe" w:cs="Arial"/>
                <w:color w:val="5F5F5F" w:themeColor="background2" w:themeShade="BF"/>
                <w:sz w:val="18"/>
                <w:szCs w:val="18"/>
              </w:rPr>
              <w:t xml:space="preserve">and </w:t>
            </w:r>
            <w:r w:rsidR="00ED31E3">
              <w:rPr>
                <w:rFonts w:ascii="Segoe" w:eastAsia="Times New Roman" w:hAnsi="Segoe" w:cs="Arial"/>
                <w:color w:val="5F5F5F" w:themeColor="background2" w:themeShade="BF"/>
                <w:sz w:val="18"/>
                <w:szCs w:val="18"/>
              </w:rPr>
              <w:t>s</w:t>
            </w:r>
            <w:r w:rsidR="00ED31E3" w:rsidRPr="00247C3F">
              <w:rPr>
                <w:rFonts w:ascii="Segoe" w:eastAsia="Times New Roman" w:hAnsi="Segoe" w:cs="Arial"/>
                <w:color w:val="5F5F5F" w:themeColor="background2" w:themeShade="BF"/>
                <w:sz w:val="18"/>
                <w:szCs w:val="18"/>
              </w:rPr>
              <w:t xml:space="preserve">ervice </w:t>
            </w:r>
            <w:r w:rsidR="00ED31E3">
              <w:rPr>
                <w:rFonts w:ascii="Segoe" w:eastAsia="Times New Roman" w:hAnsi="Segoe" w:cs="Arial"/>
                <w:color w:val="5F5F5F" w:themeColor="background2" w:themeShade="BF"/>
                <w:sz w:val="18"/>
                <w:szCs w:val="18"/>
              </w:rPr>
              <w:t>c</w:t>
            </w:r>
            <w:r w:rsidR="00ED31E3" w:rsidRPr="00247C3F">
              <w:rPr>
                <w:rFonts w:ascii="Segoe" w:eastAsia="Times New Roman" w:hAnsi="Segoe" w:cs="Arial"/>
                <w:color w:val="5F5F5F" w:themeColor="background2" w:themeShade="BF"/>
                <w:sz w:val="18"/>
                <w:szCs w:val="18"/>
              </w:rPr>
              <w:t>ontinuity</w:t>
            </w:r>
            <w:r w:rsidRPr="00247C3F">
              <w:rPr>
                <w:rFonts w:ascii="Segoe" w:eastAsia="Times New Roman" w:hAnsi="Segoe" w:cs="Arial"/>
                <w:color w:val="5F5F5F" w:themeColor="background2" w:themeShade="BF"/>
                <w:sz w:val="18"/>
                <w:szCs w:val="18"/>
              </w:rPr>
              <w:t xml:space="preserve">. As an early pioneer for integrated security development, </w:t>
            </w:r>
            <w:r w:rsidR="00ED31E3">
              <w:rPr>
                <w:rFonts w:ascii="Segoe" w:eastAsia="Times New Roman" w:hAnsi="Segoe" w:cs="Arial"/>
                <w:color w:val="5F5F5F" w:themeColor="background2" w:themeShade="BF"/>
                <w:sz w:val="18"/>
                <w:szCs w:val="18"/>
              </w:rPr>
              <w:t xml:space="preserve">Microsoft developed </w:t>
            </w:r>
            <w:r w:rsidRPr="00247C3F">
              <w:rPr>
                <w:rFonts w:ascii="Segoe" w:eastAsia="Times New Roman" w:hAnsi="Segoe" w:cs="Arial"/>
                <w:color w:val="5F5F5F" w:themeColor="background2" w:themeShade="BF"/>
                <w:sz w:val="18"/>
                <w:szCs w:val="18"/>
              </w:rPr>
              <w:t>the Security Development Lifecycle</w:t>
            </w:r>
            <w:r w:rsidR="00ED31E3">
              <w:rPr>
                <w:rFonts w:ascii="Segoe" w:eastAsia="Times New Roman" w:hAnsi="Segoe" w:cs="Arial"/>
                <w:color w:val="5F5F5F" w:themeColor="background2" w:themeShade="BF"/>
                <w:sz w:val="18"/>
                <w:szCs w:val="18"/>
              </w:rPr>
              <w:t>, which</w:t>
            </w:r>
            <w:r w:rsidRPr="00247C3F">
              <w:rPr>
                <w:rFonts w:ascii="Segoe" w:eastAsia="Times New Roman" w:hAnsi="Segoe" w:cs="Arial"/>
                <w:color w:val="5F5F5F" w:themeColor="background2" w:themeShade="BF"/>
                <w:sz w:val="18"/>
                <w:szCs w:val="18"/>
              </w:rPr>
              <w:t xml:space="preserve"> is at the core of </w:t>
            </w:r>
            <w:r w:rsidR="00EA1D59">
              <w:rPr>
                <w:rFonts w:ascii="Segoe" w:eastAsia="Times New Roman" w:hAnsi="Segoe" w:cs="Arial"/>
                <w:color w:val="5F5F5F" w:themeColor="background2" w:themeShade="BF"/>
                <w:sz w:val="18"/>
                <w:szCs w:val="18"/>
              </w:rPr>
              <w:t xml:space="preserve">the </w:t>
            </w:r>
            <w:r w:rsidRPr="00247C3F">
              <w:rPr>
                <w:rFonts w:ascii="Segoe" w:eastAsia="Times New Roman" w:hAnsi="Segoe" w:cs="Arial"/>
                <w:color w:val="5F5F5F" w:themeColor="background2" w:themeShade="BF"/>
                <w:sz w:val="18"/>
                <w:szCs w:val="18"/>
              </w:rPr>
              <w:t xml:space="preserve">Microsoft </w:t>
            </w:r>
            <w:r w:rsidR="00EA1D59">
              <w:rPr>
                <w:rFonts w:ascii="Segoe" w:eastAsia="Times New Roman" w:hAnsi="Segoe" w:cs="Arial"/>
                <w:color w:val="5F5F5F" w:themeColor="background2" w:themeShade="BF"/>
                <w:sz w:val="18"/>
                <w:szCs w:val="18"/>
              </w:rPr>
              <w:t xml:space="preserve">Dynamics CRM </w:t>
            </w:r>
            <w:r w:rsidRPr="00247C3F">
              <w:rPr>
                <w:rFonts w:ascii="Segoe" w:eastAsia="Times New Roman" w:hAnsi="Segoe" w:cs="Arial"/>
                <w:color w:val="5F5F5F" w:themeColor="background2" w:themeShade="BF"/>
                <w:sz w:val="18"/>
                <w:szCs w:val="18"/>
              </w:rPr>
              <w:t xml:space="preserve">Online </w:t>
            </w:r>
            <w:r w:rsidR="00EA1D59">
              <w:rPr>
                <w:rFonts w:ascii="Segoe" w:eastAsia="Times New Roman" w:hAnsi="Segoe" w:cs="Arial"/>
                <w:color w:val="5F5F5F" w:themeColor="background2" w:themeShade="BF"/>
                <w:sz w:val="18"/>
                <w:szCs w:val="18"/>
              </w:rPr>
              <w:t>s</w:t>
            </w:r>
            <w:r w:rsidRPr="00247C3F">
              <w:rPr>
                <w:rFonts w:ascii="Segoe" w:eastAsia="Times New Roman" w:hAnsi="Segoe" w:cs="Arial"/>
                <w:color w:val="5F5F5F" w:themeColor="background2" w:themeShade="BF"/>
                <w:sz w:val="18"/>
                <w:szCs w:val="18"/>
              </w:rPr>
              <w:t>ervice. For more information</w:t>
            </w:r>
            <w:r w:rsidR="00ED31E3">
              <w:rPr>
                <w:rFonts w:ascii="Segoe" w:eastAsia="Times New Roman" w:hAnsi="Segoe" w:cs="Arial"/>
                <w:color w:val="5F5F5F" w:themeColor="background2" w:themeShade="BF"/>
                <w:sz w:val="18"/>
                <w:szCs w:val="18"/>
              </w:rPr>
              <w:t>,</w:t>
            </w:r>
            <w:r w:rsidRPr="00247C3F">
              <w:rPr>
                <w:rFonts w:ascii="Segoe" w:eastAsia="Times New Roman" w:hAnsi="Segoe" w:cs="Arial"/>
                <w:color w:val="5F5F5F" w:themeColor="background2" w:themeShade="BF"/>
                <w:sz w:val="18"/>
                <w:szCs w:val="18"/>
              </w:rPr>
              <w:t xml:space="preserve"> visit: http://www.microsoft.com/security/sdl</w:t>
            </w:r>
            <w:r w:rsidR="00622BB6" w:rsidRPr="00247C3F">
              <w:rPr>
                <w:rFonts w:ascii="Segoe" w:eastAsia="Times New Roman" w:hAnsi="Segoe" w:cs="Arial"/>
                <w:color w:val="5F5F5F" w:themeColor="background2" w:themeShade="BF"/>
                <w:sz w:val="18"/>
                <w:szCs w:val="18"/>
              </w:rPr>
              <w:t>/.</w:t>
            </w:r>
            <w:r w:rsidRPr="00247C3F">
              <w:rPr>
                <w:rFonts w:ascii="Segoe" w:eastAsia="Times New Roman" w:hAnsi="Segoe" w:cs="Arial"/>
                <w:color w:val="5F5F5F" w:themeColor="background2" w:themeShade="BF"/>
                <w:sz w:val="18"/>
                <w:szCs w:val="18"/>
              </w:rPr>
              <w:t xml:space="preserve">  </w:t>
            </w:r>
          </w:p>
          <w:p w14:paraId="212A9DE4" w14:textId="77777777" w:rsidR="00247C3F" w:rsidRPr="00247C3F" w:rsidRDefault="00247C3F" w:rsidP="00247C3F">
            <w:pPr>
              <w:rPr>
                <w:rFonts w:ascii="Segoe" w:eastAsia="Times New Roman" w:hAnsi="Segoe" w:cs="Arial"/>
                <w:color w:val="5F5F5F" w:themeColor="background2" w:themeShade="BF"/>
                <w:sz w:val="18"/>
                <w:szCs w:val="18"/>
              </w:rPr>
            </w:pPr>
          </w:p>
          <w:p w14:paraId="7AF7E79A" w14:textId="77777777" w:rsidR="00E629F9" w:rsidRPr="002A46E3" w:rsidRDefault="002B1E7E" w:rsidP="00247C3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Security in development and support processes</w:t>
            </w:r>
            <w:r>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 xml:space="preserve"> is covered under the ISO 27001 standards, specifically addressed in Annex A,domains12.5</w:t>
            </w:r>
            <w:r w:rsidR="000A3B5B">
              <w:rPr>
                <w:rFonts w:ascii="Segoe" w:eastAsia="Times New Roman" w:hAnsi="Segoe" w:cs="Arial"/>
                <w:color w:val="5F5F5F" w:themeColor="background2" w:themeShade="BF"/>
                <w:sz w:val="18"/>
                <w:szCs w:val="18"/>
              </w:rPr>
              <w:t>. For</w:t>
            </w:r>
            <w:r w:rsidR="00247C3F" w:rsidRPr="00247C3F">
              <w:rPr>
                <w:rFonts w:ascii="Segoe" w:eastAsia="Times New Roman" w:hAnsi="Segoe" w:cs="Arial"/>
                <w:color w:val="5F5F5F" w:themeColor="background2" w:themeShade="BF"/>
                <w:sz w:val="18"/>
                <w:szCs w:val="18"/>
              </w:rPr>
              <w:t xml:space="preserve"> more information</w:t>
            </w:r>
            <w:r w:rsidR="00ED31E3">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47C3F" w:rsidRPr="00247C3F">
              <w:rPr>
                <w:rFonts w:ascii="Segoe" w:eastAsia="Times New Roman" w:hAnsi="Segoe" w:cs="Arial"/>
                <w:color w:val="5F5F5F" w:themeColor="background2" w:themeShade="BF"/>
                <w:sz w:val="18"/>
                <w:szCs w:val="18"/>
              </w:rPr>
              <w:t xml:space="preserve">.  </w:t>
            </w:r>
          </w:p>
        </w:tc>
      </w:tr>
      <w:tr w:rsidR="00E629F9" w:rsidRPr="00EF62DB" w14:paraId="570FE136" w14:textId="77777777" w:rsidTr="00F6290B">
        <w:trPr>
          <w:trHeight w:val="2112"/>
        </w:trPr>
        <w:tc>
          <w:tcPr>
            <w:tcW w:w="1368" w:type="dxa"/>
            <w:shd w:val="clear" w:color="auto" w:fill="F2F2F2" w:themeFill="text1" w:themeFillShade="F2"/>
            <w:vAlign w:val="center"/>
          </w:tcPr>
          <w:p w14:paraId="3A8966D4" w14:textId="77777777" w:rsidR="00E629F9" w:rsidRDefault="00247C3F" w:rsidP="001A0E63">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RM-04</w:t>
            </w:r>
          </w:p>
          <w:p w14:paraId="443AB0AD" w14:textId="77777777" w:rsidR="00247C3F" w:rsidRDefault="00247C3F" w:rsidP="001A0E63">
            <w:pPr>
              <w:jc w:val="center"/>
              <w:rPr>
                <w:rFonts w:ascii="Segoe" w:eastAsia="Times New Roman" w:hAnsi="Segoe" w:cs="Arial"/>
                <w:b/>
                <w:color w:val="5F5F5F" w:themeColor="background2" w:themeShade="BF"/>
                <w:sz w:val="18"/>
                <w:szCs w:val="18"/>
              </w:rPr>
            </w:pPr>
          </w:p>
          <w:p w14:paraId="1A98B8A3" w14:textId="77777777" w:rsidR="00247C3F" w:rsidRPr="002A46E3" w:rsidRDefault="00247C3F" w:rsidP="001A0E63">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Release Management - Outsourced Development</w:t>
            </w:r>
          </w:p>
        </w:tc>
        <w:tc>
          <w:tcPr>
            <w:tcW w:w="4399" w:type="dxa"/>
            <w:shd w:val="clear" w:color="auto" w:fill="F2F2F2" w:themeFill="text1" w:themeFillShade="F2"/>
            <w:vAlign w:val="center"/>
          </w:tcPr>
          <w:p w14:paraId="6FF00C3F" w14:textId="77777777" w:rsidR="00E629F9" w:rsidRPr="002A46E3" w:rsidRDefault="00247C3F" w:rsidP="001A0E63">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A program for the systematic monitoring and evaluation to ensure that standards of quality are being met shall be established for all outsourced software development. The development of all outsourced software shall be supervised and monitored by the organization and must include security requirements, independent security review of the outsourced environment by a certified individual, certified security training for outsourced software developers, and code reviews. Certification for the purposes of this control shall be defined as either </w:t>
            </w:r>
            <w:r w:rsidR="001C0DF6" w:rsidRPr="00247C3F">
              <w:rPr>
                <w:rFonts w:ascii="Segoe" w:eastAsia="Times New Roman" w:hAnsi="Segoe" w:cs="Arial"/>
                <w:color w:val="5F5F5F" w:themeColor="background2" w:themeShade="BF"/>
                <w:sz w:val="18"/>
                <w:szCs w:val="18"/>
              </w:rPr>
              <w:t>an</w:t>
            </w:r>
            <w:r w:rsidRPr="00247C3F">
              <w:rPr>
                <w:rFonts w:ascii="Segoe" w:eastAsia="Times New Roman" w:hAnsi="Segoe" w:cs="Arial"/>
                <w:color w:val="5F5F5F" w:themeColor="background2" w:themeShade="BF"/>
                <w:sz w:val="18"/>
                <w:szCs w:val="18"/>
              </w:rPr>
              <w:t xml:space="preserve"> ISO/IEC 17024 accredited certification or a legally recognized license or certification in the legislative jurisdiction the organization outsourcing the development has chosen as its domicile.</w:t>
            </w:r>
          </w:p>
        </w:tc>
        <w:tc>
          <w:tcPr>
            <w:tcW w:w="5128" w:type="dxa"/>
            <w:vAlign w:val="center"/>
          </w:tcPr>
          <w:p w14:paraId="6712AE37"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Microsoft applies Security Development Lifecycle, a software security assurance process, to design, develop, and implement </w:t>
            </w:r>
            <w:r w:rsidR="004A60E9">
              <w:rPr>
                <w:rFonts w:ascii="Segoe" w:eastAsia="Times New Roman" w:hAnsi="Segoe" w:cs="Arial"/>
                <w:color w:val="5F5F5F" w:themeColor="background2" w:themeShade="BF"/>
                <w:sz w:val="18"/>
                <w:szCs w:val="18"/>
              </w:rPr>
              <w:t>the Microsoft Dynamics CRM Online service</w:t>
            </w:r>
            <w:r w:rsidRPr="00247C3F">
              <w:rPr>
                <w:rFonts w:ascii="Segoe" w:eastAsia="Times New Roman" w:hAnsi="Segoe" w:cs="Arial"/>
                <w:color w:val="5F5F5F" w:themeColor="background2" w:themeShade="BF"/>
                <w:sz w:val="18"/>
                <w:szCs w:val="18"/>
              </w:rPr>
              <w:t xml:space="preserve">. Security Development Lifecycle helps to ensure that communication and collaboration services are highly secured—even at the foundation level. Through controls like Establish Design Requirements, Analyze Attack Surface, and Threat Modeling, Security Development Lifecycle helps Microsoft identify </w:t>
            </w:r>
            <w:r w:rsidR="00ED31E3">
              <w:rPr>
                <w:rFonts w:ascii="Segoe" w:eastAsia="Times New Roman" w:hAnsi="Segoe" w:cs="Arial"/>
                <w:color w:val="5F5F5F" w:themeColor="background2" w:themeShade="BF"/>
                <w:sz w:val="18"/>
                <w:szCs w:val="18"/>
              </w:rPr>
              <w:t>p</w:t>
            </w:r>
            <w:r w:rsidR="00ED31E3" w:rsidRPr="00247C3F">
              <w:rPr>
                <w:rFonts w:ascii="Segoe" w:eastAsia="Times New Roman" w:hAnsi="Segoe" w:cs="Arial"/>
                <w:color w:val="5F5F5F" w:themeColor="background2" w:themeShade="BF"/>
                <w:sz w:val="18"/>
                <w:szCs w:val="18"/>
              </w:rPr>
              <w:t xml:space="preserve">otential </w:t>
            </w:r>
            <w:r w:rsidRPr="00247C3F">
              <w:rPr>
                <w:rFonts w:ascii="Segoe" w:eastAsia="Times New Roman" w:hAnsi="Segoe" w:cs="Arial"/>
                <w:color w:val="5F5F5F" w:themeColor="background2" w:themeShade="BF"/>
                <w:sz w:val="18"/>
                <w:szCs w:val="18"/>
              </w:rPr>
              <w:t xml:space="preserve">threats while running a service </w:t>
            </w:r>
            <w:r w:rsidR="00ED31E3">
              <w:rPr>
                <w:rFonts w:ascii="Segoe" w:eastAsia="Times New Roman" w:hAnsi="Segoe" w:cs="Arial"/>
                <w:color w:val="5F5F5F" w:themeColor="background2" w:themeShade="BF"/>
                <w:sz w:val="18"/>
                <w:szCs w:val="18"/>
              </w:rPr>
              <w:t>and e</w:t>
            </w:r>
            <w:r w:rsidR="00ED31E3" w:rsidRPr="00247C3F">
              <w:rPr>
                <w:rFonts w:ascii="Segoe" w:eastAsia="Times New Roman" w:hAnsi="Segoe" w:cs="Arial"/>
                <w:color w:val="5F5F5F" w:themeColor="background2" w:themeShade="BF"/>
                <w:sz w:val="18"/>
                <w:szCs w:val="18"/>
              </w:rPr>
              <w:t xml:space="preserve">xposed </w:t>
            </w:r>
            <w:r w:rsidRPr="00247C3F">
              <w:rPr>
                <w:rFonts w:ascii="Segoe" w:eastAsia="Times New Roman" w:hAnsi="Segoe" w:cs="Arial"/>
                <w:color w:val="5F5F5F" w:themeColor="background2" w:themeShade="BF"/>
                <w:sz w:val="18"/>
                <w:szCs w:val="18"/>
              </w:rPr>
              <w:t xml:space="preserve">aspects of the service that are open to attack. </w:t>
            </w:r>
          </w:p>
          <w:p w14:paraId="52B27262" w14:textId="77777777" w:rsidR="002B1E7E" w:rsidRDefault="002B1E7E" w:rsidP="00247C3F">
            <w:pPr>
              <w:rPr>
                <w:rFonts w:ascii="Segoe" w:eastAsia="Times New Roman" w:hAnsi="Segoe" w:cs="Arial"/>
                <w:color w:val="5F5F5F" w:themeColor="background2" w:themeShade="BF"/>
                <w:sz w:val="18"/>
                <w:szCs w:val="18"/>
              </w:rPr>
            </w:pPr>
          </w:p>
          <w:p w14:paraId="22DB03DA"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If potential threats are identified at Design, Development, or Implementation phases, Microsoft can minimize the probability of attacks by restricting services or eliminating unnecessary functions. After eliminating the unnecessary functions, Microsoft reduces these potential threats in the Verification phase by fully testing the controls in the Design phase. More information can be found in: http://www.microsoft.com/security/sdl/</w:t>
            </w:r>
          </w:p>
          <w:p w14:paraId="472F8B66" w14:textId="77777777" w:rsidR="00247C3F" w:rsidRPr="00247C3F" w:rsidRDefault="00247C3F" w:rsidP="00247C3F">
            <w:pPr>
              <w:rPr>
                <w:rFonts w:ascii="Segoe" w:eastAsia="Times New Roman" w:hAnsi="Segoe" w:cs="Arial"/>
                <w:color w:val="5F5F5F" w:themeColor="background2" w:themeShade="BF"/>
                <w:sz w:val="18"/>
                <w:szCs w:val="18"/>
              </w:rPr>
            </w:pPr>
          </w:p>
          <w:p w14:paraId="0603B3A8" w14:textId="77777777" w:rsidR="00E629F9" w:rsidRPr="002A46E3" w:rsidRDefault="002B1E7E" w:rsidP="00247C3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Security in development and support processes</w:t>
            </w:r>
            <w:r>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 xml:space="preserve"> is covered under the ISO 27001 standards, specifically addressed in Annex A,</w:t>
            </w:r>
            <w:r w:rsidR="00247C3F">
              <w:rPr>
                <w:rFonts w:ascii="Segoe" w:eastAsia="Times New Roman" w:hAnsi="Segoe" w:cs="Arial"/>
                <w:color w:val="5F5F5F" w:themeColor="background2" w:themeShade="BF"/>
                <w:sz w:val="18"/>
                <w:szCs w:val="18"/>
              </w:rPr>
              <w:t xml:space="preserve"> </w:t>
            </w:r>
            <w:r w:rsidR="00247C3F" w:rsidRPr="00247C3F">
              <w:rPr>
                <w:rFonts w:ascii="Segoe" w:eastAsia="Times New Roman" w:hAnsi="Segoe" w:cs="Arial"/>
                <w:color w:val="5F5F5F" w:themeColor="background2" w:themeShade="BF"/>
                <w:sz w:val="18"/>
                <w:szCs w:val="18"/>
              </w:rPr>
              <w:t>domains</w:t>
            </w:r>
            <w:r w:rsidR="00247C3F">
              <w:rPr>
                <w:rFonts w:ascii="Segoe" w:eastAsia="Times New Roman" w:hAnsi="Segoe" w:cs="Arial"/>
                <w:color w:val="5F5F5F" w:themeColor="background2" w:themeShade="BF"/>
                <w:sz w:val="18"/>
                <w:szCs w:val="18"/>
              </w:rPr>
              <w:t xml:space="preserve"> </w:t>
            </w:r>
            <w:r w:rsidR="00247C3F" w:rsidRPr="00247C3F">
              <w:rPr>
                <w:rFonts w:ascii="Segoe" w:eastAsia="Times New Roman" w:hAnsi="Segoe" w:cs="Arial"/>
                <w:color w:val="5F5F5F" w:themeColor="background2" w:themeShade="BF"/>
                <w:sz w:val="18"/>
                <w:szCs w:val="18"/>
              </w:rPr>
              <w:t>12.5</w:t>
            </w:r>
            <w:r w:rsidR="000A3B5B">
              <w:rPr>
                <w:rFonts w:ascii="Segoe" w:eastAsia="Times New Roman" w:hAnsi="Segoe" w:cs="Arial"/>
                <w:color w:val="5F5F5F" w:themeColor="background2" w:themeShade="BF"/>
                <w:sz w:val="18"/>
                <w:szCs w:val="18"/>
              </w:rPr>
              <w:t>. For</w:t>
            </w:r>
            <w:r w:rsidR="00247C3F" w:rsidRPr="00247C3F">
              <w:rPr>
                <w:rFonts w:ascii="Segoe" w:eastAsia="Times New Roman" w:hAnsi="Segoe" w:cs="Arial"/>
                <w:color w:val="5F5F5F" w:themeColor="background2" w:themeShade="BF"/>
                <w:sz w:val="18"/>
                <w:szCs w:val="18"/>
              </w:rPr>
              <w:t xml:space="preserve"> more information</w:t>
            </w:r>
            <w:r w:rsidR="00ED31E3">
              <w:rPr>
                <w:rFonts w:ascii="Segoe" w:eastAsia="Times New Roman" w:hAnsi="Segoe" w:cs="Arial"/>
                <w:color w:val="5F5F5F" w:themeColor="background2" w:themeShade="BF"/>
                <w:sz w:val="18"/>
                <w:szCs w:val="18"/>
              </w:rPr>
              <w:t>,</w:t>
            </w:r>
            <w:r w:rsidR="00247C3F" w:rsidRPr="00247C3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247C3F" w:rsidRPr="00247C3F">
              <w:rPr>
                <w:rFonts w:ascii="Segoe" w:eastAsia="Times New Roman" w:hAnsi="Segoe" w:cs="Arial"/>
                <w:color w:val="5F5F5F" w:themeColor="background2" w:themeShade="BF"/>
                <w:sz w:val="18"/>
                <w:szCs w:val="18"/>
              </w:rPr>
              <w:t xml:space="preserve">.  </w:t>
            </w:r>
          </w:p>
        </w:tc>
      </w:tr>
      <w:tr w:rsidR="00247C3F" w:rsidRPr="00EF62DB" w14:paraId="143536F8" w14:textId="77777777" w:rsidTr="00771B48">
        <w:trPr>
          <w:trHeight w:val="1952"/>
        </w:trPr>
        <w:tc>
          <w:tcPr>
            <w:tcW w:w="1368" w:type="dxa"/>
            <w:shd w:val="clear" w:color="auto" w:fill="F2F2F2" w:themeFill="text1" w:themeFillShade="F2"/>
            <w:vAlign w:val="center"/>
          </w:tcPr>
          <w:p w14:paraId="173FC2C4" w14:textId="77777777" w:rsidR="00247C3F" w:rsidRDefault="00247C3F" w:rsidP="001A0E63">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RM-05</w:t>
            </w:r>
          </w:p>
          <w:p w14:paraId="041F8D22" w14:textId="77777777" w:rsidR="00247C3F" w:rsidRDefault="00247C3F" w:rsidP="001A0E63">
            <w:pPr>
              <w:jc w:val="center"/>
              <w:rPr>
                <w:rFonts w:ascii="Segoe" w:eastAsia="Times New Roman" w:hAnsi="Segoe" w:cs="Arial"/>
                <w:b/>
                <w:color w:val="5F5F5F" w:themeColor="background2" w:themeShade="BF"/>
                <w:sz w:val="18"/>
                <w:szCs w:val="18"/>
              </w:rPr>
            </w:pPr>
          </w:p>
          <w:p w14:paraId="4976001B" w14:textId="77777777" w:rsidR="00247C3F" w:rsidRDefault="00771B48" w:rsidP="001A0E63">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Release Management</w:t>
            </w:r>
            <w:r w:rsidR="00247C3F" w:rsidRPr="00247C3F">
              <w:rPr>
                <w:rFonts w:ascii="Segoe" w:eastAsia="Times New Roman" w:hAnsi="Segoe" w:cs="Arial"/>
                <w:b/>
                <w:color w:val="5F5F5F" w:themeColor="background2" w:themeShade="BF"/>
                <w:sz w:val="18"/>
                <w:szCs w:val="18"/>
              </w:rPr>
              <w:t>- Unauthorized Software Installations</w:t>
            </w:r>
          </w:p>
        </w:tc>
        <w:tc>
          <w:tcPr>
            <w:tcW w:w="4399" w:type="dxa"/>
            <w:shd w:val="clear" w:color="auto" w:fill="F2F2F2" w:themeFill="text1" w:themeFillShade="F2"/>
            <w:vAlign w:val="center"/>
          </w:tcPr>
          <w:p w14:paraId="4EEEF2D6" w14:textId="77777777" w:rsidR="00247C3F" w:rsidRPr="002A46E3" w:rsidRDefault="00247C3F" w:rsidP="001A0E63">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Policies and procedures shall be established and mechanisms implemented to restrict the installation of unauthorized software.</w:t>
            </w:r>
          </w:p>
        </w:tc>
        <w:tc>
          <w:tcPr>
            <w:tcW w:w="5128" w:type="dxa"/>
            <w:vAlign w:val="center"/>
          </w:tcPr>
          <w:p w14:paraId="3FE6CC37" w14:textId="77777777" w:rsidR="00247C3F" w:rsidRPr="002A46E3" w:rsidRDefault="00247C3F" w:rsidP="00ED31E3">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All changes into production are going through the Change Management process described in RM-01. All code is explicitly installed on our servers by </w:t>
            </w:r>
            <w:r w:rsidR="00ED31E3">
              <w:rPr>
                <w:rFonts w:ascii="Segoe" w:eastAsia="Times New Roman" w:hAnsi="Segoe" w:cs="Arial"/>
                <w:color w:val="5F5F5F" w:themeColor="background2" w:themeShade="BF"/>
                <w:sz w:val="18"/>
                <w:szCs w:val="18"/>
              </w:rPr>
              <w:t>a</w:t>
            </w:r>
            <w:r w:rsidR="00ED31E3" w:rsidRPr="00247C3F">
              <w:rPr>
                <w:rFonts w:ascii="Segoe" w:eastAsia="Times New Roman" w:hAnsi="Segoe" w:cs="Arial"/>
                <w:color w:val="5F5F5F" w:themeColor="background2" w:themeShade="BF"/>
                <w:sz w:val="18"/>
                <w:szCs w:val="18"/>
              </w:rPr>
              <w:t xml:space="preserve">dministrators </w:t>
            </w:r>
            <w:r w:rsidRPr="00247C3F">
              <w:rPr>
                <w:rFonts w:ascii="Segoe" w:eastAsia="Times New Roman" w:hAnsi="Segoe" w:cs="Arial"/>
                <w:color w:val="5F5F5F" w:themeColor="background2" w:themeShade="BF"/>
                <w:sz w:val="18"/>
                <w:szCs w:val="18"/>
              </w:rPr>
              <w:t xml:space="preserve">through the change control process.  </w:t>
            </w:r>
          </w:p>
        </w:tc>
      </w:tr>
    </w:tbl>
    <w:p w14:paraId="588A8B87" w14:textId="77777777" w:rsidR="00771B48" w:rsidRDefault="00771B48" w:rsidP="00FD368D"/>
    <w:p w14:paraId="5617A62A" w14:textId="77777777" w:rsidR="000F4E9F" w:rsidRPr="00C741AE" w:rsidRDefault="0080551B" w:rsidP="00771B48">
      <w:pPr>
        <w:pStyle w:val="Heading1"/>
      </w:pPr>
      <w:r w:rsidRPr="00C741AE">
        <w:t xml:space="preserve">Microsoft Dynamics CRM Online </w:t>
      </w:r>
      <w:r w:rsidR="000F4E9F" w:rsidRPr="00C741AE">
        <w:t xml:space="preserve">Security Response in the </w:t>
      </w:r>
      <w:r w:rsidR="006C0D4A" w:rsidRPr="00C741AE">
        <w:t>Context of CSA</w:t>
      </w:r>
      <w:r w:rsidR="000F4E9F" w:rsidRPr="00C741AE">
        <w:t xml:space="preserve"> Cloud Control Matrix</w:t>
      </w:r>
      <w:r w:rsidR="00C741AE" w:rsidRPr="00C741AE">
        <w:t xml:space="preserve"> </w:t>
      </w:r>
      <w:r w:rsidR="000F4E9F" w:rsidRPr="00C741AE">
        <w:t xml:space="preserve">Controls </w:t>
      </w:r>
      <w:r w:rsidR="00247C3F" w:rsidRPr="00C741AE">
        <w:t>RS</w:t>
      </w:r>
      <w:r w:rsidR="000F4E9F" w:rsidRPr="00C741AE">
        <w:t>-0</w:t>
      </w:r>
      <w:r w:rsidR="00247C3F" w:rsidRPr="00C741AE">
        <w:t>1</w:t>
      </w:r>
      <w:r w:rsidR="000F4E9F" w:rsidRPr="00C741AE">
        <w:t xml:space="preserve"> through </w:t>
      </w:r>
      <w:r w:rsidR="00ED31E3" w:rsidRPr="00C741AE">
        <w:t>R</w:t>
      </w:r>
      <w:r w:rsidR="00ED31E3">
        <w:t>S</w:t>
      </w:r>
      <w:r w:rsidR="000F4E9F" w:rsidRPr="00C741AE">
        <w:t>-0</w:t>
      </w:r>
      <w:r w:rsidR="007070F5" w:rsidRPr="00C741AE">
        <w:t>2</w:t>
      </w:r>
    </w:p>
    <w:p w14:paraId="644E7737" w14:textId="77777777" w:rsidR="00D165B9" w:rsidRDefault="00D165B9" w:rsidP="00AB772A">
      <w:pPr>
        <w:rPr>
          <w:rFonts w:ascii="Segoe" w:eastAsia="Times New Roman" w:hAnsi="Segoe" w:cs="Arial"/>
          <w:color w:val="5F5F5F" w:themeColor="background2" w:themeShade="BF"/>
          <w:sz w:val="18"/>
          <w:szCs w:val="18"/>
        </w:rPr>
      </w:pPr>
    </w:p>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965"/>
        <w:gridCol w:w="3753"/>
        <w:gridCol w:w="5177"/>
      </w:tblGrid>
      <w:tr w:rsidR="000F4E9F" w:rsidRPr="00852849" w14:paraId="7B249E06" w14:textId="77777777" w:rsidTr="00C741AE">
        <w:trPr>
          <w:trHeight w:val="771"/>
        </w:trPr>
        <w:tc>
          <w:tcPr>
            <w:tcW w:w="1965" w:type="dxa"/>
            <w:shd w:val="clear" w:color="auto" w:fill="DAEEF3" w:themeFill="accent5" w:themeFillTint="33"/>
            <w:vAlign w:val="center"/>
            <w:hideMark/>
          </w:tcPr>
          <w:p w14:paraId="314070A4" w14:textId="77777777" w:rsidR="000F4E9F" w:rsidRPr="00D81E8E" w:rsidRDefault="000F4E9F"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102E207E" w14:textId="77777777" w:rsidR="000F4E9F" w:rsidRPr="00852849" w:rsidRDefault="000F4E9F"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53" w:type="dxa"/>
            <w:shd w:val="clear" w:color="auto" w:fill="DAEEF3" w:themeFill="accent5" w:themeFillTint="33"/>
            <w:vAlign w:val="center"/>
            <w:hideMark/>
          </w:tcPr>
          <w:p w14:paraId="54A13E3D" w14:textId="77777777" w:rsidR="000F4E9F" w:rsidRPr="00D81E8E" w:rsidRDefault="000F4E9F"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48DD9A67" w14:textId="77777777" w:rsidR="000F4E9F" w:rsidRPr="00852849" w:rsidRDefault="000F4E9F"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177" w:type="dxa"/>
            <w:shd w:val="clear" w:color="auto" w:fill="DAEEF3" w:themeFill="accent5" w:themeFillTint="33"/>
            <w:vAlign w:val="center"/>
            <w:hideMark/>
          </w:tcPr>
          <w:p w14:paraId="78793F00" w14:textId="77777777" w:rsidR="000F4E9F" w:rsidRPr="00D81E8E" w:rsidRDefault="000F4E9F" w:rsidP="005F009B">
            <w:pPr>
              <w:jc w:val="center"/>
              <w:rPr>
                <w:rFonts w:ascii="Segoe" w:eastAsia="Times New Roman" w:hAnsi="Segoe" w:cs="Arial"/>
                <w:b/>
                <w:bCs/>
                <w:color w:val="404040" w:themeColor="background2" w:themeShade="80"/>
                <w:sz w:val="18"/>
                <w:szCs w:val="18"/>
              </w:rPr>
            </w:pPr>
          </w:p>
          <w:p w14:paraId="5E72DE2E" w14:textId="77777777" w:rsidR="000F4E9F" w:rsidRPr="00D81E8E" w:rsidRDefault="000F4E9F"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77C27C39" w14:textId="77777777" w:rsidR="000F4E9F" w:rsidRPr="00852849" w:rsidRDefault="000F4E9F" w:rsidP="005F009B">
            <w:pPr>
              <w:jc w:val="center"/>
              <w:rPr>
                <w:rFonts w:ascii="Segoe" w:eastAsia="Times New Roman" w:hAnsi="Segoe" w:cs="Arial"/>
                <w:b/>
                <w:bCs/>
                <w:color w:val="404040" w:themeColor="background2" w:themeShade="80"/>
                <w:sz w:val="18"/>
                <w:szCs w:val="18"/>
              </w:rPr>
            </w:pPr>
          </w:p>
        </w:tc>
      </w:tr>
      <w:tr w:rsidR="00247C3F" w:rsidRPr="00EF62DB" w14:paraId="0910A5C2"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965" w:type="dxa"/>
            <w:shd w:val="clear" w:color="auto" w:fill="F2F2F2" w:themeFill="text1" w:themeFillShade="F2"/>
            <w:vAlign w:val="center"/>
          </w:tcPr>
          <w:p w14:paraId="46CF4E2E" w14:textId="77777777" w:rsidR="00247C3F" w:rsidRDefault="00247C3F" w:rsidP="00C84742">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RS-01</w:t>
            </w:r>
          </w:p>
          <w:p w14:paraId="19F71A3F" w14:textId="77777777" w:rsidR="00247C3F" w:rsidRDefault="00247C3F" w:rsidP="00C84742">
            <w:pPr>
              <w:jc w:val="center"/>
              <w:rPr>
                <w:rFonts w:ascii="Segoe" w:eastAsia="Times New Roman" w:hAnsi="Segoe" w:cs="Arial"/>
                <w:b/>
                <w:color w:val="5F5F5F" w:themeColor="background2" w:themeShade="BF"/>
                <w:sz w:val="18"/>
                <w:szCs w:val="18"/>
              </w:rPr>
            </w:pPr>
          </w:p>
          <w:p w14:paraId="37B6AD11" w14:textId="77777777" w:rsidR="00247C3F" w:rsidRPr="00C84742" w:rsidRDefault="00247C3F" w:rsidP="00C84742">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Resiliency - Management Program</w:t>
            </w:r>
          </w:p>
        </w:tc>
        <w:tc>
          <w:tcPr>
            <w:tcW w:w="3753" w:type="dxa"/>
            <w:shd w:val="clear" w:color="auto" w:fill="F2F2F2" w:themeFill="text1" w:themeFillShade="F2"/>
            <w:vAlign w:val="center"/>
          </w:tcPr>
          <w:p w14:paraId="761A3845" w14:textId="77777777" w:rsidR="00247C3F" w:rsidRPr="000F4E9F" w:rsidRDefault="00247C3F" w:rsidP="00C84742">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Policy, process and procedures defining business continuity and disaster recovery shall be put in place to minimize the impact of a realized risk event on the organization to an acceptable level and facilitate recovery of information assets (which may be the result of</w:t>
            </w:r>
            <w:r w:rsidR="000A3B5B">
              <w:rPr>
                <w:rFonts w:ascii="Segoe" w:eastAsia="Times New Roman" w:hAnsi="Segoe" w:cs="Arial"/>
                <w:color w:val="5F5F5F" w:themeColor="background2" w:themeShade="BF"/>
                <w:sz w:val="18"/>
                <w:szCs w:val="18"/>
              </w:rPr>
              <w:t>. For</w:t>
            </w:r>
            <w:r w:rsidRPr="00247C3F">
              <w:rPr>
                <w:rFonts w:ascii="Segoe" w:eastAsia="Times New Roman" w:hAnsi="Segoe" w:cs="Arial"/>
                <w:color w:val="5F5F5F" w:themeColor="background2" w:themeShade="BF"/>
                <w:sz w:val="18"/>
                <w:szCs w:val="18"/>
              </w:rPr>
              <w:t xml:space="preserve"> example, natural disasters, accidents, equipment failures, and deliberate actions) through a combination of preventive and recovery controls, in accordance with regulatory, statutory, contractual, and business requirements and consistent with industry standards. This Resiliency management program shall be communicated to all organizational participants with a need to know basis prior to adoption and shall also be published, hosted, stored, recorded and disseminated to multiple facilities which must be accessible in the event of an incident.</w:t>
            </w:r>
          </w:p>
        </w:tc>
        <w:tc>
          <w:tcPr>
            <w:tcW w:w="5177" w:type="dxa"/>
            <w:vAlign w:val="center"/>
          </w:tcPr>
          <w:p w14:paraId="66ED99C3" w14:textId="77777777" w:rsidR="00CE5AD9" w:rsidRPr="00CE5AD9" w:rsidRDefault="00CE5AD9" w:rsidP="00CE5AD9">
            <w:pPr>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 xml:space="preserve">A process for the development and maintenance of a Services Continuity Management (SCM) is in place for the Microsoft </w:t>
            </w:r>
            <w:r w:rsidR="00EA1D59">
              <w:rPr>
                <w:rFonts w:ascii="Segoe" w:eastAsia="Times New Roman" w:hAnsi="Segoe" w:cs="Arial"/>
                <w:color w:val="5F5F5F" w:themeColor="background2" w:themeShade="BF"/>
                <w:sz w:val="18"/>
                <w:szCs w:val="18"/>
              </w:rPr>
              <w:t xml:space="preserve">Dynamics CRM </w:t>
            </w:r>
            <w:r w:rsidRPr="00CE5AD9">
              <w:rPr>
                <w:rFonts w:ascii="Segoe" w:eastAsia="Times New Roman" w:hAnsi="Segoe" w:cs="Arial"/>
                <w:color w:val="5F5F5F" w:themeColor="background2" w:themeShade="BF"/>
                <w:sz w:val="18"/>
                <w:szCs w:val="18"/>
              </w:rPr>
              <w:t xml:space="preserve">Online environment. The process contains a strategy for the recovery of Microsoft </w:t>
            </w:r>
            <w:r w:rsidR="00EA1D59">
              <w:rPr>
                <w:rFonts w:ascii="Segoe" w:eastAsia="Times New Roman" w:hAnsi="Segoe" w:cs="Arial"/>
                <w:color w:val="5F5F5F" w:themeColor="background2" w:themeShade="BF"/>
                <w:sz w:val="18"/>
                <w:szCs w:val="18"/>
              </w:rPr>
              <w:t xml:space="preserve">Dynamics CRM </w:t>
            </w:r>
            <w:r w:rsidRPr="00CE5AD9">
              <w:rPr>
                <w:rFonts w:ascii="Segoe" w:eastAsia="Times New Roman" w:hAnsi="Segoe" w:cs="Arial"/>
                <w:color w:val="5F5F5F" w:themeColor="background2" w:themeShade="BF"/>
                <w:sz w:val="18"/>
                <w:szCs w:val="18"/>
              </w:rPr>
              <w:t xml:space="preserve">Online assets and the resumption of key Microsoft </w:t>
            </w:r>
            <w:r w:rsidR="00EA1D59">
              <w:rPr>
                <w:rFonts w:ascii="Segoe" w:eastAsia="Times New Roman" w:hAnsi="Segoe" w:cs="Arial"/>
                <w:color w:val="5F5F5F" w:themeColor="background2" w:themeShade="BF"/>
                <w:sz w:val="18"/>
                <w:szCs w:val="18"/>
              </w:rPr>
              <w:t xml:space="preserve">Dynamics CRM </w:t>
            </w:r>
            <w:r w:rsidRPr="00CE5AD9">
              <w:rPr>
                <w:rFonts w:ascii="Segoe" w:eastAsia="Times New Roman" w:hAnsi="Segoe" w:cs="Arial"/>
                <w:color w:val="5F5F5F" w:themeColor="background2" w:themeShade="BF"/>
                <w:sz w:val="18"/>
                <w:szCs w:val="18"/>
              </w:rPr>
              <w:t>Online business processes. The continuity solution reflects security, compliance</w:t>
            </w:r>
            <w:r w:rsidR="003D7D90">
              <w:rPr>
                <w:rFonts w:ascii="Segoe" w:eastAsia="Times New Roman" w:hAnsi="Segoe" w:cs="Arial"/>
                <w:color w:val="5F5F5F" w:themeColor="background2" w:themeShade="BF"/>
                <w:sz w:val="18"/>
                <w:szCs w:val="18"/>
              </w:rPr>
              <w:t>,</w:t>
            </w:r>
            <w:r w:rsidRPr="00CE5AD9">
              <w:rPr>
                <w:rFonts w:ascii="Segoe" w:eastAsia="Times New Roman" w:hAnsi="Segoe" w:cs="Arial"/>
                <w:color w:val="5F5F5F" w:themeColor="background2" w:themeShade="BF"/>
                <w:sz w:val="18"/>
                <w:szCs w:val="18"/>
              </w:rPr>
              <w:t xml:space="preserve"> and privacy requirements of the service production environment at the alternate site. </w:t>
            </w:r>
          </w:p>
          <w:p w14:paraId="4430C0DB" w14:textId="77777777" w:rsidR="00CE5AD9" w:rsidRPr="00CE5AD9" w:rsidRDefault="00CE5AD9" w:rsidP="00CE5AD9">
            <w:pPr>
              <w:rPr>
                <w:rFonts w:ascii="Segoe" w:eastAsia="Times New Roman" w:hAnsi="Segoe" w:cs="Arial"/>
                <w:color w:val="5F5F5F" w:themeColor="background2" w:themeShade="BF"/>
                <w:sz w:val="18"/>
                <w:szCs w:val="18"/>
              </w:rPr>
            </w:pPr>
          </w:p>
          <w:p w14:paraId="1D63646F" w14:textId="77777777" w:rsidR="00247C3F" w:rsidRPr="000F4E9F" w:rsidRDefault="002B1E7E" w:rsidP="00CE5AD9">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Information security aspects of business continuity management</w:t>
            </w: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is covered under the ISO 27001 standards, specifically addressed in Annex A, domain 14.1</w:t>
            </w:r>
            <w:r w:rsidR="000A3B5B">
              <w:rPr>
                <w:rFonts w:ascii="Segoe" w:eastAsia="Times New Roman" w:hAnsi="Segoe" w:cs="Arial"/>
                <w:color w:val="5F5F5F" w:themeColor="background2" w:themeShade="BF"/>
                <w:sz w:val="18"/>
                <w:szCs w:val="18"/>
              </w:rPr>
              <w:t>. For</w:t>
            </w:r>
            <w:r w:rsidR="00CE5AD9" w:rsidRPr="00CE5AD9">
              <w:rPr>
                <w:rFonts w:ascii="Segoe" w:eastAsia="Times New Roman" w:hAnsi="Segoe" w:cs="Arial"/>
                <w:color w:val="5F5F5F" w:themeColor="background2" w:themeShade="BF"/>
                <w:sz w:val="18"/>
                <w:szCs w:val="18"/>
              </w:rPr>
              <w:t xml:space="preserve"> more information</w:t>
            </w:r>
            <w:r w:rsidR="003D7D90">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CE5AD9" w:rsidRPr="00CE5AD9">
              <w:rPr>
                <w:rFonts w:ascii="Segoe" w:eastAsia="Times New Roman" w:hAnsi="Segoe" w:cs="Arial"/>
                <w:color w:val="5F5F5F" w:themeColor="background2" w:themeShade="BF"/>
                <w:sz w:val="18"/>
                <w:szCs w:val="18"/>
              </w:rPr>
              <w:t>.</w:t>
            </w:r>
          </w:p>
        </w:tc>
      </w:tr>
      <w:tr w:rsidR="00247C3F" w:rsidRPr="00EF62DB" w14:paraId="6D6FA00D" w14:textId="77777777" w:rsidTr="00F6290B">
        <w:tblPrEx>
          <w:tblCellMar>
            <w:top w:w="0" w:type="dxa"/>
            <w:left w:w="108" w:type="dxa"/>
            <w:bottom w:w="0" w:type="dxa"/>
            <w:right w:w="108" w:type="dxa"/>
          </w:tblCellMar>
          <w:tblLook w:val="04A0" w:firstRow="1" w:lastRow="0" w:firstColumn="1" w:lastColumn="0" w:noHBand="0" w:noVBand="1"/>
        </w:tblPrEx>
        <w:trPr>
          <w:trHeight w:val="980"/>
        </w:trPr>
        <w:tc>
          <w:tcPr>
            <w:tcW w:w="1965" w:type="dxa"/>
            <w:shd w:val="clear" w:color="auto" w:fill="F2F2F2" w:themeFill="text1" w:themeFillShade="F2"/>
            <w:vAlign w:val="center"/>
          </w:tcPr>
          <w:p w14:paraId="5EB3B620" w14:textId="77777777" w:rsidR="00247C3F" w:rsidRDefault="00247C3F" w:rsidP="00C84742">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RS-02</w:t>
            </w:r>
          </w:p>
          <w:p w14:paraId="2F5EE1BD" w14:textId="77777777" w:rsidR="00247C3F" w:rsidRDefault="00247C3F" w:rsidP="00C84742">
            <w:pPr>
              <w:jc w:val="center"/>
              <w:rPr>
                <w:rFonts w:ascii="Segoe" w:eastAsia="Times New Roman" w:hAnsi="Segoe" w:cs="Arial"/>
                <w:b/>
                <w:color w:val="5F5F5F" w:themeColor="background2" w:themeShade="BF"/>
                <w:sz w:val="18"/>
                <w:szCs w:val="18"/>
              </w:rPr>
            </w:pPr>
          </w:p>
          <w:p w14:paraId="6606C9A7" w14:textId="77777777" w:rsidR="00247C3F" w:rsidRPr="00C84742" w:rsidRDefault="00247C3F" w:rsidP="00C84742">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Resiliency - Impact Analysis</w:t>
            </w:r>
          </w:p>
        </w:tc>
        <w:tc>
          <w:tcPr>
            <w:tcW w:w="3753" w:type="dxa"/>
            <w:shd w:val="clear" w:color="auto" w:fill="F2F2F2" w:themeFill="text1" w:themeFillShade="F2"/>
            <w:vAlign w:val="center"/>
          </w:tcPr>
          <w:p w14:paraId="2D72FC23"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There shall be a defined and documented method for determining the impact of any disruption to the organization which must incorporate the following:</w:t>
            </w:r>
          </w:p>
          <w:p w14:paraId="2F3F96D8"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Identify critical products and services</w:t>
            </w:r>
          </w:p>
          <w:p w14:paraId="358AA4ED"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Identify all dependencies, including processes, applications, business partners and third party service providers</w:t>
            </w:r>
          </w:p>
          <w:p w14:paraId="22E5E460"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Understand threats to critical products and services</w:t>
            </w:r>
          </w:p>
          <w:p w14:paraId="68770D44"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Determine impacts resulting from planned or unplanned disruptions and how these vary over time</w:t>
            </w:r>
          </w:p>
          <w:p w14:paraId="3A44D41A"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Establish the maximum tolerable period for disruption</w:t>
            </w:r>
          </w:p>
          <w:p w14:paraId="7D89C095"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Establish priorities for recovery</w:t>
            </w:r>
          </w:p>
          <w:p w14:paraId="28AE1DD9"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Establish recovery time objectives for resumption of critical products and services within their maximum tolerable period of disruption</w:t>
            </w:r>
          </w:p>
          <w:p w14:paraId="3ABBE247" w14:textId="77777777" w:rsidR="00247C3F" w:rsidRPr="000F4E9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Estimate the resources required for resumption</w:t>
            </w:r>
          </w:p>
        </w:tc>
        <w:tc>
          <w:tcPr>
            <w:tcW w:w="5177" w:type="dxa"/>
            <w:vAlign w:val="center"/>
          </w:tcPr>
          <w:p w14:paraId="54E48C77" w14:textId="77777777" w:rsidR="00CE5AD9" w:rsidRPr="00CE5AD9" w:rsidRDefault="00CE5AD9" w:rsidP="00CE5AD9">
            <w:pPr>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A business impact analysis is performed and reviewed at appropriate intervals. The analysis includes:</w:t>
            </w:r>
          </w:p>
          <w:p w14:paraId="5EEDA6CB"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 xml:space="preserve">The identification of threats relevant to the Microsoft </w:t>
            </w:r>
            <w:r w:rsidR="00EA1D59">
              <w:rPr>
                <w:rFonts w:ascii="Segoe" w:eastAsia="Times New Roman" w:hAnsi="Segoe" w:cs="Arial"/>
                <w:color w:val="5F5F5F" w:themeColor="background2" w:themeShade="BF"/>
                <w:sz w:val="18"/>
                <w:szCs w:val="18"/>
              </w:rPr>
              <w:t xml:space="preserve">Dynamics CRM </w:t>
            </w:r>
            <w:r w:rsidRPr="00CE5AD9">
              <w:rPr>
                <w:rFonts w:ascii="Segoe" w:eastAsia="Times New Roman" w:hAnsi="Segoe" w:cs="Arial"/>
                <w:color w:val="5F5F5F" w:themeColor="background2" w:themeShade="BF"/>
                <w:sz w:val="18"/>
                <w:szCs w:val="18"/>
              </w:rPr>
              <w:t>Online business environment and process.</w:t>
            </w:r>
          </w:p>
          <w:p w14:paraId="5E24935C"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An assessment of the identified threats including potential impact and expected damage.</w:t>
            </w:r>
          </w:p>
          <w:p w14:paraId="3C36138D"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A management endorsed strategy for the mitigation of significant threats identified, and for the recovery of critical business processes</w:t>
            </w:r>
            <w:r w:rsidR="003D7D90">
              <w:rPr>
                <w:rFonts w:ascii="Segoe" w:eastAsia="Times New Roman" w:hAnsi="Segoe" w:cs="Arial"/>
                <w:color w:val="5F5F5F" w:themeColor="background2" w:themeShade="BF"/>
                <w:sz w:val="18"/>
                <w:szCs w:val="18"/>
              </w:rPr>
              <w:t>.</w:t>
            </w:r>
            <w:r w:rsidRPr="00CE5AD9">
              <w:rPr>
                <w:rFonts w:ascii="Segoe" w:eastAsia="Times New Roman" w:hAnsi="Segoe" w:cs="Arial"/>
                <w:color w:val="5F5F5F" w:themeColor="background2" w:themeShade="BF"/>
                <w:sz w:val="18"/>
                <w:szCs w:val="18"/>
              </w:rPr>
              <w:t xml:space="preserve"> </w:t>
            </w:r>
          </w:p>
          <w:p w14:paraId="0198EDFB" w14:textId="77777777" w:rsidR="00CE5AD9" w:rsidRPr="00CE5AD9" w:rsidRDefault="00CE5AD9" w:rsidP="00CE5AD9">
            <w:pPr>
              <w:rPr>
                <w:rFonts w:ascii="Segoe" w:eastAsia="Times New Roman" w:hAnsi="Segoe" w:cs="Arial"/>
                <w:color w:val="5F5F5F" w:themeColor="background2" w:themeShade="BF"/>
                <w:sz w:val="18"/>
                <w:szCs w:val="18"/>
              </w:rPr>
            </w:pPr>
          </w:p>
          <w:p w14:paraId="62EE5CEB" w14:textId="77777777" w:rsidR="00247C3F" w:rsidRPr="000F4E9F" w:rsidRDefault="002B1E7E" w:rsidP="00CE5AD9">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Information security aspects of business continuity management</w:t>
            </w: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is covered under the ISO 27001 standards, specifically addressed in Annex A, domain 14.1</w:t>
            </w:r>
            <w:r w:rsidR="000A3B5B">
              <w:rPr>
                <w:rFonts w:ascii="Segoe" w:eastAsia="Times New Roman" w:hAnsi="Segoe" w:cs="Arial"/>
                <w:color w:val="5F5F5F" w:themeColor="background2" w:themeShade="BF"/>
                <w:sz w:val="18"/>
                <w:szCs w:val="18"/>
              </w:rPr>
              <w:t>. For</w:t>
            </w:r>
            <w:r w:rsidR="00CE5AD9" w:rsidRPr="00CE5AD9">
              <w:rPr>
                <w:rFonts w:ascii="Segoe" w:eastAsia="Times New Roman" w:hAnsi="Segoe" w:cs="Arial"/>
                <w:color w:val="5F5F5F" w:themeColor="background2" w:themeShade="BF"/>
                <w:sz w:val="18"/>
                <w:szCs w:val="18"/>
              </w:rPr>
              <w:t xml:space="preserve"> more information</w:t>
            </w:r>
            <w:r w:rsidR="003D7D90">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CE5AD9" w:rsidRPr="00CE5AD9">
              <w:rPr>
                <w:rFonts w:ascii="Segoe" w:eastAsia="Times New Roman" w:hAnsi="Segoe" w:cs="Arial"/>
                <w:color w:val="5F5F5F" w:themeColor="background2" w:themeShade="BF"/>
                <w:sz w:val="18"/>
                <w:szCs w:val="18"/>
              </w:rPr>
              <w:t>.</w:t>
            </w:r>
          </w:p>
        </w:tc>
      </w:tr>
    </w:tbl>
    <w:p w14:paraId="6E5C019D" w14:textId="77777777" w:rsidR="007070F5" w:rsidRDefault="007070F5"/>
    <w:p w14:paraId="5AB6DDA4" w14:textId="77777777" w:rsidR="007070F5" w:rsidRPr="00C741AE" w:rsidRDefault="0080551B" w:rsidP="00771B48">
      <w:pPr>
        <w:pStyle w:val="Heading1"/>
      </w:pPr>
      <w:r w:rsidRPr="00C741AE">
        <w:t>Microsoft Dynamics CRM Online</w:t>
      </w:r>
      <w:r w:rsidR="007070F5" w:rsidRPr="00C741AE">
        <w:t xml:space="preserve"> Security Response in the </w:t>
      </w:r>
      <w:r w:rsidR="006C0D4A" w:rsidRPr="00C741AE">
        <w:t>Context of CSA</w:t>
      </w:r>
      <w:r w:rsidR="007070F5" w:rsidRPr="00C741AE">
        <w:t xml:space="preserve"> Cloud Control Matrix</w:t>
      </w:r>
      <w:r w:rsidR="00C741AE" w:rsidRPr="00C741AE">
        <w:t xml:space="preserve"> </w:t>
      </w:r>
      <w:r w:rsidR="007070F5" w:rsidRPr="00C741AE">
        <w:t xml:space="preserve">Controls RS-03 through </w:t>
      </w:r>
      <w:r w:rsidR="003D7D90" w:rsidRPr="00C741AE">
        <w:t>R</w:t>
      </w:r>
      <w:r w:rsidR="003D7D90">
        <w:t>S</w:t>
      </w:r>
      <w:r w:rsidR="007070F5" w:rsidRPr="00C741AE">
        <w:t>-05</w:t>
      </w:r>
    </w:p>
    <w:p w14:paraId="3461D54A" w14:textId="77777777" w:rsidR="007070F5" w:rsidRDefault="007070F5" w:rsidP="007070F5">
      <w:pPr>
        <w:rPr>
          <w:rFonts w:ascii="Segoe" w:eastAsia="Times New Roman" w:hAnsi="Segoe" w:cs="Arial"/>
          <w:color w:val="5F5F5F" w:themeColor="background2" w:themeShade="BF"/>
          <w:sz w:val="18"/>
          <w:szCs w:val="18"/>
        </w:rPr>
      </w:pPr>
    </w:p>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965"/>
        <w:gridCol w:w="3753"/>
        <w:gridCol w:w="5177"/>
      </w:tblGrid>
      <w:tr w:rsidR="007070F5" w:rsidRPr="00852849" w14:paraId="671D9A6C" w14:textId="77777777" w:rsidTr="00C741AE">
        <w:trPr>
          <w:trHeight w:val="771"/>
        </w:trPr>
        <w:tc>
          <w:tcPr>
            <w:tcW w:w="1965" w:type="dxa"/>
            <w:shd w:val="clear" w:color="auto" w:fill="DAEEF3" w:themeFill="accent5" w:themeFillTint="33"/>
            <w:vAlign w:val="center"/>
            <w:hideMark/>
          </w:tcPr>
          <w:p w14:paraId="28404343"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46130D7" w14:textId="77777777" w:rsidR="007070F5" w:rsidRPr="00852849"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53" w:type="dxa"/>
            <w:shd w:val="clear" w:color="auto" w:fill="DAEEF3" w:themeFill="accent5" w:themeFillTint="33"/>
            <w:vAlign w:val="center"/>
            <w:hideMark/>
          </w:tcPr>
          <w:p w14:paraId="5F9B773A"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6A39E514" w14:textId="77777777" w:rsidR="007070F5" w:rsidRPr="00852849"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177" w:type="dxa"/>
            <w:shd w:val="clear" w:color="auto" w:fill="DAEEF3" w:themeFill="accent5" w:themeFillTint="33"/>
            <w:vAlign w:val="center"/>
            <w:hideMark/>
          </w:tcPr>
          <w:p w14:paraId="4A161784" w14:textId="77777777" w:rsidR="007070F5" w:rsidRPr="00D81E8E" w:rsidRDefault="007070F5" w:rsidP="00F6290B">
            <w:pPr>
              <w:jc w:val="center"/>
              <w:rPr>
                <w:rFonts w:ascii="Segoe" w:eastAsia="Times New Roman" w:hAnsi="Segoe" w:cs="Arial"/>
                <w:b/>
                <w:bCs/>
                <w:color w:val="404040" w:themeColor="background2" w:themeShade="80"/>
                <w:sz w:val="18"/>
                <w:szCs w:val="18"/>
              </w:rPr>
            </w:pPr>
          </w:p>
          <w:p w14:paraId="4C910855"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72F97580" w14:textId="77777777" w:rsidR="007070F5" w:rsidRPr="00852849" w:rsidRDefault="007070F5" w:rsidP="00F6290B">
            <w:pPr>
              <w:jc w:val="center"/>
              <w:rPr>
                <w:rFonts w:ascii="Segoe" w:eastAsia="Times New Roman" w:hAnsi="Segoe" w:cs="Arial"/>
                <w:b/>
                <w:bCs/>
                <w:color w:val="404040" w:themeColor="background2" w:themeShade="80"/>
                <w:sz w:val="18"/>
                <w:szCs w:val="18"/>
              </w:rPr>
            </w:pPr>
          </w:p>
        </w:tc>
      </w:tr>
      <w:tr w:rsidR="00247C3F" w:rsidRPr="00EF62DB" w14:paraId="22B6CA54"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965" w:type="dxa"/>
            <w:shd w:val="clear" w:color="auto" w:fill="F2F2F2" w:themeFill="text1" w:themeFillShade="F2"/>
            <w:vAlign w:val="center"/>
          </w:tcPr>
          <w:p w14:paraId="75BA02DD" w14:textId="77777777" w:rsidR="00247C3F" w:rsidRDefault="00247C3F" w:rsidP="00C84742">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RS-03</w:t>
            </w:r>
          </w:p>
          <w:p w14:paraId="7C0CCC1F" w14:textId="77777777" w:rsidR="00247C3F" w:rsidRDefault="00247C3F" w:rsidP="00C84742">
            <w:pPr>
              <w:jc w:val="center"/>
              <w:rPr>
                <w:rFonts w:ascii="Segoe" w:eastAsia="Times New Roman" w:hAnsi="Segoe" w:cs="Arial"/>
                <w:b/>
                <w:color w:val="5F5F5F" w:themeColor="background2" w:themeShade="BF"/>
                <w:sz w:val="18"/>
                <w:szCs w:val="18"/>
              </w:rPr>
            </w:pPr>
          </w:p>
          <w:p w14:paraId="11FFBA93" w14:textId="77777777" w:rsidR="00247C3F" w:rsidRPr="00C84742" w:rsidRDefault="00247C3F" w:rsidP="00C84742">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Resiliency - Business Continuity Planning</w:t>
            </w:r>
          </w:p>
        </w:tc>
        <w:tc>
          <w:tcPr>
            <w:tcW w:w="3753" w:type="dxa"/>
            <w:shd w:val="clear" w:color="auto" w:fill="F2F2F2" w:themeFill="text1" w:themeFillShade="F2"/>
            <w:vAlign w:val="center"/>
          </w:tcPr>
          <w:p w14:paraId="1AA54FE1"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A consistent unified framework for business continuity planning and plan development shall be established, documented and adopted to ensure all business continuity plans are consistent in addressing priorities for testing and maintenance and information security requirements. Requirements for business continuity plans include the following:</w:t>
            </w:r>
          </w:p>
          <w:p w14:paraId="52F6203C"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Defined purpose and scope, aligned with relevant dependencies</w:t>
            </w:r>
          </w:p>
          <w:p w14:paraId="473F9229"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Accessible to and understood by those who will use them</w:t>
            </w:r>
          </w:p>
          <w:p w14:paraId="6CD70C1A"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Owned by a named person(s) who is responsible for their review, update and approval</w:t>
            </w:r>
          </w:p>
          <w:p w14:paraId="10F84027"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Defined lines of communication, roles and responsibilities</w:t>
            </w:r>
          </w:p>
          <w:p w14:paraId="1EC1D1A4" w14:textId="77777777" w:rsidR="00247C3F" w:rsidRPr="00247C3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Detailed recovery procedures, manual work-around and reference information</w:t>
            </w:r>
          </w:p>
          <w:p w14:paraId="0C944045" w14:textId="77777777" w:rsidR="00247C3F" w:rsidRPr="000F4E9F" w:rsidRDefault="00247C3F" w:rsidP="00247C3F">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 • Method for plan invocation</w:t>
            </w:r>
          </w:p>
        </w:tc>
        <w:tc>
          <w:tcPr>
            <w:tcW w:w="5177" w:type="dxa"/>
            <w:vAlign w:val="center"/>
          </w:tcPr>
          <w:p w14:paraId="2E7259AE" w14:textId="77777777" w:rsidR="00CE5AD9" w:rsidRDefault="00CE5AD9" w:rsidP="00CE5AD9">
            <w:pPr>
              <w:rPr>
                <w:rFonts w:ascii="Segoe" w:eastAsia="Times New Roman" w:hAnsi="Segoe" w:cs="Arial"/>
                <w:color w:val="5F5F5F" w:themeColor="background2" w:themeShade="BF"/>
                <w:sz w:val="18"/>
                <w:szCs w:val="18"/>
              </w:rPr>
            </w:pPr>
            <w:r w:rsidRPr="004C7A64">
              <w:rPr>
                <w:rFonts w:ascii="Segoe" w:eastAsia="Times New Roman" w:hAnsi="Segoe" w:cs="Arial"/>
                <w:color w:val="5F5F5F" w:themeColor="background2" w:themeShade="BF"/>
                <w:sz w:val="18"/>
                <w:szCs w:val="18"/>
              </w:rPr>
              <w:t xml:space="preserve">Microsoft </w:t>
            </w:r>
            <w:r w:rsidR="004C7A64">
              <w:rPr>
                <w:rFonts w:ascii="Segoe" w:eastAsia="Times New Roman" w:hAnsi="Segoe" w:cs="Arial"/>
                <w:color w:val="5F5F5F" w:themeColor="background2" w:themeShade="BF"/>
                <w:sz w:val="18"/>
                <w:szCs w:val="18"/>
              </w:rPr>
              <w:t xml:space="preserve">Dynamics CRM </w:t>
            </w:r>
            <w:r w:rsidRPr="004C7A64">
              <w:rPr>
                <w:rFonts w:ascii="Segoe" w:eastAsia="Times New Roman" w:hAnsi="Segoe" w:cs="Arial"/>
                <w:color w:val="5F5F5F" w:themeColor="background2" w:themeShade="BF"/>
                <w:sz w:val="18"/>
                <w:szCs w:val="18"/>
              </w:rPr>
              <w:t>Online</w:t>
            </w:r>
            <w:r w:rsidRPr="00CE5AD9">
              <w:rPr>
                <w:rFonts w:ascii="Segoe" w:eastAsia="Times New Roman" w:hAnsi="Segoe" w:cs="Arial"/>
                <w:color w:val="5F5F5F" w:themeColor="background2" w:themeShade="BF"/>
                <w:sz w:val="18"/>
                <w:szCs w:val="18"/>
              </w:rPr>
              <w:t xml:space="preserve"> maintains a framework that is consistent with industry and Microsoft best practices that drives the continuity program at all levels.  </w:t>
            </w:r>
          </w:p>
          <w:p w14:paraId="73E72E0B" w14:textId="77777777" w:rsidR="003D7D90" w:rsidRPr="00CE5AD9" w:rsidRDefault="003D7D90" w:rsidP="00CE5AD9">
            <w:pPr>
              <w:rPr>
                <w:rFonts w:ascii="Segoe" w:eastAsia="Times New Roman" w:hAnsi="Segoe" w:cs="Arial"/>
                <w:color w:val="5F5F5F" w:themeColor="background2" w:themeShade="BF"/>
                <w:sz w:val="18"/>
                <w:szCs w:val="18"/>
              </w:rPr>
            </w:pPr>
          </w:p>
          <w:p w14:paraId="06DE40EE" w14:textId="77777777" w:rsidR="00CE5AD9" w:rsidRPr="00CE5AD9" w:rsidRDefault="00CE5AD9" w:rsidP="00CE5AD9">
            <w:pPr>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 xml:space="preserve">The </w:t>
            </w:r>
            <w:r w:rsidRPr="004C7A64">
              <w:rPr>
                <w:rFonts w:ascii="Segoe" w:eastAsia="Times New Roman" w:hAnsi="Segoe" w:cs="Arial"/>
                <w:color w:val="5F5F5F" w:themeColor="background2" w:themeShade="BF"/>
                <w:sz w:val="18"/>
                <w:szCs w:val="18"/>
              </w:rPr>
              <w:t>Microsoft</w:t>
            </w:r>
            <w:r w:rsidR="007B0890">
              <w:rPr>
                <w:rFonts w:ascii="Segoe" w:eastAsia="Times New Roman" w:hAnsi="Segoe" w:cs="Arial"/>
                <w:color w:val="5F5F5F" w:themeColor="background2" w:themeShade="BF"/>
                <w:sz w:val="18"/>
                <w:szCs w:val="18"/>
              </w:rPr>
              <w:t xml:space="preserve"> Dynamics CRM</w:t>
            </w:r>
            <w:r w:rsidRPr="004C7A64">
              <w:rPr>
                <w:rFonts w:ascii="Segoe" w:eastAsia="Times New Roman" w:hAnsi="Segoe" w:cs="Arial"/>
                <w:color w:val="5F5F5F" w:themeColor="background2" w:themeShade="BF"/>
                <w:sz w:val="18"/>
                <w:szCs w:val="18"/>
              </w:rPr>
              <w:t xml:space="preserve"> Online</w:t>
            </w:r>
            <w:r w:rsidRPr="00CE5AD9">
              <w:rPr>
                <w:rFonts w:ascii="Segoe" w:eastAsia="Times New Roman" w:hAnsi="Segoe" w:cs="Arial"/>
                <w:color w:val="5F5F5F" w:themeColor="background2" w:themeShade="BF"/>
                <w:sz w:val="18"/>
                <w:szCs w:val="18"/>
              </w:rPr>
              <w:t xml:space="preserve"> framework includes:</w:t>
            </w:r>
          </w:p>
          <w:p w14:paraId="176D915A"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Assignment of key resource responsibilities</w:t>
            </w:r>
            <w:r w:rsidR="003D7D90">
              <w:rPr>
                <w:rFonts w:ascii="Segoe" w:eastAsia="Times New Roman" w:hAnsi="Segoe" w:cs="Arial"/>
                <w:color w:val="5F5F5F" w:themeColor="background2" w:themeShade="BF"/>
                <w:sz w:val="18"/>
                <w:szCs w:val="18"/>
              </w:rPr>
              <w:t>.</w:t>
            </w:r>
          </w:p>
          <w:p w14:paraId="616DE796"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Notification, escalation and declaration processes</w:t>
            </w:r>
            <w:r w:rsidR="003D7D90">
              <w:rPr>
                <w:rFonts w:ascii="Segoe" w:eastAsia="Times New Roman" w:hAnsi="Segoe" w:cs="Arial"/>
                <w:color w:val="5F5F5F" w:themeColor="background2" w:themeShade="BF"/>
                <w:sz w:val="18"/>
                <w:szCs w:val="18"/>
              </w:rPr>
              <w:t>.</w:t>
            </w:r>
          </w:p>
          <w:p w14:paraId="505A40AE"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Recovery Time Objectives and Recovery Point Objectives</w:t>
            </w:r>
            <w:r w:rsidR="003D7D90">
              <w:rPr>
                <w:rFonts w:ascii="Segoe" w:eastAsia="Times New Roman" w:hAnsi="Segoe" w:cs="Arial"/>
                <w:color w:val="5F5F5F" w:themeColor="background2" w:themeShade="BF"/>
                <w:sz w:val="18"/>
                <w:szCs w:val="18"/>
              </w:rPr>
              <w:t>.</w:t>
            </w:r>
          </w:p>
          <w:p w14:paraId="31702F39"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Continuity plans with documented procedures</w:t>
            </w:r>
            <w:r w:rsidR="003D7D90">
              <w:rPr>
                <w:rFonts w:ascii="Segoe" w:eastAsia="Times New Roman" w:hAnsi="Segoe" w:cs="Arial"/>
                <w:color w:val="5F5F5F" w:themeColor="background2" w:themeShade="BF"/>
                <w:sz w:val="18"/>
                <w:szCs w:val="18"/>
              </w:rPr>
              <w:t>.</w:t>
            </w:r>
            <w:r w:rsidRPr="00CE5AD9">
              <w:rPr>
                <w:rFonts w:ascii="Segoe" w:eastAsia="Times New Roman" w:hAnsi="Segoe" w:cs="Arial"/>
                <w:color w:val="5F5F5F" w:themeColor="background2" w:themeShade="BF"/>
                <w:sz w:val="18"/>
                <w:szCs w:val="18"/>
              </w:rPr>
              <w:t xml:space="preserve"> </w:t>
            </w:r>
          </w:p>
          <w:p w14:paraId="37D079A5" w14:textId="77777777" w:rsidR="00CE5AD9" w:rsidRPr="00CE5AD9" w:rsidRDefault="003D7D90" w:rsidP="006E0715">
            <w:pPr>
              <w:pStyle w:val="ListParagraph"/>
              <w:numPr>
                <w:ilvl w:val="0"/>
                <w:numId w:val="18"/>
              </w:numPr>
              <w:ind w:left="419"/>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A t</w:t>
            </w:r>
            <w:r w:rsidR="00CE5AD9" w:rsidRPr="00CE5AD9">
              <w:rPr>
                <w:rFonts w:ascii="Segoe" w:eastAsia="Times New Roman" w:hAnsi="Segoe" w:cs="Arial"/>
                <w:color w:val="5F5F5F" w:themeColor="background2" w:themeShade="BF"/>
                <w:sz w:val="18"/>
                <w:szCs w:val="18"/>
              </w:rPr>
              <w:t>raining program for preparing all appropriate parties to execute the Continuity Plan</w:t>
            </w:r>
            <w:r>
              <w:rPr>
                <w:rFonts w:ascii="Segoe" w:eastAsia="Times New Roman" w:hAnsi="Segoe" w:cs="Arial"/>
                <w:color w:val="5F5F5F" w:themeColor="background2" w:themeShade="BF"/>
                <w:sz w:val="18"/>
                <w:szCs w:val="18"/>
              </w:rPr>
              <w:t>.</w:t>
            </w:r>
          </w:p>
          <w:p w14:paraId="53D783E9"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A testing, maintenance, and revision process</w:t>
            </w:r>
            <w:r w:rsidR="003D7D90">
              <w:rPr>
                <w:rFonts w:ascii="Segoe" w:eastAsia="Times New Roman" w:hAnsi="Segoe" w:cs="Arial"/>
                <w:color w:val="5F5F5F" w:themeColor="background2" w:themeShade="BF"/>
                <w:sz w:val="18"/>
                <w:szCs w:val="18"/>
              </w:rPr>
              <w:t>.</w:t>
            </w:r>
            <w:r w:rsidRPr="00CE5AD9">
              <w:rPr>
                <w:rFonts w:ascii="Segoe" w:eastAsia="Times New Roman" w:hAnsi="Segoe" w:cs="Arial"/>
                <w:color w:val="5F5F5F" w:themeColor="background2" w:themeShade="BF"/>
                <w:sz w:val="18"/>
                <w:szCs w:val="18"/>
              </w:rPr>
              <w:t xml:space="preserve"> </w:t>
            </w:r>
          </w:p>
          <w:p w14:paraId="0DEC5ABD" w14:textId="77777777" w:rsidR="00CE5AD9" w:rsidRPr="00CE5AD9" w:rsidRDefault="00CE5AD9" w:rsidP="00CE5AD9">
            <w:pPr>
              <w:rPr>
                <w:rFonts w:ascii="Segoe" w:eastAsia="Times New Roman" w:hAnsi="Segoe" w:cs="Arial"/>
                <w:color w:val="5F5F5F" w:themeColor="background2" w:themeShade="BF"/>
                <w:sz w:val="18"/>
                <w:szCs w:val="18"/>
              </w:rPr>
            </w:pPr>
          </w:p>
          <w:p w14:paraId="3F61B703" w14:textId="77777777" w:rsidR="00247C3F" w:rsidRPr="000F4E9F" w:rsidRDefault="002B1E7E" w:rsidP="00CE5AD9">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Information security aspects of business continuity management</w:t>
            </w: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is covered under the ISO 27001 standards, specifically addressed in Annex A, domain 14.1</w:t>
            </w:r>
            <w:r w:rsidR="000A3B5B">
              <w:rPr>
                <w:rFonts w:ascii="Segoe" w:eastAsia="Times New Roman" w:hAnsi="Segoe" w:cs="Arial"/>
                <w:color w:val="5F5F5F" w:themeColor="background2" w:themeShade="BF"/>
                <w:sz w:val="18"/>
                <w:szCs w:val="18"/>
              </w:rPr>
              <w:t>. For</w:t>
            </w:r>
            <w:r w:rsidR="00CE5AD9" w:rsidRPr="00CE5AD9">
              <w:rPr>
                <w:rFonts w:ascii="Segoe" w:eastAsia="Times New Roman" w:hAnsi="Segoe" w:cs="Arial"/>
                <w:color w:val="5F5F5F" w:themeColor="background2" w:themeShade="BF"/>
                <w:sz w:val="18"/>
                <w:szCs w:val="18"/>
              </w:rPr>
              <w:t xml:space="preserve"> more information</w:t>
            </w:r>
            <w:r w:rsidR="003D7D90">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CE5AD9" w:rsidRPr="00CE5AD9">
              <w:rPr>
                <w:rFonts w:ascii="Segoe" w:eastAsia="Times New Roman" w:hAnsi="Segoe" w:cs="Arial"/>
                <w:color w:val="5F5F5F" w:themeColor="background2" w:themeShade="BF"/>
                <w:sz w:val="18"/>
                <w:szCs w:val="18"/>
              </w:rPr>
              <w:t>.</w:t>
            </w:r>
          </w:p>
        </w:tc>
      </w:tr>
      <w:tr w:rsidR="00247C3F" w:rsidRPr="00EF62DB" w14:paraId="5B0A0AA2"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965" w:type="dxa"/>
            <w:shd w:val="clear" w:color="auto" w:fill="F2F2F2" w:themeFill="text1" w:themeFillShade="F2"/>
            <w:vAlign w:val="center"/>
          </w:tcPr>
          <w:p w14:paraId="597CC2FE" w14:textId="77777777" w:rsidR="00247C3F" w:rsidRDefault="00247C3F" w:rsidP="00C84742">
            <w:pPr>
              <w:jc w:val="center"/>
              <w:rPr>
                <w:rFonts w:ascii="Segoe" w:eastAsia="Times New Roman" w:hAnsi="Segoe" w:cs="Arial"/>
                <w:b/>
                <w:color w:val="5F5F5F" w:themeColor="background2" w:themeShade="BF"/>
                <w:sz w:val="18"/>
                <w:szCs w:val="18"/>
              </w:rPr>
            </w:pPr>
            <w:r>
              <w:rPr>
                <w:rFonts w:ascii="Segoe" w:eastAsia="Times New Roman" w:hAnsi="Segoe" w:cs="Arial"/>
                <w:b/>
                <w:color w:val="5F5F5F" w:themeColor="background2" w:themeShade="BF"/>
                <w:sz w:val="18"/>
                <w:szCs w:val="18"/>
              </w:rPr>
              <w:t>RS-04</w:t>
            </w:r>
          </w:p>
          <w:p w14:paraId="2251793F" w14:textId="77777777" w:rsidR="00247C3F" w:rsidRDefault="00247C3F" w:rsidP="00C84742">
            <w:pPr>
              <w:jc w:val="center"/>
              <w:rPr>
                <w:rFonts w:ascii="Segoe" w:eastAsia="Times New Roman" w:hAnsi="Segoe" w:cs="Arial"/>
                <w:b/>
                <w:color w:val="5F5F5F" w:themeColor="background2" w:themeShade="BF"/>
                <w:sz w:val="18"/>
                <w:szCs w:val="18"/>
              </w:rPr>
            </w:pPr>
          </w:p>
          <w:p w14:paraId="2AA519BD" w14:textId="77777777" w:rsidR="00247C3F" w:rsidRPr="00C84742" w:rsidRDefault="00247C3F" w:rsidP="00C84742">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Resiliency - Business Continuity Testing</w:t>
            </w:r>
          </w:p>
        </w:tc>
        <w:tc>
          <w:tcPr>
            <w:tcW w:w="3753" w:type="dxa"/>
            <w:shd w:val="clear" w:color="auto" w:fill="F2F2F2" w:themeFill="text1" w:themeFillShade="F2"/>
            <w:vAlign w:val="center"/>
          </w:tcPr>
          <w:p w14:paraId="1AD935D0" w14:textId="77777777" w:rsidR="00247C3F" w:rsidRPr="000F4E9F" w:rsidRDefault="00247C3F" w:rsidP="00C84742">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Business continuity plans shall be subject to test at planned intervals or upon significant organizational or environmental changes to ensure continuing effectiveness.</w:t>
            </w:r>
          </w:p>
        </w:tc>
        <w:tc>
          <w:tcPr>
            <w:tcW w:w="5177" w:type="dxa"/>
            <w:vAlign w:val="center"/>
          </w:tcPr>
          <w:p w14:paraId="19F23159" w14:textId="77777777" w:rsidR="00CE5AD9" w:rsidRPr="00CE5AD9" w:rsidRDefault="00CE5AD9" w:rsidP="00CE5AD9">
            <w:pPr>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 xml:space="preserve">Recovery plans are validated on a regular basis per industry best practices to ensure that solutions are viable at time of event. </w:t>
            </w:r>
          </w:p>
          <w:p w14:paraId="7B5BF36D" w14:textId="77777777" w:rsidR="00CE5AD9" w:rsidRPr="00CE5AD9" w:rsidRDefault="00CE5AD9" w:rsidP="00CE5AD9">
            <w:pPr>
              <w:rPr>
                <w:rFonts w:ascii="Segoe" w:eastAsia="Times New Roman" w:hAnsi="Segoe" w:cs="Arial"/>
                <w:color w:val="5F5F5F" w:themeColor="background2" w:themeShade="BF"/>
                <w:sz w:val="18"/>
                <w:szCs w:val="18"/>
              </w:rPr>
            </w:pPr>
          </w:p>
          <w:p w14:paraId="1196A379" w14:textId="77777777" w:rsidR="00247C3F" w:rsidRPr="000F4E9F" w:rsidRDefault="002B1E7E" w:rsidP="00CE5AD9">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Testing, maintaining and re-assessing business continuity plans</w:t>
            </w: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is covered under the ISO 27001 standards, specifically addressed in Annex A, domain 14.1.5</w:t>
            </w:r>
            <w:r w:rsidR="000A3B5B">
              <w:rPr>
                <w:rFonts w:ascii="Segoe" w:eastAsia="Times New Roman" w:hAnsi="Segoe" w:cs="Arial"/>
                <w:color w:val="5F5F5F" w:themeColor="background2" w:themeShade="BF"/>
                <w:sz w:val="18"/>
                <w:szCs w:val="18"/>
              </w:rPr>
              <w:t>. For</w:t>
            </w:r>
            <w:r w:rsidR="00CE5AD9" w:rsidRPr="00CE5AD9">
              <w:rPr>
                <w:rFonts w:ascii="Segoe" w:eastAsia="Times New Roman" w:hAnsi="Segoe" w:cs="Arial"/>
                <w:color w:val="5F5F5F" w:themeColor="background2" w:themeShade="BF"/>
                <w:sz w:val="18"/>
                <w:szCs w:val="18"/>
              </w:rPr>
              <w:t xml:space="preserve"> more information</w:t>
            </w:r>
            <w:r w:rsidR="003D7D90">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CE5AD9" w:rsidRPr="00CE5AD9">
              <w:rPr>
                <w:rFonts w:ascii="Segoe" w:eastAsia="Times New Roman" w:hAnsi="Segoe" w:cs="Arial"/>
                <w:color w:val="5F5F5F" w:themeColor="background2" w:themeShade="BF"/>
                <w:sz w:val="18"/>
                <w:szCs w:val="18"/>
              </w:rPr>
              <w:t>.</w:t>
            </w:r>
          </w:p>
        </w:tc>
      </w:tr>
      <w:tr w:rsidR="00247C3F" w:rsidRPr="00EF62DB" w14:paraId="6B9A5A6A"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965" w:type="dxa"/>
            <w:shd w:val="clear" w:color="auto" w:fill="F2F2F2" w:themeFill="text1" w:themeFillShade="F2"/>
            <w:vAlign w:val="center"/>
          </w:tcPr>
          <w:p w14:paraId="2B46D31A" w14:textId="77777777" w:rsidR="00247C3F" w:rsidRDefault="00247C3F" w:rsidP="00C84742">
            <w:pPr>
              <w:jc w:val="center"/>
              <w:rPr>
                <w:rFonts w:ascii="Segoe" w:eastAsia="Times New Roman" w:hAnsi="Segoe" w:cs="Arial"/>
                <w:b/>
                <w:color w:val="5F5F5F" w:themeColor="background2" w:themeShade="BF"/>
                <w:sz w:val="18"/>
                <w:szCs w:val="18"/>
              </w:rPr>
            </w:pPr>
            <w:r w:rsidRPr="0080551B">
              <w:rPr>
                <w:rFonts w:ascii="Segoe" w:eastAsia="Times New Roman" w:hAnsi="Segoe" w:cs="Arial"/>
                <w:b/>
                <w:color w:val="5F5F5F" w:themeColor="background2" w:themeShade="BF"/>
                <w:sz w:val="18"/>
                <w:szCs w:val="18"/>
              </w:rPr>
              <w:t>RS-05</w:t>
            </w:r>
          </w:p>
          <w:p w14:paraId="571D55A6" w14:textId="77777777" w:rsidR="00247C3F" w:rsidRDefault="00247C3F" w:rsidP="00C84742">
            <w:pPr>
              <w:jc w:val="center"/>
              <w:rPr>
                <w:rFonts w:ascii="Segoe" w:eastAsia="Times New Roman" w:hAnsi="Segoe" w:cs="Arial"/>
                <w:b/>
                <w:color w:val="5F5F5F" w:themeColor="background2" w:themeShade="BF"/>
                <w:sz w:val="18"/>
                <w:szCs w:val="18"/>
              </w:rPr>
            </w:pPr>
          </w:p>
          <w:p w14:paraId="1B6BACE7" w14:textId="77777777" w:rsidR="00247C3F" w:rsidRPr="00C84742" w:rsidRDefault="00247C3F" w:rsidP="00C84742">
            <w:pPr>
              <w:jc w:val="center"/>
              <w:rPr>
                <w:rFonts w:ascii="Segoe" w:eastAsia="Times New Roman" w:hAnsi="Segoe" w:cs="Arial"/>
                <w:b/>
                <w:color w:val="5F5F5F" w:themeColor="background2" w:themeShade="BF"/>
                <w:sz w:val="18"/>
                <w:szCs w:val="18"/>
              </w:rPr>
            </w:pPr>
            <w:r w:rsidRPr="00247C3F">
              <w:rPr>
                <w:rFonts w:ascii="Segoe" w:eastAsia="Times New Roman" w:hAnsi="Segoe" w:cs="Arial"/>
                <w:b/>
                <w:color w:val="5F5F5F" w:themeColor="background2" w:themeShade="BF"/>
                <w:sz w:val="18"/>
                <w:szCs w:val="18"/>
              </w:rPr>
              <w:t>Resiliency - Environmental Risks</w:t>
            </w:r>
          </w:p>
        </w:tc>
        <w:tc>
          <w:tcPr>
            <w:tcW w:w="3753" w:type="dxa"/>
            <w:shd w:val="clear" w:color="auto" w:fill="F2F2F2" w:themeFill="text1" w:themeFillShade="F2"/>
            <w:vAlign w:val="center"/>
          </w:tcPr>
          <w:p w14:paraId="0CD4ED77" w14:textId="77777777" w:rsidR="00247C3F" w:rsidRPr="000F4E9F" w:rsidRDefault="00247C3F" w:rsidP="00C84742">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Physical protection against damage from natural causes and disasters as well as deliberate attacks including fire, flood, atmospheric electrical discharge, solar induced geomagnetic storm, wind, earthquake, tsunami, explosion, nuclear mishap, volcanic activity, biological hazard, civil unrest, mudslide, tectonic activity, and other forms of natural or man-made disaster shall be anticipated, designed and countermeasures applied.</w:t>
            </w:r>
          </w:p>
        </w:tc>
        <w:tc>
          <w:tcPr>
            <w:tcW w:w="5177" w:type="dxa"/>
            <w:vAlign w:val="center"/>
          </w:tcPr>
          <w:p w14:paraId="5FA6B603" w14:textId="77777777" w:rsidR="00CE5AD9" w:rsidRPr="00CE5AD9" w:rsidRDefault="00CE5AD9" w:rsidP="00CE5AD9">
            <w:pPr>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Environmental controls have been implemented to protect the data center</w:t>
            </w:r>
            <w:r w:rsidR="003D7D90">
              <w:rPr>
                <w:rFonts w:ascii="Segoe" w:eastAsia="Times New Roman" w:hAnsi="Segoe" w:cs="Arial"/>
                <w:color w:val="5F5F5F" w:themeColor="background2" w:themeShade="BF"/>
                <w:sz w:val="18"/>
                <w:szCs w:val="18"/>
              </w:rPr>
              <w:t>,</w:t>
            </w:r>
            <w:r w:rsidRPr="00CE5AD9">
              <w:rPr>
                <w:rFonts w:ascii="Segoe" w:eastAsia="Times New Roman" w:hAnsi="Segoe" w:cs="Arial"/>
                <w:color w:val="5F5F5F" w:themeColor="background2" w:themeShade="BF"/>
                <w:sz w:val="18"/>
                <w:szCs w:val="18"/>
              </w:rPr>
              <w:t xml:space="preserve"> including:</w:t>
            </w:r>
          </w:p>
          <w:p w14:paraId="19A16B62"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Temperature control</w:t>
            </w:r>
            <w:r w:rsidR="003D7D90">
              <w:rPr>
                <w:rFonts w:ascii="Segoe" w:eastAsia="Times New Roman" w:hAnsi="Segoe" w:cs="Arial"/>
                <w:color w:val="5F5F5F" w:themeColor="background2" w:themeShade="BF"/>
                <w:sz w:val="18"/>
                <w:szCs w:val="18"/>
              </w:rPr>
              <w:t>.</w:t>
            </w:r>
          </w:p>
          <w:p w14:paraId="60A13D5B"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 xml:space="preserve">Heating, </w:t>
            </w:r>
            <w:r w:rsidR="003D7D90">
              <w:rPr>
                <w:rFonts w:ascii="Segoe" w:eastAsia="Times New Roman" w:hAnsi="Segoe" w:cs="Arial"/>
                <w:color w:val="5F5F5F" w:themeColor="background2" w:themeShade="BF"/>
                <w:sz w:val="18"/>
                <w:szCs w:val="18"/>
              </w:rPr>
              <w:t>v</w:t>
            </w:r>
            <w:r w:rsidR="003D7D90" w:rsidRPr="00CE5AD9">
              <w:rPr>
                <w:rFonts w:ascii="Segoe" w:eastAsia="Times New Roman" w:hAnsi="Segoe" w:cs="Arial"/>
                <w:color w:val="5F5F5F" w:themeColor="background2" w:themeShade="BF"/>
                <w:sz w:val="18"/>
                <w:szCs w:val="18"/>
              </w:rPr>
              <w:t>entilation</w:t>
            </w:r>
            <w:r w:rsidR="003D7D90">
              <w:rPr>
                <w:rFonts w:ascii="Segoe" w:eastAsia="Times New Roman" w:hAnsi="Segoe" w:cs="Arial"/>
                <w:color w:val="5F5F5F" w:themeColor="background2" w:themeShade="BF"/>
                <w:sz w:val="18"/>
                <w:szCs w:val="18"/>
              </w:rPr>
              <w:t>,</w:t>
            </w:r>
            <w:r w:rsidR="003D7D90" w:rsidRPr="00CE5AD9">
              <w:rPr>
                <w:rFonts w:ascii="Segoe" w:eastAsia="Times New Roman" w:hAnsi="Segoe" w:cs="Arial"/>
                <w:color w:val="5F5F5F" w:themeColor="background2" w:themeShade="BF"/>
                <w:sz w:val="18"/>
                <w:szCs w:val="18"/>
              </w:rPr>
              <w:t xml:space="preserve"> </w:t>
            </w:r>
            <w:r w:rsidRPr="00CE5AD9">
              <w:rPr>
                <w:rFonts w:ascii="Segoe" w:eastAsia="Times New Roman" w:hAnsi="Segoe" w:cs="Arial"/>
                <w:color w:val="5F5F5F" w:themeColor="background2" w:themeShade="BF"/>
                <w:sz w:val="18"/>
                <w:szCs w:val="18"/>
              </w:rPr>
              <w:t xml:space="preserve">and </w:t>
            </w:r>
            <w:r w:rsidR="003D7D90">
              <w:rPr>
                <w:rFonts w:ascii="Segoe" w:eastAsia="Times New Roman" w:hAnsi="Segoe" w:cs="Arial"/>
                <w:color w:val="5F5F5F" w:themeColor="background2" w:themeShade="BF"/>
                <w:sz w:val="18"/>
                <w:szCs w:val="18"/>
              </w:rPr>
              <w:t>a</w:t>
            </w:r>
            <w:r w:rsidR="003D7D90" w:rsidRPr="00CE5AD9">
              <w:rPr>
                <w:rFonts w:ascii="Segoe" w:eastAsia="Times New Roman" w:hAnsi="Segoe" w:cs="Arial"/>
                <w:color w:val="5F5F5F" w:themeColor="background2" w:themeShade="BF"/>
                <w:sz w:val="18"/>
                <w:szCs w:val="18"/>
              </w:rPr>
              <w:t xml:space="preserve">ir </w:t>
            </w:r>
            <w:r w:rsidR="003D7D90">
              <w:rPr>
                <w:rFonts w:ascii="Segoe" w:eastAsia="Times New Roman" w:hAnsi="Segoe" w:cs="Arial"/>
                <w:color w:val="5F5F5F" w:themeColor="background2" w:themeShade="BF"/>
                <w:sz w:val="18"/>
                <w:szCs w:val="18"/>
              </w:rPr>
              <w:t>c</w:t>
            </w:r>
            <w:r w:rsidR="003D7D90" w:rsidRPr="00CE5AD9">
              <w:rPr>
                <w:rFonts w:ascii="Segoe" w:eastAsia="Times New Roman" w:hAnsi="Segoe" w:cs="Arial"/>
                <w:color w:val="5F5F5F" w:themeColor="background2" w:themeShade="BF"/>
                <w:sz w:val="18"/>
                <w:szCs w:val="18"/>
              </w:rPr>
              <w:t xml:space="preserve">onditioning </w:t>
            </w:r>
            <w:r w:rsidRPr="00CE5AD9">
              <w:rPr>
                <w:rFonts w:ascii="Segoe" w:eastAsia="Times New Roman" w:hAnsi="Segoe" w:cs="Arial"/>
                <w:color w:val="5F5F5F" w:themeColor="background2" w:themeShade="BF"/>
                <w:sz w:val="18"/>
                <w:szCs w:val="18"/>
              </w:rPr>
              <w:t>(HVAC)</w:t>
            </w:r>
            <w:r w:rsidR="003D7D90">
              <w:rPr>
                <w:rFonts w:ascii="Segoe" w:eastAsia="Times New Roman" w:hAnsi="Segoe" w:cs="Arial"/>
                <w:color w:val="5F5F5F" w:themeColor="background2" w:themeShade="BF"/>
                <w:sz w:val="18"/>
                <w:szCs w:val="18"/>
              </w:rPr>
              <w:t>.</w:t>
            </w:r>
          </w:p>
          <w:p w14:paraId="24BBB316"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Fire detection and suppression systems</w:t>
            </w:r>
            <w:r w:rsidR="003D7D90">
              <w:rPr>
                <w:rFonts w:ascii="Segoe" w:eastAsia="Times New Roman" w:hAnsi="Segoe" w:cs="Arial"/>
                <w:color w:val="5F5F5F" w:themeColor="background2" w:themeShade="BF"/>
                <w:sz w:val="18"/>
                <w:szCs w:val="18"/>
              </w:rPr>
              <w:t>.</w:t>
            </w:r>
          </w:p>
          <w:p w14:paraId="4FD22377" w14:textId="77777777" w:rsidR="00CE5AD9" w:rsidRPr="00CE5AD9" w:rsidRDefault="00CE5AD9" w:rsidP="006E0715">
            <w:pPr>
              <w:pStyle w:val="ListParagraph"/>
              <w:numPr>
                <w:ilvl w:val="0"/>
                <w:numId w:val="18"/>
              </w:numPr>
              <w:ind w:left="419"/>
              <w:rPr>
                <w:rFonts w:ascii="Segoe" w:eastAsia="Times New Roman" w:hAnsi="Segoe" w:cs="Arial"/>
                <w:color w:val="5F5F5F" w:themeColor="background2" w:themeShade="BF"/>
                <w:sz w:val="18"/>
                <w:szCs w:val="18"/>
              </w:rPr>
            </w:pPr>
            <w:r w:rsidRPr="00CE5AD9">
              <w:rPr>
                <w:rFonts w:ascii="Segoe" w:eastAsia="Times New Roman" w:hAnsi="Segoe" w:cs="Arial"/>
                <w:color w:val="5F5F5F" w:themeColor="background2" w:themeShade="BF"/>
                <w:sz w:val="18"/>
                <w:szCs w:val="18"/>
              </w:rPr>
              <w:t xml:space="preserve">Power </w:t>
            </w:r>
            <w:r w:rsidR="003D7D90">
              <w:rPr>
                <w:rFonts w:ascii="Segoe" w:eastAsia="Times New Roman" w:hAnsi="Segoe" w:cs="Arial"/>
                <w:color w:val="5F5F5F" w:themeColor="background2" w:themeShade="BF"/>
                <w:sz w:val="18"/>
                <w:szCs w:val="18"/>
              </w:rPr>
              <w:t>m</w:t>
            </w:r>
            <w:r w:rsidR="003D7D90" w:rsidRPr="00CE5AD9">
              <w:rPr>
                <w:rFonts w:ascii="Segoe" w:eastAsia="Times New Roman" w:hAnsi="Segoe" w:cs="Arial"/>
                <w:color w:val="5F5F5F" w:themeColor="background2" w:themeShade="BF"/>
                <w:sz w:val="18"/>
                <w:szCs w:val="18"/>
              </w:rPr>
              <w:t xml:space="preserve">anagement </w:t>
            </w:r>
            <w:r w:rsidRPr="00CE5AD9">
              <w:rPr>
                <w:rFonts w:ascii="Segoe" w:eastAsia="Times New Roman" w:hAnsi="Segoe" w:cs="Arial"/>
                <w:color w:val="5F5F5F" w:themeColor="background2" w:themeShade="BF"/>
                <w:sz w:val="18"/>
                <w:szCs w:val="18"/>
              </w:rPr>
              <w:t>systems</w:t>
            </w:r>
            <w:r w:rsidR="003D7D90">
              <w:rPr>
                <w:rFonts w:ascii="Segoe" w:eastAsia="Times New Roman" w:hAnsi="Segoe" w:cs="Arial"/>
                <w:color w:val="5F5F5F" w:themeColor="background2" w:themeShade="BF"/>
                <w:sz w:val="18"/>
                <w:szCs w:val="18"/>
              </w:rPr>
              <w:t>.</w:t>
            </w:r>
          </w:p>
          <w:p w14:paraId="4BA76937" w14:textId="77777777" w:rsidR="00CE5AD9" w:rsidRPr="00CE5AD9" w:rsidRDefault="00CE5AD9" w:rsidP="00CE5AD9">
            <w:pPr>
              <w:rPr>
                <w:rFonts w:ascii="Segoe" w:eastAsia="Times New Roman" w:hAnsi="Segoe" w:cs="Arial"/>
                <w:color w:val="5F5F5F" w:themeColor="background2" w:themeShade="BF"/>
                <w:sz w:val="18"/>
                <w:szCs w:val="18"/>
              </w:rPr>
            </w:pPr>
          </w:p>
          <w:p w14:paraId="707C4CC7" w14:textId="77777777" w:rsidR="00247C3F" w:rsidRPr="000F4E9F" w:rsidRDefault="002B1E7E" w:rsidP="00CE5AD9">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Protecting against external and environmental threats</w:t>
            </w:r>
            <w:r>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is covered under the ISO 27001 standards, specifically addressed in Annex A, domain 9.1.4</w:t>
            </w:r>
            <w:r w:rsidR="000A3B5B">
              <w:rPr>
                <w:rFonts w:ascii="Segoe" w:eastAsia="Times New Roman" w:hAnsi="Segoe" w:cs="Arial"/>
                <w:color w:val="5F5F5F" w:themeColor="background2" w:themeShade="BF"/>
                <w:sz w:val="18"/>
                <w:szCs w:val="18"/>
              </w:rPr>
              <w:t>. For</w:t>
            </w:r>
            <w:r w:rsidR="00CE5AD9" w:rsidRPr="00CE5AD9">
              <w:rPr>
                <w:rFonts w:ascii="Segoe" w:eastAsia="Times New Roman" w:hAnsi="Segoe" w:cs="Arial"/>
                <w:color w:val="5F5F5F" w:themeColor="background2" w:themeShade="BF"/>
                <w:sz w:val="18"/>
                <w:szCs w:val="18"/>
              </w:rPr>
              <w:t xml:space="preserve"> more information</w:t>
            </w:r>
            <w:r w:rsidR="003D7D90">
              <w:rPr>
                <w:rFonts w:ascii="Segoe" w:eastAsia="Times New Roman" w:hAnsi="Segoe" w:cs="Arial"/>
                <w:color w:val="5F5F5F" w:themeColor="background2" w:themeShade="BF"/>
                <w:sz w:val="18"/>
                <w:szCs w:val="18"/>
              </w:rPr>
              <w:t>,</w:t>
            </w:r>
            <w:r w:rsidR="00CE5AD9" w:rsidRPr="00CE5AD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CE5AD9" w:rsidRPr="00CE5AD9">
              <w:rPr>
                <w:rFonts w:ascii="Segoe" w:eastAsia="Times New Roman" w:hAnsi="Segoe" w:cs="Arial"/>
                <w:color w:val="5F5F5F" w:themeColor="background2" w:themeShade="BF"/>
                <w:sz w:val="18"/>
                <w:szCs w:val="18"/>
              </w:rPr>
              <w:t>.</w:t>
            </w:r>
          </w:p>
        </w:tc>
      </w:tr>
    </w:tbl>
    <w:p w14:paraId="1B8B728C" w14:textId="77777777" w:rsidR="00771B48" w:rsidRDefault="00771B48" w:rsidP="00FD368D"/>
    <w:p w14:paraId="4FB616D6" w14:textId="77777777" w:rsidR="007070F5" w:rsidRPr="00C741AE" w:rsidRDefault="0080551B" w:rsidP="00771B48">
      <w:pPr>
        <w:pStyle w:val="Heading1"/>
      </w:pPr>
      <w:r w:rsidRPr="00C741AE">
        <w:t>Microsoft Dynamics CRM Online</w:t>
      </w:r>
      <w:r w:rsidR="007070F5" w:rsidRPr="00C741AE">
        <w:t xml:space="preserve"> Security Response in the </w:t>
      </w:r>
      <w:r w:rsidR="006C0D4A" w:rsidRPr="00C741AE">
        <w:t>Context of CSA</w:t>
      </w:r>
      <w:r w:rsidR="007070F5" w:rsidRPr="00C741AE">
        <w:t xml:space="preserve"> Cloud Control Matrix</w:t>
      </w:r>
      <w:r w:rsidR="00C741AE" w:rsidRPr="00C741AE">
        <w:t xml:space="preserve"> </w:t>
      </w:r>
      <w:r w:rsidR="007070F5" w:rsidRPr="00C741AE">
        <w:t xml:space="preserve">Controls RS-06 through </w:t>
      </w:r>
      <w:r w:rsidR="003D7D90" w:rsidRPr="00C741AE">
        <w:t>R</w:t>
      </w:r>
      <w:r w:rsidR="003D7D90">
        <w:t>S</w:t>
      </w:r>
      <w:r w:rsidR="007070F5" w:rsidRPr="00C741AE">
        <w:t>-08</w:t>
      </w:r>
    </w:p>
    <w:p w14:paraId="1796EF81" w14:textId="77777777" w:rsidR="007070F5" w:rsidRDefault="007070F5" w:rsidP="007070F5">
      <w:pPr>
        <w:rPr>
          <w:rFonts w:ascii="Segoe" w:eastAsia="Times New Roman" w:hAnsi="Segoe" w:cs="Arial"/>
          <w:color w:val="5F5F5F" w:themeColor="background2" w:themeShade="BF"/>
          <w:sz w:val="18"/>
          <w:szCs w:val="18"/>
        </w:rPr>
      </w:pPr>
    </w:p>
    <w:tbl>
      <w:tblPr>
        <w:tblStyle w:val="TableGrid"/>
        <w:tblW w:w="10895"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966"/>
        <w:gridCol w:w="3753"/>
        <w:gridCol w:w="5176"/>
      </w:tblGrid>
      <w:tr w:rsidR="007070F5" w:rsidRPr="00852849" w14:paraId="64250466" w14:textId="77777777" w:rsidTr="00C741AE">
        <w:trPr>
          <w:trHeight w:val="771"/>
        </w:trPr>
        <w:tc>
          <w:tcPr>
            <w:tcW w:w="1965" w:type="dxa"/>
            <w:shd w:val="clear" w:color="auto" w:fill="DAEEF3" w:themeFill="accent5" w:themeFillTint="33"/>
            <w:vAlign w:val="center"/>
            <w:hideMark/>
          </w:tcPr>
          <w:p w14:paraId="146EE096"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7CAAA139" w14:textId="77777777" w:rsidR="007070F5" w:rsidRPr="00852849"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53" w:type="dxa"/>
            <w:shd w:val="clear" w:color="auto" w:fill="DAEEF3" w:themeFill="accent5" w:themeFillTint="33"/>
            <w:vAlign w:val="center"/>
            <w:hideMark/>
          </w:tcPr>
          <w:p w14:paraId="38F7F388"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B466A92" w14:textId="77777777" w:rsidR="007070F5" w:rsidRPr="00852849" w:rsidRDefault="007070F5"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177" w:type="dxa"/>
            <w:shd w:val="clear" w:color="auto" w:fill="DAEEF3" w:themeFill="accent5" w:themeFillTint="33"/>
            <w:vAlign w:val="center"/>
            <w:hideMark/>
          </w:tcPr>
          <w:p w14:paraId="7773256C" w14:textId="77777777" w:rsidR="007070F5" w:rsidRPr="00D81E8E" w:rsidRDefault="007070F5" w:rsidP="00F6290B">
            <w:pPr>
              <w:jc w:val="center"/>
              <w:rPr>
                <w:rFonts w:ascii="Segoe" w:eastAsia="Times New Roman" w:hAnsi="Segoe" w:cs="Arial"/>
                <w:b/>
                <w:bCs/>
                <w:color w:val="404040" w:themeColor="background2" w:themeShade="80"/>
                <w:sz w:val="18"/>
                <w:szCs w:val="18"/>
              </w:rPr>
            </w:pPr>
          </w:p>
          <w:p w14:paraId="176F9DE4" w14:textId="77777777" w:rsidR="007070F5" w:rsidRPr="00D81E8E" w:rsidRDefault="007070F5"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3008FED5" w14:textId="77777777" w:rsidR="007070F5" w:rsidRPr="00852849" w:rsidRDefault="007070F5" w:rsidP="00F6290B">
            <w:pPr>
              <w:jc w:val="center"/>
              <w:rPr>
                <w:rFonts w:ascii="Segoe" w:eastAsia="Times New Roman" w:hAnsi="Segoe" w:cs="Arial"/>
                <w:b/>
                <w:bCs/>
                <w:color w:val="404040" w:themeColor="background2" w:themeShade="80"/>
                <w:sz w:val="18"/>
                <w:szCs w:val="18"/>
              </w:rPr>
            </w:pPr>
          </w:p>
        </w:tc>
      </w:tr>
      <w:tr w:rsidR="000F4E9F" w:rsidRPr="00EF62DB" w14:paraId="47A58942"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965" w:type="dxa"/>
            <w:shd w:val="clear" w:color="auto" w:fill="F2F2F2" w:themeFill="text1" w:themeFillShade="F2"/>
            <w:vAlign w:val="center"/>
            <w:hideMark/>
          </w:tcPr>
          <w:p w14:paraId="7B26A0C8" w14:textId="77777777" w:rsidR="000F4E9F" w:rsidRPr="00C84742" w:rsidRDefault="000F4E9F" w:rsidP="00C84742">
            <w:pPr>
              <w:jc w:val="center"/>
              <w:rPr>
                <w:rFonts w:ascii="Segoe" w:eastAsia="Times New Roman" w:hAnsi="Segoe" w:cs="Arial"/>
                <w:b/>
                <w:color w:val="5F5F5F" w:themeColor="background2" w:themeShade="BF"/>
                <w:sz w:val="18"/>
                <w:szCs w:val="18"/>
              </w:rPr>
            </w:pPr>
            <w:r w:rsidRPr="0080551B">
              <w:rPr>
                <w:rFonts w:ascii="Segoe" w:eastAsia="Times New Roman" w:hAnsi="Segoe" w:cs="Arial"/>
                <w:b/>
                <w:color w:val="5F5F5F" w:themeColor="background2" w:themeShade="BF"/>
                <w:sz w:val="18"/>
                <w:szCs w:val="18"/>
              </w:rPr>
              <w:t>RS-06</w:t>
            </w:r>
          </w:p>
          <w:p w14:paraId="13F30FCC" w14:textId="77777777" w:rsidR="002D6949" w:rsidRPr="00C84742" w:rsidRDefault="002D6949" w:rsidP="00C84742">
            <w:pPr>
              <w:jc w:val="center"/>
              <w:rPr>
                <w:rFonts w:ascii="Segoe" w:eastAsia="Times New Roman" w:hAnsi="Segoe" w:cs="Arial"/>
                <w:b/>
                <w:color w:val="5F5F5F" w:themeColor="background2" w:themeShade="BF"/>
                <w:sz w:val="18"/>
                <w:szCs w:val="18"/>
              </w:rPr>
            </w:pPr>
          </w:p>
          <w:p w14:paraId="6EB1B164" w14:textId="77777777" w:rsidR="002D6949" w:rsidRPr="00C84742" w:rsidRDefault="00CE5AD9" w:rsidP="00C84742">
            <w:pPr>
              <w:jc w:val="center"/>
              <w:rPr>
                <w:rFonts w:ascii="Segoe" w:eastAsia="Times New Roman" w:hAnsi="Segoe" w:cs="Arial"/>
                <w:b/>
                <w:color w:val="5F5F5F" w:themeColor="background2" w:themeShade="BF"/>
                <w:sz w:val="18"/>
                <w:szCs w:val="18"/>
              </w:rPr>
            </w:pPr>
            <w:r w:rsidRPr="00CE5AD9">
              <w:rPr>
                <w:rFonts w:ascii="Segoe" w:eastAsia="Times New Roman" w:hAnsi="Segoe" w:cs="Arial"/>
                <w:b/>
                <w:color w:val="5F5F5F" w:themeColor="background2" w:themeShade="BF"/>
                <w:sz w:val="18"/>
                <w:szCs w:val="18"/>
              </w:rPr>
              <w:t>Resiliency - Equipment Location</w:t>
            </w:r>
          </w:p>
        </w:tc>
        <w:tc>
          <w:tcPr>
            <w:tcW w:w="3753" w:type="dxa"/>
            <w:shd w:val="clear" w:color="auto" w:fill="F2F2F2" w:themeFill="text1" w:themeFillShade="F2"/>
            <w:vAlign w:val="center"/>
            <w:hideMark/>
          </w:tcPr>
          <w:p w14:paraId="31EF3095" w14:textId="77777777" w:rsidR="000F4E9F" w:rsidRPr="00EF62DB" w:rsidRDefault="000F4E9F" w:rsidP="00C84742">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 xml:space="preserve">To reduce the risks from environmental threats, hazards and opportunities for unauthorized access equipment shall be located away from locations subject to high probability environmental risks and supplemented by redundant equipment located a reasonable distance. </w:t>
            </w:r>
          </w:p>
        </w:tc>
        <w:tc>
          <w:tcPr>
            <w:tcW w:w="5177" w:type="dxa"/>
            <w:vAlign w:val="center"/>
            <w:hideMark/>
          </w:tcPr>
          <w:p w14:paraId="4027834B" w14:textId="77777777" w:rsidR="003D7D90" w:rsidRDefault="000F4E9F" w:rsidP="003D7D90">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Microsoft</w:t>
            </w:r>
            <w:r w:rsidR="00EA1D59">
              <w:rPr>
                <w:rFonts w:ascii="Segoe" w:eastAsia="Times New Roman" w:hAnsi="Segoe" w:cs="Arial"/>
                <w:color w:val="5F5F5F" w:themeColor="background2" w:themeShade="BF"/>
                <w:sz w:val="18"/>
                <w:szCs w:val="18"/>
              </w:rPr>
              <w:t xml:space="preserve"> Dynamics CRM</w:t>
            </w:r>
            <w:r w:rsidRPr="000F4E9F">
              <w:rPr>
                <w:rFonts w:ascii="Segoe" w:eastAsia="Times New Roman" w:hAnsi="Segoe" w:cs="Arial"/>
                <w:color w:val="5F5F5F" w:themeColor="background2" w:themeShade="BF"/>
                <w:sz w:val="18"/>
                <w:szCs w:val="18"/>
              </w:rPr>
              <w:t xml:space="preserve"> Online equipment is placed in environments which have been engineered to be protective from theft and environmental risks such as fire</w:t>
            </w:r>
            <w:r w:rsidR="00674752" w:rsidRPr="000F4E9F">
              <w:rPr>
                <w:rFonts w:ascii="Segoe" w:eastAsia="Times New Roman" w:hAnsi="Segoe" w:cs="Arial"/>
                <w:color w:val="5F5F5F" w:themeColor="background2" w:themeShade="BF"/>
                <w:sz w:val="18"/>
                <w:szCs w:val="18"/>
              </w:rPr>
              <w:t>, smoke</w:t>
            </w:r>
            <w:r w:rsidRPr="000F4E9F">
              <w:rPr>
                <w:rFonts w:ascii="Segoe" w:eastAsia="Times New Roman" w:hAnsi="Segoe" w:cs="Arial"/>
                <w:color w:val="5F5F5F" w:themeColor="background2" w:themeShade="BF"/>
                <w:sz w:val="18"/>
                <w:szCs w:val="18"/>
              </w:rPr>
              <w:t>, water, dust, vibration, earthquake, and electrical interference.</w:t>
            </w:r>
            <w:r w:rsidR="00674752">
              <w:rPr>
                <w:rFonts w:ascii="Segoe" w:eastAsia="Times New Roman" w:hAnsi="Segoe" w:cs="Arial"/>
                <w:color w:val="5F5F5F" w:themeColor="background2" w:themeShade="BF"/>
                <w:sz w:val="18"/>
                <w:szCs w:val="18"/>
              </w:rPr>
              <w:t xml:space="preserve"> </w:t>
            </w:r>
          </w:p>
          <w:p w14:paraId="46E4B2CE" w14:textId="77777777" w:rsidR="003D7D90" w:rsidRDefault="003D7D90" w:rsidP="003D7D90">
            <w:pPr>
              <w:rPr>
                <w:rFonts w:ascii="Segoe" w:eastAsia="Times New Roman" w:hAnsi="Segoe" w:cs="Arial"/>
                <w:color w:val="5F5F5F" w:themeColor="background2" w:themeShade="BF"/>
                <w:sz w:val="18"/>
                <w:szCs w:val="18"/>
              </w:rPr>
            </w:pPr>
          </w:p>
          <w:p w14:paraId="4EAC6B84" w14:textId="77777777" w:rsidR="000F4E9F" w:rsidRPr="00EF62DB" w:rsidRDefault="002B1E7E" w:rsidP="003D7D9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Protecting against external and environmental threats and equipment siting protection</w:t>
            </w:r>
            <w:r>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 xml:space="preserve"> is covered under the ISO 27001 standards, specifically addressed in Annex A, domains 9.1.4 and 9.2.1</w:t>
            </w:r>
            <w:r w:rsidR="000A3B5B">
              <w:rPr>
                <w:rFonts w:ascii="Segoe" w:eastAsia="Times New Roman" w:hAnsi="Segoe" w:cs="Arial"/>
                <w:color w:val="5F5F5F" w:themeColor="background2" w:themeShade="BF"/>
                <w:sz w:val="18"/>
                <w:szCs w:val="18"/>
              </w:rPr>
              <w:t>. For</w:t>
            </w:r>
            <w:r w:rsidR="000F4E9F" w:rsidRPr="000F4E9F">
              <w:rPr>
                <w:rFonts w:ascii="Segoe" w:eastAsia="Times New Roman" w:hAnsi="Segoe" w:cs="Arial"/>
                <w:color w:val="5F5F5F" w:themeColor="background2" w:themeShade="BF"/>
                <w:sz w:val="18"/>
                <w:szCs w:val="18"/>
              </w:rPr>
              <w:t xml:space="preserve"> more information</w:t>
            </w:r>
            <w:r w:rsidR="003D7D90">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0F4E9F" w:rsidRPr="000F4E9F">
              <w:rPr>
                <w:rFonts w:ascii="Segoe" w:eastAsia="Times New Roman" w:hAnsi="Segoe" w:cs="Arial"/>
                <w:color w:val="5F5F5F" w:themeColor="background2" w:themeShade="BF"/>
                <w:sz w:val="18"/>
                <w:szCs w:val="18"/>
              </w:rPr>
              <w:t xml:space="preserve">. </w:t>
            </w:r>
          </w:p>
        </w:tc>
      </w:tr>
      <w:tr w:rsidR="000F4E9F" w:rsidRPr="00EF62DB" w14:paraId="20C9226C" w14:textId="77777777" w:rsidTr="00F6290B">
        <w:tblPrEx>
          <w:tblCellMar>
            <w:top w:w="0" w:type="dxa"/>
            <w:left w:w="108" w:type="dxa"/>
            <w:bottom w:w="0" w:type="dxa"/>
            <w:right w:w="108" w:type="dxa"/>
          </w:tblCellMar>
          <w:tblLook w:val="04A0" w:firstRow="1" w:lastRow="0" w:firstColumn="1" w:lastColumn="0" w:noHBand="0" w:noVBand="1"/>
        </w:tblPrEx>
        <w:trPr>
          <w:trHeight w:val="2640"/>
        </w:trPr>
        <w:tc>
          <w:tcPr>
            <w:tcW w:w="1965" w:type="dxa"/>
            <w:shd w:val="clear" w:color="auto" w:fill="F2F2F2" w:themeFill="text1" w:themeFillShade="F2"/>
            <w:vAlign w:val="center"/>
            <w:hideMark/>
          </w:tcPr>
          <w:p w14:paraId="348F8ECE" w14:textId="77777777" w:rsidR="000F4E9F" w:rsidRPr="00C84742" w:rsidRDefault="000F4E9F" w:rsidP="00C84742">
            <w:pPr>
              <w:jc w:val="center"/>
              <w:rPr>
                <w:rFonts w:ascii="Segoe" w:eastAsia="Times New Roman" w:hAnsi="Segoe" w:cs="Arial"/>
                <w:b/>
                <w:color w:val="5F5F5F" w:themeColor="background2" w:themeShade="BF"/>
                <w:sz w:val="18"/>
                <w:szCs w:val="18"/>
              </w:rPr>
            </w:pPr>
            <w:r w:rsidRPr="0080551B">
              <w:rPr>
                <w:rFonts w:ascii="Segoe" w:eastAsia="Times New Roman" w:hAnsi="Segoe" w:cs="Arial"/>
                <w:b/>
                <w:color w:val="5F5F5F" w:themeColor="background2" w:themeShade="BF"/>
                <w:sz w:val="18"/>
                <w:szCs w:val="18"/>
              </w:rPr>
              <w:t>RS-07</w:t>
            </w:r>
          </w:p>
          <w:p w14:paraId="026648E9" w14:textId="77777777" w:rsidR="002D6949" w:rsidRPr="00C84742" w:rsidRDefault="002D6949" w:rsidP="00C84742">
            <w:pPr>
              <w:jc w:val="center"/>
              <w:rPr>
                <w:rFonts w:ascii="Segoe" w:eastAsia="Times New Roman" w:hAnsi="Segoe" w:cs="Arial"/>
                <w:b/>
                <w:color w:val="5F5F5F" w:themeColor="background2" w:themeShade="BF"/>
                <w:sz w:val="18"/>
                <w:szCs w:val="18"/>
              </w:rPr>
            </w:pPr>
          </w:p>
          <w:p w14:paraId="2907BE7B" w14:textId="77777777" w:rsidR="002D6949" w:rsidRPr="00C84742" w:rsidRDefault="00CE5AD9" w:rsidP="00C84742">
            <w:pPr>
              <w:jc w:val="center"/>
              <w:rPr>
                <w:rFonts w:ascii="Segoe" w:eastAsia="Times New Roman" w:hAnsi="Segoe" w:cs="Arial"/>
                <w:b/>
                <w:color w:val="5F5F5F" w:themeColor="background2" w:themeShade="BF"/>
                <w:sz w:val="18"/>
                <w:szCs w:val="18"/>
              </w:rPr>
            </w:pPr>
            <w:r w:rsidRPr="00CE5AD9">
              <w:rPr>
                <w:rFonts w:ascii="Segoe" w:eastAsia="Times New Roman" w:hAnsi="Segoe" w:cs="Arial"/>
                <w:b/>
                <w:color w:val="5F5F5F" w:themeColor="background2" w:themeShade="BF"/>
                <w:sz w:val="18"/>
                <w:szCs w:val="18"/>
              </w:rPr>
              <w:t>Resiliency - Equipment Power Failures</w:t>
            </w:r>
          </w:p>
        </w:tc>
        <w:tc>
          <w:tcPr>
            <w:tcW w:w="3753" w:type="dxa"/>
            <w:shd w:val="clear" w:color="auto" w:fill="F2F2F2" w:themeFill="text1" w:themeFillShade="F2"/>
            <w:vAlign w:val="center"/>
            <w:hideMark/>
          </w:tcPr>
          <w:p w14:paraId="29233221" w14:textId="77777777" w:rsidR="000F4E9F" w:rsidRPr="00EF62DB" w:rsidRDefault="000F4E9F" w:rsidP="00C84742">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Security mechanisms and redundancies shall be implemented to protect equipment from utility service outages (e.g., power failures, network disruptions, etc.).</w:t>
            </w:r>
          </w:p>
        </w:tc>
        <w:tc>
          <w:tcPr>
            <w:tcW w:w="5177" w:type="dxa"/>
            <w:vAlign w:val="center"/>
            <w:hideMark/>
          </w:tcPr>
          <w:p w14:paraId="4646E45E" w14:textId="77777777" w:rsidR="003D7D90" w:rsidRDefault="000F4E9F" w:rsidP="003D7D90">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 xml:space="preserve">The data centers have dedicated 24x7 uninterruptible power supply (UPS) and emergency power support </w:t>
            </w:r>
            <w:r w:rsidR="003D7D90">
              <w:rPr>
                <w:rFonts w:ascii="Segoe" w:eastAsia="Times New Roman" w:hAnsi="Segoe" w:cs="Arial"/>
                <w:color w:val="5F5F5F" w:themeColor="background2" w:themeShade="BF"/>
                <w:sz w:val="18"/>
                <w:szCs w:val="18"/>
              </w:rPr>
              <w:t>(that is,</w:t>
            </w:r>
            <w:r w:rsidRPr="000F4E9F">
              <w:rPr>
                <w:rFonts w:ascii="Segoe" w:eastAsia="Times New Roman" w:hAnsi="Segoe" w:cs="Arial"/>
                <w:color w:val="5F5F5F" w:themeColor="background2" w:themeShade="BF"/>
                <w:sz w:val="18"/>
                <w:szCs w:val="18"/>
              </w:rPr>
              <w:t xml:space="preserve"> generators</w:t>
            </w:r>
            <w:r w:rsidR="003D7D90">
              <w:rPr>
                <w:rFonts w:ascii="Segoe" w:eastAsia="Times New Roman" w:hAnsi="Segoe" w:cs="Arial"/>
                <w:color w:val="5F5F5F" w:themeColor="background2" w:themeShade="BF"/>
                <w:sz w:val="18"/>
                <w:szCs w:val="18"/>
              </w:rPr>
              <w:t>)</w:t>
            </w:r>
            <w:r w:rsidRPr="000F4E9F">
              <w:rPr>
                <w:rFonts w:ascii="Segoe" w:eastAsia="Times New Roman" w:hAnsi="Segoe" w:cs="Arial"/>
                <w:color w:val="5F5F5F" w:themeColor="background2" w:themeShade="BF"/>
                <w:sz w:val="18"/>
                <w:szCs w:val="18"/>
              </w:rPr>
              <w:t>. Regular maintenance and testing is conducted for both the UPS and generators. Data centers have made arrangements for emergency fuel delivery.</w:t>
            </w:r>
          </w:p>
          <w:p w14:paraId="28B3D5D2" w14:textId="77777777" w:rsidR="003D7D90" w:rsidRDefault="003D7D90" w:rsidP="003D7D90">
            <w:pPr>
              <w:rPr>
                <w:rFonts w:ascii="Segoe" w:eastAsia="Times New Roman" w:hAnsi="Segoe" w:cs="Arial"/>
                <w:color w:val="5F5F5F" w:themeColor="background2" w:themeShade="BF"/>
                <w:sz w:val="18"/>
                <w:szCs w:val="18"/>
              </w:rPr>
            </w:pPr>
          </w:p>
          <w:p w14:paraId="161EB3CE" w14:textId="77777777" w:rsidR="003D7D90" w:rsidRDefault="000F4E9F" w:rsidP="003D7D90">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 xml:space="preserve">The data center has a dedicated Facility Operations Center to monitor the following: </w:t>
            </w:r>
          </w:p>
          <w:p w14:paraId="32E4A97F" w14:textId="77777777" w:rsidR="003D7D90" w:rsidRDefault="000F4E9F" w:rsidP="006E0715">
            <w:pPr>
              <w:pStyle w:val="ListParagraph"/>
              <w:numPr>
                <w:ilvl w:val="0"/>
                <w:numId w:val="18"/>
              </w:numPr>
              <w:ind w:left="419"/>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Power systems, including all critical electrical components</w:t>
            </w:r>
            <w:r w:rsidR="003D7D90">
              <w:rPr>
                <w:rFonts w:ascii="Segoe" w:eastAsia="Times New Roman" w:hAnsi="Segoe" w:cs="Arial"/>
                <w:color w:val="5F5F5F" w:themeColor="background2" w:themeShade="BF"/>
                <w:sz w:val="18"/>
                <w:szCs w:val="18"/>
              </w:rPr>
              <w:t>—</w:t>
            </w:r>
            <w:r w:rsidRPr="000F4E9F">
              <w:rPr>
                <w:rFonts w:ascii="Segoe" w:eastAsia="Times New Roman" w:hAnsi="Segoe" w:cs="Arial"/>
                <w:color w:val="5F5F5F" w:themeColor="background2" w:themeShade="BF"/>
                <w:sz w:val="18"/>
                <w:szCs w:val="18"/>
              </w:rPr>
              <w:t xml:space="preserve">generators, transfer switch, main switchgear, power management module and uninterruptible power supply equipment. </w:t>
            </w:r>
          </w:p>
          <w:p w14:paraId="094747CE" w14:textId="77777777" w:rsidR="003D7D90" w:rsidRDefault="000F4E9F" w:rsidP="006E0715">
            <w:pPr>
              <w:pStyle w:val="ListParagraph"/>
              <w:numPr>
                <w:ilvl w:val="0"/>
                <w:numId w:val="18"/>
              </w:numPr>
              <w:ind w:left="419"/>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 xml:space="preserve">The </w:t>
            </w:r>
            <w:r w:rsidR="003D7D90">
              <w:rPr>
                <w:rFonts w:ascii="Segoe" w:eastAsia="Times New Roman" w:hAnsi="Segoe" w:cs="Arial"/>
                <w:color w:val="5F5F5F" w:themeColor="background2" w:themeShade="BF"/>
                <w:sz w:val="18"/>
                <w:szCs w:val="18"/>
              </w:rPr>
              <w:t>h</w:t>
            </w:r>
            <w:r w:rsidR="003D7D90" w:rsidRPr="000F4E9F">
              <w:rPr>
                <w:rFonts w:ascii="Segoe" w:eastAsia="Times New Roman" w:hAnsi="Segoe" w:cs="Arial"/>
                <w:color w:val="5F5F5F" w:themeColor="background2" w:themeShade="BF"/>
                <w:sz w:val="18"/>
                <w:szCs w:val="18"/>
              </w:rPr>
              <w:t>eating</w:t>
            </w:r>
            <w:r w:rsidRPr="000F4E9F">
              <w:rPr>
                <w:rFonts w:ascii="Segoe" w:eastAsia="Times New Roman" w:hAnsi="Segoe" w:cs="Arial"/>
                <w:color w:val="5F5F5F" w:themeColor="background2" w:themeShade="BF"/>
                <w:sz w:val="18"/>
                <w:szCs w:val="18"/>
              </w:rPr>
              <w:t xml:space="preserve">, </w:t>
            </w:r>
            <w:r w:rsidR="003D7D90">
              <w:rPr>
                <w:rFonts w:ascii="Segoe" w:eastAsia="Times New Roman" w:hAnsi="Segoe" w:cs="Arial"/>
                <w:color w:val="5F5F5F" w:themeColor="background2" w:themeShade="BF"/>
                <w:sz w:val="18"/>
                <w:szCs w:val="18"/>
              </w:rPr>
              <w:t>v</w:t>
            </w:r>
            <w:r w:rsidR="003D7D90" w:rsidRPr="000F4E9F">
              <w:rPr>
                <w:rFonts w:ascii="Segoe" w:eastAsia="Times New Roman" w:hAnsi="Segoe" w:cs="Arial"/>
                <w:color w:val="5F5F5F" w:themeColor="background2" w:themeShade="BF"/>
                <w:sz w:val="18"/>
                <w:szCs w:val="18"/>
              </w:rPr>
              <w:t>entilation</w:t>
            </w:r>
            <w:r w:rsidR="003D7D90">
              <w:rPr>
                <w:rFonts w:ascii="Segoe" w:eastAsia="Times New Roman" w:hAnsi="Segoe" w:cs="Arial"/>
                <w:color w:val="5F5F5F" w:themeColor="background2" w:themeShade="BF"/>
                <w:sz w:val="18"/>
                <w:szCs w:val="18"/>
              </w:rPr>
              <w:t>,</w:t>
            </w:r>
            <w:r w:rsidR="003D7D90" w:rsidRPr="000F4E9F">
              <w:rPr>
                <w:rFonts w:ascii="Segoe" w:eastAsia="Times New Roman" w:hAnsi="Segoe" w:cs="Arial"/>
                <w:color w:val="5F5F5F" w:themeColor="background2" w:themeShade="BF"/>
                <w:sz w:val="18"/>
                <w:szCs w:val="18"/>
              </w:rPr>
              <w:t xml:space="preserve"> </w:t>
            </w:r>
            <w:r w:rsidRPr="000F4E9F">
              <w:rPr>
                <w:rFonts w:ascii="Segoe" w:eastAsia="Times New Roman" w:hAnsi="Segoe" w:cs="Arial"/>
                <w:color w:val="5F5F5F" w:themeColor="background2" w:themeShade="BF"/>
                <w:sz w:val="18"/>
                <w:szCs w:val="18"/>
              </w:rPr>
              <w:t xml:space="preserve">and </w:t>
            </w:r>
            <w:r w:rsidR="003D7D90">
              <w:rPr>
                <w:rFonts w:ascii="Segoe" w:eastAsia="Times New Roman" w:hAnsi="Segoe" w:cs="Arial"/>
                <w:color w:val="5F5F5F" w:themeColor="background2" w:themeShade="BF"/>
                <w:sz w:val="18"/>
                <w:szCs w:val="18"/>
              </w:rPr>
              <w:t>a</w:t>
            </w:r>
            <w:r w:rsidR="003D7D90" w:rsidRPr="000F4E9F">
              <w:rPr>
                <w:rFonts w:ascii="Segoe" w:eastAsia="Times New Roman" w:hAnsi="Segoe" w:cs="Arial"/>
                <w:color w:val="5F5F5F" w:themeColor="background2" w:themeShade="BF"/>
                <w:sz w:val="18"/>
                <w:szCs w:val="18"/>
              </w:rPr>
              <w:t xml:space="preserve">ir </w:t>
            </w:r>
            <w:r w:rsidR="003D7D90">
              <w:rPr>
                <w:rFonts w:ascii="Segoe" w:eastAsia="Times New Roman" w:hAnsi="Segoe" w:cs="Arial"/>
                <w:color w:val="5F5F5F" w:themeColor="background2" w:themeShade="BF"/>
                <w:sz w:val="18"/>
                <w:szCs w:val="18"/>
              </w:rPr>
              <w:t>c</w:t>
            </w:r>
            <w:r w:rsidR="003D7D90" w:rsidRPr="000F4E9F">
              <w:rPr>
                <w:rFonts w:ascii="Segoe" w:eastAsia="Times New Roman" w:hAnsi="Segoe" w:cs="Arial"/>
                <w:color w:val="5F5F5F" w:themeColor="background2" w:themeShade="BF"/>
                <w:sz w:val="18"/>
                <w:szCs w:val="18"/>
              </w:rPr>
              <w:t xml:space="preserve">onditioning </w:t>
            </w:r>
            <w:r w:rsidRPr="000F4E9F">
              <w:rPr>
                <w:rFonts w:ascii="Segoe" w:eastAsia="Times New Roman" w:hAnsi="Segoe" w:cs="Arial"/>
                <w:color w:val="5F5F5F" w:themeColor="background2" w:themeShade="BF"/>
                <w:sz w:val="18"/>
                <w:szCs w:val="18"/>
              </w:rPr>
              <w:t>(HVAC) system, which controls and monitors space temperature and humidity within the data centers, space pressurization</w:t>
            </w:r>
            <w:r w:rsidR="003D7D90">
              <w:rPr>
                <w:rFonts w:ascii="Segoe" w:eastAsia="Times New Roman" w:hAnsi="Segoe" w:cs="Arial"/>
                <w:color w:val="5F5F5F" w:themeColor="background2" w:themeShade="BF"/>
                <w:sz w:val="18"/>
                <w:szCs w:val="18"/>
              </w:rPr>
              <w:t>,</w:t>
            </w:r>
            <w:r w:rsidRPr="000F4E9F">
              <w:rPr>
                <w:rFonts w:ascii="Segoe" w:eastAsia="Times New Roman" w:hAnsi="Segoe" w:cs="Arial"/>
                <w:color w:val="5F5F5F" w:themeColor="background2" w:themeShade="BF"/>
                <w:sz w:val="18"/>
                <w:szCs w:val="18"/>
              </w:rPr>
              <w:t xml:space="preserve"> and outside air intake. </w:t>
            </w:r>
          </w:p>
          <w:p w14:paraId="0E9A5513" w14:textId="77777777" w:rsidR="003D7D90" w:rsidRDefault="003D7D90" w:rsidP="003D7D90">
            <w:pPr>
              <w:rPr>
                <w:rFonts w:ascii="Segoe" w:eastAsia="Times New Roman" w:hAnsi="Segoe" w:cs="Arial"/>
                <w:color w:val="5F5F5F" w:themeColor="background2" w:themeShade="BF"/>
                <w:sz w:val="18"/>
                <w:szCs w:val="18"/>
              </w:rPr>
            </w:pPr>
          </w:p>
          <w:p w14:paraId="51BE65F6" w14:textId="77777777" w:rsidR="003D7D90" w:rsidRDefault="000F4E9F" w:rsidP="003D7D90">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 xml:space="preserve">Fire </w:t>
            </w:r>
            <w:r w:rsidR="003D7D90">
              <w:rPr>
                <w:rFonts w:ascii="Segoe" w:eastAsia="Times New Roman" w:hAnsi="Segoe" w:cs="Arial"/>
                <w:color w:val="5F5F5F" w:themeColor="background2" w:themeShade="BF"/>
                <w:sz w:val="18"/>
                <w:szCs w:val="18"/>
              </w:rPr>
              <w:t>d</w:t>
            </w:r>
            <w:r w:rsidR="003D7D90" w:rsidRPr="000F4E9F">
              <w:rPr>
                <w:rFonts w:ascii="Segoe" w:eastAsia="Times New Roman" w:hAnsi="Segoe" w:cs="Arial"/>
                <w:color w:val="5F5F5F" w:themeColor="background2" w:themeShade="BF"/>
                <w:sz w:val="18"/>
                <w:szCs w:val="18"/>
              </w:rPr>
              <w:t xml:space="preserve">etection </w:t>
            </w:r>
            <w:r w:rsidRPr="000F4E9F">
              <w:rPr>
                <w:rFonts w:ascii="Segoe" w:eastAsia="Times New Roman" w:hAnsi="Segoe" w:cs="Arial"/>
                <w:color w:val="5F5F5F" w:themeColor="background2" w:themeShade="BF"/>
                <w:sz w:val="18"/>
                <w:szCs w:val="18"/>
              </w:rPr>
              <w:t xml:space="preserve">and </w:t>
            </w:r>
            <w:r w:rsidR="003D7D90">
              <w:rPr>
                <w:rFonts w:ascii="Segoe" w:eastAsia="Times New Roman" w:hAnsi="Segoe" w:cs="Arial"/>
                <w:color w:val="5F5F5F" w:themeColor="background2" w:themeShade="BF"/>
                <w:sz w:val="18"/>
                <w:szCs w:val="18"/>
              </w:rPr>
              <w:t>s</w:t>
            </w:r>
            <w:r w:rsidR="003D7D90" w:rsidRPr="000F4E9F">
              <w:rPr>
                <w:rFonts w:ascii="Segoe" w:eastAsia="Times New Roman" w:hAnsi="Segoe" w:cs="Arial"/>
                <w:color w:val="5F5F5F" w:themeColor="background2" w:themeShade="BF"/>
                <w:sz w:val="18"/>
                <w:szCs w:val="18"/>
              </w:rPr>
              <w:t xml:space="preserve">uppression </w:t>
            </w:r>
            <w:r w:rsidRPr="000F4E9F">
              <w:rPr>
                <w:rFonts w:ascii="Segoe" w:eastAsia="Times New Roman" w:hAnsi="Segoe" w:cs="Arial"/>
                <w:color w:val="5F5F5F" w:themeColor="background2" w:themeShade="BF"/>
                <w:sz w:val="18"/>
                <w:szCs w:val="18"/>
              </w:rPr>
              <w:t>systems exist at all data centers.</w:t>
            </w:r>
            <w:r w:rsidR="00674752">
              <w:rPr>
                <w:rFonts w:ascii="Segoe" w:eastAsia="Times New Roman" w:hAnsi="Segoe" w:cs="Arial"/>
                <w:color w:val="5F5F5F" w:themeColor="background2" w:themeShade="BF"/>
                <w:sz w:val="18"/>
                <w:szCs w:val="18"/>
              </w:rPr>
              <w:t xml:space="preserve"> </w:t>
            </w:r>
            <w:r w:rsidRPr="000F4E9F">
              <w:rPr>
                <w:rFonts w:ascii="Segoe" w:eastAsia="Times New Roman" w:hAnsi="Segoe" w:cs="Arial"/>
                <w:color w:val="5F5F5F" w:themeColor="background2" w:themeShade="BF"/>
                <w:sz w:val="18"/>
                <w:szCs w:val="18"/>
              </w:rPr>
              <w:t>Additionally, portable fire extinguishers are available at various locations in the data center.</w:t>
            </w:r>
            <w:r w:rsidR="00674752">
              <w:rPr>
                <w:rFonts w:ascii="Segoe" w:eastAsia="Times New Roman" w:hAnsi="Segoe" w:cs="Arial"/>
                <w:color w:val="5F5F5F" w:themeColor="background2" w:themeShade="BF"/>
                <w:sz w:val="18"/>
                <w:szCs w:val="18"/>
              </w:rPr>
              <w:t xml:space="preserve"> </w:t>
            </w:r>
            <w:r w:rsidRPr="000F4E9F">
              <w:rPr>
                <w:rFonts w:ascii="Segoe" w:eastAsia="Times New Roman" w:hAnsi="Segoe" w:cs="Arial"/>
                <w:color w:val="5F5F5F" w:themeColor="background2" w:themeShade="BF"/>
                <w:sz w:val="18"/>
                <w:szCs w:val="18"/>
              </w:rPr>
              <w:t>Routine maintenance is performed on facility and environmental protection equipment.</w:t>
            </w:r>
          </w:p>
          <w:p w14:paraId="105A60B7" w14:textId="77777777" w:rsidR="003D7D90" w:rsidRDefault="003D7D90" w:rsidP="003D7D90">
            <w:pPr>
              <w:rPr>
                <w:rFonts w:ascii="Segoe" w:eastAsia="Times New Roman" w:hAnsi="Segoe" w:cs="Arial"/>
                <w:color w:val="5F5F5F" w:themeColor="background2" w:themeShade="BF"/>
                <w:sz w:val="18"/>
                <w:szCs w:val="18"/>
              </w:rPr>
            </w:pPr>
          </w:p>
          <w:p w14:paraId="763D17DB" w14:textId="77777777" w:rsidR="000F4E9F" w:rsidRPr="00EF62DB" w:rsidRDefault="00B4225F" w:rsidP="003D7D90">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Protecting against external and environmental threats and supporting utilities</w:t>
            </w:r>
            <w:r>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 xml:space="preserve"> is covered under the ISO 27001 standards, specifically addressed in Annex A, domains 9.1.4 and 9.2.2</w:t>
            </w:r>
            <w:r w:rsidR="000A3B5B">
              <w:rPr>
                <w:rFonts w:ascii="Segoe" w:eastAsia="Times New Roman" w:hAnsi="Segoe" w:cs="Arial"/>
                <w:color w:val="5F5F5F" w:themeColor="background2" w:themeShade="BF"/>
                <w:sz w:val="18"/>
                <w:szCs w:val="18"/>
              </w:rPr>
              <w:t>. For</w:t>
            </w:r>
            <w:r w:rsidR="000F4E9F" w:rsidRPr="000F4E9F">
              <w:rPr>
                <w:rFonts w:ascii="Segoe" w:eastAsia="Times New Roman" w:hAnsi="Segoe" w:cs="Arial"/>
                <w:color w:val="5F5F5F" w:themeColor="background2" w:themeShade="BF"/>
                <w:sz w:val="18"/>
                <w:szCs w:val="18"/>
              </w:rPr>
              <w:t xml:space="preserve"> more information</w:t>
            </w:r>
            <w:r w:rsidR="008662AB">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0F4E9F" w:rsidRPr="000F4E9F">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0F4E9F" w:rsidRPr="00EF62DB" w14:paraId="201B3FE3" w14:textId="77777777" w:rsidTr="00F6290B">
        <w:tblPrEx>
          <w:tblCellMar>
            <w:top w:w="0" w:type="dxa"/>
            <w:left w:w="108" w:type="dxa"/>
            <w:bottom w:w="0" w:type="dxa"/>
            <w:right w:w="108" w:type="dxa"/>
          </w:tblCellMar>
          <w:tblLook w:val="04A0" w:firstRow="1" w:lastRow="0" w:firstColumn="1" w:lastColumn="0" w:noHBand="0" w:noVBand="1"/>
        </w:tblPrEx>
        <w:trPr>
          <w:trHeight w:val="2640"/>
        </w:trPr>
        <w:tc>
          <w:tcPr>
            <w:tcW w:w="1965" w:type="dxa"/>
            <w:shd w:val="clear" w:color="auto" w:fill="F2F2F2" w:themeFill="text1" w:themeFillShade="F2"/>
            <w:vAlign w:val="center"/>
            <w:hideMark/>
          </w:tcPr>
          <w:p w14:paraId="5F3A586F" w14:textId="77777777" w:rsidR="000F4E9F" w:rsidRPr="00C84742" w:rsidRDefault="000F4E9F" w:rsidP="00C84742">
            <w:pPr>
              <w:jc w:val="center"/>
              <w:rPr>
                <w:rFonts w:ascii="Segoe" w:eastAsia="Times New Roman" w:hAnsi="Segoe" w:cs="Arial"/>
                <w:b/>
                <w:color w:val="5F5F5F" w:themeColor="background2" w:themeShade="BF"/>
                <w:sz w:val="18"/>
                <w:szCs w:val="18"/>
              </w:rPr>
            </w:pPr>
            <w:r w:rsidRPr="0080551B">
              <w:rPr>
                <w:rFonts w:ascii="Segoe" w:eastAsia="Times New Roman" w:hAnsi="Segoe" w:cs="Arial"/>
                <w:b/>
                <w:color w:val="5F5F5F" w:themeColor="background2" w:themeShade="BF"/>
                <w:sz w:val="18"/>
                <w:szCs w:val="18"/>
              </w:rPr>
              <w:t>RS-08</w:t>
            </w:r>
          </w:p>
          <w:p w14:paraId="5C5F73F0" w14:textId="77777777" w:rsidR="002D6949" w:rsidRPr="00C84742" w:rsidRDefault="002D6949" w:rsidP="00C84742">
            <w:pPr>
              <w:jc w:val="center"/>
              <w:rPr>
                <w:rFonts w:ascii="Segoe" w:eastAsia="Times New Roman" w:hAnsi="Segoe" w:cs="Arial"/>
                <w:b/>
                <w:color w:val="5F5F5F" w:themeColor="background2" w:themeShade="BF"/>
                <w:sz w:val="18"/>
                <w:szCs w:val="18"/>
              </w:rPr>
            </w:pPr>
          </w:p>
          <w:p w14:paraId="54EFA151" w14:textId="77777777" w:rsidR="002D6949" w:rsidRPr="00C84742" w:rsidRDefault="00CE5AD9" w:rsidP="00C84742">
            <w:pPr>
              <w:jc w:val="center"/>
              <w:rPr>
                <w:rFonts w:ascii="Segoe" w:eastAsia="Times New Roman" w:hAnsi="Segoe" w:cs="Arial"/>
                <w:b/>
                <w:color w:val="5F5F5F" w:themeColor="background2" w:themeShade="BF"/>
                <w:sz w:val="18"/>
                <w:szCs w:val="18"/>
              </w:rPr>
            </w:pPr>
            <w:r w:rsidRPr="00CE5AD9">
              <w:rPr>
                <w:rFonts w:ascii="Segoe" w:eastAsia="Times New Roman" w:hAnsi="Segoe" w:cs="Arial"/>
                <w:b/>
                <w:color w:val="5F5F5F" w:themeColor="background2" w:themeShade="BF"/>
                <w:sz w:val="18"/>
                <w:szCs w:val="18"/>
              </w:rPr>
              <w:t>Resiliency - Power / Telecommunications</w:t>
            </w:r>
          </w:p>
        </w:tc>
        <w:tc>
          <w:tcPr>
            <w:tcW w:w="3753" w:type="dxa"/>
            <w:shd w:val="clear" w:color="auto" w:fill="F2F2F2" w:themeFill="text1" w:themeFillShade="F2"/>
            <w:vAlign w:val="center"/>
            <w:hideMark/>
          </w:tcPr>
          <w:p w14:paraId="080C862F" w14:textId="77777777" w:rsidR="000F4E9F" w:rsidRPr="00EF62DB" w:rsidRDefault="000F4E9F" w:rsidP="00C84742">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 xml:space="preserve">Telecommunications equipment, cabling and relays </w:t>
            </w:r>
            <w:r w:rsidR="00EF0606" w:rsidRPr="000F4E9F">
              <w:rPr>
                <w:rFonts w:ascii="Segoe" w:eastAsia="Times New Roman" w:hAnsi="Segoe" w:cs="Arial"/>
                <w:color w:val="5F5F5F" w:themeColor="background2" w:themeShade="BF"/>
                <w:sz w:val="18"/>
                <w:szCs w:val="18"/>
              </w:rPr>
              <w:t>transecting</w:t>
            </w:r>
            <w:r w:rsidRPr="000F4E9F">
              <w:rPr>
                <w:rFonts w:ascii="Segoe" w:eastAsia="Times New Roman" w:hAnsi="Segoe" w:cs="Arial"/>
                <w:color w:val="5F5F5F" w:themeColor="background2" w:themeShade="BF"/>
                <w:sz w:val="18"/>
                <w:szCs w:val="18"/>
              </w:rPr>
              <w:t xml:space="preserve"> data or supporting services shall be protected from interception or damage and designed with redundancies, alternative power source and alternative routing.</w:t>
            </w:r>
          </w:p>
        </w:tc>
        <w:tc>
          <w:tcPr>
            <w:tcW w:w="5177" w:type="dxa"/>
            <w:vAlign w:val="center"/>
            <w:hideMark/>
          </w:tcPr>
          <w:p w14:paraId="63845FCF" w14:textId="77777777" w:rsidR="008662AB" w:rsidRDefault="00B4225F" w:rsidP="008662AB">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Cabling security and supporting utilities</w:t>
            </w:r>
            <w:r>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 xml:space="preserve"> is covered under the ISO 27001 standards, specifically addressed in Annex A, domains 9.2.3 and 9.2.2</w:t>
            </w:r>
            <w:r w:rsidR="000A3B5B">
              <w:rPr>
                <w:rFonts w:ascii="Segoe" w:eastAsia="Times New Roman" w:hAnsi="Segoe" w:cs="Arial"/>
                <w:color w:val="5F5F5F" w:themeColor="background2" w:themeShade="BF"/>
                <w:sz w:val="18"/>
                <w:szCs w:val="18"/>
              </w:rPr>
              <w:t>. For</w:t>
            </w:r>
            <w:r w:rsidR="000F4E9F" w:rsidRPr="000F4E9F">
              <w:rPr>
                <w:rFonts w:ascii="Segoe" w:eastAsia="Times New Roman" w:hAnsi="Segoe" w:cs="Arial"/>
                <w:color w:val="5F5F5F" w:themeColor="background2" w:themeShade="BF"/>
                <w:sz w:val="18"/>
                <w:szCs w:val="18"/>
              </w:rPr>
              <w:t xml:space="preserve"> more information</w:t>
            </w:r>
            <w:r w:rsidR="008662AB">
              <w:rPr>
                <w:rFonts w:ascii="Segoe" w:eastAsia="Times New Roman" w:hAnsi="Segoe" w:cs="Arial"/>
                <w:color w:val="5F5F5F" w:themeColor="background2" w:themeShade="BF"/>
                <w:sz w:val="18"/>
                <w:szCs w:val="18"/>
              </w:rPr>
              <w:t>,</w:t>
            </w:r>
            <w:r w:rsidR="000F4E9F" w:rsidRPr="000F4E9F">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0F4E9F" w:rsidRPr="000F4E9F">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p w14:paraId="685C84E1" w14:textId="77777777" w:rsidR="008662AB" w:rsidRDefault="008662AB" w:rsidP="008662AB">
            <w:pPr>
              <w:rPr>
                <w:rFonts w:ascii="Segoe" w:eastAsia="Times New Roman" w:hAnsi="Segoe" w:cs="Arial"/>
                <w:color w:val="5F5F5F" w:themeColor="background2" w:themeShade="BF"/>
                <w:sz w:val="18"/>
                <w:szCs w:val="18"/>
              </w:rPr>
            </w:pPr>
          </w:p>
          <w:p w14:paraId="40628F2B" w14:textId="77777777" w:rsidR="000F4E9F" w:rsidRPr="00EF62DB" w:rsidRDefault="000F4E9F" w:rsidP="008662AB">
            <w:pPr>
              <w:rPr>
                <w:rFonts w:ascii="Segoe" w:eastAsia="Times New Roman" w:hAnsi="Segoe" w:cs="Arial"/>
                <w:color w:val="5F5F5F" w:themeColor="background2" w:themeShade="BF"/>
                <w:sz w:val="18"/>
                <w:szCs w:val="18"/>
              </w:rPr>
            </w:pPr>
            <w:r w:rsidRPr="000F4E9F">
              <w:rPr>
                <w:rFonts w:ascii="Segoe" w:eastAsia="Times New Roman" w:hAnsi="Segoe" w:cs="Arial"/>
                <w:color w:val="5F5F5F" w:themeColor="background2" w:themeShade="BF"/>
                <w:sz w:val="18"/>
                <w:szCs w:val="18"/>
              </w:rPr>
              <w:t>For more information</w:t>
            </w:r>
            <w:r w:rsidR="008662AB">
              <w:rPr>
                <w:rFonts w:ascii="Segoe" w:eastAsia="Times New Roman" w:hAnsi="Segoe" w:cs="Arial"/>
                <w:color w:val="5F5F5F" w:themeColor="background2" w:themeShade="BF"/>
                <w:sz w:val="18"/>
                <w:szCs w:val="18"/>
              </w:rPr>
              <w:t>,</w:t>
            </w:r>
            <w:r w:rsidRPr="000F4E9F">
              <w:rPr>
                <w:rFonts w:ascii="Segoe" w:eastAsia="Times New Roman" w:hAnsi="Segoe" w:cs="Arial"/>
                <w:color w:val="5F5F5F" w:themeColor="background2" w:themeShade="BF"/>
                <w:sz w:val="18"/>
                <w:szCs w:val="18"/>
              </w:rPr>
              <w:t xml:space="preserve"> see RS-07</w:t>
            </w:r>
            <w:r w:rsidR="008662AB">
              <w:rPr>
                <w:rFonts w:ascii="Segoe" w:eastAsia="Times New Roman" w:hAnsi="Segoe" w:cs="Arial"/>
                <w:color w:val="5F5F5F" w:themeColor="background2" w:themeShade="BF"/>
                <w:sz w:val="18"/>
                <w:szCs w:val="18"/>
              </w:rPr>
              <w:t>.</w:t>
            </w:r>
          </w:p>
        </w:tc>
      </w:tr>
    </w:tbl>
    <w:p w14:paraId="506EA415" w14:textId="77777777" w:rsidR="000F4E9F" w:rsidRDefault="000F4E9F" w:rsidP="00AB772A">
      <w:pPr>
        <w:rPr>
          <w:rFonts w:ascii="Segoe" w:eastAsia="Times New Roman" w:hAnsi="Segoe" w:cs="Arial"/>
          <w:color w:val="5F5F5F" w:themeColor="background2" w:themeShade="BF"/>
          <w:sz w:val="18"/>
          <w:szCs w:val="18"/>
        </w:rPr>
      </w:pPr>
    </w:p>
    <w:p w14:paraId="3F999172" w14:textId="77777777" w:rsidR="000F4E9F" w:rsidRPr="00C741AE" w:rsidRDefault="004A60E9" w:rsidP="00771B48">
      <w:pPr>
        <w:pStyle w:val="Heading1"/>
      </w:pPr>
      <w:r w:rsidRPr="00C741AE">
        <w:t>Microsoft Dynamics CRM Online</w:t>
      </w:r>
      <w:r w:rsidR="000F4E9F" w:rsidRPr="00C741AE">
        <w:t xml:space="preserve"> Security Response in the </w:t>
      </w:r>
      <w:r w:rsidR="006C0D4A" w:rsidRPr="00C741AE">
        <w:t>Context of CSA</w:t>
      </w:r>
      <w:r w:rsidR="000F4E9F" w:rsidRPr="00C741AE">
        <w:t xml:space="preserve"> Cloud Control Matrix</w:t>
      </w:r>
      <w:r w:rsidR="00C741AE" w:rsidRPr="00C741AE">
        <w:t xml:space="preserve"> </w:t>
      </w:r>
      <w:r w:rsidR="000F4E9F" w:rsidRPr="00C741AE">
        <w:t xml:space="preserve">Control </w:t>
      </w:r>
      <w:r w:rsidR="000E0151" w:rsidRPr="00C741AE">
        <w:t>SA-01</w:t>
      </w:r>
      <w:r w:rsidR="000F4E9F" w:rsidRPr="00C741AE">
        <w:t xml:space="preserve"> </w:t>
      </w:r>
    </w:p>
    <w:p w14:paraId="016D97C3" w14:textId="77777777" w:rsidR="000F4E9F" w:rsidRDefault="000F4E9F" w:rsidP="00FD368D"/>
    <w:tbl>
      <w:tblPr>
        <w:tblStyle w:val="TableGrid"/>
        <w:tblW w:w="11041"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392"/>
        <w:gridCol w:w="4916"/>
        <w:gridCol w:w="4733"/>
      </w:tblGrid>
      <w:tr w:rsidR="001A0E63" w:rsidRPr="00852849" w14:paraId="10C20232" w14:textId="77777777" w:rsidTr="00C741AE">
        <w:trPr>
          <w:trHeight w:val="771"/>
        </w:trPr>
        <w:tc>
          <w:tcPr>
            <w:tcW w:w="1389" w:type="dxa"/>
            <w:shd w:val="clear" w:color="auto" w:fill="DAEEF3" w:themeFill="accent5" w:themeFillTint="33"/>
            <w:vAlign w:val="center"/>
            <w:hideMark/>
          </w:tcPr>
          <w:p w14:paraId="6463C30B" w14:textId="77777777" w:rsidR="000F4E9F" w:rsidRPr="00D81E8E" w:rsidRDefault="000F4E9F"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623E6778" w14:textId="77777777" w:rsidR="000F4E9F" w:rsidRPr="00852849" w:rsidRDefault="000F4E9F"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4918" w:type="dxa"/>
            <w:shd w:val="clear" w:color="auto" w:fill="DAEEF3" w:themeFill="accent5" w:themeFillTint="33"/>
            <w:vAlign w:val="center"/>
            <w:hideMark/>
          </w:tcPr>
          <w:p w14:paraId="0F14502C" w14:textId="77777777" w:rsidR="000F4E9F" w:rsidRPr="00D81E8E" w:rsidRDefault="000F4E9F"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95458D7" w14:textId="77777777" w:rsidR="000F4E9F" w:rsidRPr="00852849" w:rsidRDefault="000F4E9F"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4734" w:type="dxa"/>
            <w:shd w:val="clear" w:color="auto" w:fill="DAEEF3" w:themeFill="accent5" w:themeFillTint="33"/>
            <w:vAlign w:val="center"/>
            <w:hideMark/>
          </w:tcPr>
          <w:p w14:paraId="53E0F411" w14:textId="77777777" w:rsidR="000F4E9F" w:rsidRPr="00D81E8E" w:rsidRDefault="000F4E9F" w:rsidP="005F009B">
            <w:pPr>
              <w:jc w:val="center"/>
              <w:rPr>
                <w:rFonts w:ascii="Segoe" w:eastAsia="Times New Roman" w:hAnsi="Segoe" w:cs="Arial"/>
                <w:b/>
                <w:bCs/>
                <w:color w:val="404040" w:themeColor="background2" w:themeShade="80"/>
                <w:sz w:val="18"/>
                <w:szCs w:val="18"/>
              </w:rPr>
            </w:pPr>
          </w:p>
          <w:p w14:paraId="78000059" w14:textId="77777777" w:rsidR="000F4E9F" w:rsidRPr="00D81E8E" w:rsidRDefault="000F4E9F"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331A3DCF" w14:textId="77777777" w:rsidR="000F4E9F" w:rsidRPr="00852849" w:rsidRDefault="000F4E9F" w:rsidP="005F009B">
            <w:pPr>
              <w:jc w:val="center"/>
              <w:rPr>
                <w:rFonts w:ascii="Segoe" w:eastAsia="Times New Roman" w:hAnsi="Segoe" w:cs="Arial"/>
                <w:b/>
                <w:bCs/>
                <w:color w:val="404040" w:themeColor="background2" w:themeShade="80"/>
                <w:sz w:val="18"/>
                <w:szCs w:val="18"/>
              </w:rPr>
            </w:pPr>
          </w:p>
        </w:tc>
      </w:tr>
      <w:tr w:rsidR="001A0E63" w:rsidRPr="00EF62DB" w14:paraId="0C6C8165"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389" w:type="dxa"/>
            <w:shd w:val="clear" w:color="auto" w:fill="F2F2F2" w:themeFill="text1" w:themeFillShade="F2"/>
            <w:vAlign w:val="center"/>
          </w:tcPr>
          <w:p w14:paraId="7DDB0363" w14:textId="77777777" w:rsidR="00A503BB" w:rsidRPr="00DE0A3E" w:rsidRDefault="00A503BB" w:rsidP="00DE0A3E">
            <w:pPr>
              <w:jc w:val="center"/>
              <w:rPr>
                <w:rFonts w:ascii="Segoe" w:eastAsia="Times New Roman" w:hAnsi="Segoe" w:cs="Arial"/>
                <w:b/>
                <w:color w:val="5F5F5F" w:themeColor="background2" w:themeShade="BF"/>
                <w:sz w:val="18"/>
                <w:szCs w:val="18"/>
              </w:rPr>
            </w:pPr>
            <w:r w:rsidRPr="00DE0A3E">
              <w:rPr>
                <w:rFonts w:ascii="Segoe" w:eastAsia="Times New Roman" w:hAnsi="Segoe" w:cs="Arial"/>
                <w:b/>
                <w:color w:val="5F5F5F" w:themeColor="background2" w:themeShade="BF"/>
                <w:sz w:val="18"/>
                <w:szCs w:val="18"/>
              </w:rPr>
              <w:t>SA-01</w:t>
            </w:r>
          </w:p>
          <w:p w14:paraId="561DFB41" w14:textId="77777777" w:rsidR="002D6949" w:rsidRPr="00DE0A3E" w:rsidRDefault="002D6949" w:rsidP="00DE0A3E">
            <w:pPr>
              <w:jc w:val="center"/>
              <w:rPr>
                <w:rFonts w:ascii="Segoe" w:eastAsia="Times New Roman" w:hAnsi="Segoe" w:cs="Arial"/>
                <w:b/>
                <w:color w:val="5F5F5F" w:themeColor="background2" w:themeShade="BF"/>
                <w:sz w:val="18"/>
                <w:szCs w:val="18"/>
              </w:rPr>
            </w:pPr>
          </w:p>
          <w:p w14:paraId="573CC40E" w14:textId="77777777" w:rsidR="002D6949" w:rsidRPr="00DE0A3E" w:rsidRDefault="002D6949" w:rsidP="00DE0A3E">
            <w:pPr>
              <w:jc w:val="center"/>
              <w:rPr>
                <w:rFonts w:ascii="Segoe" w:eastAsia="Times New Roman" w:hAnsi="Segoe" w:cs="Arial"/>
                <w:b/>
                <w:color w:val="5F5F5F" w:themeColor="background2" w:themeShade="BF"/>
                <w:sz w:val="18"/>
                <w:szCs w:val="18"/>
              </w:rPr>
            </w:pPr>
            <w:r w:rsidRPr="00DE0A3E">
              <w:rPr>
                <w:rFonts w:ascii="Segoe" w:eastAsia="Times New Roman" w:hAnsi="Segoe" w:cs="Arial"/>
                <w:b/>
                <w:color w:val="5F5F5F" w:themeColor="background2" w:themeShade="BF"/>
                <w:sz w:val="18"/>
                <w:szCs w:val="18"/>
              </w:rPr>
              <w:t>Security Architecture - Customer Access Requirements</w:t>
            </w:r>
          </w:p>
        </w:tc>
        <w:tc>
          <w:tcPr>
            <w:tcW w:w="4918" w:type="dxa"/>
            <w:shd w:val="clear" w:color="auto" w:fill="F2F2F2" w:themeFill="text1" w:themeFillShade="F2"/>
            <w:vAlign w:val="center"/>
          </w:tcPr>
          <w:p w14:paraId="513A25F3" w14:textId="77777777" w:rsidR="00A503BB" w:rsidRPr="00EF62DB" w:rsidRDefault="00A503BB" w:rsidP="00DE0A3E">
            <w:pPr>
              <w:rPr>
                <w:rFonts w:ascii="Segoe" w:eastAsia="Times New Roman" w:hAnsi="Segoe" w:cs="Arial"/>
                <w:color w:val="5F5F5F" w:themeColor="background2" w:themeShade="BF"/>
                <w:sz w:val="18"/>
                <w:szCs w:val="18"/>
              </w:rPr>
            </w:pPr>
            <w:r w:rsidRPr="00A503BB">
              <w:rPr>
                <w:rFonts w:ascii="Segoe" w:eastAsia="Times New Roman" w:hAnsi="Segoe" w:cs="Arial"/>
                <w:color w:val="5F5F5F" w:themeColor="background2" w:themeShade="BF"/>
                <w:sz w:val="18"/>
                <w:szCs w:val="18"/>
              </w:rPr>
              <w:t>Prior to granting customers access to data, assets and information systems, all identified security, contractual and regulatory requirements for customer access shall be addressed and remediated.</w:t>
            </w:r>
          </w:p>
        </w:tc>
        <w:tc>
          <w:tcPr>
            <w:tcW w:w="4734" w:type="dxa"/>
            <w:vAlign w:val="center"/>
          </w:tcPr>
          <w:p w14:paraId="3ECEC573" w14:textId="77777777" w:rsidR="00A503BB" w:rsidRDefault="00A503BB" w:rsidP="00DE0A3E">
            <w:pPr>
              <w:rPr>
                <w:rFonts w:ascii="Segoe" w:eastAsia="Times New Roman" w:hAnsi="Segoe" w:cs="Arial"/>
                <w:color w:val="5F5F5F" w:themeColor="background2" w:themeShade="BF"/>
                <w:sz w:val="18"/>
                <w:szCs w:val="18"/>
              </w:rPr>
            </w:pPr>
            <w:r w:rsidRPr="00A503BB">
              <w:rPr>
                <w:rFonts w:ascii="Segoe" w:eastAsia="Times New Roman" w:hAnsi="Segoe" w:cs="Arial"/>
                <w:color w:val="5F5F5F" w:themeColor="background2" w:themeShade="BF"/>
                <w:sz w:val="18"/>
                <w:szCs w:val="18"/>
              </w:rPr>
              <w:t>Our customers around the world are subject to many different laws and regulations.</w:t>
            </w:r>
            <w:r w:rsidR="00674752">
              <w:rPr>
                <w:rFonts w:ascii="Segoe" w:eastAsia="Times New Roman" w:hAnsi="Segoe" w:cs="Arial"/>
                <w:color w:val="5F5F5F" w:themeColor="background2" w:themeShade="BF"/>
                <w:sz w:val="18"/>
                <w:szCs w:val="18"/>
              </w:rPr>
              <w:t xml:space="preserve"> </w:t>
            </w:r>
            <w:r w:rsidRPr="00A503BB">
              <w:rPr>
                <w:rFonts w:ascii="Segoe" w:eastAsia="Times New Roman" w:hAnsi="Segoe" w:cs="Arial"/>
                <w:color w:val="5F5F5F" w:themeColor="background2" w:themeShade="BF"/>
                <w:sz w:val="18"/>
                <w:szCs w:val="18"/>
              </w:rPr>
              <w:t>Legal requirements in one country or industry may be inconsistent with legal requirements applicable elsewhere.</w:t>
            </w:r>
            <w:r w:rsidR="00674752">
              <w:rPr>
                <w:rFonts w:ascii="Segoe" w:eastAsia="Times New Roman" w:hAnsi="Segoe" w:cs="Arial"/>
                <w:color w:val="5F5F5F" w:themeColor="background2" w:themeShade="BF"/>
                <w:sz w:val="18"/>
                <w:szCs w:val="18"/>
              </w:rPr>
              <w:t xml:space="preserve"> </w:t>
            </w:r>
            <w:r w:rsidRPr="00A503BB">
              <w:rPr>
                <w:rFonts w:ascii="Segoe" w:eastAsia="Times New Roman" w:hAnsi="Segoe" w:cs="Arial"/>
                <w:color w:val="5F5F5F" w:themeColor="background2" w:themeShade="BF"/>
                <w:sz w:val="18"/>
                <w:szCs w:val="18"/>
              </w:rPr>
              <w:t>As a provider of global cloud services, we must run our services with common operational practices and features across multiple customers and jurisdictions.</w:t>
            </w:r>
            <w:r w:rsidR="00674752">
              <w:rPr>
                <w:rFonts w:ascii="Segoe" w:eastAsia="Times New Roman" w:hAnsi="Segoe" w:cs="Arial"/>
                <w:color w:val="5F5F5F" w:themeColor="background2" w:themeShade="BF"/>
                <w:sz w:val="18"/>
                <w:szCs w:val="18"/>
              </w:rPr>
              <w:t xml:space="preserve"> </w:t>
            </w:r>
            <w:r w:rsidRPr="00A503BB">
              <w:rPr>
                <w:rFonts w:ascii="Segoe" w:eastAsia="Times New Roman" w:hAnsi="Segoe" w:cs="Arial"/>
                <w:color w:val="5F5F5F" w:themeColor="background2" w:themeShade="BF"/>
                <w:sz w:val="18"/>
                <w:szCs w:val="18"/>
              </w:rPr>
              <w:t>To help our customers comply with their own requirements, we build our services with common privacy and security requirements in mind.</w:t>
            </w:r>
            <w:r w:rsidR="00674752">
              <w:rPr>
                <w:rFonts w:ascii="Segoe" w:eastAsia="Times New Roman" w:hAnsi="Segoe" w:cs="Arial"/>
                <w:color w:val="5F5F5F" w:themeColor="background2" w:themeShade="BF"/>
                <w:sz w:val="18"/>
                <w:szCs w:val="18"/>
              </w:rPr>
              <w:t xml:space="preserve"> </w:t>
            </w:r>
            <w:r w:rsidRPr="00A503BB">
              <w:rPr>
                <w:rFonts w:ascii="Segoe" w:eastAsia="Times New Roman" w:hAnsi="Segoe" w:cs="Arial"/>
                <w:color w:val="5F5F5F" w:themeColor="background2" w:themeShade="BF"/>
                <w:sz w:val="18"/>
                <w:szCs w:val="18"/>
              </w:rPr>
              <w:t>To the extent that we identified security, contractual</w:t>
            </w:r>
            <w:r w:rsidR="008662AB">
              <w:rPr>
                <w:rFonts w:ascii="Segoe" w:eastAsia="Times New Roman" w:hAnsi="Segoe" w:cs="Arial"/>
                <w:color w:val="5F5F5F" w:themeColor="background2" w:themeShade="BF"/>
                <w:sz w:val="18"/>
                <w:szCs w:val="18"/>
              </w:rPr>
              <w:t>,</w:t>
            </w:r>
            <w:r w:rsidRPr="00A503BB">
              <w:rPr>
                <w:rFonts w:ascii="Segoe" w:eastAsia="Times New Roman" w:hAnsi="Segoe" w:cs="Arial"/>
                <w:color w:val="5F5F5F" w:themeColor="background2" w:themeShade="BF"/>
                <w:sz w:val="18"/>
                <w:szCs w:val="18"/>
              </w:rPr>
              <w:t xml:space="preserve"> and regulatory work to the customer that we will be requiring of ourselves</w:t>
            </w:r>
            <w:r w:rsidR="008662AB">
              <w:rPr>
                <w:rFonts w:ascii="Segoe" w:eastAsia="Times New Roman" w:hAnsi="Segoe" w:cs="Arial"/>
                <w:color w:val="5F5F5F" w:themeColor="background2" w:themeShade="BF"/>
                <w:sz w:val="18"/>
                <w:szCs w:val="18"/>
              </w:rPr>
              <w:t>,</w:t>
            </w:r>
            <w:r w:rsidRPr="00A503BB">
              <w:rPr>
                <w:rFonts w:ascii="Segoe" w:eastAsia="Times New Roman" w:hAnsi="Segoe" w:cs="Arial"/>
                <w:color w:val="5F5F5F" w:themeColor="background2" w:themeShade="BF"/>
                <w:sz w:val="18"/>
                <w:szCs w:val="18"/>
              </w:rPr>
              <w:t xml:space="preserve"> we have addressed and remediated these requirements through a set regime of testing prior to sale of services and ongoing thereafter. However, it is ultimately up to our customers to evaluate our offerings against their own requirements, so they can determine if our services satisfy their regulatory needs.</w:t>
            </w:r>
            <w:r w:rsidR="00674752">
              <w:rPr>
                <w:rFonts w:ascii="Segoe" w:eastAsia="Times New Roman" w:hAnsi="Segoe" w:cs="Arial"/>
                <w:color w:val="5F5F5F" w:themeColor="background2" w:themeShade="BF"/>
                <w:sz w:val="18"/>
                <w:szCs w:val="18"/>
              </w:rPr>
              <w:t xml:space="preserve"> </w:t>
            </w:r>
            <w:r w:rsidRPr="00A503BB">
              <w:rPr>
                <w:rFonts w:ascii="Segoe" w:eastAsia="Times New Roman" w:hAnsi="Segoe" w:cs="Arial"/>
                <w:color w:val="5F5F5F" w:themeColor="background2" w:themeShade="BF"/>
                <w:sz w:val="18"/>
                <w:szCs w:val="18"/>
              </w:rPr>
              <w:t>We are committed to providing our customers detailed information about our cloud services to help them make their own regulatory assessments.</w:t>
            </w:r>
            <w:r w:rsidR="00674752">
              <w:rPr>
                <w:rFonts w:ascii="Segoe" w:eastAsia="Times New Roman" w:hAnsi="Segoe" w:cs="Arial"/>
                <w:color w:val="5F5F5F" w:themeColor="background2" w:themeShade="BF"/>
                <w:sz w:val="18"/>
                <w:szCs w:val="18"/>
              </w:rPr>
              <w:t xml:space="preserve"> </w:t>
            </w:r>
          </w:p>
          <w:p w14:paraId="1D79B561" w14:textId="77777777" w:rsidR="00B4225F" w:rsidRDefault="00B4225F" w:rsidP="00DE0A3E">
            <w:pPr>
              <w:rPr>
                <w:rFonts w:ascii="Segoe" w:eastAsia="Times New Roman" w:hAnsi="Segoe" w:cs="Arial"/>
                <w:color w:val="5F5F5F" w:themeColor="background2" w:themeShade="BF"/>
                <w:sz w:val="18"/>
                <w:szCs w:val="18"/>
              </w:rPr>
            </w:pPr>
          </w:p>
          <w:p w14:paraId="61301397" w14:textId="77777777" w:rsidR="00B4225F" w:rsidRPr="00EF62DB" w:rsidRDefault="00B4225F" w:rsidP="00B4225F">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“Identification of risks related to external parties and access control policy”</w:t>
            </w:r>
            <w:r w:rsidRPr="0025073B">
              <w:rPr>
                <w:rFonts w:ascii="Segoe" w:eastAsia="Times New Roman" w:hAnsi="Segoe" w:cs="Arial"/>
                <w:color w:val="5F5F5F" w:themeColor="background2" w:themeShade="BF"/>
                <w:sz w:val="18"/>
                <w:szCs w:val="18"/>
              </w:rPr>
              <w:t xml:space="preserve"> is covered under the ISO 27001 standards, specifically addressed in</w:t>
            </w:r>
            <w:r>
              <w:rPr>
                <w:rFonts w:ascii="Segoe" w:eastAsia="Times New Roman" w:hAnsi="Segoe" w:cs="Arial"/>
                <w:color w:val="5F5F5F" w:themeColor="background2" w:themeShade="BF"/>
                <w:sz w:val="18"/>
                <w:szCs w:val="18"/>
              </w:rPr>
              <w:t xml:space="preserve"> </w:t>
            </w:r>
            <w:r w:rsidRPr="0025073B">
              <w:rPr>
                <w:rFonts w:ascii="Segoe" w:eastAsia="Times New Roman" w:hAnsi="Segoe" w:cs="Arial"/>
                <w:color w:val="5F5F5F" w:themeColor="background2" w:themeShade="BF"/>
                <w:sz w:val="18"/>
                <w:szCs w:val="18"/>
              </w:rPr>
              <w:t xml:space="preserve">Annex A, domains </w:t>
            </w:r>
            <w:r>
              <w:rPr>
                <w:rFonts w:ascii="Segoe" w:eastAsia="Times New Roman" w:hAnsi="Segoe" w:cs="Arial"/>
                <w:color w:val="5F5F5F" w:themeColor="background2" w:themeShade="BF"/>
                <w:sz w:val="18"/>
                <w:szCs w:val="18"/>
              </w:rPr>
              <w:t xml:space="preserve">6.2.1 and </w:t>
            </w:r>
            <w:r w:rsidR="00A21BF7">
              <w:rPr>
                <w:rFonts w:ascii="Segoe" w:eastAsia="Times New Roman" w:hAnsi="Segoe" w:cs="Arial"/>
                <w:color w:val="5F5F5F" w:themeColor="background2" w:themeShade="BF"/>
                <w:sz w:val="18"/>
                <w:szCs w:val="18"/>
              </w:rPr>
              <w:t>11.1.1</w:t>
            </w:r>
            <w:r w:rsidR="00A21BF7" w:rsidRPr="0025073B">
              <w:rPr>
                <w:rFonts w:ascii="Segoe" w:eastAsia="Times New Roman" w:hAnsi="Segoe" w:cs="Arial"/>
                <w:color w:val="5F5F5F" w:themeColor="background2" w:themeShade="BF"/>
                <w:sz w:val="18"/>
                <w:szCs w:val="18"/>
              </w:rPr>
              <w:t xml:space="preserve">. </w:t>
            </w:r>
            <w:r w:rsidR="000A3B5B">
              <w:rPr>
                <w:rFonts w:ascii="Segoe" w:eastAsia="Times New Roman" w:hAnsi="Segoe" w:cs="Arial"/>
                <w:color w:val="5F5F5F" w:themeColor="background2" w:themeShade="BF"/>
                <w:sz w:val="18"/>
                <w:szCs w:val="18"/>
              </w:rPr>
              <w:t>For</w:t>
            </w:r>
            <w:r w:rsidRPr="0025073B">
              <w:rPr>
                <w:rFonts w:ascii="Segoe" w:eastAsia="Times New Roman" w:hAnsi="Segoe" w:cs="Arial"/>
                <w:color w:val="5F5F5F" w:themeColor="background2" w:themeShade="BF"/>
                <w:sz w:val="18"/>
                <w:szCs w:val="18"/>
              </w:rPr>
              <w:t xml:space="preserve"> more information</w:t>
            </w:r>
            <w:r w:rsidR="008662AB">
              <w:rPr>
                <w:rFonts w:ascii="Segoe" w:eastAsia="Times New Roman" w:hAnsi="Segoe" w:cs="Arial"/>
                <w:color w:val="5F5F5F" w:themeColor="background2" w:themeShade="BF"/>
                <w:sz w:val="18"/>
                <w:szCs w:val="18"/>
              </w:rPr>
              <w:t>,</w:t>
            </w:r>
            <w:r w:rsidRPr="0025073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Pr="0025073B">
              <w:rPr>
                <w:rFonts w:ascii="Segoe" w:eastAsia="Times New Roman" w:hAnsi="Segoe" w:cs="Arial"/>
                <w:color w:val="5F5F5F" w:themeColor="background2" w:themeShade="BF"/>
                <w:sz w:val="18"/>
                <w:szCs w:val="18"/>
              </w:rPr>
              <w:t>.</w:t>
            </w:r>
          </w:p>
        </w:tc>
      </w:tr>
    </w:tbl>
    <w:p w14:paraId="39ACA4A2" w14:textId="77777777" w:rsidR="00A21BF7" w:rsidRDefault="00A21BF7"/>
    <w:p w14:paraId="2F34A362" w14:textId="77777777" w:rsidR="00151B94" w:rsidRPr="00C741AE" w:rsidRDefault="004A60E9" w:rsidP="00771B48">
      <w:pPr>
        <w:pStyle w:val="Heading1"/>
      </w:pPr>
      <w:r w:rsidRPr="00C741AE">
        <w:t>Microsoft Dynamics CRM Online</w:t>
      </w:r>
      <w:r w:rsidR="00151B94" w:rsidRPr="00C741AE">
        <w:t xml:space="preserve"> Security Response in the </w:t>
      </w:r>
      <w:r w:rsidR="006C0D4A" w:rsidRPr="00C741AE">
        <w:t>Context of CSA</w:t>
      </w:r>
      <w:r w:rsidR="00151B94" w:rsidRPr="00C741AE">
        <w:t xml:space="preserve"> Cloud Control Matrix</w:t>
      </w:r>
      <w:r w:rsidR="00C741AE" w:rsidRPr="00C741AE">
        <w:t xml:space="preserve"> </w:t>
      </w:r>
      <w:r w:rsidR="00151B94" w:rsidRPr="00C741AE">
        <w:t>Control SA-02</w:t>
      </w:r>
    </w:p>
    <w:p w14:paraId="116CB9DA" w14:textId="77777777" w:rsidR="00151B94" w:rsidRDefault="00151B94" w:rsidP="00151B94">
      <w:pPr>
        <w:rPr>
          <w:rFonts w:ascii="Segoe" w:eastAsia="Times New Roman" w:hAnsi="Segoe" w:cs="Arial"/>
          <w:color w:val="5F5F5F" w:themeColor="background2" w:themeShade="BF"/>
          <w:sz w:val="18"/>
          <w:szCs w:val="18"/>
        </w:rPr>
      </w:pPr>
    </w:p>
    <w:tbl>
      <w:tblPr>
        <w:tblStyle w:val="TableGrid"/>
        <w:tblW w:w="10623"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613"/>
        <w:gridCol w:w="4591"/>
        <w:gridCol w:w="4419"/>
      </w:tblGrid>
      <w:tr w:rsidR="00151B94" w:rsidRPr="00852849" w14:paraId="5C2C053A" w14:textId="77777777" w:rsidTr="00C741AE">
        <w:trPr>
          <w:trHeight w:val="842"/>
        </w:trPr>
        <w:tc>
          <w:tcPr>
            <w:tcW w:w="1613" w:type="dxa"/>
            <w:shd w:val="clear" w:color="auto" w:fill="DAEEF3" w:themeFill="accent5" w:themeFillTint="33"/>
            <w:vAlign w:val="center"/>
            <w:hideMark/>
          </w:tcPr>
          <w:p w14:paraId="13228C1B" w14:textId="77777777" w:rsidR="00151B94" w:rsidRPr="00D81E8E" w:rsidRDefault="00151B94"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2F65AC38" w14:textId="77777777" w:rsidR="00151B94" w:rsidRPr="00852849" w:rsidRDefault="00151B94"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4591" w:type="dxa"/>
            <w:shd w:val="clear" w:color="auto" w:fill="DAEEF3" w:themeFill="accent5" w:themeFillTint="33"/>
            <w:vAlign w:val="center"/>
            <w:hideMark/>
          </w:tcPr>
          <w:p w14:paraId="6A8CB3F6" w14:textId="77777777" w:rsidR="00151B94" w:rsidRPr="00D81E8E" w:rsidRDefault="00151B94"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32E0D97B" w14:textId="77777777" w:rsidR="00151B94" w:rsidRPr="00852849" w:rsidRDefault="00151B94"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4419" w:type="dxa"/>
            <w:shd w:val="clear" w:color="auto" w:fill="DAEEF3" w:themeFill="accent5" w:themeFillTint="33"/>
            <w:vAlign w:val="center"/>
            <w:hideMark/>
          </w:tcPr>
          <w:p w14:paraId="770419D9" w14:textId="77777777" w:rsidR="00151B94" w:rsidRPr="00D81E8E" w:rsidRDefault="00151B94" w:rsidP="00F6290B">
            <w:pPr>
              <w:jc w:val="center"/>
              <w:rPr>
                <w:rFonts w:ascii="Segoe" w:eastAsia="Times New Roman" w:hAnsi="Segoe" w:cs="Arial"/>
                <w:b/>
                <w:bCs/>
                <w:color w:val="404040" w:themeColor="background2" w:themeShade="80"/>
                <w:sz w:val="18"/>
                <w:szCs w:val="18"/>
              </w:rPr>
            </w:pPr>
          </w:p>
          <w:p w14:paraId="736095B0" w14:textId="77777777" w:rsidR="00151B94" w:rsidRPr="00D81E8E" w:rsidRDefault="00151B94"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5B5B6484" w14:textId="77777777" w:rsidR="00151B94" w:rsidRPr="00852849" w:rsidRDefault="00151B94" w:rsidP="00F6290B">
            <w:pPr>
              <w:jc w:val="center"/>
              <w:rPr>
                <w:rFonts w:ascii="Segoe" w:eastAsia="Times New Roman" w:hAnsi="Segoe" w:cs="Arial"/>
                <w:b/>
                <w:bCs/>
                <w:color w:val="404040" w:themeColor="background2" w:themeShade="80"/>
                <w:sz w:val="18"/>
                <w:szCs w:val="18"/>
              </w:rPr>
            </w:pPr>
          </w:p>
        </w:tc>
      </w:tr>
      <w:tr w:rsidR="001A0E63" w:rsidRPr="00EF62DB" w14:paraId="7DD46B5C" w14:textId="77777777" w:rsidTr="00F6290B">
        <w:tblPrEx>
          <w:tblCellMar>
            <w:top w:w="0" w:type="dxa"/>
            <w:left w:w="108" w:type="dxa"/>
            <w:bottom w:w="0" w:type="dxa"/>
            <w:right w:w="108" w:type="dxa"/>
          </w:tblCellMar>
          <w:tblLook w:val="04A0" w:firstRow="1" w:lastRow="0" w:firstColumn="1" w:lastColumn="0" w:noHBand="0" w:noVBand="1"/>
        </w:tblPrEx>
        <w:trPr>
          <w:trHeight w:val="2884"/>
        </w:trPr>
        <w:tc>
          <w:tcPr>
            <w:tcW w:w="1613" w:type="dxa"/>
            <w:shd w:val="clear" w:color="auto" w:fill="F2F2F2" w:themeFill="text1" w:themeFillShade="F2"/>
            <w:vAlign w:val="center"/>
          </w:tcPr>
          <w:p w14:paraId="1FD163C7" w14:textId="77777777" w:rsidR="00A503BB" w:rsidRPr="00DE0A3E" w:rsidRDefault="00A503BB" w:rsidP="00DE0A3E">
            <w:pPr>
              <w:jc w:val="center"/>
              <w:rPr>
                <w:rFonts w:ascii="Segoe" w:eastAsia="Times New Roman" w:hAnsi="Segoe" w:cs="Arial"/>
                <w:b/>
                <w:color w:val="5F5F5F" w:themeColor="background2" w:themeShade="BF"/>
                <w:sz w:val="18"/>
                <w:szCs w:val="18"/>
              </w:rPr>
            </w:pPr>
            <w:r w:rsidRPr="00DE0A3E">
              <w:rPr>
                <w:rFonts w:ascii="Segoe" w:eastAsia="Times New Roman" w:hAnsi="Segoe" w:cs="Arial"/>
                <w:b/>
                <w:color w:val="5F5F5F" w:themeColor="background2" w:themeShade="BF"/>
                <w:sz w:val="18"/>
                <w:szCs w:val="18"/>
              </w:rPr>
              <w:t>SA-02</w:t>
            </w:r>
          </w:p>
          <w:p w14:paraId="3EED9DBD" w14:textId="77777777" w:rsidR="002D6949" w:rsidRPr="00DE0A3E" w:rsidRDefault="002D6949" w:rsidP="00DE0A3E">
            <w:pPr>
              <w:jc w:val="center"/>
              <w:rPr>
                <w:rFonts w:ascii="Segoe" w:eastAsia="Times New Roman" w:hAnsi="Segoe" w:cs="Arial"/>
                <w:b/>
                <w:color w:val="5F5F5F" w:themeColor="background2" w:themeShade="BF"/>
                <w:sz w:val="18"/>
                <w:szCs w:val="18"/>
              </w:rPr>
            </w:pPr>
          </w:p>
          <w:p w14:paraId="3CC92A56" w14:textId="77777777" w:rsidR="002D6949" w:rsidRPr="00DE0A3E" w:rsidRDefault="002D6949" w:rsidP="00DE0A3E">
            <w:pPr>
              <w:jc w:val="center"/>
              <w:rPr>
                <w:rFonts w:ascii="Segoe" w:eastAsia="Times New Roman" w:hAnsi="Segoe" w:cs="Arial"/>
                <w:b/>
                <w:color w:val="5F5F5F" w:themeColor="background2" w:themeShade="BF"/>
                <w:sz w:val="18"/>
                <w:szCs w:val="18"/>
              </w:rPr>
            </w:pPr>
            <w:r w:rsidRPr="00DE0A3E">
              <w:rPr>
                <w:rFonts w:ascii="Segoe" w:eastAsia="Times New Roman" w:hAnsi="Segoe" w:cs="Arial"/>
                <w:b/>
                <w:color w:val="5F5F5F" w:themeColor="background2" w:themeShade="BF"/>
                <w:sz w:val="18"/>
                <w:szCs w:val="18"/>
              </w:rPr>
              <w:t>Security Architecture - User ID Credentials</w:t>
            </w:r>
          </w:p>
        </w:tc>
        <w:tc>
          <w:tcPr>
            <w:tcW w:w="4591" w:type="dxa"/>
            <w:shd w:val="clear" w:color="auto" w:fill="F2F2F2" w:themeFill="text1" w:themeFillShade="F2"/>
            <w:vAlign w:val="center"/>
          </w:tcPr>
          <w:p w14:paraId="0C69F472" w14:textId="77777777" w:rsidR="00A503BB" w:rsidRPr="00EF62DB" w:rsidRDefault="00A503BB" w:rsidP="00DE0A3E">
            <w:pPr>
              <w:rPr>
                <w:rFonts w:ascii="Segoe" w:eastAsia="Times New Roman" w:hAnsi="Segoe" w:cs="Arial"/>
                <w:color w:val="5F5F5F" w:themeColor="background2" w:themeShade="BF"/>
                <w:sz w:val="18"/>
                <w:szCs w:val="18"/>
              </w:rPr>
            </w:pPr>
            <w:r w:rsidRPr="00A503BB">
              <w:rPr>
                <w:rFonts w:ascii="Segoe" w:eastAsia="Times New Roman" w:hAnsi="Segoe" w:cs="Arial"/>
                <w:color w:val="5F5F5F" w:themeColor="background2" w:themeShade="BF"/>
                <w:sz w:val="18"/>
                <w:szCs w:val="18"/>
              </w:rPr>
              <w:t>Implement and enforce (through automation) user credential and password controls for applications, databases and server and network infrastructure, requiring the following minimum standards:</w:t>
            </w:r>
            <w:r w:rsidRPr="00A503BB">
              <w:rPr>
                <w:rFonts w:ascii="Segoe" w:eastAsia="Times New Roman" w:hAnsi="Segoe" w:cs="Arial"/>
                <w:color w:val="5F5F5F" w:themeColor="background2" w:themeShade="BF"/>
                <w:sz w:val="18"/>
                <w:szCs w:val="18"/>
              </w:rPr>
              <w:br/>
              <w:t xml:space="preserve"> • User identity verification prior to password resets.</w:t>
            </w:r>
            <w:r w:rsidRPr="00A503BB">
              <w:rPr>
                <w:rFonts w:ascii="Segoe" w:eastAsia="Times New Roman" w:hAnsi="Segoe" w:cs="Arial"/>
                <w:color w:val="5F5F5F" w:themeColor="background2" w:themeShade="BF"/>
                <w:sz w:val="18"/>
                <w:szCs w:val="18"/>
              </w:rPr>
              <w:br/>
              <w:t xml:space="preserve"> • If password reset initiated by personnel other than user (i.e., administrator), password must be immediately changed by user upon first use.</w:t>
            </w:r>
            <w:r w:rsidRPr="00A503BB">
              <w:rPr>
                <w:rFonts w:ascii="Segoe" w:eastAsia="Times New Roman" w:hAnsi="Segoe" w:cs="Arial"/>
                <w:color w:val="5F5F5F" w:themeColor="background2" w:themeShade="BF"/>
                <w:sz w:val="18"/>
                <w:szCs w:val="18"/>
              </w:rPr>
              <w:br/>
              <w:t xml:space="preserve"> • Timely access revocation for terminated users.</w:t>
            </w:r>
            <w:r w:rsidRPr="00A503BB">
              <w:rPr>
                <w:rFonts w:ascii="Segoe" w:eastAsia="Times New Roman" w:hAnsi="Segoe" w:cs="Arial"/>
                <w:color w:val="5F5F5F" w:themeColor="background2" w:themeShade="BF"/>
                <w:sz w:val="18"/>
                <w:szCs w:val="18"/>
              </w:rPr>
              <w:br/>
              <w:t xml:space="preserve"> • Remove/disable inactive user accounts at least every 90 days.</w:t>
            </w:r>
            <w:r w:rsidRPr="00A503BB">
              <w:rPr>
                <w:rFonts w:ascii="Segoe" w:eastAsia="Times New Roman" w:hAnsi="Segoe" w:cs="Arial"/>
                <w:color w:val="5F5F5F" w:themeColor="background2" w:themeShade="BF"/>
                <w:sz w:val="18"/>
                <w:szCs w:val="18"/>
              </w:rPr>
              <w:br/>
              <w:t xml:space="preserve"> • Unique user IDs and disallow group, shared, or generic accounts and passwords.</w:t>
            </w:r>
            <w:r w:rsidRPr="00A503BB">
              <w:rPr>
                <w:rFonts w:ascii="Segoe" w:eastAsia="Times New Roman" w:hAnsi="Segoe" w:cs="Arial"/>
                <w:color w:val="5F5F5F" w:themeColor="background2" w:themeShade="BF"/>
                <w:sz w:val="18"/>
                <w:szCs w:val="18"/>
              </w:rPr>
              <w:br/>
              <w:t xml:space="preserve"> • Password expiration at least every 90 days.</w:t>
            </w:r>
            <w:r w:rsidRPr="00A503BB">
              <w:rPr>
                <w:rFonts w:ascii="Segoe" w:eastAsia="Times New Roman" w:hAnsi="Segoe" w:cs="Arial"/>
                <w:color w:val="5F5F5F" w:themeColor="background2" w:themeShade="BF"/>
                <w:sz w:val="18"/>
                <w:szCs w:val="18"/>
              </w:rPr>
              <w:br/>
              <w:t xml:space="preserve"> • Minimum password length of at least seven (7) characters.</w:t>
            </w:r>
            <w:r w:rsidRPr="00A503BB">
              <w:rPr>
                <w:rFonts w:ascii="Segoe" w:eastAsia="Times New Roman" w:hAnsi="Segoe" w:cs="Arial"/>
                <w:color w:val="5F5F5F" w:themeColor="background2" w:themeShade="BF"/>
                <w:sz w:val="18"/>
                <w:szCs w:val="18"/>
              </w:rPr>
              <w:br/>
              <w:t xml:space="preserve"> • Strong passwords containing both numeric and alphabetic characters.</w:t>
            </w:r>
            <w:r w:rsidRPr="00A503BB">
              <w:rPr>
                <w:rFonts w:ascii="Segoe" w:eastAsia="Times New Roman" w:hAnsi="Segoe" w:cs="Arial"/>
                <w:color w:val="5F5F5F" w:themeColor="background2" w:themeShade="BF"/>
                <w:sz w:val="18"/>
                <w:szCs w:val="18"/>
              </w:rPr>
              <w:br/>
              <w:t xml:space="preserve"> • Allow password re-use after the last four (4) passwords used.</w:t>
            </w:r>
            <w:r w:rsidRPr="00A503BB">
              <w:rPr>
                <w:rFonts w:ascii="Segoe" w:eastAsia="Times New Roman" w:hAnsi="Segoe" w:cs="Arial"/>
                <w:color w:val="5F5F5F" w:themeColor="background2" w:themeShade="BF"/>
                <w:sz w:val="18"/>
                <w:szCs w:val="18"/>
              </w:rPr>
              <w:br/>
              <w:t xml:space="preserve"> • User ID lockout after not more than six (6) attempts.</w:t>
            </w:r>
            <w:r w:rsidRPr="00A503BB">
              <w:rPr>
                <w:rFonts w:ascii="Segoe" w:eastAsia="Times New Roman" w:hAnsi="Segoe" w:cs="Arial"/>
                <w:color w:val="5F5F5F" w:themeColor="background2" w:themeShade="BF"/>
                <w:sz w:val="18"/>
                <w:szCs w:val="18"/>
              </w:rPr>
              <w:br/>
              <w:t xml:space="preserve"> • User ID lockout duration to a minimum of 30 minutes or until administrator enables the user ID.</w:t>
            </w:r>
            <w:r w:rsidRPr="00A503BB">
              <w:rPr>
                <w:rFonts w:ascii="Segoe" w:eastAsia="Times New Roman" w:hAnsi="Segoe" w:cs="Arial"/>
                <w:color w:val="5F5F5F" w:themeColor="background2" w:themeShade="BF"/>
                <w:sz w:val="18"/>
                <w:szCs w:val="18"/>
              </w:rPr>
              <w:br/>
              <w:t xml:space="preserve"> • Re-enter password to reactivate terminal after session idle time for more than 15 minutes.</w:t>
            </w:r>
            <w:r w:rsidRPr="00A503BB">
              <w:rPr>
                <w:rFonts w:ascii="Segoe" w:eastAsia="Times New Roman" w:hAnsi="Segoe" w:cs="Arial"/>
                <w:color w:val="5F5F5F" w:themeColor="background2" w:themeShade="BF"/>
                <w:sz w:val="18"/>
                <w:szCs w:val="18"/>
              </w:rPr>
              <w:br/>
              <w:t xml:space="preserve"> • Maintain user activity logs for privileged a</w:t>
            </w:r>
            <w:r w:rsidR="00DE0A3E">
              <w:rPr>
                <w:rFonts w:ascii="Segoe" w:eastAsia="Times New Roman" w:hAnsi="Segoe" w:cs="Arial"/>
                <w:color w:val="5F5F5F" w:themeColor="background2" w:themeShade="BF"/>
                <w:sz w:val="18"/>
                <w:szCs w:val="18"/>
              </w:rPr>
              <w:t>ccess.</w:t>
            </w:r>
          </w:p>
        </w:tc>
        <w:tc>
          <w:tcPr>
            <w:tcW w:w="4419" w:type="dxa"/>
            <w:vAlign w:val="center"/>
          </w:tcPr>
          <w:p w14:paraId="57D36CAA" w14:textId="77777777" w:rsidR="008662AB" w:rsidRDefault="00A503BB" w:rsidP="008662AB">
            <w:pPr>
              <w:rPr>
                <w:rFonts w:ascii="Segoe" w:eastAsia="Times New Roman" w:hAnsi="Segoe" w:cs="Arial"/>
                <w:color w:val="5F5F5F" w:themeColor="background2" w:themeShade="BF"/>
                <w:sz w:val="18"/>
                <w:szCs w:val="18"/>
              </w:rPr>
            </w:pPr>
            <w:r w:rsidRPr="007B0890">
              <w:rPr>
                <w:rFonts w:ascii="Segoe" w:eastAsia="Times New Roman" w:hAnsi="Segoe" w:cs="Arial"/>
                <w:color w:val="5F5F5F" w:themeColor="background2" w:themeShade="BF"/>
                <w:sz w:val="18"/>
                <w:szCs w:val="18"/>
              </w:rPr>
              <w:t xml:space="preserve">Microsoft </w:t>
            </w:r>
            <w:r w:rsidR="007B0890">
              <w:rPr>
                <w:rFonts w:ascii="Segoe" w:eastAsia="Times New Roman" w:hAnsi="Segoe" w:cs="Arial"/>
                <w:color w:val="5F5F5F" w:themeColor="background2" w:themeShade="BF"/>
                <w:sz w:val="18"/>
                <w:szCs w:val="18"/>
              </w:rPr>
              <w:t xml:space="preserve">Dynamics CRM </w:t>
            </w:r>
            <w:r w:rsidRPr="007B0890">
              <w:rPr>
                <w:rFonts w:ascii="Segoe" w:eastAsia="Times New Roman" w:hAnsi="Segoe" w:cs="Arial"/>
                <w:color w:val="5F5F5F" w:themeColor="background2" w:themeShade="BF"/>
                <w:sz w:val="18"/>
                <w:szCs w:val="18"/>
              </w:rPr>
              <w:t>Online</w:t>
            </w:r>
            <w:r w:rsidRPr="00A503BB">
              <w:rPr>
                <w:rFonts w:ascii="Segoe" w:eastAsia="Times New Roman" w:hAnsi="Segoe" w:cs="Arial"/>
                <w:color w:val="5F5F5F" w:themeColor="background2" w:themeShade="BF"/>
                <w:sz w:val="18"/>
                <w:szCs w:val="18"/>
              </w:rPr>
              <w:t xml:space="preserve"> uses </w:t>
            </w:r>
            <w:r w:rsidR="008662AB">
              <w:rPr>
                <w:rFonts w:ascii="Segoe" w:eastAsia="Times New Roman" w:hAnsi="Segoe" w:cs="Arial"/>
                <w:color w:val="5F5F5F" w:themeColor="background2" w:themeShade="BF"/>
                <w:sz w:val="18"/>
                <w:szCs w:val="18"/>
              </w:rPr>
              <w:t xml:space="preserve">Microsoft </w:t>
            </w:r>
            <w:r w:rsidRPr="00A503BB">
              <w:rPr>
                <w:rFonts w:ascii="Segoe" w:eastAsia="Times New Roman" w:hAnsi="Segoe" w:cs="Arial"/>
                <w:color w:val="5F5F5F" w:themeColor="background2" w:themeShade="BF"/>
                <w:sz w:val="18"/>
                <w:szCs w:val="18"/>
              </w:rPr>
              <w:t>Active Directory to manage enforcement of our password policy.</w:t>
            </w:r>
            <w:r w:rsidR="00674752">
              <w:rPr>
                <w:rFonts w:ascii="Segoe" w:eastAsia="Times New Roman" w:hAnsi="Segoe" w:cs="Arial"/>
                <w:color w:val="5F5F5F" w:themeColor="background2" w:themeShade="BF"/>
                <w:sz w:val="18"/>
                <w:szCs w:val="18"/>
              </w:rPr>
              <w:t xml:space="preserve"> </w:t>
            </w:r>
            <w:r w:rsidRPr="007B0890">
              <w:rPr>
                <w:rFonts w:ascii="Segoe" w:eastAsia="Times New Roman" w:hAnsi="Segoe" w:cs="Arial"/>
                <w:color w:val="5F5F5F" w:themeColor="background2" w:themeShade="BF"/>
                <w:sz w:val="18"/>
                <w:szCs w:val="18"/>
              </w:rPr>
              <w:t xml:space="preserve">Microsoft </w:t>
            </w:r>
            <w:r w:rsidR="007B0890">
              <w:rPr>
                <w:rFonts w:ascii="Segoe" w:eastAsia="Times New Roman" w:hAnsi="Segoe" w:cs="Arial"/>
                <w:color w:val="5F5F5F" w:themeColor="background2" w:themeShade="BF"/>
                <w:sz w:val="18"/>
                <w:szCs w:val="18"/>
              </w:rPr>
              <w:t xml:space="preserve">Dynamics CRM </w:t>
            </w:r>
            <w:r w:rsidRPr="007B0890">
              <w:rPr>
                <w:rFonts w:ascii="Segoe" w:eastAsia="Times New Roman" w:hAnsi="Segoe" w:cs="Arial"/>
                <w:color w:val="5F5F5F" w:themeColor="background2" w:themeShade="BF"/>
                <w:sz w:val="18"/>
                <w:szCs w:val="18"/>
              </w:rPr>
              <w:t>Online</w:t>
            </w:r>
            <w:r w:rsidRPr="00A503BB">
              <w:rPr>
                <w:rFonts w:ascii="Segoe" w:eastAsia="Times New Roman" w:hAnsi="Segoe" w:cs="Arial"/>
                <w:color w:val="5F5F5F" w:themeColor="background2" w:themeShade="BF"/>
                <w:sz w:val="18"/>
                <w:szCs w:val="18"/>
              </w:rPr>
              <w:t xml:space="preserve"> systems are configured to force users to use complex passwords. Passwords are assigned a maximum age, </w:t>
            </w:r>
            <w:r w:rsidR="008662AB">
              <w:rPr>
                <w:rFonts w:ascii="Segoe" w:eastAsia="Times New Roman" w:hAnsi="Segoe" w:cs="Arial"/>
                <w:color w:val="5F5F5F" w:themeColor="background2" w:themeShade="BF"/>
                <w:sz w:val="18"/>
                <w:szCs w:val="18"/>
              </w:rPr>
              <w:t xml:space="preserve">and </w:t>
            </w:r>
            <w:r w:rsidRPr="00A503BB">
              <w:rPr>
                <w:rFonts w:ascii="Segoe" w:eastAsia="Times New Roman" w:hAnsi="Segoe" w:cs="Arial"/>
                <w:color w:val="5F5F5F" w:themeColor="background2" w:themeShade="BF"/>
                <w:sz w:val="18"/>
                <w:szCs w:val="18"/>
              </w:rPr>
              <w:t>a minimum length of characters.</w:t>
            </w:r>
            <w:r w:rsidR="00674752">
              <w:rPr>
                <w:rFonts w:ascii="Segoe" w:eastAsia="Times New Roman" w:hAnsi="Segoe" w:cs="Arial"/>
                <w:color w:val="5F5F5F" w:themeColor="background2" w:themeShade="BF"/>
                <w:sz w:val="18"/>
                <w:szCs w:val="18"/>
              </w:rPr>
              <w:t xml:space="preserve"> </w:t>
            </w:r>
            <w:r w:rsidRPr="00A503BB">
              <w:rPr>
                <w:rFonts w:ascii="Segoe" w:eastAsia="Times New Roman" w:hAnsi="Segoe" w:cs="Arial"/>
                <w:color w:val="5F5F5F" w:themeColor="background2" w:themeShade="BF"/>
                <w:sz w:val="18"/>
                <w:szCs w:val="18"/>
              </w:rPr>
              <w:t xml:space="preserve"> </w:t>
            </w:r>
          </w:p>
          <w:p w14:paraId="64FC98E3" w14:textId="77777777" w:rsidR="008662AB" w:rsidRDefault="008662AB" w:rsidP="008662AB">
            <w:pPr>
              <w:rPr>
                <w:rFonts w:ascii="Segoe" w:eastAsia="Times New Roman" w:hAnsi="Segoe" w:cs="Arial"/>
                <w:color w:val="5F5F5F" w:themeColor="background2" w:themeShade="BF"/>
                <w:sz w:val="18"/>
                <w:szCs w:val="18"/>
              </w:rPr>
            </w:pPr>
          </w:p>
          <w:p w14:paraId="49822238" w14:textId="77777777" w:rsidR="008662AB" w:rsidRDefault="00A503BB" w:rsidP="008662AB">
            <w:pPr>
              <w:rPr>
                <w:rFonts w:ascii="Segoe" w:eastAsia="Times New Roman" w:hAnsi="Segoe" w:cs="Arial"/>
                <w:color w:val="5F5F5F" w:themeColor="background2" w:themeShade="BF"/>
                <w:sz w:val="18"/>
                <w:szCs w:val="18"/>
              </w:rPr>
            </w:pPr>
            <w:r w:rsidRPr="00A503BB">
              <w:rPr>
                <w:rFonts w:ascii="Segoe" w:eastAsia="Times New Roman" w:hAnsi="Segoe" w:cs="Arial"/>
                <w:color w:val="5F5F5F" w:themeColor="background2" w:themeShade="BF"/>
                <w:sz w:val="18"/>
                <w:szCs w:val="18"/>
              </w:rPr>
              <w:t xml:space="preserve">Password handling requirements include the changing of </w:t>
            </w:r>
            <w:r w:rsidR="008662AB">
              <w:rPr>
                <w:rFonts w:ascii="Segoe" w:eastAsia="Times New Roman" w:hAnsi="Segoe" w:cs="Arial"/>
                <w:color w:val="5F5F5F" w:themeColor="background2" w:themeShade="BF"/>
                <w:sz w:val="18"/>
                <w:szCs w:val="18"/>
              </w:rPr>
              <w:t>c</w:t>
            </w:r>
            <w:r w:rsidR="008662AB" w:rsidRPr="00A503BB">
              <w:rPr>
                <w:rFonts w:ascii="Segoe" w:eastAsia="Times New Roman" w:hAnsi="Segoe" w:cs="Arial"/>
                <w:color w:val="5F5F5F" w:themeColor="background2" w:themeShade="BF"/>
                <w:sz w:val="18"/>
                <w:szCs w:val="18"/>
              </w:rPr>
              <w:t>ontractor</w:t>
            </w:r>
            <w:r w:rsidR="008662AB">
              <w:rPr>
                <w:rFonts w:ascii="Segoe" w:eastAsia="Times New Roman" w:hAnsi="Segoe" w:cs="Arial"/>
                <w:color w:val="5F5F5F" w:themeColor="background2" w:themeShade="BF"/>
                <w:sz w:val="18"/>
                <w:szCs w:val="18"/>
              </w:rPr>
              <w:t>-</w:t>
            </w:r>
            <w:r w:rsidRPr="00A503BB">
              <w:rPr>
                <w:rFonts w:ascii="Segoe" w:eastAsia="Times New Roman" w:hAnsi="Segoe" w:cs="Arial"/>
                <w:color w:val="5F5F5F" w:themeColor="background2" w:themeShade="BF"/>
                <w:sz w:val="18"/>
                <w:szCs w:val="18"/>
              </w:rPr>
              <w:t xml:space="preserve">supplied default passwords prior to introducing the associated service or system into any </w:t>
            </w:r>
            <w:r w:rsidRPr="007B0890">
              <w:rPr>
                <w:rFonts w:ascii="Segoe" w:eastAsia="Times New Roman" w:hAnsi="Segoe" w:cs="Arial"/>
                <w:color w:val="5F5F5F" w:themeColor="background2" w:themeShade="BF"/>
                <w:sz w:val="18"/>
                <w:szCs w:val="18"/>
              </w:rPr>
              <w:t xml:space="preserve">Microsoft </w:t>
            </w:r>
            <w:r w:rsidR="007B0890">
              <w:rPr>
                <w:rFonts w:ascii="Segoe" w:eastAsia="Times New Roman" w:hAnsi="Segoe" w:cs="Arial"/>
                <w:color w:val="5F5F5F" w:themeColor="background2" w:themeShade="BF"/>
                <w:sz w:val="18"/>
                <w:szCs w:val="18"/>
              </w:rPr>
              <w:t xml:space="preserve">Dynamics CRM </w:t>
            </w:r>
            <w:r w:rsidRPr="007B0890">
              <w:rPr>
                <w:rFonts w:ascii="Segoe" w:eastAsia="Times New Roman" w:hAnsi="Segoe" w:cs="Arial"/>
                <w:color w:val="5F5F5F" w:themeColor="background2" w:themeShade="BF"/>
                <w:sz w:val="18"/>
                <w:szCs w:val="18"/>
              </w:rPr>
              <w:t>Online</w:t>
            </w:r>
            <w:r w:rsidRPr="00A503BB">
              <w:rPr>
                <w:rFonts w:ascii="Segoe" w:eastAsia="Times New Roman" w:hAnsi="Segoe" w:cs="Arial"/>
                <w:color w:val="5F5F5F" w:themeColor="background2" w:themeShade="BF"/>
                <w:sz w:val="18"/>
                <w:szCs w:val="18"/>
              </w:rPr>
              <w:t xml:space="preserve"> owned or operated environment.</w:t>
            </w:r>
            <w:r w:rsidR="00674752">
              <w:rPr>
                <w:rFonts w:ascii="Segoe" w:eastAsia="Times New Roman" w:hAnsi="Segoe" w:cs="Arial"/>
                <w:color w:val="5F5F5F" w:themeColor="background2" w:themeShade="BF"/>
                <w:sz w:val="18"/>
                <w:szCs w:val="18"/>
              </w:rPr>
              <w:t xml:space="preserve">  </w:t>
            </w:r>
          </w:p>
          <w:p w14:paraId="20678B72" w14:textId="77777777" w:rsidR="008662AB" w:rsidRDefault="008662AB" w:rsidP="008662AB">
            <w:pPr>
              <w:rPr>
                <w:rFonts w:ascii="Segoe" w:eastAsia="Times New Roman" w:hAnsi="Segoe" w:cs="Arial"/>
                <w:color w:val="5F5F5F" w:themeColor="background2" w:themeShade="BF"/>
                <w:sz w:val="18"/>
                <w:szCs w:val="18"/>
              </w:rPr>
            </w:pPr>
          </w:p>
          <w:p w14:paraId="3F5D6ABB" w14:textId="77777777" w:rsidR="00A503BB" w:rsidRPr="00EF62DB" w:rsidRDefault="00B4225F" w:rsidP="008662AB">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A503BB" w:rsidRPr="00A503BB">
              <w:rPr>
                <w:rFonts w:ascii="Segoe" w:eastAsia="Times New Roman" w:hAnsi="Segoe" w:cs="Arial"/>
                <w:color w:val="5F5F5F" w:themeColor="background2" w:themeShade="BF"/>
                <w:sz w:val="18"/>
                <w:szCs w:val="18"/>
              </w:rPr>
              <w:t>User password management and user registration</w:t>
            </w:r>
            <w:r>
              <w:rPr>
                <w:rFonts w:ascii="Segoe" w:eastAsia="Times New Roman" w:hAnsi="Segoe" w:cs="Arial"/>
                <w:color w:val="5F5F5F" w:themeColor="background2" w:themeShade="BF"/>
                <w:sz w:val="18"/>
                <w:szCs w:val="18"/>
              </w:rPr>
              <w:t>”</w:t>
            </w:r>
            <w:r w:rsidR="00A503BB" w:rsidRPr="00A503BB">
              <w:rPr>
                <w:rFonts w:ascii="Segoe" w:eastAsia="Times New Roman" w:hAnsi="Segoe" w:cs="Arial"/>
                <w:color w:val="5F5F5F" w:themeColor="background2" w:themeShade="BF"/>
                <w:sz w:val="18"/>
                <w:szCs w:val="18"/>
              </w:rPr>
              <w:t xml:space="preserve"> is covered under the ISO 27001 standards, specifically addressed in Annex A, domains 11.2.1 and 11.2.3</w:t>
            </w:r>
            <w:r w:rsidR="000A3B5B">
              <w:rPr>
                <w:rFonts w:ascii="Segoe" w:eastAsia="Times New Roman" w:hAnsi="Segoe" w:cs="Arial"/>
                <w:color w:val="5F5F5F" w:themeColor="background2" w:themeShade="BF"/>
                <w:sz w:val="18"/>
                <w:szCs w:val="18"/>
              </w:rPr>
              <w:t>. For</w:t>
            </w:r>
            <w:r w:rsidR="00A503BB" w:rsidRPr="00A503BB">
              <w:rPr>
                <w:rFonts w:ascii="Segoe" w:eastAsia="Times New Roman" w:hAnsi="Segoe" w:cs="Arial"/>
                <w:color w:val="5F5F5F" w:themeColor="background2" w:themeShade="BF"/>
                <w:sz w:val="18"/>
                <w:szCs w:val="18"/>
              </w:rPr>
              <w:t xml:space="preserve"> more information</w:t>
            </w:r>
            <w:r w:rsidR="008662AB">
              <w:rPr>
                <w:rFonts w:ascii="Segoe" w:eastAsia="Times New Roman" w:hAnsi="Segoe" w:cs="Arial"/>
                <w:color w:val="5F5F5F" w:themeColor="background2" w:themeShade="BF"/>
                <w:sz w:val="18"/>
                <w:szCs w:val="18"/>
              </w:rPr>
              <w:t>,</w:t>
            </w:r>
            <w:r w:rsidR="00A503BB" w:rsidRPr="00A503BB">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A503BB" w:rsidRPr="00A503BB">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A503BB" w:rsidRPr="00A503BB">
              <w:rPr>
                <w:rFonts w:ascii="Segoe" w:eastAsia="Times New Roman" w:hAnsi="Segoe" w:cs="Arial"/>
                <w:color w:val="5F5F5F" w:themeColor="background2" w:themeShade="BF"/>
                <w:sz w:val="18"/>
                <w:szCs w:val="18"/>
              </w:rPr>
              <w:t xml:space="preserve"> </w:t>
            </w:r>
          </w:p>
        </w:tc>
      </w:tr>
    </w:tbl>
    <w:p w14:paraId="5927AA0C" w14:textId="77777777" w:rsidR="002D6949" w:rsidRDefault="002D6949">
      <w:pPr>
        <w:rPr>
          <w:rFonts w:ascii="Segoe" w:eastAsia="Times New Roman" w:hAnsi="Segoe" w:cs="Arial"/>
          <w:color w:val="5F5F5F" w:themeColor="background2" w:themeShade="BF"/>
          <w:sz w:val="18"/>
          <w:szCs w:val="18"/>
        </w:rPr>
      </w:pPr>
    </w:p>
    <w:p w14:paraId="61B3717D" w14:textId="77777777" w:rsidR="000E0151" w:rsidRPr="00C741AE" w:rsidRDefault="004A60E9" w:rsidP="00771B48">
      <w:pPr>
        <w:pStyle w:val="Heading1"/>
      </w:pPr>
      <w:r w:rsidRPr="00C741AE">
        <w:t>Microsoft Dynamics CRM Online</w:t>
      </w:r>
      <w:r w:rsidR="000E0151" w:rsidRPr="00C741AE">
        <w:t xml:space="preserve"> Security Response in the </w:t>
      </w:r>
      <w:r w:rsidR="006C0D4A" w:rsidRPr="00C741AE">
        <w:t>Context of CSA</w:t>
      </w:r>
      <w:r w:rsidR="000E0151" w:rsidRPr="00C741AE">
        <w:t xml:space="preserve"> Cloud Control Matrix</w:t>
      </w:r>
      <w:r w:rsidR="00C741AE" w:rsidRPr="00C741AE">
        <w:t xml:space="preserve"> </w:t>
      </w:r>
      <w:r w:rsidR="000E0151" w:rsidRPr="00C741AE">
        <w:t>Controls SA-03 through SA-04</w:t>
      </w:r>
    </w:p>
    <w:p w14:paraId="3C15AE2A" w14:textId="77777777" w:rsidR="000E0151" w:rsidRDefault="00291C5B" w:rsidP="00FD368D">
      <w:pPr>
        <w:tabs>
          <w:tab w:val="left" w:pos="6663"/>
        </w:tabs>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ab/>
      </w:r>
    </w:p>
    <w:tbl>
      <w:tblPr>
        <w:tblStyle w:val="TableGrid"/>
        <w:tblW w:w="10717"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665"/>
        <w:gridCol w:w="4337"/>
        <w:gridCol w:w="4715"/>
      </w:tblGrid>
      <w:tr w:rsidR="000E0151" w:rsidRPr="00852849" w14:paraId="427E8887" w14:textId="77777777" w:rsidTr="00C741AE">
        <w:trPr>
          <w:trHeight w:val="774"/>
        </w:trPr>
        <w:tc>
          <w:tcPr>
            <w:tcW w:w="1665" w:type="dxa"/>
            <w:shd w:val="clear" w:color="auto" w:fill="DAEEF3" w:themeFill="accent5" w:themeFillTint="33"/>
            <w:vAlign w:val="center"/>
            <w:hideMark/>
          </w:tcPr>
          <w:p w14:paraId="26C74E5C" w14:textId="77777777" w:rsidR="000E0151" w:rsidRPr="00D81E8E" w:rsidRDefault="000E0151"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715F5BD" w14:textId="77777777" w:rsidR="000E0151" w:rsidRPr="00852849" w:rsidRDefault="000E0151"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4337" w:type="dxa"/>
            <w:shd w:val="clear" w:color="auto" w:fill="DAEEF3" w:themeFill="accent5" w:themeFillTint="33"/>
            <w:vAlign w:val="center"/>
            <w:hideMark/>
          </w:tcPr>
          <w:p w14:paraId="30813717" w14:textId="77777777" w:rsidR="000E0151" w:rsidRPr="00D81E8E" w:rsidRDefault="000E0151"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682B489E" w14:textId="77777777" w:rsidR="000E0151" w:rsidRPr="00852849" w:rsidRDefault="000E0151"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4715" w:type="dxa"/>
            <w:shd w:val="clear" w:color="auto" w:fill="DAEEF3" w:themeFill="accent5" w:themeFillTint="33"/>
            <w:vAlign w:val="center"/>
            <w:hideMark/>
          </w:tcPr>
          <w:p w14:paraId="5F8DB861" w14:textId="77777777" w:rsidR="000E0151" w:rsidRPr="00D81E8E" w:rsidRDefault="000E0151" w:rsidP="005F009B">
            <w:pPr>
              <w:jc w:val="center"/>
              <w:rPr>
                <w:rFonts w:ascii="Segoe" w:eastAsia="Times New Roman" w:hAnsi="Segoe" w:cs="Arial"/>
                <w:b/>
                <w:bCs/>
                <w:color w:val="404040" w:themeColor="background2" w:themeShade="80"/>
                <w:sz w:val="18"/>
                <w:szCs w:val="18"/>
              </w:rPr>
            </w:pPr>
          </w:p>
          <w:p w14:paraId="5AE7390E" w14:textId="77777777" w:rsidR="000E0151" w:rsidRPr="00D81E8E" w:rsidRDefault="000E0151"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7384A36D" w14:textId="77777777" w:rsidR="000E0151" w:rsidRPr="00852849" w:rsidRDefault="000E0151" w:rsidP="005F009B">
            <w:pPr>
              <w:jc w:val="center"/>
              <w:rPr>
                <w:rFonts w:ascii="Segoe" w:eastAsia="Times New Roman" w:hAnsi="Segoe" w:cs="Arial"/>
                <w:b/>
                <w:bCs/>
                <w:color w:val="404040" w:themeColor="background2" w:themeShade="80"/>
                <w:sz w:val="18"/>
                <w:szCs w:val="18"/>
              </w:rPr>
            </w:pPr>
          </w:p>
        </w:tc>
      </w:tr>
      <w:tr w:rsidR="000E0151" w:rsidRPr="00EF62DB" w14:paraId="1241542E" w14:textId="77777777" w:rsidTr="00F6290B">
        <w:tblPrEx>
          <w:tblCellMar>
            <w:top w:w="0" w:type="dxa"/>
            <w:left w:w="108" w:type="dxa"/>
            <w:bottom w:w="0" w:type="dxa"/>
            <w:right w:w="108" w:type="dxa"/>
          </w:tblCellMar>
          <w:tblLook w:val="04A0" w:firstRow="1" w:lastRow="0" w:firstColumn="1" w:lastColumn="0" w:noHBand="0" w:noVBand="1"/>
        </w:tblPrEx>
        <w:trPr>
          <w:trHeight w:val="2121"/>
        </w:trPr>
        <w:tc>
          <w:tcPr>
            <w:tcW w:w="1665" w:type="dxa"/>
            <w:shd w:val="clear" w:color="auto" w:fill="F2F2F2" w:themeFill="text1" w:themeFillShade="F2"/>
            <w:vAlign w:val="center"/>
          </w:tcPr>
          <w:p w14:paraId="0B488DAB" w14:textId="77777777" w:rsidR="000E0151" w:rsidRDefault="000E0151" w:rsidP="00C84742">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SA-03</w:t>
            </w:r>
          </w:p>
          <w:p w14:paraId="796F9ECD" w14:textId="77777777" w:rsidR="00C84742" w:rsidRDefault="00C84742" w:rsidP="00C84742">
            <w:pPr>
              <w:jc w:val="center"/>
              <w:rPr>
                <w:rFonts w:ascii="Segoe" w:eastAsia="Times New Roman" w:hAnsi="Segoe" w:cs="Arial"/>
                <w:b/>
                <w:color w:val="5F5F5F" w:themeColor="background2" w:themeShade="BF"/>
                <w:sz w:val="18"/>
                <w:szCs w:val="18"/>
              </w:rPr>
            </w:pPr>
          </w:p>
          <w:p w14:paraId="4A2C1BD4" w14:textId="77777777" w:rsidR="00C84742" w:rsidRPr="00C84742" w:rsidRDefault="00C84742" w:rsidP="00C84742">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Data Security / Integrity</w:t>
            </w:r>
          </w:p>
        </w:tc>
        <w:tc>
          <w:tcPr>
            <w:tcW w:w="4337" w:type="dxa"/>
            <w:shd w:val="clear" w:color="auto" w:fill="F2F2F2" w:themeFill="text1" w:themeFillShade="F2"/>
            <w:vAlign w:val="center"/>
          </w:tcPr>
          <w:p w14:paraId="19346983" w14:textId="77777777" w:rsidR="000E0151" w:rsidRPr="00EF62DB" w:rsidRDefault="000E0151" w:rsidP="00C84742">
            <w:pPr>
              <w:rPr>
                <w:rFonts w:ascii="Segoe" w:eastAsia="Times New Roman" w:hAnsi="Segoe" w:cs="Arial"/>
                <w:color w:val="5F5F5F" w:themeColor="background2" w:themeShade="BF"/>
                <w:sz w:val="18"/>
                <w:szCs w:val="18"/>
              </w:rPr>
            </w:pPr>
            <w:r w:rsidRPr="000E0151">
              <w:rPr>
                <w:rFonts w:ascii="Segoe" w:eastAsia="Times New Roman" w:hAnsi="Segoe" w:cs="Arial"/>
                <w:color w:val="5F5F5F" w:themeColor="background2" w:themeShade="BF"/>
                <w:sz w:val="18"/>
                <w:szCs w:val="18"/>
              </w:rPr>
              <w:t>Policies and procedures shall be established and mechanisms implemented to ensure security (e.g., encryption, access controls, and leakage prevention) and integrity of data exchanged between one or more system interfaces, jurisdictions, or with a third party shared services provider to prevent improper disclosure, alteration or destruction complying with legislative, regulatory, and contractual requirements.</w:t>
            </w:r>
          </w:p>
        </w:tc>
        <w:tc>
          <w:tcPr>
            <w:tcW w:w="4715" w:type="dxa"/>
            <w:vAlign w:val="center"/>
          </w:tcPr>
          <w:p w14:paraId="0AC083BC" w14:textId="77777777" w:rsidR="008662AB" w:rsidRDefault="000E0151" w:rsidP="00C84742">
            <w:pPr>
              <w:rPr>
                <w:rFonts w:ascii="Segoe" w:eastAsia="Times New Roman" w:hAnsi="Segoe" w:cs="Arial"/>
                <w:color w:val="5F5F5F" w:themeColor="background2" w:themeShade="BF"/>
                <w:sz w:val="18"/>
                <w:szCs w:val="18"/>
              </w:rPr>
            </w:pPr>
            <w:r w:rsidRPr="000E0151">
              <w:rPr>
                <w:rFonts w:ascii="Segoe" w:eastAsia="Times New Roman" w:hAnsi="Segoe" w:cs="Arial"/>
                <w:color w:val="5F5F5F" w:themeColor="background2" w:themeShade="BF"/>
                <w:sz w:val="18"/>
                <w:szCs w:val="18"/>
              </w:rPr>
              <w:t xml:space="preserve">To minimize the risks associated with the exchange of assets between organizations, exchanges between internal or external organizations are completed in a predefined manner and access to the </w:t>
            </w:r>
            <w:r w:rsidRPr="007B0890">
              <w:rPr>
                <w:rFonts w:ascii="Segoe" w:eastAsia="Times New Roman" w:hAnsi="Segoe" w:cs="Arial"/>
                <w:color w:val="5F5F5F" w:themeColor="background2" w:themeShade="BF"/>
                <w:sz w:val="18"/>
                <w:szCs w:val="18"/>
              </w:rPr>
              <w:t xml:space="preserve">Microsoft </w:t>
            </w:r>
            <w:r w:rsidR="007B0890">
              <w:rPr>
                <w:rFonts w:ascii="Segoe" w:eastAsia="Times New Roman" w:hAnsi="Segoe" w:cs="Arial"/>
                <w:color w:val="5F5F5F" w:themeColor="background2" w:themeShade="BF"/>
                <w:sz w:val="18"/>
                <w:szCs w:val="18"/>
              </w:rPr>
              <w:t xml:space="preserve">Dynamics CRM </w:t>
            </w:r>
            <w:r w:rsidRPr="007B0890">
              <w:rPr>
                <w:rFonts w:ascii="Segoe" w:eastAsia="Times New Roman" w:hAnsi="Segoe" w:cs="Arial"/>
                <w:color w:val="5F5F5F" w:themeColor="background2" w:themeShade="BF"/>
                <w:sz w:val="18"/>
                <w:szCs w:val="18"/>
              </w:rPr>
              <w:t>Online</w:t>
            </w:r>
            <w:r w:rsidRPr="000E0151">
              <w:rPr>
                <w:rFonts w:ascii="Segoe" w:eastAsia="Times New Roman" w:hAnsi="Segoe" w:cs="Arial"/>
                <w:color w:val="5F5F5F" w:themeColor="background2" w:themeShade="BF"/>
                <w:sz w:val="18"/>
                <w:szCs w:val="18"/>
              </w:rPr>
              <w:t xml:space="preserve"> production environments by staff and </w:t>
            </w:r>
            <w:r w:rsidR="008662AB">
              <w:rPr>
                <w:rFonts w:ascii="Segoe" w:eastAsia="Times New Roman" w:hAnsi="Segoe" w:cs="Arial"/>
                <w:color w:val="5F5F5F" w:themeColor="background2" w:themeShade="BF"/>
                <w:sz w:val="18"/>
                <w:szCs w:val="18"/>
              </w:rPr>
              <w:t>c</w:t>
            </w:r>
            <w:r w:rsidR="008662AB" w:rsidRPr="000E0151">
              <w:rPr>
                <w:rFonts w:ascii="Segoe" w:eastAsia="Times New Roman" w:hAnsi="Segoe" w:cs="Arial"/>
                <w:color w:val="5F5F5F" w:themeColor="background2" w:themeShade="BF"/>
                <w:sz w:val="18"/>
                <w:szCs w:val="18"/>
              </w:rPr>
              <w:t xml:space="preserve">ontractor </w:t>
            </w:r>
            <w:r w:rsidRPr="000E0151">
              <w:rPr>
                <w:rFonts w:ascii="Segoe" w:eastAsia="Times New Roman" w:hAnsi="Segoe" w:cs="Arial"/>
                <w:color w:val="5F5F5F" w:themeColor="background2" w:themeShade="BF"/>
                <w:sz w:val="18"/>
                <w:szCs w:val="18"/>
              </w:rPr>
              <w:t>staff is tightly controlled.</w:t>
            </w:r>
          </w:p>
          <w:p w14:paraId="168A7F2B" w14:textId="77777777" w:rsidR="008662AB" w:rsidRDefault="008662AB" w:rsidP="00C84742">
            <w:pPr>
              <w:rPr>
                <w:rFonts w:ascii="Segoe" w:eastAsia="Times New Roman" w:hAnsi="Segoe" w:cs="Arial"/>
                <w:color w:val="5F5F5F" w:themeColor="background2" w:themeShade="BF"/>
                <w:sz w:val="18"/>
                <w:szCs w:val="18"/>
              </w:rPr>
            </w:pPr>
          </w:p>
          <w:p w14:paraId="5A3D4D1E" w14:textId="77777777" w:rsidR="000E0151" w:rsidRDefault="00B4225F" w:rsidP="00C84742">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0E0151" w:rsidRPr="000E0151">
              <w:rPr>
                <w:rFonts w:ascii="Segoe" w:eastAsia="Times New Roman" w:hAnsi="Segoe" w:cs="Arial"/>
                <w:color w:val="5F5F5F" w:themeColor="background2" w:themeShade="BF"/>
                <w:sz w:val="18"/>
                <w:szCs w:val="18"/>
              </w:rPr>
              <w:t xml:space="preserve">Information exchange policies and </w:t>
            </w:r>
            <w:r>
              <w:rPr>
                <w:rFonts w:ascii="Segoe" w:eastAsia="Times New Roman" w:hAnsi="Segoe" w:cs="Arial"/>
                <w:color w:val="5F5F5F" w:themeColor="background2" w:themeShade="BF"/>
                <w:sz w:val="18"/>
                <w:szCs w:val="18"/>
              </w:rPr>
              <w:t xml:space="preserve">procedures and </w:t>
            </w:r>
            <w:r w:rsidR="000E0151" w:rsidRPr="000E0151">
              <w:rPr>
                <w:rFonts w:ascii="Segoe" w:eastAsia="Times New Roman" w:hAnsi="Segoe" w:cs="Arial"/>
                <w:color w:val="5F5F5F" w:themeColor="background2" w:themeShade="BF"/>
                <w:sz w:val="18"/>
                <w:szCs w:val="18"/>
              </w:rPr>
              <w:t>information leakage</w:t>
            </w:r>
            <w:r>
              <w:rPr>
                <w:rFonts w:ascii="Segoe" w:eastAsia="Times New Roman" w:hAnsi="Segoe" w:cs="Arial"/>
                <w:color w:val="5F5F5F" w:themeColor="background2" w:themeShade="BF"/>
                <w:sz w:val="18"/>
                <w:szCs w:val="18"/>
              </w:rPr>
              <w:t>”</w:t>
            </w:r>
            <w:r w:rsidR="000E0151" w:rsidRPr="000E0151">
              <w:rPr>
                <w:rFonts w:ascii="Segoe" w:eastAsia="Times New Roman" w:hAnsi="Segoe" w:cs="Arial"/>
                <w:color w:val="5F5F5F" w:themeColor="background2" w:themeShade="BF"/>
                <w:sz w:val="18"/>
                <w:szCs w:val="18"/>
              </w:rPr>
              <w:t xml:space="preserve"> is covered under the ISO 27001 standards, specifically addressed in Annex A, domains</w:t>
            </w:r>
            <w:r w:rsidR="00674752">
              <w:rPr>
                <w:rFonts w:ascii="Segoe" w:eastAsia="Times New Roman" w:hAnsi="Segoe" w:cs="Arial"/>
                <w:color w:val="5F5F5F" w:themeColor="background2" w:themeShade="BF"/>
                <w:sz w:val="18"/>
                <w:szCs w:val="18"/>
              </w:rPr>
              <w:t xml:space="preserve"> </w:t>
            </w:r>
            <w:r w:rsidR="000E0151" w:rsidRPr="000E0151">
              <w:rPr>
                <w:rFonts w:ascii="Segoe" w:eastAsia="Times New Roman" w:hAnsi="Segoe" w:cs="Arial"/>
                <w:color w:val="5F5F5F" w:themeColor="background2" w:themeShade="BF"/>
                <w:sz w:val="18"/>
                <w:szCs w:val="18"/>
              </w:rPr>
              <w:t>10.8.1 and 12.5.4</w:t>
            </w:r>
            <w:r w:rsidR="000A3B5B">
              <w:rPr>
                <w:rFonts w:ascii="Segoe" w:eastAsia="Times New Roman" w:hAnsi="Segoe" w:cs="Arial"/>
                <w:color w:val="5F5F5F" w:themeColor="background2" w:themeShade="BF"/>
                <w:sz w:val="18"/>
                <w:szCs w:val="18"/>
              </w:rPr>
              <w:t>. For</w:t>
            </w:r>
            <w:r w:rsidR="000E0151" w:rsidRPr="000E0151">
              <w:rPr>
                <w:rFonts w:ascii="Segoe" w:eastAsia="Times New Roman" w:hAnsi="Segoe" w:cs="Arial"/>
                <w:color w:val="5F5F5F" w:themeColor="background2" w:themeShade="BF"/>
                <w:sz w:val="18"/>
                <w:szCs w:val="18"/>
              </w:rPr>
              <w:t xml:space="preserve"> more information</w:t>
            </w:r>
            <w:r w:rsidR="008662AB">
              <w:rPr>
                <w:rFonts w:ascii="Segoe" w:eastAsia="Times New Roman" w:hAnsi="Segoe" w:cs="Arial"/>
                <w:color w:val="5F5F5F" w:themeColor="background2" w:themeShade="BF"/>
                <w:sz w:val="18"/>
                <w:szCs w:val="18"/>
              </w:rPr>
              <w:t>,</w:t>
            </w:r>
            <w:r w:rsidR="000E0151" w:rsidRPr="000E0151">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0E0151" w:rsidRPr="000E0151">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0E0151" w:rsidRPr="000E0151">
              <w:rPr>
                <w:rFonts w:ascii="Segoe" w:eastAsia="Times New Roman" w:hAnsi="Segoe" w:cs="Arial"/>
                <w:color w:val="5F5F5F" w:themeColor="background2" w:themeShade="BF"/>
                <w:sz w:val="18"/>
                <w:szCs w:val="18"/>
              </w:rPr>
              <w:t xml:space="preserve"> </w:t>
            </w:r>
          </w:p>
          <w:p w14:paraId="7CC45016" w14:textId="77777777" w:rsidR="00DC568C" w:rsidRPr="00EF62DB" w:rsidRDefault="00DC568C" w:rsidP="00C84742">
            <w:pPr>
              <w:rPr>
                <w:rFonts w:ascii="Segoe" w:eastAsia="Times New Roman" w:hAnsi="Segoe" w:cs="Arial"/>
                <w:color w:val="5F5F5F" w:themeColor="background2" w:themeShade="BF"/>
                <w:sz w:val="18"/>
                <w:szCs w:val="18"/>
              </w:rPr>
            </w:pPr>
          </w:p>
        </w:tc>
      </w:tr>
      <w:tr w:rsidR="000E0151" w:rsidRPr="00EF62DB" w14:paraId="36F83C59" w14:textId="77777777" w:rsidTr="00F6290B">
        <w:tblPrEx>
          <w:tblCellMar>
            <w:top w:w="0" w:type="dxa"/>
            <w:left w:w="108" w:type="dxa"/>
            <w:bottom w:w="0" w:type="dxa"/>
            <w:right w:w="108" w:type="dxa"/>
          </w:tblCellMar>
          <w:tblLook w:val="04A0" w:firstRow="1" w:lastRow="0" w:firstColumn="1" w:lastColumn="0" w:noHBand="0" w:noVBand="1"/>
        </w:tblPrEx>
        <w:trPr>
          <w:trHeight w:val="2652"/>
        </w:trPr>
        <w:tc>
          <w:tcPr>
            <w:tcW w:w="1665" w:type="dxa"/>
            <w:shd w:val="clear" w:color="auto" w:fill="F2F2F2" w:themeFill="text1" w:themeFillShade="F2"/>
            <w:vAlign w:val="center"/>
          </w:tcPr>
          <w:p w14:paraId="6F4729AC" w14:textId="77777777" w:rsidR="000E0151" w:rsidRDefault="000E0151" w:rsidP="00C84742">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SA-04</w:t>
            </w:r>
          </w:p>
          <w:p w14:paraId="181697D5" w14:textId="77777777" w:rsidR="00C84742" w:rsidRDefault="00C84742" w:rsidP="00C84742">
            <w:pPr>
              <w:jc w:val="center"/>
              <w:rPr>
                <w:rFonts w:ascii="Segoe" w:eastAsia="Times New Roman" w:hAnsi="Segoe" w:cs="Arial"/>
                <w:b/>
                <w:color w:val="5F5F5F" w:themeColor="background2" w:themeShade="BF"/>
                <w:sz w:val="18"/>
                <w:szCs w:val="18"/>
              </w:rPr>
            </w:pPr>
          </w:p>
          <w:p w14:paraId="35CB9308" w14:textId="77777777" w:rsidR="00C84742" w:rsidRPr="00C84742" w:rsidRDefault="00C84742" w:rsidP="00C84742">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Application Security</w:t>
            </w:r>
          </w:p>
        </w:tc>
        <w:tc>
          <w:tcPr>
            <w:tcW w:w="4337" w:type="dxa"/>
            <w:shd w:val="clear" w:color="auto" w:fill="F2F2F2" w:themeFill="text1" w:themeFillShade="F2"/>
            <w:vAlign w:val="center"/>
          </w:tcPr>
          <w:p w14:paraId="5DD46CC7" w14:textId="77777777" w:rsidR="000E0151" w:rsidRPr="00EF62DB" w:rsidRDefault="000E0151" w:rsidP="00C84742">
            <w:pPr>
              <w:rPr>
                <w:rFonts w:ascii="Segoe" w:eastAsia="Times New Roman" w:hAnsi="Segoe" w:cs="Arial"/>
                <w:color w:val="5F5F5F" w:themeColor="background2" w:themeShade="BF"/>
                <w:sz w:val="18"/>
                <w:szCs w:val="18"/>
              </w:rPr>
            </w:pPr>
            <w:r w:rsidRPr="000E0151">
              <w:rPr>
                <w:rFonts w:ascii="Segoe" w:eastAsia="Times New Roman" w:hAnsi="Segoe" w:cs="Arial"/>
                <w:color w:val="5F5F5F" w:themeColor="background2" w:themeShade="BF"/>
                <w:sz w:val="18"/>
                <w:szCs w:val="18"/>
              </w:rPr>
              <w:t>Applications shall be designed in accordance with industry accepted security standards (i.e., OWASP for web applications) and complies with applicable regulatory and business requirements.</w:t>
            </w:r>
          </w:p>
        </w:tc>
        <w:tc>
          <w:tcPr>
            <w:tcW w:w="4715" w:type="dxa"/>
            <w:vAlign w:val="center"/>
          </w:tcPr>
          <w:p w14:paraId="395DE416" w14:textId="77777777" w:rsidR="00CE5AD9" w:rsidRDefault="000E0151" w:rsidP="00C84742">
            <w:pPr>
              <w:rPr>
                <w:rFonts w:ascii="Segoe" w:eastAsia="Times New Roman" w:hAnsi="Segoe" w:cs="Arial"/>
                <w:color w:val="5F5F5F" w:themeColor="background2" w:themeShade="BF"/>
                <w:sz w:val="18"/>
                <w:szCs w:val="18"/>
              </w:rPr>
            </w:pPr>
            <w:r w:rsidRPr="000E0151">
              <w:rPr>
                <w:rFonts w:ascii="Segoe" w:eastAsia="Times New Roman" w:hAnsi="Segoe" w:cs="Arial"/>
                <w:color w:val="5F5F5F" w:themeColor="background2" w:themeShade="BF"/>
                <w:sz w:val="18"/>
                <w:szCs w:val="18"/>
              </w:rPr>
              <w:t xml:space="preserve">Microsoft applies Security Development Lifecycle, a software security assurance process, to design, develop, and implement </w:t>
            </w:r>
            <w:r w:rsidR="004A60E9">
              <w:rPr>
                <w:rFonts w:ascii="Segoe" w:eastAsia="Times New Roman" w:hAnsi="Segoe" w:cs="Arial"/>
                <w:color w:val="5F5F5F" w:themeColor="background2" w:themeShade="BF"/>
                <w:sz w:val="18"/>
                <w:szCs w:val="18"/>
              </w:rPr>
              <w:t>the Microsoft Dynamics CRM Online service</w:t>
            </w:r>
            <w:r w:rsidRPr="000E0151">
              <w:rPr>
                <w:rFonts w:ascii="Segoe" w:eastAsia="Times New Roman" w:hAnsi="Segoe" w:cs="Arial"/>
                <w:color w:val="5F5F5F" w:themeColor="background2" w:themeShade="BF"/>
                <w:sz w:val="18"/>
                <w:szCs w:val="18"/>
              </w:rPr>
              <w:t xml:space="preserve">. Security Development Lifecycle helps to ensure that communication and collaboration services are highly secured—even at the foundation level. Through controls like Establish Design Requirements, Analyze Attack Surface, and Threat Modeling, Security Development Lifecycle helps Microsoft identify </w:t>
            </w:r>
            <w:r w:rsidR="008662AB">
              <w:rPr>
                <w:rFonts w:ascii="Segoe" w:eastAsia="Times New Roman" w:hAnsi="Segoe" w:cs="Arial"/>
                <w:color w:val="5F5F5F" w:themeColor="background2" w:themeShade="BF"/>
                <w:sz w:val="18"/>
                <w:szCs w:val="18"/>
              </w:rPr>
              <w:t>p</w:t>
            </w:r>
            <w:r w:rsidR="008662AB" w:rsidRPr="000E0151">
              <w:rPr>
                <w:rFonts w:ascii="Segoe" w:eastAsia="Times New Roman" w:hAnsi="Segoe" w:cs="Arial"/>
                <w:color w:val="5F5F5F" w:themeColor="background2" w:themeShade="BF"/>
                <w:sz w:val="18"/>
                <w:szCs w:val="18"/>
              </w:rPr>
              <w:t xml:space="preserve">otential </w:t>
            </w:r>
            <w:r w:rsidRPr="000E0151">
              <w:rPr>
                <w:rFonts w:ascii="Segoe" w:eastAsia="Times New Roman" w:hAnsi="Segoe" w:cs="Arial"/>
                <w:color w:val="5F5F5F" w:themeColor="background2" w:themeShade="BF"/>
                <w:sz w:val="18"/>
                <w:szCs w:val="18"/>
              </w:rPr>
              <w:t xml:space="preserve">threats while running a service </w:t>
            </w:r>
            <w:r w:rsidR="008662AB">
              <w:rPr>
                <w:rFonts w:ascii="Segoe" w:eastAsia="Times New Roman" w:hAnsi="Segoe" w:cs="Arial"/>
                <w:color w:val="5F5F5F" w:themeColor="background2" w:themeShade="BF"/>
                <w:sz w:val="18"/>
                <w:szCs w:val="18"/>
              </w:rPr>
              <w:t>and e</w:t>
            </w:r>
            <w:r w:rsidR="008662AB" w:rsidRPr="000E0151">
              <w:rPr>
                <w:rFonts w:ascii="Segoe" w:eastAsia="Times New Roman" w:hAnsi="Segoe" w:cs="Arial"/>
                <w:color w:val="5F5F5F" w:themeColor="background2" w:themeShade="BF"/>
                <w:sz w:val="18"/>
                <w:szCs w:val="18"/>
              </w:rPr>
              <w:t xml:space="preserve">xposed </w:t>
            </w:r>
            <w:r w:rsidRPr="000E0151">
              <w:rPr>
                <w:rFonts w:ascii="Segoe" w:eastAsia="Times New Roman" w:hAnsi="Segoe" w:cs="Arial"/>
                <w:color w:val="5F5F5F" w:themeColor="background2" w:themeShade="BF"/>
                <w:sz w:val="18"/>
                <w:szCs w:val="18"/>
              </w:rPr>
              <w:t xml:space="preserve">aspects of the service that are open to attack. </w:t>
            </w:r>
          </w:p>
          <w:p w14:paraId="6203F901" w14:textId="77777777" w:rsidR="008662AB" w:rsidRDefault="008662AB" w:rsidP="00C84742">
            <w:pPr>
              <w:rPr>
                <w:rFonts w:ascii="Segoe" w:eastAsia="Times New Roman" w:hAnsi="Segoe" w:cs="Arial"/>
                <w:color w:val="5F5F5F" w:themeColor="background2" w:themeShade="BF"/>
                <w:sz w:val="18"/>
                <w:szCs w:val="18"/>
              </w:rPr>
            </w:pPr>
          </w:p>
          <w:p w14:paraId="4D749379" w14:textId="77777777" w:rsidR="00CE5AD9" w:rsidRDefault="000E0151" w:rsidP="00C84742">
            <w:pPr>
              <w:rPr>
                <w:rFonts w:ascii="Segoe" w:eastAsia="Times New Roman" w:hAnsi="Segoe" w:cs="Arial"/>
                <w:color w:val="5F5F5F" w:themeColor="background2" w:themeShade="BF"/>
                <w:sz w:val="18"/>
                <w:szCs w:val="18"/>
              </w:rPr>
            </w:pPr>
            <w:r w:rsidRPr="000E0151">
              <w:rPr>
                <w:rFonts w:ascii="Segoe" w:eastAsia="Times New Roman" w:hAnsi="Segoe" w:cs="Arial"/>
                <w:color w:val="5F5F5F" w:themeColor="background2" w:themeShade="BF"/>
                <w:sz w:val="18"/>
                <w:szCs w:val="18"/>
              </w:rPr>
              <w:t xml:space="preserve">If potential threats are identified at Design, Development, or Implementation phases, Microsoft can minimize the probability of attacks by restricting services or eliminating unnecessary functions. After eliminating the unnecessary functions, Microsoft reduces these potential threats in the Verification phase by fully testing the controls in the Design phase. More information can be found in: </w:t>
            </w:r>
            <w:hyperlink r:id="rId35" w:history="1">
              <w:r w:rsidR="00CE5AD9" w:rsidRPr="0077063B">
                <w:rPr>
                  <w:rStyle w:val="Hyperlink"/>
                  <w:rFonts w:ascii="Segoe" w:eastAsia="Times New Roman" w:hAnsi="Segoe" w:cs="Arial"/>
                  <w:sz w:val="18"/>
                  <w:szCs w:val="18"/>
                </w:rPr>
                <w:t>http://www.microsoft.com/security/sdl/</w:t>
              </w:r>
            </w:hyperlink>
          </w:p>
          <w:p w14:paraId="0C4A6951" w14:textId="77777777" w:rsidR="008662AB" w:rsidRDefault="008662AB" w:rsidP="00C84742">
            <w:pPr>
              <w:rPr>
                <w:rFonts w:ascii="Segoe" w:eastAsia="Times New Roman" w:hAnsi="Segoe" w:cs="Arial"/>
                <w:color w:val="5F5F5F" w:themeColor="background2" w:themeShade="BF"/>
                <w:sz w:val="18"/>
                <w:szCs w:val="18"/>
              </w:rPr>
            </w:pPr>
          </w:p>
          <w:p w14:paraId="1DB71288" w14:textId="77777777" w:rsidR="00CE5AD9" w:rsidRDefault="000E0151" w:rsidP="00C84742">
            <w:pPr>
              <w:rPr>
                <w:rFonts w:ascii="Segoe" w:eastAsia="Times New Roman" w:hAnsi="Segoe" w:cs="Arial"/>
                <w:color w:val="5F5F5F" w:themeColor="background2" w:themeShade="BF"/>
                <w:sz w:val="18"/>
                <w:szCs w:val="18"/>
              </w:rPr>
            </w:pPr>
            <w:r w:rsidRPr="000E0151">
              <w:rPr>
                <w:rFonts w:ascii="Segoe" w:eastAsia="Times New Roman" w:hAnsi="Segoe" w:cs="Arial"/>
                <w:color w:val="5F5F5F" w:themeColor="background2" w:themeShade="BF"/>
                <w:sz w:val="18"/>
                <w:szCs w:val="18"/>
              </w:rPr>
              <w:t xml:space="preserve">Furthermore, we validate the service using </w:t>
            </w:r>
            <w:r w:rsidR="008662AB" w:rsidRPr="000E0151">
              <w:rPr>
                <w:rFonts w:ascii="Segoe" w:eastAsia="Times New Roman" w:hAnsi="Segoe" w:cs="Arial"/>
                <w:color w:val="5F5F5F" w:themeColor="background2" w:themeShade="BF"/>
                <w:sz w:val="18"/>
                <w:szCs w:val="18"/>
              </w:rPr>
              <w:t>third</w:t>
            </w:r>
            <w:r w:rsidR="008662AB">
              <w:rPr>
                <w:rFonts w:ascii="Segoe" w:eastAsia="Times New Roman" w:hAnsi="Segoe" w:cs="Arial"/>
                <w:color w:val="5F5F5F" w:themeColor="background2" w:themeShade="BF"/>
                <w:sz w:val="18"/>
                <w:szCs w:val="18"/>
              </w:rPr>
              <w:t>-</w:t>
            </w:r>
            <w:r w:rsidRPr="000E0151">
              <w:rPr>
                <w:rFonts w:ascii="Segoe" w:eastAsia="Times New Roman" w:hAnsi="Segoe" w:cs="Arial"/>
                <w:color w:val="5F5F5F" w:themeColor="background2" w:themeShade="BF"/>
                <w:sz w:val="18"/>
                <w:szCs w:val="18"/>
              </w:rPr>
              <w:t xml:space="preserve">party penetration testing based upon the </w:t>
            </w:r>
            <w:r w:rsidR="008662AB">
              <w:rPr>
                <w:rFonts w:ascii="Segoe" w:eastAsia="Times New Roman" w:hAnsi="Segoe" w:cs="Arial"/>
                <w:color w:val="5F5F5F" w:themeColor="background2" w:themeShade="BF"/>
                <w:sz w:val="18"/>
                <w:szCs w:val="18"/>
              </w:rPr>
              <w:t>Open Web Application Security Project (</w:t>
            </w:r>
            <w:r w:rsidRPr="000E0151">
              <w:rPr>
                <w:rFonts w:ascii="Segoe" w:eastAsia="Times New Roman" w:hAnsi="Segoe" w:cs="Arial"/>
                <w:color w:val="5F5F5F" w:themeColor="background2" w:themeShade="BF"/>
                <w:sz w:val="18"/>
                <w:szCs w:val="18"/>
              </w:rPr>
              <w:t>OWASP</w:t>
            </w:r>
            <w:r w:rsidR="008662AB">
              <w:rPr>
                <w:rFonts w:ascii="Segoe" w:eastAsia="Times New Roman" w:hAnsi="Segoe" w:cs="Arial"/>
                <w:color w:val="5F5F5F" w:themeColor="background2" w:themeShade="BF"/>
                <w:sz w:val="18"/>
                <w:szCs w:val="18"/>
              </w:rPr>
              <w:t>)</w:t>
            </w:r>
            <w:r w:rsidRPr="000E0151">
              <w:rPr>
                <w:rFonts w:ascii="Segoe" w:eastAsia="Times New Roman" w:hAnsi="Segoe" w:cs="Arial"/>
                <w:color w:val="5F5F5F" w:themeColor="background2" w:themeShade="BF"/>
                <w:sz w:val="18"/>
                <w:szCs w:val="18"/>
              </w:rPr>
              <w:t xml:space="preserve"> </w:t>
            </w:r>
            <w:r w:rsidR="008662AB">
              <w:rPr>
                <w:rFonts w:ascii="Segoe" w:eastAsia="Times New Roman" w:hAnsi="Segoe" w:cs="Arial"/>
                <w:color w:val="5F5F5F" w:themeColor="background2" w:themeShade="BF"/>
                <w:sz w:val="18"/>
                <w:szCs w:val="18"/>
              </w:rPr>
              <w:t>T</w:t>
            </w:r>
            <w:r w:rsidR="008662AB" w:rsidRPr="000E0151">
              <w:rPr>
                <w:rFonts w:ascii="Segoe" w:eastAsia="Times New Roman" w:hAnsi="Segoe" w:cs="Arial"/>
                <w:color w:val="5F5F5F" w:themeColor="background2" w:themeShade="BF"/>
                <w:sz w:val="18"/>
                <w:szCs w:val="18"/>
              </w:rPr>
              <w:t xml:space="preserve">op </w:t>
            </w:r>
            <w:r w:rsidR="008662AB">
              <w:rPr>
                <w:rFonts w:ascii="Segoe" w:eastAsia="Times New Roman" w:hAnsi="Segoe" w:cs="Arial"/>
                <w:color w:val="5F5F5F" w:themeColor="background2" w:themeShade="BF"/>
                <w:sz w:val="18"/>
                <w:szCs w:val="18"/>
              </w:rPr>
              <w:t>T</w:t>
            </w:r>
            <w:r w:rsidR="008662AB" w:rsidRPr="000E0151">
              <w:rPr>
                <w:rFonts w:ascii="Segoe" w:eastAsia="Times New Roman" w:hAnsi="Segoe" w:cs="Arial"/>
                <w:color w:val="5F5F5F" w:themeColor="background2" w:themeShade="BF"/>
                <w:sz w:val="18"/>
                <w:szCs w:val="18"/>
              </w:rPr>
              <w:t>en</w:t>
            </w:r>
            <w:r w:rsidRPr="000E0151">
              <w:rPr>
                <w:rFonts w:ascii="Segoe" w:eastAsia="Times New Roman" w:hAnsi="Segoe" w:cs="Arial"/>
                <w:color w:val="5F5F5F" w:themeColor="background2" w:themeShade="BF"/>
                <w:sz w:val="18"/>
                <w:szCs w:val="18"/>
              </w:rPr>
              <w:t>.</w:t>
            </w:r>
          </w:p>
          <w:p w14:paraId="134EB789" w14:textId="77777777" w:rsidR="008662AB" w:rsidRDefault="008662AB">
            <w:pPr>
              <w:rPr>
                <w:rFonts w:ascii="Segoe" w:eastAsia="Times New Roman" w:hAnsi="Segoe" w:cs="Arial"/>
                <w:color w:val="5F5F5F" w:themeColor="background2" w:themeShade="BF"/>
                <w:sz w:val="18"/>
                <w:szCs w:val="18"/>
              </w:rPr>
            </w:pPr>
          </w:p>
          <w:p w14:paraId="4DE3CB3A" w14:textId="77777777" w:rsidR="00DC568C" w:rsidRPr="00EF62DB" w:rsidRDefault="00727671">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“Control of technical vulnerabilities” is covered under the ISO 27001 standards, specifically addressed in Annex A, domain 12.6.1</w:t>
            </w:r>
            <w:r w:rsidR="000A3B5B">
              <w:rPr>
                <w:rFonts w:ascii="Segoe" w:eastAsia="Times New Roman" w:hAnsi="Segoe" w:cs="Arial"/>
                <w:color w:val="5F5F5F" w:themeColor="background2" w:themeShade="BF"/>
                <w:sz w:val="18"/>
                <w:szCs w:val="18"/>
              </w:rPr>
              <w:t>. For</w:t>
            </w:r>
            <w:r>
              <w:rPr>
                <w:rFonts w:ascii="Segoe" w:eastAsia="Times New Roman" w:hAnsi="Segoe" w:cs="Arial"/>
                <w:color w:val="5F5F5F" w:themeColor="background2" w:themeShade="BF"/>
                <w:sz w:val="18"/>
                <w:szCs w:val="18"/>
              </w:rPr>
              <w:t xml:space="preserve"> more information</w:t>
            </w:r>
            <w:r w:rsidR="008662AB">
              <w:rPr>
                <w:rFonts w:ascii="Segoe" w:eastAsia="Times New Roman" w:hAnsi="Segoe" w:cs="Arial"/>
                <w:color w:val="5F5F5F" w:themeColor="background2" w:themeShade="BF"/>
                <w:sz w:val="18"/>
                <w:szCs w:val="18"/>
              </w:rPr>
              <w:t>,</w:t>
            </w:r>
            <w:r>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Pr>
                <w:rFonts w:ascii="Segoe" w:eastAsia="Times New Roman" w:hAnsi="Segoe" w:cs="Arial"/>
                <w:color w:val="5F5F5F" w:themeColor="background2" w:themeShade="BF"/>
                <w:sz w:val="18"/>
                <w:szCs w:val="18"/>
              </w:rPr>
              <w:t xml:space="preserve">. </w:t>
            </w:r>
          </w:p>
        </w:tc>
      </w:tr>
    </w:tbl>
    <w:p w14:paraId="6C2FF8B9" w14:textId="77777777" w:rsidR="000F4E9F" w:rsidRDefault="000F4E9F" w:rsidP="00AB772A">
      <w:pPr>
        <w:rPr>
          <w:rFonts w:ascii="Segoe" w:eastAsia="Times New Roman" w:hAnsi="Segoe" w:cs="Arial"/>
          <w:color w:val="5F5F5F" w:themeColor="background2" w:themeShade="BF"/>
          <w:sz w:val="18"/>
          <w:szCs w:val="18"/>
        </w:rPr>
      </w:pPr>
    </w:p>
    <w:p w14:paraId="0765BB9C" w14:textId="77777777" w:rsidR="009C12BD" w:rsidRPr="00C741AE" w:rsidRDefault="0080551B" w:rsidP="00771B48">
      <w:pPr>
        <w:pStyle w:val="Heading1"/>
      </w:pPr>
      <w:r w:rsidRPr="00C741AE">
        <w:t>Microsoft Dynamics CRM Online</w:t>
      </w:r>
      <w:r w:rsidR="009C12BD" w:rsidRPr="00C741AE">
        <w:t xml:space="preserve"> Security Response in the </w:t>
      </w:r>
      <w:r w:rsidR="006C0D4A" w:rsidRPr="00C741AE">
        <w:t>Context of CSA</w:t>
      </w:r>
      <w:r w:rsidR="009C12BD" w:rsidRPr="00C741AE">
        <w:t xml:space="preserve"> Cloud Control Matrix</w:t>
      </w:r>
      <w:r w:rsidR="00C741AE" w:rsidRPr="00C741AE">
        <w:t xml:space="preserve"> </w:t>
      </w:r>
      <w:r w:rsidR="009C12BD" w:rsidRPr="00C741AE">
        <w:t>Controls SA-05 through SA-06</w:t>
      </w:r>
    </w:p>
    <w:p w14:paraId="64DB0073" w14:textId="77777777" w:rsidR="009C12BD" w:rsidRDefault="009C12BD" w:rsidP="009C12BD">
      <w:pPr>
        <w:rPr>
          <w:rFonts w:ascii="Segoe" w:eastAsia="Times New Roman" w:hAnsi="Segoe" w:cs="Arial"/>
          <w:color w:val="5F5F5F" w:themeColor="background2" w:themeShade="BF"/>
          <w:sz w:val="18"/>
          <w:szCs w:val="18"/>
        </w:rPr>
      </w:pPr>
    </w:p>
    <w:tbl>
      <w:tblPr>
        <w:tblStyle w:val="TableGrid"/>
        <w:tblW w:w="11038"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728"/>
        <w:gridCol w:w="4393"/>
        <w:gridCol w:w="4917"/>
      </w:tblGrid>
      <w:tr w:rsidR="009C12BD" w:rsidRPr="00852849" w14:paraId="6B957E99" w14:textId="77777777" w:rsidTr="00C741AE">
        <w:trPr>
          <w:trHeight w:val="771"/>
        </w:trPr>
        <w:tc>
          <w:tcPr>
            <w:tcW w:w="1728" w:type="dxa"/>
            <w:shd w:val="clear" w:color="auto" w:fill="DAEEF3" w:themeFill="accent5" w:themeFillTint="33"/>
            <w:vAlign w:val="center"/>
            <w:hideMark/>
          </w:tcPr>
          <w:p w14:paraId="40AD1F22"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4C902FA5" w14:textId="77777777" w:rsidR="009C12BD" w:rsidRPr="00852849"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4393" w:type="dxa"/>
            <w:shd w:val="clear" w:color="auto" w:fill="DAEEF3" w:themeFill="accent5" w:themeFillTint="33"/>
            <w:vAlign w:val="center"/>
            <w:hideMark/>
          </w:tcPr>
          <w:p w14:paraId="5280B40B"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2E87E170" w14:textId="77777777" w:rsidR="009C12BD" w:rsidRPr="00852849"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4917" w:type="dxa"/>
            <w:shd w:val="clear" w:color="auto" w:fill="DAEEF3" w:themeFill="accent5" w:themeFillTint="33"/>
            <w:vAlign w:val="center"/>
            <w:hideMark/>
          </w:tcPr>
          <w:p w14:paraId="2DE05E8E" w14:textId="77777777" w:rsidR="009C12BD" w:rsidRPr="00D81E8E" w:rsidRDefault="009C12BD" w:rsidP="005F009B">
            <w:pPr>
              <w:jc w:val="center"/>
              <w:rPr>
                <w:rFonts w:ascii="Segoe" w:eastAsia="Times New Roman" w:hAnsi="Segoe" w:cs="Arial"/>
                <w:b/>
                <w:bCs/>
                <w:color w:val="404040" w:themeColor="background2" w:themeShade="80"/>
                <w:sz w:val="18"/>
                <w:szCs w:val="18"/>
              </w:rPr>
            </w:pPr>
          </w:p>
          <w:p w14:paraId="13983166"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50ABD84A" w14:textId="77777777" w:rsidR="009C12BD" w:rsidRPr="00852849" w:rsidRDefault="009C12BD" w:rsidP="005F009B">
            <w:pPr>
              <w:jc w:val="center"/>
              <w:rPr>
                <w:rFonts w:ascii="Segoe" w:eastAsia="Times New Roman" w:hAnsi="Segoe" w:cs="Arial"/>
                <w:b/>
                <w:bCs/>
                <w:color w:val="404040" w:themeColor="background2" w:themeShade="80"/>
                <w:sz w:val="18"/>
                <w:szCs w:val="18"/>
              </w:rPr>
            </w:pPr>
          </w:p>
        </w:tc>
      </w:tr>
      <w:tr w:rsidR="009C12BD" w:rsidRPr="00EF62DB" w14:paraId="6A4E3A7D"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728" w:type="dxa"/>
            <w:shd w:val="clear" w:color="auto" w:fill="F2F2F2" w:themeFill="text1" w:themeFillShade="F2"/>
            <w:vAlign w:val="center"/>
          </w:tcPr>
          <w:p w14:paraId="6126AD1D" w14:textId="77777777" w:rsidR="009C12BD" w:rsidRPr="00C84742" w:rsidRDefault="009C12BD" w:rsidP="00C84742">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SA-05</w:t>
            </w:r>
          </w:p>
          <w:p w14:paraId="23CC235A" w14:textId="77777777" w:rsidR="00C84742" w:rsidRPr="00C84742" w:rsidRDefault="00C84742" w:rsidP="00C84742">
            <w:pPr>
              <w:jc w:val="center"/>
              <w:rPr>
                <w:rFonts w:ascii="Segoe" w:eastAsia="Times New Roman" w:hAnsi="Segoe" w:cs="Arial"/>
                <w:b/>
                <w:color w:val="5F5F5F" w:themeColor="background2" w:themeShade="BF"/>
                <w:sz w:val="18"/>
                <w:szCs w:val="18"/>
              </w:rPr>
            </w:pPr>
          </w:p>
          <w:p w14:paraId="69750A29" w14:textId="77777777" w:rsidR="00C84742" w:rsidRPr="00A503BB" w:rsidRDefault="00C84742" w:rsidP="00C84742">
            <w:pPr>
              <w:jc w:val="center"/>
              <w:rPr>
                <w:rFonts w:ascii="Segoe" w:eastAsia="Times New Roman" w:hAnsi="Segoe" w:cs="Arial"/>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Data Integrity</w:t>
            </w:r>
          </w:p>
        </w:tc>
        <w:tc>
          <w:tcPr>
            <w:tcW w:w="4393" w:type="dxa"/>
            <w:shd w:val="clear" w:color="auto" w:fill="F2F2F2" w:themeFill="text1" w:themeFillShade="F2"/>
            <w:vAlign w:val="center"/>
          </w:tcPr>
          <w:p w14:paraId="4A13B843" w14:textId="77777777" w:rsidR="009C12BD" w:rsidRPr="00EF62DB" w:rsidRDefault="009C12BD" w:rsidP="00C84742">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Data input and output integrity routines (i.e., reconciliation and edit checks) shall be implemented for application interfaces and databases to prevent manual or systematic processing errors or corruption of data.</w:t>
            </w:r>
          </w:p>
        </w:tc>
        <w:tc>
          <w:tcPr>
            <w:tcW w:w="4917" w:type="dxa"/>
            <w:vAlign w:val="center"/>
          </w:tcPr>
          <w:p w14:paraId="7190B55C" w14:textId="77777777" w:rsidR="008662AB" w:rsidRDefault="009C12BD" w:rsidP="008662AB">
            <w:pPr>
              <w:rPr>
                <w:rFonts w:ascii="Segoe" w:eastAsia="Times New Roman" w:hAnsi="Segoe" w:cs="Arial"/>
                <w:color w:val="5F5F5F" w:themeColor="background2" w:themeShade="BF"/>
                <w:sz w:val="18"/>
                <w:szCs w:val="18"/>
              </w:rPr>
            </w:pPr>
            <w:r w:rsidRPr="00EA1D59">
              <w:rPr>
                <w:rFonts w:ascii="Segoe" w:eastAsia="Times New Roman" w:hAnsi="Segoe" w:cs="Arial"/>
                <w:color w:val="5F5F5F" w:themeColor="background2" w:themeShade="BF"/>
                <w:sz w:val="18"/>
                <w:szCs w:val="18"/>
              </w:rPr>
              <w:t xml:space="preserve">Microsoft </w:t>
            </w:r>
            <w:r w:rsidR="00EA1D59" w:rsidRPr="00EA1D59">
              <w:rPr>
                <w:rFonts w:ascii="Segoe" w:eastAsia="Times New Roman" w:hAnsi="Segoe" w:cs="Arial"/>
                <w:color w:val="5F5F5F" w:themeColor="background2" w:themeShade="BF"/>
                <w:sz w:val="18"/>
                <w:szCs w:val="18"/>
              </w:rPr>
              <w:t xml:space="preserve">Dynamics CRM </w:t>
            </w:r>
            <w:r w:rsidRPr="00EA1D59">
              <w:rPr>
                <w:rFonts w:ascii="Segoe" w:eastAsia="Times New Roman" w:hAnsi="Segoe" w:cs="Arial"/>
                <w:color w:val="5F5F5F" w:themeColor="background2" w:themeShade="BF"/>
                <w:sz w:val="18"/>
                <w:szCs w:val="18"/>
              </w:rPr>
              <w:t>Online</w:t>
            </w:r>
            <w:r w:rsidRPr="009C12BD">
              <w:rPr>
                <w:rFonts w:ascii="Segoe" w:eastAsia="Times New Roman" w:hAnsi="Segoe" w:cs="Arial"/>
                <w:color w:val="5F5F5F" w:themeColor="background2" w:themeShade="BF"/>
                <w:sz w:val="18"/>
                <w:szCs w:val="18"/>
              </w:rPr>
              <w:t xml:space="preserve"> defines acceptable standards to ensure that data inputs to application systems are accurate and within the expected range of values.</w:t>
            </w:r>
            <w:r w:rsidR="00674752">
              <w:rPr>
                <w:rFonts w:ascii="Segoe" w:eastAsia="Times New Roman" w:hAnsi="Segoe" w:cs="Arial"/>
                <w:color w:val="5F5F5F" w:themeColor="background2" w:themeShade="BF"/>
                <w:sz w:val="18"/>
                <w:szCs w:val="18"/>
              </w:rPr>
              <w:t xml:space="preserve"> </w:t>
            </w:r>
            <w:r w:rsidRPr="009C12BD">
              <w:rPr>
                <w:rFonts w:ascii="Segoe" w:eastAsia="Times New Roman" w:hAnsi="Segoe" w:cs="Arial"/>
                <w:color w:val="5F5F5F" w:themeColor="background2" w:themeShade="BF"/>
                <w:sz w:val="18"/>
                <w:szCs w:val="18"/>
              </w:rPr>
              <w:t>Where appropriate, data inputs should be sanitized or otherwise rendered safe before being inputted to an application system.</w:t>
            </w:r>
            <w:r w:rsidR="00674752">
              <w:rPr>
                <w:rFonts w:ascii="Segoe" w:eastAsia="Times New Roman" w:hAnsi="Segoe" w:cs="Arial"/>
                <w:color w:val="5F5F5F" w:themeColor="background2" w:themeShade="BF"/>
                <w:sz w:val="18"/>
                <w:szCs w:val="18"/>
              </w:rPr>
              <w:t xml:space="preserve"> </w:t>
            </w:r>
          </w:p>
          <w:p w14:paraId="578A6E26" w14:textId="77777777" w:rsidR="008662AB" w:rsidRDefault="008662AB" w:rsidP="008662AB">
            <w:pPr>
              <w:rPr>
                <w:rFonts w:ascii="Segoe" w:eastAsia="Times New Roman" w:hAnsi="Segoe" w:cs="Arial"/>
                <w:color w:val="5F5F5F" w:themeColor="background2" w:themeShade="BF"/>
                <w:sz w:val="18"/>
                <w:szCs w:val="18"/>
              </w:rPr>
            </w:pPr>
          </w:p>
          <w:p w14:paraId="74B09F03" w14:textId="77777777" w:rsidR="008662AB" w:rsidRDefault="009C12BD" w:rsidP="008662AB">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Internal processing controls are implemented within the Microsoft</w:t>
            </w:r>
            <w:r w:rsidR="00EA1D59">
              <w:rPr>
                <w:rFonts w:ascii="Segoe" w:eastAsia="Times New Roman" w:hAnsi="Segoe" w:cs="Arial"/>
                <w:color w:val="5F5F5F" w:themeColor="background2" w:themeShade="BF"/>
                <w:sz w:val="18"/>
                <w:szCs w:val="18"/>
              </w:rPr>
              <w:t xml:space="preserve"> Dynamics CRM</w:t>
            </w:r>
            <w:r w:rsidRPr="009C12BD">
              <w:rPr>
                <w:rFonts w:ascii="Segoe" w:eastAsia="Times New Roman" w:hAnsi="Segoe" w:cs="Arial"/>
                <w:color w:val="5F5F5F" w:themeColor="background2" w:themeShade="BF"/>
                <w:sz w:val="18"/>
                <w:szCs w:val="18"/>
              </w:rPr>
              <w:t xml:space="preserve"> Online environment in order to limit the risks of processing errors.</w:t>
            </w:r>
            <w:r w:rsidR="00674752">
              <w:rPr>
                <w:rFonts w:ascii="Segoe" w:eastAsia="Times New Roman" w:hAnsi="Segoe" w:cs="Arial"/>
                <w:color w:val="5F5F5F" w:themeColor="background2" w:themeShade="BF"/>
                <w:sz w:val="18"/>
                <w:szCs w:val="18"/>
              </w:rPr>
              <w:t xml:space="preserve"> </w:t>
            </w:r>
            <w:r w:rsidRPr="009C12BD">
              <w:rPr>
                <w:rFonts w:ascii="Segoe" w:eastAsia="Times New Roman" w:hAnsi="Segoe" w:cs="Arial"/>
                <w:color w:val="5F5F5F" w:themeColor="background2" w:themeShade="BF"/>
                <w:sz w:val="18"/>
                <w:szCs w:val="18"/>
              </w:rPr>
              <w:t>Internal processing controls exist in applications, as well as in the processing environment.</w:t>
            </w:r>
            <w:r w:rsidR="00674752">
              <w:rPr>
                <w:rFonts w:ascii="Segoe" w:eastAsia="Times New Roman" w:hAnsi="Segoe" w:cs="Arial"/>
                <w:color w:val="5F5F5F" w:themeColor="background2" w:themeShade="BF"/>
                <w:sz w:val="18"/>
                <w:szCs w:val="18"/>
              </w:rPr>
              <w:t xml:space="preserve"> </w:t>
            </w:r>
            <w:r w:rsidRPr="009C12BD">
              <w:rPr>
                <w:rFonts w:ascii="Segoe" w:eastAsia="Times New Roman" w:hAnsi="Segoe" w:cs="Arial"/>
                <w:color w:val="5F5F5F" w:themeColor="background2" w:themeShade="BF"/>
                <w:sz w:val="18"/>
                <w:szCs w:val="18"/>
              </w:rPr>
              <w:t>Examples of internal processing controls include, but are not limited to, the use of hash totals, load balancing controls, and job scheduling software.</w:t>
            </w:r>
            <w:r w:rsidR="00674752">
              <w:rPr>
                <w:rFonts w:ascii="Segoe" w:eastAsia="Times New Roman" w:hAnsi="Segoe" w:cs="Arial"/>
                <w:color w:val="5F5F5F" w:themeColor="background2" w:themeShade="BF"/>
                <w:sz w:val="18"/>
                <w:szCs w:val="18"/>
              </w:rPr>
              <w:t xml:space="preserve"> </w:t>
            </w:r>
          </w:p>
          <w:p w14:paraId="36D135EB" w14:textId="77777777" w:rsidR="00F675BB" w:rsidRDefault="00F675BB" w:rsidP="008662AB">
            <w:pPr>
              <w:rPr>
                <w:rFonts w:ascii="Segoe" w:eastAsia="Times New Roman" w:hAnsi="Segoe" w:cs="Arial"/>
                <w:color w:val="5F5F5F" w:themeColor="background2" w:themeShade="BF"/>
                <w:sz w:val="18"/>
                <w:szCs w:val="18"/>
              </w:rPr>
            </w:pPr>
          </w:p>
          <w:p w14:paraId="130E4DB8" w14:textId="77777777" w:rsidR="00F675BB" w:rsidRDefault="00F675BB" w:rsidP="00F675BB">
            <w:pPr>
              <w:rPr>
                <w:rFonts w:ascii="Segoe" w:eastAsia="Times New Roman" w:hAnsi="Segoe" w:cs="Arial"/>
                <w:color w:val="5F5F5F" w:themeColor="background2" w:themeShade="BF"/>
                <w:sz w:val="18"/>
                <w:szCs w:val="18"/>
              </w:rPr>
            </w:pPr>
            <w:r w:rsidRPr="00247C3F">
              <w:rPr>
                <w:rFonts w:ascii="Segoe" w:eastAsia="Times New Roman" w:hAnsi="Segoe" w:cs="Arial"/>
                <w:color w:val="5F5F5F" w:themeColor="background2" w:themeShade="BF"/>
                <w:sz w:val="18"/>
                <w:szCs w:val="18"/>
              </w:rPr>
              <w:t xml:space="preserve">Microsoft applies Security Development Lifecycle, a software security assurance process, to design, develop, and implement </w:t>
            </w:r>
            <w:r>
              <w:rPr>
                <w:rFonts w:ascii="Segoe" w:eastAsia="Times New Roman" w:hAnsi="Segoe" w:cs="Arial"/>
                <w:color w:val="5F5F5F" w:themeColor="background2" w:themeShade="BF"/>
                <w:sz w:val="18"/>
                <w:szCs w:val="18"/>
              </w:rPr>
              <w:t>the Microsoft Dynamics CRM Online service</w:t>
            </w:r>
            <w:r w:rsidRPr="00247C3F">
              <w:rPr>
                <w:rFonts w:ascii="Segoe" w:eastAsia="Times New Roman" w:hAnsi="Segoe" w:cs="Arial"/>
                <w:color w:val="5F5F5F" w:themeColor="background2" w:themeShade="BF"/>
                <w:sz w:val="18"/>
                <w:szCs w:val="18"/>
              </w:rPr>
              <w:t xml:space="preserve">. Security Development Lifecycle helps to ensure that </w:t>
            </w:r>
            <w:r>
              <w:rPr>
                <w:rFonts w:ascii="Segoe" w:eastAsia="Times New Roman" w:hAnsi="Segoe" w:cs="Arial"/>
                <w:color w:val="5F5F5F" w:themeColor="background2" w:themeShade="BF"/>
                <w:sz w:val="18"/>
                <w:szCs w:val="18"/>
              </w:rPr>
              <w:t>our</w:t>
            </w:r>
            <w:r w:rsidRPr="00247C3F">
              <w:rPr>
                <w:rFonts w:ascii="Segoe" w:eastAsia="Times New Roman" w:hAnsi="Segoe" w:cs="Arial"/>
                <w:color w:val="5F5F5F" w:themeColor="background2" w:themeShade="BF"/>
                <w:sz w:val="18"/>
                <w:szCs w:val="18"/>
              </w:rPr>
              <w:t xml:space="preserve"> services are highly secured—even at the foundation level. Through controls like Establish Design Requirements, Analyze Attack Surface, and Threat Modeling, Security Development Lifecycle helps Microsoft identify: Potential threats while running a service, Exposed aspects of the se</w:t>
            </w:r>
            <w:r>
              <w:rPr>
                <w:rFonts w:ascii="Segoe" w:eastAsia="Times New Roman" w:hAnsi="Segoe" w:cs="Arial"/>
                <w:color w:val="5F5F5F" w:themeColor="background2" w:themeShade="BF"/>
                <w:sz w:val="18"/>
                <w:szCs w:val="18"/>
              </w:rPr>
              <w:t xml:space="preserve">rvice that are open to attack. </w:t>
            </w:r>
          </w:p>
          <w:p w14:paraId="26C83B0D" w14:textId="77777777" w:rsidR="00F675BB" w:rsidRDefault="00F675BB" w:rsidP="008662AB">
            <w:pPr>
              <w:rPr>
                <w:rFonts w:ascii="Segoe" w:eastAsia="Times New Roman" w:hAnsi="Segoe" w:cs="Arial"/>
                <w:color w:val="5F5F5F" w:themeColor="background2" w:themeShade="BF"/>
                <w:sz w:val="18"/>
                <w:szCs w:val="18"/>
              </w:rPr>
            </w:pPr>
          </w:p>
          <w:p w14:paraId="6A8E25D5" w14:textId="77777777" w:rsidR="009C12BD" w:rsidRPr="00EF62DB" w:rsidRDefault="00727671" w:rsidP="002D562C">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Correct processing in </w:t>
            </w:r>
            <w:r w:rsidR="00674752" w:rsidRPr="009C12BD">
              <w:rPr>
                <w:rFonts w:ascii="Segoe" w:eastAsia="Times New Roman" w:hAnsi="Segoe" w:cs="Arial"/>
                <w:color w:val="5F5F5F" w:themeColor="background2" w:themeShade="BF"/>
                <w:sz w:val="18"/>
                <w:szCs w:val="18"/>
              </w:rPr>
              <w:t>applications</w:t>
            </w:r>
            <w:r>
              <w:rPr>
                <w:rFonts w:ascii="Segoe" w:eastAsia="Times New Roman" w:hAnsi="Segoe" w:cs="Arial"/>
                <w:color w:val="5F5F5F" w:themeColor="background2" w:themeShade="BF"/>
                <w:sz w:val="18"/>
                <w:szCs w:val="18"/>
              </w:rPr>
              <w:t>”</w:t>
            </w:r>
            <w:r w:rsidR="00674752" w:rsidRPr="009C12BD">
              <w:rPr>
                <w:rFonts w:ascii="Segoe" w:eastAsia="Times New Roman" w:hAnsi="Segoe" w:cs="Arial"/>
                <w:color w:val="5F5F5F" w:themeColor="background2" w:themeShade="BF"/>
                <w:sz w:val="18"/>
                <w:szCs w:val="18"/>
              </w:rPr>
              <w:t xml:space="preserve"> is</w:t>
            </w:r>
            <w:r w:rsidR="009C12BD" w:rsidRPr="009C12BD">
              <w:rPr>
                <w:rFonts w:ascii="Segoe" w:eastAsia="Times New Roman" w:hAnsi="Segoe" w:cs="Arial"/>
                <w:color w:val="5F5F5F" w:themeColor="background2" w:themeShade="BF"/>
                <w:sz w:val="18"/>
                <w:szCs w:val="18"/>
              </w:rPr>
              <w:t xml:space="preserve"> covered under the ISO 27001 standards, specifically addressed in Annex A, domain 12.2</w:t>
            </w:r>
            <w:r w:rsidR="000A3B5B">
              <w:rPr>
                <w:rFonts w:ascii="Segoe" w:eastAsia="Times New Roman" w:hAnsi="Segoe" w:cs="Arial"/>
                <w:color w:val="5F5F5F" w:themeColor="background2" w:themeShade="BF"/>
                <w:sz w:val="18"/>
                <w:szCs w:val="18"/>
              </w:rPr>
              <w:t>. For</w:t>
            </w:r>
            <w:r w:rsidR="009C12BD" w:rsidRPr="009C12BD">
              <w:rPr>
                <w:rFonts w:ascii="Segoe" w:eastAsia="Times New Roman" w:hAnsi="Segoe" w:cs="Arial"/>
                <w:color w:val="5F5F5F" w:themeColor="background2" w:themeShade="BF"/>
                <w:sz w:val="18"/>
                <w:szCs w:val="18"/>
              </w:rPr>
              <w:t xml:space="preserve"> more information</w:t>
            </w:r>
            <w:r w:rsidR="002D562C">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2BD" w:rsidRPr="009C12BD">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9C12BD" w:rsidRPr="00EF62DB" w14:paraId="2E813865" w14:textId="77777777" w:rsidTr="00F6290B">
        <w:tblPrEx>
          <w:tblCellMar>
            <w:top w:w="0" w:type="dxa"/>
            <w:left w:w="108" w:type="dxa"/>
            <w:bottom w:w="0" w:type="dxa"/>
            <w:right w:w="108" w:type="dxa"/>
          </w:tblCellMar>
          <w:tblLook w:val="04A0" w:firstRow="1" w:lastRow="0" w:firstColumn="1" w:lastColumn="0" w:noHBand="0" w:noVBand="1"/>
        </w:tblPrEx>
        <w:trPr>
          <w:trHeight w:val="2640"/>
        </w:trPr>
        <w:tc>
          <w:tcPr>
            <w:tcW w:w="1728" w:type="dxa"/>
            <w:shd w:val="clear" w:color="auto" w:fill="F2F2F2" w:themeFill="text1" w:themeFillShade="F2"/>
            <w:vAlign w:val="center"/>
          </w:tcPr>
          <w:p w14:paraId="5626ACA5" w14:textId="77777777" w:rsidR="009C12BD" w:rsidRPr="00674752" w:rsidRDefault="009C12BD" w:rsidP="00C84742">
            <w:pPr>
              <w:jc w:val="center"/>
              <w:rPr>
                <w:rFonts w:ascii="Segoe" w:eastAsia="Times New Roman" w:hAnsi="Segoe" w:cs="Arial"/>
                <w:b/>
                <w:color w:val="5F5F5F" w:themeColor="background2" w:themeShade="BF"/>
                <w:sz w:val="18"/>
                <w:szCs w:val="18"/>
                <w:lang w:val="fr-FR"/>
              </w:rPr>
            </w:pPr>
            <w:r w:rsidRPr="00674752">
              <w:rPr>
                <w:rFonts w:ascii="Segoe" w:eastAsia="Times New Roman" w:hAnsi="Segoe" w:cs="Arial"/>
                <w:b/>
                <w:color w:val="5F5F5F" w:themeColor="background2" w:themeShade="BF"/>
                <w:sz w:val="18"/>
                <w:szCs w:val="18"/>
                <w:lang w:val="fr-FR"/>
              </w:rPr>
              <w:t>SA-06</w:t>
            </w:r>
          </w:p>
          <w:p w14:paraId="24BA0A9D" w14:textId="77777777" w:rsidR="00C84742" w:rsidRPr="00674752" w:rsidRDefault="00C84742" w:rsidP="00C84742">
            <w:pPr>
              <w:jc w:val="center"/>
              <w:rPr>
                <w:rFonts w:ascii="Segoe" w:eastAsia="Times New Roman" w:hAnsi="Segoe" w:cs="Arial"/>
                <w:b/>
                <w:color w:val="5F5F5F" w:themeColor="background2" w:themeShade="BF"/>
                <w:sz w:val="18"/>
                <w:szCs w:val="18"/>
                <w:lang w:val="fr-FR"/>
              </w:rPr>
            </w:pPr>
          </w:p>
          <w:p w14:paraId="1035E641" w14:textId="77777777" w:rsidR="00C84742" w:rsidRPr="00674752" w:rsidRDefault="00C84742" w:rsidP="00C84742">
            <w:pPr>
              <w:jc w:val="center"/>
              <w:rPr>
                <w:rFonts w:ascii="Segoe" w:eastAsia="Times New Roman" w:hAnsi="Segoe" w:cs="Arial"/>
                <w:color w:val="5F5F5F" w:themeColor="background2" w:themeShade="BF"/>
                <w:sz w:val="18"/>
                <w:szCs w:val="18"/>
                <w:lang w:val="fr-FR"/>
              </w:rPr>
            </w:pPr>
            <w:r w:rsidRPr="00674752">
              <w:rPr>
                <w:rFonts w:ascii="Segoe" w:eastAsia="Times New Roman" w:hAnsi="Segoe" w:cs="Arial"/>
                <w:b/>
                <w:color w:val="5F5F5F" w:themeColor="background2" w:themeShade="BF"/>
                <w:sz w:val="18"/>
                <w:szCs w:val="18"/>
                <w:lang w:val="fr-FR"/>
              </w:rPr>
              <w:t xml:space="preserve">Security Architecture - Production / Non-Production </w:t>
            </w:r>
            <w:r w:rsidR="00CE5AD9" w:rsidRPr="00674752">
              <w:rPr>
                <w:rFonts w:ascii="Segoe" w:eastAsia="Times New Roman" w:hAnsi="Segoe" w:cs="Arial"/>
                <w:b/>
                <w:color w:val="5F5F5F" w:themeColor="background2" w:themeShade="BF"/>
                <w:sz w:val="18"/>
                <w:szCs w:val="18"/>
                <w:lang w:val="fr-FR"/>
              </w:rPr>
              <w:t>Environnements</w:t>
            </w:r>
          </w:p>
        </w:tc>
        <w:tc>
          <w:tcPr>
            <w:tcW w:w="4393" w:type="dxa"/>
            <w:shd w:val="clear" w:color="auto" w:fill="F2F2F2" w:themeFill="text1" w:themeFillShade="F2"/>
            <w:vAlign w:val="center"/>
          </w:tcPr>
          <w:p w14:paraId="7ECF0E72" w14:textId="77777777" w:rsidR="009C12BD" w:rsidRPr="00EF62DB" w:rsidRDefault="009C12BD" w:rsidP="00C84742">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Production and non-production environments shall be separated to prevent unauthorized access or changes to information assets.</w:t>
            </w:r>
          </w:p>
        </w:tc>
        <w:tc>
          <w:tcPr>
            <w:tcW w:w="4917" w:type="dxa"/>
            <w:vAlign w:val="center"/>
          </w:tcPr>
          <w:p w14:paraId="686A2C83" w14:textId="6F455714" w:rsidR="002D562C" w:rsidRDefault="009C12BD" w:rsidP="002D562C">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 xml:space="preserve">Separate environments are maintained for </w:t>
            </w:r>
            <w:r w:rsidR="002D562C">
              <w:rPr>
                <w:rFonts w:ascii="Segoe" w:eastAsia="Times New Roman" w:hAnsi="Segoe" w:cs="Arial"/>
                <w:color w:val="5F5F5F" w:themeColor="background2" w:themeShade="BF"/>
                <w:sz w:val="18"/>
                <w:szCs w:val="18"/>
              </w:rPr>
              <w:t>n</w:t>
            </w:r>
            <w:r w:rsidR="002D562C" w:rsidRPr="009C12BD">
              <w:rPr>
                <w:rFonts w:ascii="Segoe" w:eastAsia="Times New Roman" w:hAnsi="Segoe" w:cs="Arial"/>
                <w:color w:val="5F5F5F" w:themeColor="background2" w:themeShade="BF"/>
                <w:sz w:val="18"/>
                <w:szCs w:val="18"/>
              </w:rPr>
              <w:t>on</w:t>
            </w:r>
            <w:r w:rsidRPr="009C12BD">
              <w:rPr>
                <w:rFonts w:ascii="Segoe" w:eastAsia="Times New Roman" w:hAnsi="Segoe" w:cs="Arial"/>
                <w:color w:val="5F5F5F" w:themeColor="background2" w:themeShade="BF"/>
                <w:sz w:val="18"/>
                <w:szCs w:val="18"/>
              </w:rPr>
              <w:t xml:space="preserve">-production and </w:t>
            </w:r>
            <w:r w:rsidR="002D562C">
              <w:rPr>
                <w:rFonts w:ascii="Segoe" w:eastAsia="Times New Roman" w:hAnsi="Segoe" w:cs="Arial"/>
                <w:color w:val="5F5F5F" w:themeColor="background2" w:themeShade="BF"/>
                <w:sz w:val="18"/>
                <w:szCs w:val="18"/>
              </w:rPr>
              <w:t>p</w:t>
            </w:r>
            <w:r w:rsidR="002D562C" w:rsidRPr="009C12BD">
              <w:rPr>
                <w:rFonts w:ascii="Segoe" w:eastAsia="Times New Roman" w:hAnsi="Segoe" w:cs="Arial"/>
                <w:color w:val="5F5F5F" w:themeColor="background2" w:themeShade="BF"/>
                <w:sz w:val="18"/>
                <w:szCs w:val="18"/>
              </w:rPr>
              <w:t xml:space="preserve">roduction </w:t>
            </w:r>
            <w:r w:rsidRPr="009C12BD">
              <w:rPr>
                <w:rFonts w:ascii="Segoe" w:eastAsia="Times New Roman" w:hAnsi="Segoe" w:cs="Arial"/>
                <w:color w:val="5F5F5F" w:themeColor="background2" w:themeShade="BF"/>
                <w:sz w:val="18"/>
                <w:szCs w:val="18"/>
              </w:rPr>
              <w:t xml:space="preserve">operations of Microsoft </w:t>
            </w:r>
            <w:r w:rsidR="00EA1D59">
              <w:rPr>
                <w:rFonts w:ascii="Segoe" w:eastAsia="Times New Roman" w:hAnsi="Segoe" w:cs="Arial"/>
                <w:color w:val="5F5F5F" w:themeColor="background2" w:themeShade="BF"/>
                <w:sz w:val="18"/>
                <w:szCs w:val="18"/>
              </w:rPr>
              <w:t xml:space="preserve">Dynamics CRM </w:t>
            </w:r>
            <w:r w:rsidRPr="009C12BD">
              <w:rPr>
                <w:rFonts w:ascii="Segoe" w:eastAsia="Times New Roman" w:hAnsi="Segoe" w:cs="Arial"/>
                <w:color w:val="5F5F5F" w:themeColor="background2" w:themeShade="BF"/>
                <w:sz w:val="18"/>
                <w:szCs w:val="18"/>
              </w:rPr>
              <w:t>Online.</w:t>
            </w:r>
            <w:r w:rsidR="00674752">
              <w:rPr>
                <w:rFonts w:ascii="Segoe" w:eastAsia="Times New Roman" w:hAnsi="Segoe" w:cs="Arial"/>
                <w:color w:val="5F5F5F" w:themeColor="background2" w:themeShade="BF"/>
                <w:sz w:val="18"/>
                <w:szCs w:val="18"/>
              </w:rPr>
              <w:t xml:space="preserve"> </w:t>
            </w:r>
            <w:r w:rsidRPr="009C12BD">
              <w:rPr>
                <w:rFonts w:ascii="Segoe" w:eastAsia="Times New Roman" w:hAnsi="Segoe" w:cs="Arial"/>
                <w:color w:val="5F5F5F" w:themeColor="background2" w:themeShade="BF"/>
                <w:sz w:val="18"/>
                <w:szCs w:val="18"/>
              </w:rPr>
              <w:t xml:space="preserve">Access to the production environment is carefully controlled to </w:t>
            </w:r>
            <w:r w:rsidR="00231DB0">
              <w:rPr>
                <w:rFonts w:ascii="Segoe" w:eastAsia="Times New Roman" w:hAnsi="Segoe" w:cs="Arial"/>
                <w:color w:val="5F5F5F" w:themeColor="background2" w:themeShade="BF"/>
                <w:sz w:val="18"/>
                <w:szCs w:val="18"/>
              </w:rPr>
              <w:t xml:space="preserve">only </w:t>
            </w:r>
            <w:r w:rsidRPr="009C12BD">
              <w:rPr>
                <w:rFonts w:ascii="Segoe" w:eastAsia="Times New Roman" w:hAnsi="Segoe" w:cs="Arial"/>
                <w:color w:val="5F5F5F" w:themeColor="background2" w:themeShade="BF"/>
                <w:sz w:val="18"/>
                <w:szCs w:val="18"/>
              </w:rPr>
              <w:t>allow access</w:t>
            </w:r>
            <w:r w:rsidR="00231DB0">
              <w:rPr>
                <w:rFonts w:ascii="Segoe" w:eastAsia="Times New Roman" w:hAnsi="Segoe" w:cs="Arial"/>
                <w:color w:val="5F5F5F" w:themeColor="background2" w:themeShade="BF"/>
                <w:sz w:val="18"/>
                <w:szCs w:val="18"/>
              </w:rPr>
              <w:t xml:space="preserve"> to individuals</w:t>
            </w:r>
            <w:r w:rsidRPr="009C12BD">
              <w:rPr>
                <w:rFonts w:ascii="Segoe" w:eastAsia="Times New Roman" w:hAnsi="Segoe" w:cs="Arial"/>
                <w:color w:val="5F5F5F" w:themeColor="background2" w:themeShade="BF"/>
                <w:sz w:val="18"/>
                <w:szCs w:val="18"/>
              </w:rPr>
              <w:t xml:space="preserve"> who require access and are authorized to perform certain duties. </w:t>
            </w:r>
          </w:p>
          <w:p w14:paraId="4C3A9C98" w14:textId="77777777" w:rsidR="002D562C" w:rsidRDefault="002D562C" w:rsidP="002D562C">
            <w:pPr>
              <w:rPr>
                <w:rFonts w:ascii="Segoe" w:eastAsia="Times New Roman" w:hAnsi="Segoe" w:cs="Arial"/>
                <w:color w:val="5F5F5F" w:themeColor="background2" w:themeShade="BF"/>
                <w:sz w:val="18"/>
                <w:szCs w:val="18"/>
              </w:rPr>
            </w:pPr>
          </w:p>
          <w:p w14:paraId="7F96487C" w14:textId="5F2AA843" w:rsidR="002D562C" w:rsidRDefault="009C12BD" w:rsidP="002D562C">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 xml:space="preserve">While each environment may have its own standards for operating, a formalized procedure exists for the exchange of </w:t>
            </w:r>
            <w:r w:rsidR="002D562C">
              <w:rPr>
                <w:rFonts w:ascii="Segoe" w:eastAsia="Times New Roman" w:hAnsi="Segoe" w:cs="Arial"/>
                <w:color w:val="5F5F5F" w:themeColor="background2" w:themeShade="BF"/>
                <w:sz w:val="18"/>
                <w:szCs w:val="18"/>
              </w:rPr>
              <w:t>a</w:t>
            </w:r>
            <w:r w:rsidR="002D562C" w:rsidRPr="009C12BD">
              <w:rPr>
                <w:rFonts w:ascii="Segoe" w:eastAsia="Times New Roman" w:hAnsi="Segoe" w:cs="Arial"/>
                <w:color w:val="5F5F5F" w:themeColor="background2" w:themeShade="BF"/>
                <w:sz w:val="18"/>
                <w:szCs w:val="18"/>
              </w:rPr>
              <w:t xml:space="preserve">ssets </w:t>
            </w:r>
            <w:r w:rsidRPr="009C12BD">
              <w:rPr>
                <w:rFonts w:ascii="Segoe" w:eastAsia="Times New Roman" w:hAnsi="Segoe" w:cs="Arial"/>
                <w:color w:val="5F5F5F" w:themeColor="background2" w:themeShade="BF"/>
                <w:sz w:val="18"/>
                <w:szCs w:val="18"/>
              </w:rPr>
              <w:t xml:space="preserve">between environments. These procedures adhere to all relevant </w:t>
            </w:r>
            <w:r w:rsidR="00231DB0">
              <w:rPr>
                <w:rFonts w:ascii="Segoe" w:eastAsia="Times New Roman" w:hAnsi="Segoe" w:cs="Arial"/>
                <w:color w:val="5F5F5F" w:themeColor="background2" w:themeShade="BF"/>
                <w:sz w:val="18"/>
                <w:szCs w:val="18"/>
              </w:rPr>
              <w:t>segregation of duties</w:t>
            </w:r>
            <w:r w:rsidRPr="009C12BD">
              <w:rPr>
                <w:rFonts w:ascii="Segoe" w:eastAsia="Times New Roman" w:hAnsi="Segoe" w:cs="Arial"/>
                <w:color w:val="5F5F5F" w:themeColor="background2" w:themeShade="BF"/>
                <w:sz w:val="18"/>
                <w:szCs w:val="18"/>
              </w:rPr>
              <w:t xml:space="preserve"> requirements and </w:t>
            </w:r>
            <w:r w:rsidR="002D562C">
              <w:rPr>
                <w:rFonts w:ascii="Segoe" w:eastAsia="Times New Roman" w:hAnsi="Segoe" w:cs="Arial"/>
                <w:color w:val="5F5F5F" w:themeColor="background2" w:themeShade="BF"/>
                <w:sz w:val="18"/>
                <w:szCs w:val="18"/>
              </w:rPr>
              <w:t>s</w:t>
            </w:r>
            <w:r w:rsidR="002D562C" w:rsidRPr="009C12BD">
              <w:rPr>
                <w:rFonts w:ascii="Segoe" w:eastAsia="Times New Roman" w:hAnsi="Segoe" w:cs="Arial"/>
                <w:color w:val="5F5F5F" w:themeColor="background2" w:themeShade="BF"/>
                <w:sz w:val="18"/>
                <w:szCs w:val="18"/>
              </w:rPr>
              <w:t xml:space="preserve">ervices </w:t>
            </w:r>
            <w:r w:rsidR="002D562C">
              <w:rPr>
                <w:rFonts w:ascii="Segoe" w:eastAsia="Times New Roman" w:hAnsi="Segoe" w:cs="Arial"/>
                <w:color w:val="5F5F5F" w:themeColor="background2" w:themeShade="BF"/>
                <w:sz w:val="18"/>
                <w:szCs w:val="18"/>
              </w:rPr>
              <w:t>s</w:t>
            </w:r>
            <w:r w:rsidR="002D562C" w:rsidRPr="009C12BD">
              <w:rPr>
                <w:rFonts w:ascii="Segoe" w:eastAsia="Times New Roman" w:hAnsi="Segoe" w:cs="Arial"/>
                <w:color w:val="5F5F5F" w:themeColor="background2" w:themeShade="BF"/>
                <w:sz w:val="18"/>
                <w:szCs w:val="18"/>
              </w:rPr>
              <w:t>tandards</w:t>
            </w:r>
            <w:r w:rsidRPr="009C12BD">
              <w:rPr>
                <w:rFonts w:ascii="Segoe" w:eastAsia="Times New Roman" w:hAnsi="Segoe" w:cs="Arial"/>
                <w:color w:val="5F5F5F" w:themeColor="background2" w:themeShade="BF"/>
                <w:sz w:val="18"/>
                <w:szCs w:val="18"/>
              </w:rPr>
              <w:t>.</w:t>
            </w:r>
          </w:p>
          <w:p w14:paraId="4367B203" w14:textId="77777777" w:rsidR="002D562C" w:rsidRDefault="002D562C" w:rsidP="002D562C">
            <w:pPr>
              <w:rPr>
                <w:rFonts w:ascii="Segoe" w:eastAsia="Times New Roman" w:hAnsi="Segoe" w:cs="Arial"/>
                <w:color w:val="5F5F5F" w:themeColor="background2" w:themeShade="BF"/>
                <w:sz w:val="18"/>
                <w:szCs w:val="18"/>
              </w:rPr>
            </w:pPr>
          </w:p>
          <w:p w14:paraId="7C24E564" w14:textId="77777777" w:rsidR="009C12BD" w:rsidRPr="00EF62DB" w:rsidRDefault="00727671" w:rsidP="002D562C">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Separation of development, test and operation</w:t>
            </w:r>
            <w:r w:rsidR="00513196">
              <w:rPr>
                <w:rFonts w:ascii="Segoe" w:eastAsia="Times New Roman" w:hAnsi="Segoe" w:cs="Arial"/>
                <w:color w:val="5F5F5F" w:themeColor="background2" w:themeShade="BF"/>
                <w:sz w:val="18"/>
                <w:szCs w:val="18"/>
              </w:rPr>
              <w:t>al</w:t>
            </w:r>
            <w:r w:rsidR="009C12BD" w:rsidRPr="009C12BD">
              <w:rPr>
                <w:rFonts w:ascii="Segoe" w:eastAsia="Times New Roman" w:hAnsi="Segoe" w:cs="Arial"/>
                <w:color w:val="5F5F5F" w:themeColor="background2" w:themeShade="BF"/>
                <w:sz w:val="18"/>
                <w:szCs w:val="18"/>
              </w:rPr>
              <w:t xml:space="preserve"> facilities</w:t>
            </w:r>
            <w:r>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 is covered under the ISO 27001 standards, specifically addressed in Annex A, domain 10.1.4</w:t>
            </w:r>
            <w:r w:rsidR="000A3B5B">
              <w:rPr>
                <w:rFonts w:ascii="Segoe" w:eastAsia="Times New Roman" w:hAnsi="Segoe" w:cs="Arial"/>
                <w:color w:val="5F5F5F" w:themeColor="background2" w:themeShade="BF"/>
                <w:sz w:val="18"/>
                <w:szCs w:val="18"/>
              </w:rPr>
              <w:t>. For</w:t>
            </w:r>
            <w:r w:rsidR="009C12BD" w:rsidRPr="009C12BD">
              <w:rPr>
                <w:rFonts w:ascii="Segoe" w:eastAsia="Times New Roman" w:hAnsi="Segoe" w:cs="Arial"/>
                <w:color w:val="5F5F5F" w:themeColor="background2" w:themeShade="BF"/>
                <w:sz w:val="18"/>
                <w:szCs w:val="18"/>
              </w:rPr>
              <w:t xml:space="preserve"> more information</w:t>
            </w:r>
            <w:r w:rsidR="002D562C">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2BD" w:rsidRPr="009C12BD">
              <w:rPr>
                <w:rFonts w:ascii="Segoe" w:eastAsia="Times New Roman" w:hAnsi="Segoe" w:cs="Arial"/>
                <w:color w:val="5F5F5F" w:themeColor="background2" w:themeShade="BF"/>
                <w:sz w:val="18"/>
                <w:szCs w:val="18"/>
              </w:rPr>
              <w:t>.</w:t>
            </w:r>
          </w:p>
        </w:tc>
      </w:tr>
    </w:tbl>
    <w:p w14:paraId="2E5D5954" w14:textId="77777777" w:rsidR="009C12BD" w:rsidRPr="00C741AE" w:rsidRDefault="00755791" w:rsidP="00771B48">
      <w:pPr>
        <w:pStyle w:val="Heading1"/>
      </w:pPr>
      <w:r w:rsidRPr="00C741AE">
        <w:t>Microsoft Dynamics CRM Online</w:t>
      </w:r>
      <w:r w:rsidR="009C12BD" w:rsidRPr="00C741AE">
        <w:t xml:space="preserve"> Security Response in the </w:t>
      </w:r>
      <w:r w:rsidR="006C0D4A" w:rsidRPr="00C741AE">
        <w:t>Context of CSA</w:t>
      </w:r>
      <w:r w:rsidR="009C12BD" w:rsidRPr="00C741AE">
        <w:t xml:space="preserve"> Cloud Control Matrix Controls SA-07 through SA-0</w:t>
      </w:r>
      <w:r w:rsidR="00521621" w:rsidRPr="00C741AE">
        <w:t>8</w:t>
      </w:r>
    </w:p>
    <w:p w14:paraId="4E38AECD" w14:textId="77777777" w:rsidR="009C12BD" w:rsidRDefault="009C12BD" w:rsidP="009C12BD">
      <w:pPr>
        <w:rPr>
          <w:rFonts w:ascii="Segoe" w:eastAsia="Times New Roman" w:hAnsi="Segoe" w:cs="Arial"/>
          <w:color w:val="5F5F5F" w:themeColor="background2" w:themeShade="BF"/>
          <w:sz w:val="18"/>
          <w:szCs w:val="18"/>
        </w:rPr>
      </w:pPr>
    </w:p>
    <w:tbl>
      <w:tblPr>
        <w:tblStyle w:val="TableGrid"/>
        <w:tblW w:w="10807"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728"/>
        <w:gridCol w:w="3855"/>
        <w:gridCol w:w="5224"/>
      </w:tblGrid>
      <w:tr w:rsidR="009C12BD" w:rsidRPr="00852849" w14:paraId="02AC7983" w14:textId="77777777" w:rsidTr="00C741AE">
        <w:trPr>
          <w:trHeight w:val="771"/>
        </w:trPr>
        <w:tc>
          <w:tcPr>
            <w:tcW w:w="1728" w:type="dxa"/>
            <w:shd w:val="clear" w:color="auto" w:fill="DAEEF3" w:themeFill="accent5" w:themeFillTint="33"/>
            <w:vAlign w:val="center"/>
            <w:hideMark/>
          </w:tcPr>
          <w:p w14:paraId="6F96CCA8"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07362F3D" w14:textId="77777777" w:rsidR="009C12BD" w:rsidRPr="00852849"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55" w:type="dxa"/>
            <w:shd w:val="clear" w:color="auto" w:fill="DAEEF3" w:themeFill="accent5" w:themeFillTint="33"/>
            <w:vAlign w:val="center"/>
            <w:hideMark/>
          </w:tcPr>
          <w:p w14:paraId="44BEE158"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69D7D0EC" w14:textId="77777777" w:rsidR="009C12BD" w:rsidRPr="00852849"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224" w:type="dxa"/>
            <w:shd w:val="clear" w:color="auto" w:fill="DAEEF3" w:themeFill="accent5" w:themeFillTint="33"/>
            <w:vAlign w:val="center"/>
            <w:hideMark/>
          </w:tcPr>
          <w:p w14:paraId="1776D36A" w14:textId="77777777" w:rsidR="009C12BD" w:rsidRPr="00D81E8E" w:rsidRDefault="009C12BD" w:rsidP="005F009B">
            <w:pPr>
              <w:jc w:val="center"/>
              <w:rPr>
                <w:rFonts w:ascii="Segoe" w:eastAsia="Times New Roman" w:hAnsi="Segoe" w:cs="Arial"/>
                <w:b/>
                <w:bCs/>
                <w:color w:val="404040" w:themeColor="background2" w:themeShade="80"/>
                <w:sz w:val="18"/>
                <w:szCs w:val="18"/>
              </w:rPr>
            </w:pPr>
          </w:p>
          <w:p w14:paraId="44994FA4"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48912104" w14:textId="77777777" w:rsidR="009C12BD" w:rsidRPr="00852849" w:rsidRDefault="009C12BD" w:rsidP="005F009B">
            <w:pPr>
              <w:jc w:val="center"/>
              <w:rPr>
                <w:rFonts w:ascii="Segoe" w:eastAsia="Times New Roman" w:hAnsi="Segoe" w:cs="Arial"/>
                <w:b/>
                <w:bCs/>
                <w:color w:val="404040" w:themeColor="background2" w:themeShade="80"/>
                <w:sz w:val="18"/>
                <w:szCs w:val="18"/>
              </w:rPr>
            </w:pPr>
          </w:p>
        </w:tc>
      </w:tr>
      <w:tr w:rsidR="009C12BD" w:rsidRPr="00EF62DB" w14:paraId="42679A80"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728" w:type="dxa"/>
            <w:shd w:val="clear" w:color="auto" w:fill="F2F2F2" w:themeFill="text1" w:themeFillShade="F2"/>
            <w:vAlign w:val="center"/>
          </w:tcPr>
          <w:p w14:paraId="2DBE4F03" w14:textId="77777777" w:rsidR="009C12BD" w:rsidRPr="00C84742" w:rsidRDefault="009C12BD"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SA-07</w:t>
            </w:r>
          </w:p>
          <w:p w14:paraId="78E9F750"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42C1A502"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Remote User Multi-Factor Authentication</w:t>
            </w:r>
          </w:p>
        </w:tc>
        <w:tc>
          <w:tcPr>
            <w:tcW w:w="3855" w:type="dxa"/>
            <w:shd w:val="clear" w:color="auto" w:fill="F2F2F2" w:themeFill="text1" w:themeFillShade="F2"/>
            <w:vAlign w:val="center"/>
          </w:tcPr>
          <w:p w14:paraId="19E41BC4" w14:textId="77777777" w:rsidR="009C12BD" w:rsidRPr="00EF62DB" w:rsidRDefault="009C12BD" w:rsidP="00C84742">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Multi-factor authentication is required for all remote user access.</w:t>
            </w:r>
            <w:r w:rsidRPr="009C12BD">
              <w:rPr>
                <w:rFonts w:ascii="Segoe" w:eastAsia="Times New Roman" w:hAnsi="Segoe" w:cs="Arial"/>
                <w:color w:val="5F5F5F" w:themeColor="background2" w:themeShade="BF"/>
                <w:sz w:val="18"/>
                <w:szCs w:val="18"/>
              </w:rPr>
              <w:br/>
              <w:t>What forms of authentication are used for operations requiring high assurance? This may include login to management interfaces, key creation, access to multiple-user accounts, firewall configuration, remote access, etc</w:t>
            </w:r>
            <w:r w:rsidR="00674752" w:rsidRPr="009C12BD">
              <w:rPr>
                <w:rFonts w:ascii="Segoe" w:eastAsia="Times New Roman" w:hAnsi="Segoe" w:cs="Arial"/>
                <w:color w:val="5F5F5F" w:themeColor="background2" w:themeShade="BF"/>
                <w:sz w:val="18"/>
                <w:szCs w:val="18"/>
              </w:rPr>
              <w:t xml:space="preserve">. </w:t>
            </w:r>
            <w:r w:rsidRPr="009C12BD">
              <w:rPr>
                <w:rFonts w:ascii="Segoe" w:eastAsia="Times New Roman" w:hAnsi="Segoe" w:cs="Arial"/>
                <w:color w:val="5F5F5F" w:themeColor="background2" w:themeShade="BF"/>
                <w:sz w:val="18"/>
                <w:szCs w:val="18"/>
              </w:rPr>
              <w:br/>
              <w:t xml:space="preserve">· Is two-factor authentication used to manage critical components within the infrastructure, such as firewalls, </w:t>
            </w:r>
            <w:r w:rsidR="00674752" w:rsidRPr="009C12BD">
              <w:rPr>
                <w:rFonts w:ascii="Segoe" w:eastAsia="Times New Roman" w:hAnsi="Segoe" w:cs="Arial"/>
                <w:color w:val="5F5F5F" w:themeColor="background2" w:themeShade="BF"/>
                <w:sz w:val="18"/>
                <w:szCs w:val="18"/>
              </w:rPr>
              <w:t>etc.</w:t>
            </w:r>
            <w:r w:rsidRPr="009C12BD">
              <w:rPr>
                <w:rFonts w:ascii="Segoe" w:eastAsia="Times New Roman" w:hAnsi="Segoe" w:cs="Arial"/>
                <w:color w:val="5F5F5F" w:themeColor="background2" w:themeShade="BF"/>
                <w:sz w:val="18"/>
                <w:szCs w:val="18"/>
              </w:rPr>
              <w:t>?</w:t>
            </w:r>
          </w:p>
        </w:tc>
        <w:tc>
          <w:tcPr>
            <w:tcW w:w="5224" w:type="dxa"/>
            <w:vAlign w:val="center"/>
          </w:tcPr>
          <w:p w14:paraId="5F09E01B" w14:textId="77777777" w:rsidR="002D562C" w:rsidRDefault="009C12BD" w:rsidP="002D562C">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 xml:space="preserve">Access to the Microsoft </w:t>
            </w:r>
            <w:r w:rsidR="00E63C08">
              <w:rPr>
                <w:rFonts w:ascii="Segoe" w:eastAsia="Times New Roman" w:hAnsi="Segoe" w:cs="Arial"/>
                <w:color w:val="5F5F5F" w:themeColor="background2" w:themeShade="BF"/>
                <w:sz w:val="18"/>
                <w:szCs w:val="18"/>
              </w:rPr>
              <w:t xml:space="preserve">Dynamics CRM </w:t>
            </w:r>
            <w:r w:rsidRPr="009C12BD">
              <w:rPr>
                <w:rFonts w:ascii="Segoe" w:eastAsia="Times New Roman" w:hAnsi="Segoe" w:cs="Arial"/>
                <w:color w:val="5F5F5F" w:themeColor="background2" w:themeShade="BF"/>
                <w:sz w:val="18"/>
                <w:szCs w:val="18"/>
              </w:rPr>
              <w:t xml:space="preserve">Online production environments by staff and contractors is tightly controlled. </w:t>
            </w:r>
            <w:r w:rsidR="00647BE6" w:rsidRPr="00647BE6">
              <w:rPr>
                <w:rFonts w:ascii="Segoe" w:eastAsia="Times New Roman" w:hAnsi="Segoe" w:cs="Arial"/>
                <w:color w:val="5F5F5F" w:themeColor="background2" w:themeShade="BF"/>
                <w:sz w:val="18"/>
                <w:szCs w:val="18"/>
              </w:rPr>
              <w:t>All access requires management approval. Automation exists to remove access upon</w:t>
            </w:r>
            <w:r w:rsidR="00647BE6">
              <w:rPr>
                <w:rFonts w:ascii="Segoe" w:eastAsia="Times New Roman" w:hAnsi="Segoe" w:cs="Arial"/>
                <w:color w:val="5F5F5F" w:themeColor="background2" w:themeShade="BF"/>
                <w:sz w:val="18"/>
                <w:szCs w:val="18"/>
              </w:rPr>
              <w:t xml:space="preserve"> change in</w:t>
            </w:r>
            <w:r w:rsidR="00647BE6" w:rsidRPr="00647BE6">
              <w:rPr>
                <w:rFonts w:ascii="Segoe" w:eastAsia="Times New Roman" w:hAnsi="Segoe" w:cs="Arial"/>
                <w:color w:val="5F5F5F" w:themeColor="background2" w:themeShade="BF"/>
                <w:sz w:val="18"/>
                <w:szCs w:val="18"/>
              </w:rPr>
              <w:t xml:space="preserve"> employee</w:t>
            </w:r>
            <w:r w:rsidR="00647BE6">
              <w:rPr>
                <w:rFonts w:ascii="Segoe" w:eastAsia="Times New Roman" w:hAnsi="Segoe" w:cs="Arial"/>
                <w:color w:val="5F5F5F" w:themeColor="background2" w:themeShade="BF"/>
                <w:sz w:val="18"/>
                <w:szCs w:val="18"/>
              </w:rPr>
              <w:t xml:space="preserve"> status. All other access is tracked and reviewed on a regular basis</w:t>
            </w:r>
            <w:r w:rsidR="00647BE6" w:rsidRPr="00647BE6">
              <w:rPr>
                <w:rFonts w:ascii="Segoe" w:eastAsia="Times New Roman" w:hAnsi="Segoe" w:cs="Arial"/>
                <w:color w:val="5F5F5F" w:themeColor="background2" w:themeShade="BF"/>
                <w:sz w:val="18"/>
                <w:szCs w:val="18"/>
              </w:rPr>
              <w:t>.</w:t>
            </w:r>
          </w:p>
          <w:p w14:paraId="18E7449A" w14:textId="77777777" w:rsidR="002D562C" w:rsidRDefault="002D562C" w:rsidP="002D562C">
            <w:pPr>
              <w:rPr>
                <w:rFonts w:ascii="Segoe" w:eastAsia="Times New Roman" w:hAnsi="Segoe" w:cs="Arial"/>
                <w:color w:val="5F5F5F" w:themeColor="background2" w:themeShade="BF"/>
                <w:sz w:val="18"/>
                <w:szCs w:val="18"/>
              </w:rPr>
            </w:pPr>
          </w:p>
          <w:p w14:paraId="7B3F84C9" w14:textId="77777777" w:rsidR="002D562C" w:rsidRDefault="009C12BD" w:rsidP="002D562C">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Terminal Services servers are configured to use the high</w:t>
            </w:r>
            <w:r w:rsidR="00647BE6">
              <w:rPr>
                <w:rFonts w:ascii="Segoe" w:eastAsia="Times New Roman" w:hAnsi="Segoe" w:cs="Arial"/>
                <w:color w:val="5F5F5F" w:themeColor="background2" w:themeShade="BF"/>
                <w:sz w:val="18"/>
                <w:szCs w:val="18"/>
              </w:rPr>
              <w:t>est</w:t>
            </w:r>
            <w:r w:rsidRPr="009C12BD">
              <w:rPr>
                <w:rFonts w:ascii="Segoe" w:eastAsia="Times New Roman" w:hAnsi="Segoe" w:cs="Arial"/>
                <w:color w:val="5F5F5F" w:themeColor="background2" w:themeShade="BF"/>
                <w:sz w:val="18"/>
                <w:szCs w:val="18"/>
              </w:rPr>
              <w:t xml:space="preserve"> encryption setting. </w:t>
            </w:r>
          </w:p>
          <w:p w14:paraId="4ED5FFBD" w14:textId="77777777" w:rsidR="002D562C" w:rsidRDefault="002D562C" w:rsidP="002D562C">
            <w:pPr>
              <w:rPr>
                <w:rFonts w:ascii="Segoe" w:eastAsia="Times New Roman" w:hAnsi="Segoe" w:cs="Arial"/>
                <w:color w:val="5F5F5F" w:themeColor="background2" w:themeShade="BF"/>
                <w:sz w:val="18"/>
                <w:szCs w:val="18"/>
              </w:rPr>
            </w:pPr>
          </w:p>
          <w:p w14:paraId="02C0E515" w14:textId="77777777" w:rsidR="002D562C" w:rsidRDefault="00F901E9" w:rsidP="002D562C">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 xml:space="preserve">Remote access requires </w:t>
            </w:r>
            <w:r w:rsidRPr="00F901E9">
              <w:rPr>
                <w:rFonts w:ascii="Segoe" w:eastAsia="Times New Roman" w:hAnsi="Segoe" w:cs="Arial"/>
                <w:color w:val="5F5F5F" w:themeColor="background2" w:themeShade="BF"/>
                <w:sz w:val="18"/>
                <w:szCs w:val="18"/>
              </w:rPr>
              <w:t>two-factor authentication to a secure terminal server</w:t>
            </w:r>
            <w:r>
              <w:rPr>
                <w:rFonts w:ascii="Segoe" w:eastAsia="Times New Roman" w:hAnsi="Segoe" w:cs="Arial"/>
                <w:color w:val="5F5F5F" w:themeColor="background2" w:themeShade="BF"/>
                <w:sz w:val="18"/>
                <w:szCs w:val="18"/>
              </w:rPr>
              <w:t xml:space="preserve">. </w:t>
            </w:r>
            <w:r w:rsidR="009C12BD" w:rsidRPr="009C12BD">
              <w:rPr>
                <w:rFonts w:ascii="Segoe" w:eastAsia="Times New Roman" w:hAnsi="Segoe" w:cs="Arial"/>
                <w:color w:val="5F5F5F" w:themeColor="background2" w:themeShade="BF"/>
                <w:sz w:val="18"/>
                <w:szCs w:val="18"/>
              </w:rPr>
              <w:t xml:space="preserve">Microsoft </w:t>
            </w:r>
            <w:r w:rsidR="002D562C">
              <w:rPr>
                <w:rFonts w:ascii="Segoe" w:eastAsia="Times New Roman" w:hAnsi="Segoe" w:cs="Arial"/>
                <w:color w:val="5F5F5F" w:themeColor="background2" w:themeShade="BF"/>
                <w:sz w:val="18"/>
                <w:szCs w:val="18"/>
              </w:rPr>
              <w:t>u</w:t>
            </w:r>
            <w:r w:rsidR="002D562C" w:rsidRPr="009C12BD">
              <w:rPr>
                <w:rFonts w:ascii="Segoe" w:eastAsia="Times New Roman" w:hAnsi="Segoe" w:cs="Arial"/>
                <w:color w:val="5F5F5F" w:themeColor="background2" w:themeShade="BF"/>
                <w:sz w:val="18"/>
                <w:szCs w:val="18"/>
              </w:rPr>
              <w:t xml:space="preserve">sers </w:t>
            </w:r>
            <w:r w:rsidR="00647BE6">
              <w:rPr>
                <w:rFonts w:ascii="Segoe" w:eastAsia="Times New Roman" w:hAnsi="Segoe" w:cs="Arial"/>
                <w:color w:val="5F5F5F" w:themeColor="background2" w:themeShade="BF"/>
                <w:sz w:val="18"/>
                <w:szCs w:val="18"/>
              </w:rPr>
              <w:t xml:space="preserve">must </w:t>
            </w:r>
            <w:r w:rsidR="009C12BD" w:rsidRPr="009C12BD">
              <w:rPr>
                <w:rFonts w:ascii="Segoe" w:eastAsia="Times New Roman" w:hAnsi="Segoe" w:cs="Arial"/>
                <w:color w:val="5F5F5F" w:themeColor="background2" w:themeShade="BF"/>
                <w:sz w:val="18"/>
                <w:szCs w:val="18"/>
              </w:rPr>
              <w:t xml:space="preserve">have a </w:t>
            </w:r>
            <w:r w:rsidR="002D562C" w:rsidRPr="009C12BD">
              <w:rPr>
                <w:rFonts w:ascii="Segoe" w:eastAsia="Times New Roman" w:hAnsi="Segoe" w:cs="Arial"/>
                <w:color w:val="5F5F5F" w:themeColor="background2" w:themeShade="BF"/>
                <w:sz w:val="18"/>
                <w:szCs w:val="18"/>
              </w:rPr>
              <w:t>Microsoft</w:t>
            </w:r>
            <w:r w:rsidR="002D562C">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issued smartcard with a valid certificate and a valid domain account to establish a remote access session.</w:t>
            </w:r>
            <w:r w:rsidR="00674752">
              <w:rPr>
                <w:rFonts w:ascii="Segoe" w:eastAsia="Times New Roman" w:hAnsi="Segoe" w:cs="Arial"/>
                <w:color w:val="5F5F5F" w:themeColor="background2" w:themeShade="BF"/>
                <w:sz w:val="18"/>
                <w:szCs w:val="18"/>
              </w:rPr>
              <w:t xml:space="preserve"> </w:t>
            </w:r>
          </w:p>
          <w:p w14:paraId="3D210DED" w14:textId="77777777" w:rsidR="002D562C" w:rsidRDefault="002D562C" w:rsidP="002D562C">
            <w:pPr>
              <w:rPr>
                <w:rFonts w:ascii="Segoe" w:eastAsia="Times New Roman" w:hAnsi="Segoe" w:cs="Arial"/>
                <w:color w:val="5F5F5F" w:themeColor="background2" w:themeShade="BF"/>
                <w:sz w:val="18"/>
                <w:szCs w:val="18"/>
              </w:rPr>
            </w:pPr>
          </w:p>
          <w:p w14:paraId="382018E3" w14:textId="77777777" w:rsidR="009C12BD" w:rsidRPr="00EF62DB" w:rsidRDefault="00727671" w:rsidP="002D562C">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Microsoft </w:t>
            </w:r>
            <w:r w:rsidR="002D562C">
              <w:rPr>
                <w:rFonts w:ascii="Segoe" w:eastAsia="Times New Roman" w:hAnsi="Segoe" w:cs="Arial"/>
                <w:color w:val="5F5F5F" w:themeColor="background2" w:themeShade="BF"/>
                <w:sz w:val="18"/>
                <w:szCs w:val="18"/>
              </w:rPr>
              <w:t>u</w:t>
            </w:r>
            <w:r w:rsidR="002D562C" w:rsidRPr="009C12BD">
              <w:rPr>
                <w:rFonts w:ascii="Segoe" w:eastAsia="Times New Roman" w:hAnsi="Segoe" w:cs="Arial"/>
                <w:color w:val="5F5F5F" w:themeColor="background2" w:themeShade="BF"/>
                <w:sz w:val="18"/>
                <w:szCs w:val="18"/>
              </w:rPr>
              <w:t xml:space="preserve">ser </w:t>
            </w:r>
            <w:r w:rsidR="009C12BD" w:rsidRPr="009C12BD">
              <w:rPr>
                <w:rFonts w:ascii="Segoe" w:eastAsia="Times New Roman" w:hAnsi="Segoe" w:cs="Arial"/>
                <w:color w:val="5F5F5F" w:themeColor="background2" w:themeShade="BF"/>
                <w:sz w:val="18"/>
                <w:szCs w:val="18"/>
              </w:rPr>
              <w:t>authentication for external connections</w:t>
            </w:r>
            <w:r>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 is covered under the ISO 27001 standards, specifically addressed in Annex A, domain 11.4.2</w:t>
            </w:r>
            <w:r w:rsidR="000A3B5B">
              <w:rPr>
                <w:rFonts w:ascii="Segoe" w:eastAsia="Times New Roman" w:hAnsi="Segoe" w:cs="Arial"/>
                <w:color w:val="5F5F5F" w:themeColor="background2" w:themeShade="BF"/>
                <w:sz w:val="18"/>
                <w:szCs w:val="18"/>
              </w:rPr>
              <w:t>. For</w:t>
            </w:r>
            <w:r w:rsidR="009C12BD" w:rsidRPr="009C12BD">
              <w:rPr>
                <w:rFonts w:ascii="Segoe" w:eastAsia="Times New Roman" w:hAnsi="Segoe" w:cs="Arial"/>
                <w:color w:val="5F5F5F" w:themeColor="background2" w:themeShade="BF"/>
                <w:sz w:val="18"/>
                <w:szCs w:val="18"/>
              </w:rPr>
              <w:t xml:space="preserve"> more information</w:t>
            </w:r>
            <w:r w:rsidR="002D562C">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2BD" w:rsidRPr="009C12BD">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834AD5" w:rsidRPr="00EF62DB" w14:paraId="7D201E82"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728" w:type="dxa"/>
            <w:shd w:val="clear" w:color="auto" w:fill="F2F2F2" w:themeFill="text1" w:themeFillShade="F2"/>
            <w:vAlign w:val="center"/>
          </w:tcPr>
          <w:p w14:paraId="1B9EF8C5" w14:textId="77777777" w:rsidR="00834AD5" w:rsidRPr="00C84742" w:rsidRDefault="00834AD5" w:rsidP="008D434D">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SA-08</w:t>
            </w:r>
          </w:p>
          <w:p w14:paraId="3CBA4FFE" w14:textId="77777777" w:rsidR="00834AD5" w:rsidRPr="00C84742" w:rsidRDefault="00834AD5" w:rsidP="008D434D">
            <w:pPr>
              <w:jc w:val="center"/>
              <w:rPr>
                <w:rFonts w:ascii="Segoe" w:eastAsia="Times New Roman" w:hAnsi="Segoe" w:cs="Arial"/>
                <w:b/>
                <w:color w:val="5F5F5F" w:themeColor="background2" w:themeShade="BF"/>
                <w:sz w:val="18"/>
                <w:szCs w:val="18"/>
              </w:rPr>
            </w:pPr>
          </w:p>
          <w:p w14:paraId="529BA67A" w14:textId="77777777" w:rsidR="00834AD5" w:rsidRPr="00C84742" w:rsidRDefault="00834AD5" w:rsidP="008D434D">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Network Security</w:t>
            </w:r>
          </w:p>
        </w:tc>
        <w:tc>
          <w:tcPr>
            <w:tcW w:w="3855" w:type="dxa"/>
            <w:shd w:val="clear" w:color="auto" w:fill="F2F2F2" w:themeFill="text1" w:themeFillShade="F2"/>
            <w:vAlign w:val="center"/>
          </w:tcPr>
          <w:p w14:paraId="384E830B" w14:textId="77777777" w:rsidR="00834AD5" w:rsidRPr="00EF62DB" w:rsidRDefault="00834AD5" w:rsidP="008D434D">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Network environments shall be designed and configured to restrict connections between trusted and untrusted networks and reviewed at planned intervals, documenting the business justification for use of all services, protocols, and ports allowed, including rationale or compensating controls implemented for those protocols considered to be insecure. Network architecture diagrams must clearly identify high-risk environments and data flows that may have regulatory compliance impacts.</w:t>
            </w:r>
          </w:p>
        </w:tc>
        <w:tc>
          <w:tcPr>
            <w:tcW w:w="5224" w:type="dxa"/>
            <w:vAlign w:val="center"/>
          </w:tcPr>
          <w:p w14:paraId="370605FA" w14:textId="77777777" w:rsidR="00834AD5" w:rsidRPr="00EF62DB" w:rsidRDefault="00834AD5" w:rsidP="008D434D">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 xml:space="preserve">The networks within the </w:t>
            </w:r>
            <w:r>
              <w:rPr>
                <w:rFonts w:ascii="Segoe" w:eastAsia="Times New Roman" w:hAnsi="Segoe" w:cs="Arial"/>
                <w:color w:val="5F5F5F" w:themeColor="background2" w:themeShade="BF"/>
                <w:sz w:val="18"/>
                <w:szCs w:val="18"/>
              </w:rPr>
              <w:t>Microsoft Dynamics CRM Online</w:t>
            </w:r>
            <w:r w:rsidRPr="009C12BD">
              <w:rPr>
                <w:rFonts w:ascii="Segoe" w:eastAsia="Times New Roman" w:hAnsi="Segoe" w:cs="Arial"/>
                <w:color w:val="5F5F5F" w:themeColor="background2" w:themeShade="BF"/>
                <w:sz w:val="18"/>
                <w:szCs w:val="18"/>
              </w:rPr>
              <w:t xml:space="preserve"> data centers are designed to create multiple separate network segments. This segmentation helps to provide physical separation of critical, back-end servers and storage devices from the public-facing interfaces.</w:t>
            </w:r>
            <w:r>
              <w:rPr>
                <w:rFonts w:ascii="Segoe" w:eastAsia="Times New Roman" w:hAnsi="Segoe" w:cs="Arial"/>
                <w:color w:val="5F5F5F" w:themeColor="background2" w:themeShade="BF"/>
                <w:sz w:val="18"/>
                <w:szCs w:val="18"/>
              </w:rPr>
              <w:t xml:space="preserve">                                                         </w:t>
            </w:r>
            <w:r w:rsidRPr="009C12BD">
              <w:rPr>
                <w:rFonts w:ascii="Segoe" w:eastAsia="Times New Roman" w:hAnsi="Segoe" w:cs="Arial"/>
                <w:color w:val="5F5F5F" w:themeColor="background2" w:themeShade="BF"/>
                <w:sz w:val="18"/>
                <w:szCs w:val="18"/>
              </w:rPr>
              <w:br/>
            </w:r>
            <w:r w:rsidRPr="009C12BD">
              <w:rPr>
                <w:rFonts w:ascii="Segoe" w:eastAsia="Times New Roman" w:hAnsi="Segoe" w:cs="Arial"/>
                <w:color w:val="5F5F5F" w:themeColor="background2" w:themeShade="BF"/>
                <w:sz w:val="18"/>
                <w:szCs w:val="18"/>
              </w:rPr>
              <w:br/>
            </w:r>
            <w:r>
              <w:rPr>
                <w:rFonts w:ascii="Segoe" w:eastAsia="Times New Roman" w:hAnsi="Segoe" w:cs="Arial"/>
                <w:color w:val="5F5F5F" w:themeColor="background2" w:themeShade="BF"/>
                <w:sz w:val="18"/>
                <w:szCs w:val="18"/>
              </w:rPr>
              <w:t>“</w:t>
            </w:r>
            <w:r w:rsidRPr="009C12BD">
              <w:rPr>
                <w:rFonts w:ascii="Segoe" w:eastAsia="Times New Roman" w:hAnsi="Segoe" w:cs="Arial"/>
                <w:color w:val="5F5F5F" w:themeColor="background2" w:themeShade="BF"/>
                <w:sz w:val="18"/>
                <w:szCs w:val="18"/>
              </w:rPr>
              <w:t>Segregation in networks</w:t>
            </w:r>
            <w:r>
              <w:rPr>
                <w:rFonts w:ascii="Segoe" w:eastAsia="Times New Roman" w:hAnsi="Segoe" w:cs="Arial"/>
                <w:color w:val="5F5F5F" w:themeColor="background2" w:themeShade="BF"/>
                <w:sz w:val="18"/>
                <w:szCs w:val="18"/>
              </w:rPr>
              <w:t>”</w:t>
            </w:r>
            <w:r w:rsidRPr="009C12BD">
              <w:rPr>
                <w:rFonts w:ascii="Segoe" w:eastAsia="Times New Roman" w:hAnsi="Segoe" w:cs="Arial"/>
                <w:color w:val="5F5F5F" w:themeColor="background2" w:themeShade="BF"/>
                <w:sz w:val="18"/>
                <w:szCs w:val="18"/>
              </w:rPr>
              <w:t xml:space="preserve"> is covered under the ISO 27001 standards, specifically addressed in Annex A, domain 11.4.5</w:t>
            </w:r>
            <w:r>
              <w:rPr>
                <w:rFonts w:ascii="Segoe" w:eastAsia="Times New Roman" w:hAnsi="Segoe" w:cs="Arial"/>
                <w:color w:val="5F5F5F" w:themeColor="background2" w:themeShade="BF"/>
                <w:sz w:val="18"/>
                <w:szCs w:val="18"/>
              </w:rPr>
              <w:t>. For</w:t>
            </w:r>
            <w:r w:rsidRPr="009C12BD">
              <w:rPr>
                <w:rFonts w:ascii="Segoe" w:eastAsia="Times New Roman" w:hAnsi="Segoe" w:cs="Arial"/>
                <w:color w:val="5F5F5F" w:themeColor="background2" w:themeShade="BF"/>
                <w:sz w:val="18"/>
                <w:szCs w:val="18"/>
              </w:rPr>
              <w:t xml:space="preserve"> more information review of the </w:t>
            </w:r>
            <w:r>
              <w:rPr>
                <w:rFonts w:ascii="Segoe" w:eastAsia="Times New Roman" w:hAnsi="Segoe" w:cs="Arial"/>
                <w:color w:val="5F5F5F" w:themeColor="background2" w:themeShade="BF"/>
                <w:sz w:val="18"/>
                <w:szCs w:val="18"/>
              </w:rPr>
              <w:t>publicly</w:t>
            </w:r>
            <w:r w:rsidRPr="009C12BD">
              <w:rPr>
                <w:rFonts w:ascii="Segoe" w:eastAsia="Times New Roman" w:hAnsi="Segoe" w:cs="Arial"/>
                <w:color w:val="5F5F5F" w:themeColor="background2" w:themeShade="BF"/>
                <w:sz w:val="18"/>
                <w:szCs w:val="18"/>
              </w:rPr>
              <w:t xml:space="preserve"> available ISO standards we are certified against is suggested.</w:t>
            </w:r>
            <w:r>
              <w:rPr>
                <w:rFonts w:ascii="Segoe" w:eastAsia="Times New Roman" w:hAnsi="Segoe" w:cs="Arial"/>
                <w:color w:val="5F5F5F" w:themeColor="background2" w:themeShade="BF"/>
                <w:sz w:val="18"/>
                <w:szCs w:val="18"/>
              </w:rPr>
              <w:t xml:space="preserve"> </w:t>
            </w:r>
          </w:p>
        </w:tc>
      </w:tr>
    </w:tbl>
    <w:p w14:paraId="543F677F" w14:textId="77777777" w:rsidR="00771B48" w:rsidRDefault="00771B48" w:rsidP="00FD368D"/>
    <w:p w14:paraId="1F726029" w14:textId="77777777" w:rsidR="00521621" w:rsidRPr="00C741AE" w:rsidRDefault="00755791" w:rsidP="00771B48">
      <w:pPr>
        <w:pStyle w:val="Heading1"/>
      </w:pPr>
      <w:r w:rsidRPr="00C741AE">
        <w:t>Microsoft Dynamics CRM Online</w:t>
      </w:r>
      <w:r w:rsidR="00521621" w:rsidRPr="00C741AE">
        <w:t xml:space="preserve"> Security Response in the </w:t>
      </w:r>
      <w:r w:rsidR="006C0D4A" w:rsidRPr="00C741AE">
        <w:t>Context of CSA</w:t>
      </w:r>
      <w:r w:rsidR="00521621" w:rsidRPr="00C741AE">
        <w:t xml:space="preserve"> Cloud Control Matrix Control SA-09</w:t>
      </w:r>
    </w:p>
    <w:p w14:paraId="01DFC364" w14:textId="77777777" w:rsidR="00521621" w:rsidRDefault="00521621" w:rsidP="00521621">
      <w:pPr>
        <w:rPr>
          <w:rFonts w:ascii="Segoe" w:eastAsia="Times New Roman" w:hAnsi="Segoe" w:cs="Arial"/>
          <w:color w:val="5F5F5F" w:themeColor="background2" w:themeShade="BF"/>
          <w:sz w:val="18"/>
          <w:szCs w:val="18"/>
        </w:rPr>
      </w:pPr>
    </w:p>
    <w:tbl>
      <w:tblPr>
        <w:tblStyle w:val="TableGrid"/>
        <w:tblW w:w="10897"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627"/>
        <w:gridCol w:w="3855"/>
        <w:gridCol w:w="5415"/>
      </w:tblGrid>
      <w:tr w:rsidR="00521621" w:rsidRPr="00852849" w14:paraId="6949C4BA" w14:textId="77777777" w:rsidTr="00C741AE">
        <w:trPr>
          <w:trHeight w:val="771"/>
        </w:trPr>
        <w:tc>
          <w:tcPr>
            <w:tcW w:w="1627" w:type="dxa"/>
            <w:shd w:val="clear" w:color="auto" w:fill="DAEEF3" w:themeFill="accent5" w:themeFillTint="33"/>
            <w:vAlign w:val="center"/>
            <w:hideMark/>
          </w:tcPr>
          <w:p w14:paraId="0057732D" w14:textId="77777777" w:rsidR="00521621" w:rsidRPr="00D81E8E" w:rsidRDefault="00521621"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35EA4065" w14:textId="77777777" w:rsidR="00521621" w:rsidRPr="00852849" w:rsidRDefault="00521621"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55" w:type="dxa"/>
            <w:shd w:val="clear" w:color="auto" w:fill="DAEEF3" w:themeFill="accent5" w:themeFillTint="33"/>
            <w:vAlign w:val="center"/>
            <w:hideMark/>
          </w:tcPr>
          <w:p w14:paraId="76B53242" w14:textId="77777777" w:rsidR="00521621" w:rsidRPr="00D81E8E" w:rsidRDefault="00521621"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2055FA2D" w14:textId="77777777" w:rsidR="00521621" w:rsidRPr="00852849" w:rsidRDefault="00521621" w:rsidP="00F6290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415" w:type="dxa"/>
            <w:shd w:val="clear" w:color="auto" w:fill="DAEEF3" w:themeFill="accent5" w:themeFillTint="33"/>
            <w:vAlign w:val="center"/>
            <w:hideMark/>
          </w:tcPr>
          <w:p w14:paraId="1D6B4EEA" w14:textId="77777777" w:rsidR="00521621" w:rsidRPr="00D81E8E" w:rsidRDefault="00521621" w:rsidP="00F6290B">
            <w:pPr>
              <w:jc w:val="center"/>
              <w:rPr>
                <w:rFonts w:ascii="Segoe" w:eastAsia="Times New Roman" w:hAnsi="Segoe" w:cs="Arial"/>
                <w:b/>
                <w:bCs/>
                <w:color w:val="404040" w:themeColor="background2" w:themeShade="80"/>
                <w:sz w:val="18"/>
                <w:szCs w:val="18"/>
              </w:rPr>
            </w:pPr>
          </w:p>
          <w:p w14:paraId="38BF342F" w14:textId="77777777" w:rsidR="00521621" w:rsidRPr="00D81E8E" w:rsidRDefault="00521621" w:rsidP="00F6290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1A41CC5D" w14:textId="77777777" w:rsidR="00521621" w:rsidRPr="00852849" w:rsidRDefault="00521621" w:rsidP="00F6290B">
            <w:pPr>
              <w:jc w:val="center"/>
              <w:rPr>
                <w:rFonts w:ascii="Segoe" w:eastAsia="Times New Roman" w:hAnsi="Segoe" w:cs="Arial"/>
                <w:b/>
                <w:bCs/>
                <w:color w:val="404040" w:themeColor="background2" w:themeShade="80"/>
                <w:sz w:val="18"/>
                <w:szCs w:val="18"/>
              </w:rPr>
            </w:pPr>
          </w:p>
        </w:tc>
      </w:tr>
      <w:tr w:rsidR="009C12BD" w:rsidRPr="00EF62DB" w14:paraId="00915D2D" w14:textId="77777777" w:rsidTr="00F6290B">
        <w:tblPrEx>
          <w:tblCellMar>
            <w:top w:w="0" w:type="dxa"/>
            <w:left w:w="108" w:type="dxa"/>
            <w:bottom w:w="0" w:type="dxa"/>
            <w:right w:w="108" w:type="dxa"/>
          </w:tblCellMar>
          <w:tblLook w:val="04A0" w:firstRow="1" w:lastRow="0" w:firstColumn="1" w:lastColumn="0" w:noHBand="0" w:noVBand="1"/>
        </w:tblPrEx>
        <w:trPr>
          <w:trHeight w:val="2640"/>
        </w:trPr>
        <w:tc>
          <w:tcPr>
            <w:tcW w:w="1627" w:type="dxa"/>
            <w:shd w:val="clear" w:color="auto" w:fill="F2F2F2" w:themeFill="text1" w:themeFillShade="F2"/>
            <w:vAlign w:val="center"/>
          </w:tcPr>
          <w:p w14:paraId="4E0D1592" w14:textId="77777777" w:rsidR="009C12BD" w:rsidRPr="00C84742" w:rsidRDefault="009C12BD"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SA-09</w:t>
            </w:r>
          </w:p>
          <w:p w14:paraId="6701617F"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3B062EB6"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Segmentation</w:t>
            </w:r>
          </w:p>
        </w:tc>
        <w:tc>
          <w:tcPr>
            <w:tcW w:w="3855" w:type="dxa"/>
            <w:shd w:val="clear" w:color="auto" w:fill="F2F2F2" w:themeFill="text1" w:themeFillShade="F2"/>
            <w:vAlign w:val="center"/>
          </w:tcPr>
          <w:p w14:paraId="773AD355" w14:textId="77777777" w:rsidR="009C12BD" w:rsidRPr="009C12BD" w:rsidRDefault="009C12BD" w:rsidP="00C84742">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System and network environments are separated by firewalls to ensure the following requirements are adhered to:</w:t>
            </w:r>
            <w:r w:rsidRPr="009C12BD">
              <w:rPr>
                <w:rFonts w:ascii="Segoe" w:eastAsia="Times New Roman" w:hAnsi="Segoe" w:cs="Arial"/>
                <w:color w:val="5F5F5F" w:themeColor="background2" w:themeShade="BF"/>
                <w:sz w:val="18"/>
                <w:szCs w:val="18"/>
              </w:rPr>
              <w:br/>
              <w:t xml:space="preserve"> • Business and customer requirements</w:t>
            </w:r>
            <w:r w:rsidRPr="009C12BD">
              <w:rPr>
                <w:rFonts w:ascii="Segoe" w:eastAsia="Times New Roman" w:hAnsi="Segoe" w:cs="Arial"/>
                <w:color w:val="5F5F5F" w:themeColor="background2" w:themeShade="BF"/>
                <w:sz w:val="18"/>
                <w:szCs w:val="18"/>
              </w:rPr>
              <w:br/>
              <w:t xml:space="preserve"> • Security requirements</w:t>
            </w:r>
            <w:r w:rsidRPr="009C12BD">
              <w:rPr>
                <w:rFonts w:ascii="Segoe" w:eastAsia="Times New Roman" w:hAnsi="Segoe" w:cs="Arial"/>
                <w:color w:val="5F5F5F" w:themeColor="background2" w:themeShade="BF"/>
                <w:sz w:val="18"/>
                <w:szCs w:val="18"/>
              </w:rPr>
              <w:br/>
              <w:t xml:space="preserve"> • Compliance with legislative, regulatory, and contractual requirements</w:t>
            </w:r>
            <w:r w:rsidRPr="009C12BD">
              <w:rPr>
                <w:rFonts w:ascii="Segoe" w:eastAsia="Times New Roman" w:hAnsi="Segoe" w:cs="Arial"/>
                <w:color w:val="5F5F5F" w:themeColor="background2" w:themeShade="BF"/>
                <w:sz w:val="18"/>
                <w:szCs w:val="18"/>
              </w:rPr>
              <w:br/>
              <w:t xml:space="preserve"> • Separation of production and non-production environments</w:t>
            </w:r>
            <w:r w:rsidRPr="009C12BD">
              <w:rPr>
                <w:rFonts w:ascii="Segoe" w:eastAsia="Times New Roman" w:hAnsi="Segoe" w:cs="Arial"/>
                <w:color w:val="5F5F5F" w:themeColor="background2" w:themeShade="BF"/>
                <w:sz w:val="18"/>
                <w:szCs w:val="18"/>
              </w:rPr>
              <w:br/>
              <w:t xml:space="preserve"> • Preserve protection and isolation of sensitive data</w:t>
            </w:r>
          </w:p>
        </w:tc>
        <w:tc>
          <w:tcPr>
            <w:tcW w:w="5415" w:type="dxa"/>
            <w:vAlign w:val="center"/>
          </w:tcPr>
          <w:p w14:paraId="26CA4E34" w14:textId="77777777" w:rsidR="002D562C" w:rsidRDefault="009C12BD" w:rsidP="00D138ED">
            <w:pPr>
              <w:rPr>
                <w:rFonts w:ascii="Segoe" w:eastAsia="Times New Roman" w:hAnsi="Segoe" w:cs="Arial"/>
                <w:color w:val="5F5F5F" w:themeColor="background2" w:themeShade="BF"/>
                <w:sz w:val="18"/>
                <w:szCs w:val="18"/>
              </w:rPr>
            </w:pPr>
            <w:r w:rsidRPr="009C12BD">
              <w:rPr>
                <w:rFonts w:ascii="Segoe" w:eastAsia="Times New Roman" w:hAnsi="Segoe" w:cs="Arial"/>
                <w:color w:val="5F5F5F" w:themeColor="background2" w:themeShade="BF"/>
                <w:sz w:val="18"/>
                <w:szCs w:val="18"/>
              </w:rPr>
              <w:t xml:space="preserve">The networks within the </w:t>
            </w:r>
            <w:r w:rsidR="00755791">
              <w:rPr>
                <w:rFonts w:ascii="Segoe" w:eastAsia="Times New Roman" w:hAnsi="Segoe" w:cs="Arial"/>
                <w:color w:val="5F5F5F" w:themeColor="background2" w:themeShade="BF"/>
                <w:sz w:val="18"/>
                <w:szCs w:val="18"/>
              </w:rPr>
              <w:t>Microsoft Dynamics CRM Online</w:t>
            </w:r>
            <w:r w:rsidRPr="009C12BD">
              <w:rPr>
                <w:rFonts w:ascii="Segoe" w:eastAsia="Times New Roman" w:hAnsi="Segoe" w:cs="Arial"/>
                <w:color w:val="5F5F5F" w:themeColor="background2" w:themeShade="BF"/>
                <w:sz w:val="18"/>
                <w:szCs w:val="18"/>
              </w:rPr>
              <w:t xml:space="preserve"> data centers are designed to create multiple separate network segments. This segmentation helps to provide physical separation of critical, back-end servers and storage devices from the public-facing interfaces. Customer access to services provided over the Internet originates from users’ Internet-enabled locations and ends at a Microsoft data center. These connections established between customers and Microsoft data centers are encrypted using industry-standard Transport Layer Security (TLS) /Secure Sockets Layer (SSL). The use of TLS/SSL effectively establishes a highly secure browser-to-server connection to help provide data confidentiality and integrity between the desktop and the data center. Filtering routers at the edge of the </w:t>
            </w:r>
            <w:r w:rsidR="00755791">
              <w:rPr>
                <w:rFonts w:ascii="Segoe" w:eastAsia="Times New Roman" w:hAnsi="Segoe" w:cs="Arial"/>
                <w:color w:val="5F5F5F" w:themeColor="background2" w:themeShade="BF"/>
                <w:sz w:val="18"/>
                <w:szCs w:val="18"/>
              </w:rPr>
              <w:t xml:space="preserve">Microsoft Dynamics CRM Online </w:t>
            </w:r>
            <w:r w:rsidRPr="009C12BD">
              <w:rPr>
                <w:rFonts w:ascii="Segoe" w:eastAsia="Times New Roman" w:hAnsi="Segoe" w:cs="Arial"/>
                <w:color w:val="5F5F5F" w:themeColor="background2" w:themeShade="BF"/>
                <w:sz w:val="18"/>
                <w:szCs w:val="18"/>
              </w:rPr>
              <w:t xml:space="preserve">service network provides security at the packet level for preventing unauthorized connections to </w:t>
            </w:r>
            <w:r w:rsidR="00755791">
              <w:rPr>
                <w:rFonts w:ascii="Segoe" w:eastAsia="Times New Roman" w:hAnsi="Segoe" w:cs="Arial"/>
                <w:color w:val="5F5F5F" w:themeColor="background2" w:themeShade="BF"/>
                <w:sz w:val="18"/>
                <w:szCs w:val="18"/>
              </w:rPr>
              <w:t>the Microsoft Dynamics CRM Online service</w:t>
            </w:r>
            <w:r w:rsidRPr="009C12BD">
              <w:rPr>
                <w:rFonts w:ascii="Segoe" w:eastAsia="Times New Roman" w:hAnsi="Segoe" w:cs="Arial"/>
                <w:color w:val="5F5F5F" w:themeColor="background2" w:themeShade="BF"/>
                <w:sz w:val="18"/>
                <w:szCs w:val="18"/>
              </w:rPr>
              <w:t xml:space="preserve">. </w:t>
            </w:r>
          </w:p>
          <w:p w14:paraId="3A26F124" w14:textId="77777777" w:rsidR="002D562C" w:rsidRDefault="002D562C" w:rsidP="00D138ED">
            <w:pPr>
              <w:rPr>
                <w:rFonts w:ascii="Segoe" w:eastAsia="Times New Roman" w:hAnsi="Segoe" w:cs="Arial"/>
                <w:color w:val="5F5F5F" w:themeColor="background2" w:themeShade="BF"/>
                <w:sz w:val="18"/>
                <w:szCs w:val="18"/>
              </w:rPr>
            </w:pPr>
          </w:p>
          <w:p w14:paraId="02FDBA2A" w14:textId="77777777" w:rsidR="00755791" w:rsidRDefault="00755791" w:rsidP="00D138ED">
            <w:pPr>
              <w:rPr>
                <w:rFonts w:ascii="Segoe" w:eastAsia="Times New Roman" w:hAnsi="Segoe" w:cs="Arial"/>
                <w:color w:val="5F5F5F" w:themeColor="background2" w:themeShade="BF"/>
                <w:sz w:val="18"/>
                <w:szCs w:val="18"/>
              </w:rPr>
            </w:pPr>
            <w:r w:rsidRPr="00D138ED">
              <w:rPr>
                <w:rFonts w:ascii="Segoe" w:eastAsia="Times New Roman" w:hAnsi="Segoe" w:cs="Arial"/>
                <w:color w:val="5F5F5F" w:themeColor="background2" w:themeShade="BF"/>
                <w:sz w:val="18"/>
                <w:szCs w:val="18"/>
              </w:rPr>
              <w:t>Data storage</w:t>
            </w:r>
            <w:r>
              <w:rPr>
                <w:rFonts w:ascii="Segoe" w:eastAsia="Times New Roman" w:hAnsi="Segoe" w:cs="Arial"/>
                <w:color w:val="5F5F5F" w:themeColor="background2" w:themeShade="BF"/>
                <w:sz w:val="18"/>
                <w:szCs w:val="18"/>
              </w:rPr>
              <w:t xml:space="preserve"> is</w:t>
            </w:r>
            <w:r w:rsidRPr="00D138ED">
              <w:rPr>
                <w:rFonts w:ascii="Segoe" w:eastAsia="Times New Roman" w:hAnsi="Segoe" w:cs="Arial"/>
                <w:color w:val="5F5F5F" w:themeColor="background2" w:themeShade="BF"/>
                <w:sz w:val="18"/>
                <w:szCs w:val="18"/>
              </w:rPr>
              <w:t xml:space="preserve"> </w:t>
            </w:r>
            <w:r>
              <w:rPr>
                <w:rFonts w:ascii="Segoe" w:eastAsia="Times New Roman" w:hAnsi="Segoe" w:cs="Arial"/>
                <w:color w:val="5F5F5F" w:themeColor="background2" w:themeShade="BF"/>
                <w:sz w:val="18"/>
                <w:szCs w:val="18"/>
              </w:rPr>
              <w:t>physically</w:t>
            </w:r>
            <w:r w:rsidRPr="00D138ED">
              <w:rPr>
                <w:rFonts w:ascii="Segoe" w:eastAsia="Times New Roman" w:hAnsi="Segoe" w:cs="Arial"/>
                <w:color w:val="5F5F5F" w:themeColor="background2" w:themeShade="BF"/>
                <w:sz w:val="18"/>
                <w:szCs w:val="18"/>
              </w:rPr>
              <w:t xml:space="preserve"> segregated among customers of the same service </w:t>
            </w:r>
            <w:r>
              <w:rPr>
                <w:rFonts w:ascii="Segoe" w:eastAsia="Times New Roman" w:hAnsi="Segoe" w:cs="Arial"/>
                <w:color w:val="5F5F5F" w:themeColor="background2" w:themeShade="BF"/>
                <w:sz w:val="18"/>
                <w:szCs w:val="18"/>
              </w:rPr>
              <w:t>through the database</w:t>
            </w:r>
            <w:r w:rsidRPr="00D138ED">
              <w:rPr>
                <w:rFonts w:ascii="Segoe" w:eastAsia="Times New Roman" w:hAnsi="Segoe" w:cs="Arial"/>
                <w:color w:val="5F5F5F" w:themeColor="background2" w:themeShade="BF"/>
                <w:sz w:val="18"/>
                <w:szCs w:val="18"/>
              </w:rPr>
              <w:t xml:space="preserve"> structure</w:t>
            </w:r>
            <w:r>
              <w:rPr>
                <w:rFonts w:ascii="Segoe" w:eastAsia="Times New Roman" w:hAnsi="Segoe" w:cs="Arial"/>
                <w:color w:val="5F5F5F" w:themeColor="background2" w:themeShade="BF"/>
                <w:sz w:val="18"/>
                <w:szCs w:val="18"/>
              </w:rPr>
              <w:t xml:space="preserve">. Each customer has their own individual database, separate from other customers’ databases. Data processing is logically segregated through </w:t>
            </w:r>
            <w:r w:rsidRPr="00D138ED">
              <w:rPr>
                <w:rFonts w:ascii="Segoe" w:eastAsia="Times New Roman" w:hAnsi="Segoe" w:cs="Arial"/>
                <w:color w:val="5F5F5F" w:themeColor="background2" w:themeShade="BF"/>
                <w:sz w:val="18"/>
                <w:szCs w:val="18"/>
              </w:rPr>
              <w:t xml:space="preserve">capabilities specifically developed to help build, manage, and secure multitenant environments. </w:t>
            </w:r>
          </w:p>
          <w:p w14:paraId="5ADB86B1" w14:textId="77777777" w:rsidR="00755791" w:rsidRPr="00D138ED" w:rsidRDefault="00755791" w:rsidP="00D138ED">
            <w:pPr>
              <w:rPr>
                <w:rFonts w:ascii="Segoe" w:eastAsia="Times New Roman" w:hAnsi="Segoe" w:cs="Arial"/>
                <w:color w:val="5F5F5F" w:themeColor="background2" w:themeShade="BF"/>
                <w:sz w:val="18"/>
                <w:szCs w:val="18"/>
              </w:rPr>
            </w:pPr>
          </w:p>
          <w:p w14:paraId="32CB1F4D" w14:textId="77777777" w:rsidR="00D138ED" w:rsidRDefault="00D138ED" w:rsidP="00D138ED">
            <w:pPr>
              <w:rPr>
                <w:rFonts w:ascii="Segoe" w:eastAsia="Times New Roman" w:hAnsi="Segoe" w:cs="Arial"/>
                <w:color w:val="5F5F5F" w:themeColor="background2" w:themeShade="BF"/>
                <w:sz w:val="18"/>
                <w:szCs w:val="18"/>
              </w:rPr>
            </w:pPr>
            <w:r w:rsidRPr="00D138ED">
              <w:rPr>
                <w:rFonts w:ascii="Segoe" w:eastAsia="Times New Roman" w:hAnsi="Segoe" w:cs="Arial"/>
                <w:color w:val="5F5F5F" w:themeColor="background2" w:themeShade="BF"/>
                <w:sz w:val="18"/>
                <w:szCs w:val="18"/>
              </w:rPr>
              <w:t xml:space="preserve">The multitenant security architecture ensures that customer data stored in shared </w:t>
            </w:r>
            <w:r w:rsidR="00755791">
              <w:rPr>
                <w:rFonts w:ascii="Segoe" w:eastAsia="Times New Roman" w:hAnsi="Segoe" w:cs="Arial"/>
                <w:color w:val="5F5F5F" w:themeColor="background2" w:themeShade="BF"/>
                <w:sz w:val="18"/>
                <w:szCs w:val="18"/>
              </w:rPr>
              <w:t>Microsoft Dynamics CRM Online</w:t>
            </w:r>
            <w:r w:rsidRPr="00D138ED">
              <w:rPr>
                <w:rFonts w:ascii="Segoe" w:eastAsia="Times New Roman" w:hAnsi="Segoe" w:cs="Arial"/>
                <w:color w:val="5F5F5F" w:themeColor="background2" w:themeShade="BF"/>
                <w:sz w:val="18"/>
                <w:szCs w:val="18"/>
              </w:rPr>
              <w:t xml:space="preserve"> data centers is not accessible by or compromised to any other organization.</w:t>
            </w:r>
          </w:p>
          <w:p w14:paraId="357CA623" w14:textId="77777777" w:rsidR="00D138ED" w:rsidRDefault="00D138ED" w:rsidP="00D138ED">
            <w:pPr>
              <w:rPr>
                <w:rFonts w:ascii="Segoe" w:eastAsia="Times New Roman" w:hAnsi="Segoe" w:cs="Arial"/>
                <w:color w:val="5F5F5F" w:themeColor="background2" w:themeShade="BF"/>
                <w:sz w:val="18"/>
                <w:szCs w:val="18"/>
              </w:rPr>
            </w:pPr>
          </w:p>
          <w:p w14:paraId="09FE6C67" w14:textId="77777777" w:rsidR="009C12BD" w:rsidRPr="009C12BD" w:rsidRDefault="00727671" w:rsidP="00C84742">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Security of network services</w:t>
            </w:r>
            <w:r>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 is covered under the ISO 27001 standards, specifically addressed in Annex A, domain 10.6.2</w:t>
            </w:r>
            <w:r w:rsidR="000A3B5B">
              <w:rPr>
                <w:rFonts w:ascii="Segoe" w:eastAsia="Times New Roman" w:hAnsi="Segoe" w:cs="Arial"/>
                <w:color w:val="5F5F5F" w:themeColor="background2" w:themeShade="BF"/>
                <w:sz w:val="18"/>
                <w:szCs w:val="18"/>
              </w:rPr>
              <w:t>. For</w:t>
            </w:r>
            <w:r w:rsidR="009C12BD" w:rsidRPr="009C12BD">
              <w:rPr>
                <w:rFonts w:ascii="Segoe" w:eastAsia="Times New Roman" w:hAnsi="Segoe" w:cs="Arial"/>
                <w:color w:val="5F5F5F" w:themeColor="background2" w:themeShade="BF"/>
                <w:sz w:val="18"/>
                <w:szCs w:val="18"/>
              </w:rPr>
              <w:t xml:space="preserve"> more information</w:t>
            </w:r>
            <w:r w:rsidR="002D562C">
              <w:rPr>
                <w:rFonts w:ascii="Segoe" w:eastAsia="Times New Roman" w:hAnsi="Segoe" w:cs="Arial"/>
                <w:color w:val="5F5F5F" w:themeColor="background2" w:themeShade="BF"/>
                <w:sz w:val="18"/>
                <w:szCs w:val="18"/>
              </w:rPr>
              <w:t>,</w:t>
            </w:r>
            <w:r w:rsidR="009C12BD" w:rsidRPr="009C12BD">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9C12BD" w:rsidRPr="009C12BD">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63B02BD6" w14:textId="77777777" w:rsidR="009C12BD" w:rsidRDefault="009C12BD" w:rsidP="00AB772A">
      <w:pPr>
        <w:rPr>
          <w:rFonts w:ascii="Segoe" w:eastAsia="Times New Roman" w:hAnsi="Segoe" w:cs="Arial"/>
          <w:color w:val="5F5F5F" w:themeColor="background2" w:themeShade="BF"/>
          <w:sz w:val="18"/>
          <w:szCs w:val="18"/>
        </w:rPr>
      </w:pPr>
    </w:p>
    <w:p w14:paraId="788E9C30" w14:textId="77777777" w:rsidR="009C12BD" w:rsidRPr="00C741AE" w:rsidRDefault="00755791" w:rsidP="00771B48">
      <w:pPr>
        <w:pStyle w:val="Heading1"/>
      </w:pPr>
      <w:r w:rsidRPr="00C741AE">
        <w:t xml:space="preserve">Microsoft Dynamics CRM Online </w:t>
      </w:r>
      <w:r w:rsidR="009C12BD" w:rsidRPr="00C741AE">
        <w:t xml:space="preserve">Security Response in the </w:t>
      </w:r>
      <w:r w:rsidR="006C0D4A" w:rsidRPr="00C741AE">
        <w:t>Context of CSA</w:t>
      </w:r>
      <w:r w:rsidR="009C12BD" w:rsidRPr="00C741AE">
        <w:t xml:space="preserve"> Cloud Control Matrix Controls SA-</w:t>
      </w:r>
      <w:r w:rsidR="00310859" w:rsidRPr="00C741AE">
        <w:t>10</w:t>
      </w:r>
      <w:r w:rsidR="009C12BD" w:rsidRPr="00C741AE">
        <w:t xml:space="preserve"> through </w:t>
      </w:r>
      <w:r w:rsidR="00310859" w:rsidRPr="00C741AE">
        <w:t>SA-11</w:t>
      </w:r>
    </w:p>
    <w:p w14:paraId="120AD4E0" w14:textId="77777777" w:rsidR="009C12BD" w:rsidRDefault="009C12BD" w:rsidP="009C12BD">
      <w:pPr>
        <w:rPr>
          <w:rFonts w:ascii="Segoe" w:eastAsia="Times New Roman" w:hAnsi="Segoe" w:cs="Arial"/>
          <w:color w:val="5F5F5F" w:themeColor="background2" w:themeShade="BF"/>
          <w:sz w:val="18"/>
          <w:szCs w:val="18"/>
        </w:rPr>
      </w:pPr>
    </w:p>
    <w:tbl>
      <w:tblPr>
        <w:tblStyle w:val="TableGrid"/>
        <w:tblW w:w="10897"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37"/>
        <w:gridCol w:w="3870"/>
        <w:gridCol w:w="5490"/>
      </w:tblGrid>
      <w:tr w:rsidR="009C12BD" w:rsidRPr="00852849" w14:paraId="4F90DC11" w14:textId="77777777" w:rsidTr="00C741AE">
        <w:trPr>
          <w:trHeight w:val="771"/>
        </w:trPr>
        <w:tc>
          <w:tcPr>
            <w:tcW w:w="1537" w:type="dxa"/>
            <w:shd w:val="clear" w:color="auto" w:fill="DAEEF3" w:themeFill="accent5" w:themeFillTint="33"/>
            <w:vAlign w:val="center"/>
            <w:hideMark/>
          </w:tcPr>
          <w:p w14:paraId="44955D88"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3132012D" w14:textId="77777777" w:rsidR="009C12BD" w:rsidRPr="00852849"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870" w:type="dxa"/>
            <w:shd w:val="clear" w:color="auto" w:fill="DAEEF3" w:themeFill="accent5" w:themeFillTint="33"/>
            <w:vAlign w:val="center"/>
            <w:hideMark/>
          </w:tcPr>
          <w:p w14:paraId="6663DBDC"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1FF66FD3" w14:textId="77777777" w:rsidR="009C12BD" w:rsidRPr="00852849" w:rsidRDefault="009C12BD"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490" w:type="dxa"/>
            <w:shd w:val="clear" w:color="auto" w:fill="DAEEF3" w:themeFill="accent5" w:themeFillTint="33"/>
            <w:vAlign w:val="center"/>
            <w:hideMark/>
          </w:tcPr>
          <w:p w14:paraId="4C2CB084" w14:textId="77777777" w:rsidR="009C12BD" w:rsidRPr="00D81E8E" w:rsidRDefault="009C12BD" w:rsidP="005F009B">
            <w:pPr>
              <w:jc w:val="center"/>
              <w:rPr>
                <w:rFonts w:ascii="Segoe" w:eastAsia="Times New Roman" w:hAnsi="Segoe" w:cs="Arial"/>
                <w:b/>
                <w:bCs/>
                <w:color w:val="404040" w:themeColor="background2" w:themeShade="80"/>
                <w:sz w:val="18"/>
                <w:szCs w:val="18"/>
              </w:rPr>
            </w:pPr>
          </w:p>
          <w:p w14:paraId="697CA100" w14:textId="77777777" w:rsidR="009C12BD" w:rsidRPr="00D81E8E" w:rsidRDefault="009C12BD"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6D39702A" w14:textId="77777777" w:rsidR="009C12BD" w:rsidRPr="00852849" w:rsidRDefault="009C12BD" w:rsidP="005F009B">
            <w:pPr>
              <w:jc w:val="center"/>
              <w:rPr>
                <w:rFonts w:ascii="Segoe" w:eastAsia="Times New Roman" w:hAnsi="Segoe" w:cs="Arial"/>
                <w:b/>
                <w:bCs/>
                <w:color w:val="404040" w:themeColor="background2" w:themeShade="80"/>
                <w:sz w:val="18"/>
                <w:szCs w:val="18"/>
              </w:rPr>
            </w:pPr>
          </w:p>
        </w:tc>
      </w:tr>
      <w:tr w:rsidR="00310859" w:rsidRPr="00EF62DB" w14:paraId="0B172C8E" w14:textId="77777777" w:rsidTr="00F6290B">
        <w:tblPrEx>
          <w:tblCellMar>
            <w:top w:w="0" w:type="dxa"/>
            <w:left w:w="108" w:type="dxa"/>
            <w:bottom w:w="0" w:type="dxa"/>
            <w:right w:w="108" w:type="dxa"/>
          </w:tblCellMar>
          <w:tblLook w:val="04A0" w:firstRow="1" w:lastRow="0" w:firstColumn="1" w:lastColumn="0" w:noHBand="0" w:noVBand="1"/>
        </w:tblPrEx>
        <w:trPr>
          <w:trHeight w:val="2112"/>
        </w:trPr>
        <w:tc>
          <w:tcPr>
            <w:tcW w:w="1537" w:type="dxa"/>
            <w:shd w:val="clear" w:color="auto" w:fill="F2F2F2" w:themeFill="text1" w:themeFillShade="F2"/>
            <w:vAlign w:val="center"/>
          </w:tcPr>
          <w:p w14:paraId="035745BB" w14:textId="77777777" w:rsidR="00310859" w:rsidRPr="00C84742" w:rsidRDefault="00310859" w:rsidP="00F6290B">
            <w:pPr>
              <w:jc w:val="center"/>
              <w:rPr>
                <w:rFonts w:ascii="Segoe" w:eastAsia="Times New Roman" w:hAnsi="Segoe" w:cs="Arial"/>
                <w:b/>
                <w:color w:val="5F5F5F" w:themeColor="background2" w:themeShade="BF"/>
                <w:sz w:val="18"/>
                <w:szCs w:val="18"/>
              </w:rPr>
            </w:pPr>
            <w:r w:rsidRPr="00755791">
              <w:rPr>
                <w:rFonts w:ascii="Segoe" w:eastAsia="Times New Roman" w:hAnsi="Segoe" w:cs="Arial"/>
                <w:b/>
                <w:color w:val="5F5F5F" w:themeColor="background2" w:themeShade="BF"/>
                <w:sz w:val="18"/>
                <w:szCs w:val="18"/>
              </w:rPr>
              <w:t>SA-10</w:t>
            </w:r>
          </w:p>
          <w:p w14:paraId="461ACA56"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0CD10FF3"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Wireless Security</w:t>
            </w:r>
          </w:p>
        </w:tc>
        <w:tc>
          <w:tcPr>
            <w:tcW w:w="3870" w:type="dxa"/>
            <w:shd w:val="clear" w:color="auto" w:fill="F2F2F2" w:themeFill="text1" w:themeFillShade="F2"/>
            <w:vAlign w:val="center"/>
          </w:tcPr>
          <w:p w14:paraId="4B5D946D" w14:textId="77777777" w:rsidR="00310859" w:rsidRPr="00EF62DB" w:rsidRDefault="00310859" w:rsidP="00C84742">
            <w:pPr>
              <w:rPr>
                <w:rFonts w:ascii="Segoe" w:eastAsia="Times New Roman" w:hAnsi="Segoe" w:cs="Arial"/>
                <w:color w:val="5F5F5F" w:themeColor="background2" w:themeShade="BF"/>
                <w:sz w:val="18"/>
                <w:szCs w:val="18"/>
              </w:rPr>
            </w:pPr>
            <w:r w:rsidRPr="00310859">
              <w:rPr>
                <w:rFonts w:ascii="Segoe" w:eastAsia="Times New Roman" w:hAnsi="Segoe" w:cs="Arial"/>
                <w:color w:val="5F5F5F" w:themeColor="background2" w:themeShade="BF"/>
                <w:sz w:val="18"/>
                <w:szCs w:val="18"/>
              </w:rPr>
              <w:t>Policies and procedures shall be established and mechanisms implemented to protect wireless network environments, including the following:</w:t>
            </w:r>
            <w:r w:rsidRPr="00310859">
              <w:rPr>
                <w:rFonts w:ascii="Segoe" w:eastAsia="Times New Roman" w:hAnsi="Segoe" w:cs="Arial"/>
                <w:color w:val="5F5F5F" w:themeColor="background2" w:themeShade="BF"/>
                <w:sz w:val="18"/>
                <w:szCs w:val="18"/>
              </w:rPr>
              <w:br/>
              <w:t xml:space="preserve"> • Perimeter firewalls implemented and configured to restrict unauthorized traffic</w:t>
            </w:r>
            <w:r w:rsidRPr="00310859">
              <w:rPr>
                <w:rFonts w:ascii="Segoe" w:eastAsia="Times New Roman" w:hAnsi="Segoe" w:cs="Arial"/>
                <w:color w:val="5F5F5F" w:themeColor="background2" w:themeShade="BF"/>
                <w:sz w:val="18"/>
                <w:szCs w:val="18"/>
              </w:rPr>
              <w:br/>
              <w:t xml:space="preserve"> • Security settings enabled with strong encryption for authentication and transmission, replacing Contractor default settings (e.g., encryption keys, passwords, SNMP community strings, etc.).</w:t>
            </w:r>
            <w:r w:rsidRPr="00310859">
              <w:rPr>
                <w:rFonts w:ascii="Segoe" w:eastAsia="Times New Roman" w:hAnsi="Segoe" w:cs="Arial"/>
                <w:color w:val="5F5F5F" w:themeColor="background2" w:themeShade="BF"/>
                <w:sz w:val="18"/>
                <w:szCs w:val="18"/>
              </w:rPr>
              <w:br/>
              <w:t xml:space="preserve"> • Logical and physical user access to wireless network devices restricted to authorized personnel</w:t>
            </w:r>
            <w:r w:rsidRPr="00310859">
              <w:rPr>
                <w:rFonts w:ascii="Segoe" w:eastAsia="Times New Roman" w:hAnsi="Segoe" w:cs="Arial"/>
                <w:color w:val="5F5F5F" w:themeColor="background2" w:themeShade="BF"/>
                <w:sz w:val="18"/>
                <w:szCs w:val="18"/>
              </w:rPr>
              <w:br/>
              <w:t xml:space="preserve"> • The capability to detect the presence of unauthorized (rogue) wireless network devices for a timely disconnect from the network</w:t>
            </w:r>
          </w:p>
        </w:tc>
        <w:tc>
          <w:tcPr>
            <w:tcW w:w="5490" w:type="dxa"/>
            <w:vAlign w:val="center"/>
          </w:tcPr>
          <w:p w14:paraId="6013E772" w14:textId="77777777" w:rsidR="00D138ED" w:rsidRDefault="00310859" w:rsidP="00C84742">
            <w:pPr>
              <w:rPr>
                <w:rFonts w:ascii="Segoe" w:eastAsia="Times New Roman" w:hAnsi="Segoe" w:cs="Arial"/>
                <w:color w:val="5F5F5F" w:themeColor="background2" w:themeShade="BF"/>
                <w:sz w:val="18"/>
                <w:szCs w:val="18"/>
              </w:rPr>
            </w:pPr>
            <w:r w:rsidRPr="00310859">
              <w:rPr>
                <w:rFonts w:ascii="Segoe" w:eastAsia="Times New Roman" w:hAnsi="Segoe" w:cs="Arial"/>
                <w:color w:val="5F5F5F" w:themeColor="background2" w:themeShade="BF"/>
                <w:sz w:val="18"/>
                <w:szCs w:val="18"/>
              </w:rPr>
              <w:t xml:space="preserve">Protection of wireless devices </w:t>
            </w:r>
            <w:r w:rsidR="002D562C">
              <w:rPr>
                <w:rFonts w:ascii="Segoe" w:eastAsia="Times New Roman" w:hAnsi="Segoe" w:cs="Arial"/>
                <w:color w:val="5F5F5F" w:themeColor="background2" w:themeShade="BF"/>
                <w:sz w:val="18"/>
                <w:szCs w:val="18"/>
              </w:rPr>
              <w:t>is</w:t>
            </w:r>
            <w:r w:rsidR="002D562C" w:rsidRPr="00310859">
              <w:rPr>
                <w:rFonts w:ascii="Segoe" w:eastAsia="Times New Roman" w:hAnsi="Segoe" w:cs="Arial"/>
                <w:color w:val="5F5F5F" w:themeColor="background2" w:themeShade="BF"/>
                <w:sz w:val="18"/>
                <w:szCs w:val="18"/>
              </w:rPr>
              <w:t xml:space="preserve"> </w:t>
            </w:r>
            <w:r w:rsidRPr="00310859">
              <w:rPr>
                <w:rFonts w:ascii="Segoe" w:eastAsia="Times New Roman" w:hAnsi="Segoe" w:cs="Arial"/>
                <w:color w:val="5F5F5F" w:themeColor="background2" w:themeShade="BF"/>
                <w:sz w:val="18"/>
                <w:szCs w:val="18"/>
              </w:rPr>
              <w:t>part of regular network management security practices</w:t>
            </w:r>
            <w:r w:rsidR="002D562C">
              <w:rPr>
                <w:rFonts w:ascii="Segoe" w:eastAsia="Times New Roman" w:hAnsi="Segoe" w:cs="Arial"/>
                <w:color w:val="5F5F5F" w:themeColor="background2" w:themeShade="BF"/>
                <w:sz w:val="18"/>
                <w:szCs w:val="18"/>
              </w:rPr>
              <w:t>,</w:t>
            </w:r>
            <w:r w:rsidRPr="00310859">
              <w:rPr>
                <w:rFonts w:ascii="Segoe" w:eastAsia="Times New Roman" w:hAnsi="Segoe" w:cs="Arial"/>
                <w:color w:val="5F5F5F" w:themeColor="background2" w:themeShade="BF"/>
                <w:sz w:val="18"/>
                <w:szCs w:val="18"/>
              </w:rPr>
              <w:t xml:space="preserve"> which include monitoring. Wireless devices are encrypted and access to the wireless network is managed through multi-factor authentication (smartcard, laptop with trusted module platform chip with Direct Access).</w:t>
            </w:r>
            <w:r w:rsidR="00674752">
              <w:rPr>
                <w:rFonts w:ascii="Segoe" w:eastAsia="Times New Roman" w:hAnsi="Segoe" w:cs="Arial"/>
                <w:color w:val="5F5F5F" w:themeColor="background2" w:themeShade="BF"/>
                <w:sz w:val="18"/>
                <w:szCs w:val="18"/>
              </w:rPr>
              <w:t xml:space="preserve">   </w:t>
            </w:r>
          </w:p>
          <w:p w14:paraId="76A2F60C" w14:textId="77777777" w:rsidR="00D138ED" w:rsidRPr="00D138ED" w:rsidRDefault="00D138ED" w:rsidP="00D138ED">
            <w:pPr>
              <w:rPr>
                <w:rFonts w:ascii="Segoe" w:eastAsia="Times New Roman" w:hAnsi="Segoe" w:cs="Arial"/>
                <w:color w:val="5F5F5F" w:themeColor="background2" w:themeShade="BF"/>
                <w:sz w:val="18"/>
                <w:szCs w:val="18"/>
              </w:rPr>
            </w:pPr>
          </w:p>
          <w:p w14:paraId="64C6314E" w14:textId="77777777" w:rsidR="002D562C" w:rsidRDefault="00D138ED" w:rsidP="002D562C">
            <w:pPr>
              <w:rPr>
                <w:rFonts w:ascii="Segoe" w:eastAsia="Times New Roman" w:hAnsi="Segoe" w:cs="Arial"/>
                <w:color w:val="5F5F5F" w:themeColor="background2" w:themeShade="BF"/>
                <w:sz w:val="18"/>
                <w:szCs w:val="18"/>
              </w:rPr>
            </w:pPr>
            <w:r w:rsidRPr="00D138ED">
              <w:rPr>
                <w:rFonts w:ascii="Segoe" w:eastAsia="Times New Roman" w:hAnsi="Segoe" w:cs="Arial"/>
                <w:color w:val="5F5F5F" w:themeColor="background2" w:themeShade="BF"/>
                <w:sz w:val="18"/>
                <w:szCs w:val="18"/>
              </w:rPr>
              <w:t xml:space="preserve">Access from a wireless network to the </w:t>
            </w:r>
            <w:r w:rsidR="004A60E9">
              <w:rPr>
                <w:rFonts w:ascii="Segoe" w:eastAsia="Times New Roman" w:hAnsi="Segoe" w:cs="Arial"/>
                <w:color w:val="5F5F5F" w:themeColor="background2" w:themeShade="BF"/>
                <w:sz w:val="18"/>
                <w:szCs w:val="18"/>
              </w:rPr>
              <w:t>Microsoft Dynamics CRM Online</w:t>
            </w:r>
            <w:r w:rsidRPr="00D138ED">
              <w:rPr>
                <w:rFonts w:ascii="Segoe" w:eastAsia="Times New Roman" w:hAnsi="Segoe" w:cs="Arial"/>
                <w:color w:val="5F5F5F" w:themeColor="background2" w:themeShade="BF"/>
                <w:sz w:val="18"/>
                <w:szCs w:val="18"/>
              </w:rPr>
              <w:t xml:space="preserve"> environment on customer premise</w:t>
            </w:r>
            <w:r w:rsidR="002D562C">
              <w:rPr>
                <w:rFonts w:ascii="Segoe" w:eastAsia="Times New Roman" w:hAnsi="Segoe" w:cs="Arial"/>
                <w:color w:val="5F5F5F" w:themeColor="background2" w:themeShade="BF"/>
                <w:sz w:val="18"/>
                <w:szCs w:val="18"/>
              </w:rPr>
              <w:t>s</w:t>
            </w:r>
            <w:r w:rsidRPr="00D138ED">
              <w:rPr>
                <w:rFonts w:ascii="Segoe" w:eastAsia="Times New Roman" w:hAnsi="Segoe" w:cs="Arial"/>
                <w:color w:val="5F5F5F" w:themeColor="background2" w:themeShade="BF"/>
                <w:sz w:val="18"/>
                <w:szCs w:val="18"/>
              </w:rPr>
              <w:t xml:space="preserve"> must be secured by the customer.  </w:t>
            </w:r>
          </w:p>
          <w:p w14:paraId="225E5C6C" w14:textId="77777777" w:rsidR="002D562C" w:rsidRDefault="002D562C" w:rsidP="002D562C">
            <w:pPr>
              <w:rPr>
                <w:rFonts w:ascii="Segoe" w:eastAsia="Times New Roman" w:hAnsi="Segoe" w:cs="Arial"/>
                <w:color w:val="5F5F5F" w:themeColor="background2" w:themeShade="BF"/>
                <w:sz w:val="18"/>
                <w:szCs w:val="18"/>
              </w:rPr>
            </w:pPr>
          </w:p>
          <w:p w14:paraId="190C61F8" w14:textId="77777777" w:rsidR="00310859" w:rsidRPr="00EF62DB" w:rsidRDefault="00727671" w:rsidP="002D562C">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310859" w:rsidRPr="00310859">
              <w:rPr>
                <w:rFonts w:ascii="Segoe" w:eastAsia="Times New Roman" w:hAnsi="Segoe" w:cs="Arial"/>
                <w:color w:val="5F5F5F" w:themeColor="background2" w:themeShade="BF"/>
                <w:sz w:val="18"/>
                <w:szCs w:val="18"/>
              </w:rPr>
              <w:t>Network security management</w:t>
            </w:r>
            <w:r>
              <w:rPr>
                <w:rFonts w:ascii="Segoe" w:eastAsia="Times New Roman" w:hAnsi="Segoe" w:cs="Arial"/>
                <w:color w:val="5F5F5F" w:themeColor="background2" w:themeShade="BF"/>
                <w:sz w:val="18"/>
                <w:szCs w:val="18"/>
              </w:rPr>
              <w:t>”</w:t>
            </w:r>
            <w:r w:rsidR="00310859" w:rsidRPr="00310859">
              <w:rPr>
                <w:rFonts w:ascii="Segoe" w:eastAsia="Times New Roman" w:hAnsi="Segoe" w:cs="Arial"/>
                <w:color w:val="5F5F5F" w:themeColor="background2" w:themeShade="BF"/>
                <w:sz w:val="18"/>
                <w:szCs w:val="18"/>
              </w:rPr>
              <w:t xml:space="preserve"> is covered under the ISO 27001 standards, specifically addressed in Annex A, domain 10.6</w:t>
            </w:r>
            <w:r w:rsidR="000A3B5B">
              <w:rPr>
                <w:rFonts w:ascii="Segoe" w:eastAsia="Times New Roman" w:hAnsi="Segoe" w:cs="Arial"/>
                <w:color w:val="5F5F5F" w:themeColor="background2" w:themeShade="BF"/>
                <w:sz w:val="18"/>
                <w:szCs w:val="18"/>
              </w:rPr>
              <w:t>. For</w:t>
            </w:r>
            <w:r w:rsidR="00310859" w:rsidRPr="00310859">
              <w:rPr>
                <w:rFonts w:ascii="Segoe" w:eastAsia="Times New Roman" w:hAnsi="Segoe" w:cs="Arial"/>
                <w:color w:val="5F5F5F" w:themeColor="background2" w:themeShade="BF"/>
                <w:sz w:val="18"/>
                <w:szCs w:val="18"/>
              </w:rPr>
              <w:t xml:space="preserve"> more information</w:t>
            </w:r>
            <w:r w:rsidR="002D562C">
              <w:rPr>
                <w:rFonts w:ascii="Segoe" w:eastAsia="Times New Roman" w:hAnsi="Segoe" w:cs="Arial"/>
                <w:color w:val="5F5F5F" w:themeColor="background2" w:themeShade="BF"/>
                <w:sz w:val="18"/>
                <w:szCs w:val="18"/>
              </w:rPr>
              <w:t>,</w:t>
            </w:r>
            <w:r w:rsidR="00310859" w:rsidRPr="0031085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310859" w:rsidRPr="00310859">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310859" w:rsidRPr="00EF62DB" w14:paraId="0B305279" w14:textId="77777777" w:rsidTr="00F6290B">
        <w:tblPrEx>
          <w:tblCellMar>
            <w:top w:w="0" w:type="dxa"/>
            <w:left w:w="108" w:type="dxa"/>
            <w:bottom w:w="0" w:type="dxa"/>
            <w:right w:w="108" w:type="dxa"/>
          </w:tblCellMar>
          <w:tblLook w:val="04A0" w:firstRow="1" w:lastRow="0" w:firstColumn="1" w:lastColumn="0" w:noHBand="0" w:noVBand="1"/>
        </w:tblPrEx>
        <w:trPr>
          <w:trHeight w:val="2640"/>
        </w:trPr>
        <w:tc>
          <w:tcPr>
            <w:tcW w:w="1537" w:type="dxa"/>
            <w:shd w:val="clear" w:color="auto" w:fill="F2F2F2" w:themeFill="text1" w:themeFillShade="F2"/>
            <w:vAlign w:val="center"/>
          </w:tcPr>
          <w:p w14:paraId="131505AD" w14:textId="77777777" w:rsidR="00310859" w:rsidRPr="00C84742" w:rsidRDefault="00310859"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SA-11</w:t>
            </w:r>
          </w:p>
          <w:p w14:paraId="28877944"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7044011D"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Shared Networks</w:t>
            </w:r>
          </w:p>
        </w:tc>
        <w:tc>
          <w:tcPr>
            <w:tcW w:w="3870" w:type="dxa"/>
            <w:shd w:val="clear" w:color="auto" w:fill="F2F2F2" w:themeFill="text1" w:themeFillShade="F2"/>
            <w:vAlign w:val="center"/>
          </w:tcPr>
          <w:p w14:paraId="7BEBA673" w14:textId="77777777" w:rsidR="00310859" w:rsidRPr="00EF62DB" w:rsidRDefault="00310859" w:rsidP="00C84742">
            <w:pPr>
              <w:rPr>
                <w:rFonts w:ascii="Segoe" w:eastAsia="Times New Roman" w:hAnsi="Segoe" w:cs="Arial"/>
                <w:color w:val="5F5F5F" w:themeColor="background2" w:themeShade="BF"/>
                <w:sz w:val="18"/>
                <w:szCs w:val="18"/>
              </w:rPr>
            </w:pPr>
            <w:r w:rsidRPr="00310859">
              <w:rPr>
                <w:rFonts w:ascii="Segoe" w:eastAsia="Times New Roman" w:hAnsi="Segoe" w:cs="Arial"/>
                <w:color w:val="5F5F5F" w:themeColor="background2" w:themeShade="BF"/>
                <w:sz w:val="18"/>
                <w:szCs w:val="18"/>
              </w:rPr>
              <w:t>Access to systems with shared network infrastructure shall be restricted to authorized personnel in accordance with security policies, procedures and standards. Networks shared with external entities shall have a documented plan detailing the compensating controls used to separate network traffic between organizations.</w:t>
            </w:r>
          </w:p>
        </w:tc>
        <w:tc>
          <w:tcPr>
            <w:tcW w:w="5490" w:type="dxa"/>
            <w:vAlign w:val="center"/>
          </w:tcPr>
          <w:p w14:paraId="1A5D7FCB" w14:textId="77777777" w:rsidR="002D562C" w:rsidRDefault="00310859" w:rsidP="002D562C">
            <w:pPr>
              <w:rPr>
                <w:rFonts w:ascii="Segoe" w:eastAsia="Times New Roman" w:hAnsi="Segoe" w:cs="Arial"/>
                <w:color w:val="5F5F5F" w:themeColor="background2" w:themeShade="BF"/>
                <w:sz w:val="18"/>
                <w:szCs w:val="18"/>
              </w:rPr>
            </w:pPr>
            <w:r w:rsidRPr="00310859">
              <w:rPr>
                <w:rFonts w:ascii="Segoe" w:eastAsia="Times New Roman" w:hAnsi="Segoe" w:cs="Arial"/>
                <w:color w:val="5F5F5F" w:themeColor="background2" w:themeShade="BF"/>
                <w:sz w:val="18"/>
                <w:szCs w:val="18"/>
              </w:rPr>
              <w:t xml:space="preserve">Microsoft </w:t>
            </w:r>
            <w:r w:rsidR="00E63C08">
              <w:rPr>
                <w:rFonts w:ascii="Segoe" w:eastAsia="Times New Roman" w:hAnsi="Segoe" w:cs="Arial"/>
                <w:color w:val="5F5F5F" w:themeColor="background2" w:themeShade="BF"/>
                <w:sz w:val="18"/>
                <w:szCs w:val="18"/>
              </w:rPr>
              <w:t xml:space="preserve">Dynamics CRM </w:t>
            </w:r>
            <w:r w:rsidRPr="00310859">
              <w:rPr>
                <w:rFonts w:ascii="Segoe" w:eastAsia="Times New Roman" w:hAnsi="Segoe" w:cs="Arial"/>
                <w:color w:val="5F5F5F" w:themeColor="background2" w:themeShade="BF"/>
                <w:sz w:val="18"/>
                <w:szCs w:val="18"/>
              </w:rPr>
              <w:t>Online has procedures as well as automated and semi-automated systems for granting and revoking access to the servers in the "Managed" domain</w:t>
            </w:r>
            <w:r w:rsidR="002D562C">
              <w:rPr>
                <w:rFonts w:ascii="Segoe" w:eastAsia="Times New Roman" w:hAnsi="Segoe" w:cs="Arial"/>
                <w:color w:val="5F5F5F" w:themeColor="background2" w:themeShade="BF"/>
                <w:sz w:val="18"/>
                <w:szCs w:val="18"/>
              </w:rPr>
              <w:t>,</w:t>
            </w:r>
            <w:r w:rsidRPr="00310859">
              <w:rPr>
                <w:rFonts w:ascii="Segoe" w:eastAsia="Times New Roman" w:hAnsi="Segoe" w:cs="Arial"/>
                <w:color w:val="5F5F5F" w:themeColor="background2" w:themeShade="BF"/>
                <w:sz w:val="18"/>
                <w:szCs w:val="18"/>
              </w:rPr>
              <w:t xml:space="preserve"> which contain</w:t>
            </w:r>
            <w:r w:rsidR="002D562C">
              <w:rPr>
                <w:rFonts w:ascii="Segoe" w:eastAsia="Times New Roman" w:hAnsi="Segoe" w:cs="Arial"/>
                <w:color w:val="5F5F5F" w:themeColor="background2" w:themeShade="BF"/>
                <w:sz w:val="18"/>
                <w:szCs w:val="18"/>
              </w:rPr>
              <w:t>s</w:t>
            </w:r>
            <w:r w:rsidRPr="00310859">
              <w:rPr>
                <w:rFonts w:ascii="Segoe" w:eastAsia="Times New Roman" w:hAnsi="Segoe" w:cs="Arial"/>
                <w:color w:val="5F5F5F" w:themeColor="background2" w:themeShade="BF"/>
                <w:sz w:val="18"/>
                <w:szCs w:val="18"/>
              </w:rPr>
              <w:t xml:space="preserve"> users</w:t>
            </w:r>
            <w:r w:rsidR="002D562C">
              <w:rPr>
                <w:rFonts w:ascii="Segoe" w:eastAsia="Times New Roman" w:hAnsi="Segoe" w:cs="Arial"/>
                <w:color w:val="5F5F5F" w:themeColor="background2" w:themeShade="BF"/>
                <w:sz w:val="18"/>
                <w:szCs w:val="18"/>
              </w:rPr>
              <w:t>’</w:t>
            </w:r>
            <w:r w:rsidRPr="00310859">
              <w:rPr>
                <w:rFonts w:ascii="Segoe" w:eastAsia="Times New Roman" w:hAnsi="Segoe" w:cs="Arial"/>
                <w:color w:val="5F5F5F" w:themeColor="background2" w:themeShade="BF"/>
                <w:sz w:val="18"/>
                <w:szCs w:val="18"/>
              </w:rPr>
              <w:t xml:space="preserve"> apps and data</w:t>
            </w:r>
            <w:r w:rsidR="002D562C">
              <w:rPr>
                <w:rFonts w:ascii="Segoe" w:eastAsia="Times New Roman" w:hAnsi="Segoe" w:cs="Arial"/>
                <w:color w:val="5F5F5F" w:themeColor="background2" w:themeShade="BF"/>
                <w:sz w:val="18"/>
                <w:szCs w:val="18"/>
              </w:rPr>
              <w:t>,</w:t>
            </w:r>
            <w:r w:rsidRPr="00310859">
              <w:rPr>
                <w:rFonts w:ascii="Segoe" w:eastAsia="Times New Roman" w:hAnsi="Segoe" w:cs="Arial"/>
                <w:color w:val="5F5F5F" w:themeColor="background2" w:themeShade="BF"/>
                <w:sz w:val="18"/>
                <w:szCs w:val="18"/>
              </w:rPr>
              <w:t xml:space="preserve"> as well as servers in the "Management" domain</w:t>
            </w:r>
            <w:r w:rsidR="002D562C">
              <w:rPr>
                <w:rFonts w:ascii="Segoe" w:eastAsia="Times New Roman" w:hAnsi="Segoe" w:cs="Arial"/>
                <w:color w:val="5F5F5F" w:themeColor="background2" w:themeShade="BF"/>
                <w:sz w:val="18"/>
                <w:szCs w:val="18"/>
              </w:rPr>
              <w:t>,</w:t>
            </w:r>
            <w:r w:rsidRPr="00310859">
              <w:rPr>
                <w:rFonts w:ascii="Segoe" w:eastAsia="Times New Roman" w:hAnsi="Segoe" w:cs="Arial"/>
                <w:color w:val="5F5F5F" w:themeColor="background2" w:themeShade="BF"/>
                <w:sz w:val="18"/>
                <w:szCs w:val="18"/>
              </w:rPr>
              <w:t xml:space="preserve"> which provides systems management functions (</w:t>
            </w:r>
            <w:r w:rsidR="002D562C">
              <w:rPr>
                <w:rFonts w:ascii="Segoe" w:eastAsia="Times New Roman" w:hAnsi="Segoe" w:cs="Arial"/>
                <w:color w:val="5F5F5F" w:themeColor="background2" w:themeShade="BF"/>
                <w:sz w:val="18"/>
                <w:szCs w:val="18"/>
              </w:rPr>
              <w:t xml:space="preserve">such as </w:t>
            </w:r>
            <w:r w:rsidRPr="00310859">
              <w:rPr>
                <w:rFonts w:ascii="Segoe" w:eastAsia="Times New Roman" w:hAnsi="Segoe" w:cs="Arial"/>
                <w:color w:val="5F5F5F" w:themeColor="background2" w:themeShade="BF"/>
                <w:sz w:val="18"/>
                <w:szCs w:val="18"/>
              </w:rPr>
              <w:t xml:space="preserve">monitoring, backup, troubleshooting, </w:t>
            </w:r>
            <w:r w:rsidR="002D562C">
              <w:rPr>
                <w:rFonts w:ascii="Segoe" w:eastAsia="Times New Roman" w:hAnsi="Segoe" w:cs="Arial"/>
                <w:color w:val="5F5F5F" w:themeColor="background2" w:themeShade="BF"/>
                <w:sz w:val="18"/>
                <w:szCs w:val="18"/>
              </w:rPr>
              <w:t xml:space="preserve">and </w:t>
            </w:r>
            <w:r w:rsidRPr="00310859">
              <w:rPr>
                <w:rFonts w:ascii="Segoe" w:eastAsia="Times New Roman" w:hAnsi="Segoe" w:cs="Arial"/>
                <w:color w:val="5F5F5F" w:themeColor="background2" w:themeShade="BF"/>
                <w:sz w:val="18"/>
                <w:szCs w:val="18"/>
              </w:rPr>
              <w:t xml:space="preserve">software and patch </w:t>
            </w:r>
            <w:r w:rsidR="002D562C">
              <w:rPr>
                <w:rFonts w:ascii="Segoe" w:eastAsia="Times New Roman" w:hAnsi="Segoe" w:cs="Arial"/>
                <w:color w:val="5F5F5F" w:themeColor="background2" w:themeShade="BF"/>
                <w:sz w:val="18"/>
                <w:szCs w:val="18"/>
              </w:rPr>
              <w:t>management</w:t>
            </w:r>
            <w:r w:rsidRPr="00310859">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Pr="00310859">
              <w:rPr>
                <w:rFonts w:ascii="Segoe" w:eastAsia="Times New Roman" w:hAnsi="Segoe" w:cs="Arial"/>
                <w:color w:val="5F5F5F" w:themeColor="background2" w:themeShade="BF"/>
                <w:sz w:val="18"/>
                <w:szCs w:val="18"/>
              </w:rPr>
              <w:t>The people in the Microsoft</w:t>
            </w:r>
            <w:r w:rsidR="00030296">
              <w:rPr>
                <w:rFonts w:ascii="Segoe" w:eastAsia="Times New Roman" w:hAnsi="Segoe" w:cs="Arial"/>
                <w:color w:val="5F5F5F" w:themeColor="background2" w:themeShade="BF"/>
                <w:sz w:val="18"/>
                <w:szCs w:val="18"/>
              </w:rPr>
              <w:t xml:space="preserve"> Dynamics CRM</w:t>
            </w:r>
            <w:r w:rsidRPr="00310859">
              <w:rPr>
                <w:rFonts w:ascii="Segoe" w:eastAsia="Times New Roman" w:hAnsi="Segoe" w:cs="Arial"/>
                <w:color w:val="5F5F5F" w:themeColor="background2" w:themeShade="BF"/>
                <w:sz w:val="18"/>
                <w:szCs w:val="18"/>
              </w:rPr>
              <w:t xml:space="preserve"> Online "Access and Identity" group manage access </w:t>
            </w:r>
            <w:r w:rsidR="002D562C">
              <w:rPr>
                <w:rFonts w:ascii="Segoe" w:eastAsia="Times New Roman" w:hAnsi="Segoe" w:cs="Arial"/>
                <w:color w:val="5F5F5F" w:themeColor="background2" w:themeShade="BF"/>
                <w:sz w:val="18"/>
                <w:szCs w:val="18"/>
              </w:rPr>
              <w:t>through</w:t>
            </w:r>
            <w:r w:rsidR="002D562C" w:rsidRPr="00310859">
              <w:rPr>
                <w:rFonts w:ascii="Segoe" w:eastAsia="Times New Roman" w:hAnsi="Segoe" w:cs="Arial"/>
                <w:color w:val="5F5F5F" w:themeColor="background2" w:themeShade="BF"/>
                <w:sz w:val="18"/>
                <w:szCs w:val="18"/>
              </w:rPr>
              <w:t xml:space="preserve"> </w:t>
            </w:r>
            <w:r w:rsidRPr="00310859">
              <w:rPr>
                <w:rFonts w:ascii="Segoe" w:eastAsia="Times New Roman" w:hAnsi="Segoe" w:cs="Arial"/>
                <w:color w:val="5F5F5F" w:themeColor="background2" w:themeShade="BF"/>
                <w:sz w:val="18"/>
                <w:szCs w:val="18"/>
              </w:rPr>
              <w:t>Microsoft Active Directory to the "Managed" and "Management" domains.</w:t>
            </w:r>
            <w:r w:rsidR="00674752">
              <w:rPr>
                <w:rFonts w:ascii="Segoe" w:eastAsia="Times New Roman" w:hAnsi="Segoe" w:cs="Arial"/>
                <w:color w:val="5F5F5F" w:themeColor="background2" w:themeShade="BF"/>
                <w:sz w:val="18"/>
                <w:szCs w:val="18"/>
              </w:rPr>
              <w:t xml:space="preserve"> </w:t>
            </w:r>
            <w:r w:rsidRPr="00310859">
              <w:rPr>
                <w:rFonts w:ascii="Segoe" w:eastAsia="Times New Roman" w:hAnsi="Segoe" w:cs="Arial"/>
                <w:color w:val="5F5F5F" w:themeColor="background2" w:themeShade="BF"/>
                <w:sz w:val="18"/>
                <w:szCs w:val="18"/>
              </w:rPr>
              <w:t>Authority is granted under the "</w:t>
            </w:r>
            <w:r w:rsidR="002D562C">
              <w:rPr>
                <w:rFonts w:ascii="Segoe" w:eastAsia="Times New Roman" w:hAnsi="Segoe" w:cs="Arial"/>
                <w:color w:val="5F5F5F" w:themeColor="background2" w:themeShade="BF"/>
                <w:sz w:val="18"/>
                <w:szCs w:val="18"/>
              </w:rPr>
              <w:t>l</w:t>
            </w:r>
            <w:r w:rsidR="002D562C" w:rsidRPr="00310859">
              <w:rPr>
                <w:rFonts w:ascii="Segoe" w:eastAsia="Times New Roman" w:hAnsi="Segoe" w:cs="Arial"/>
                <w:color w:val="5F5F5F" w:themeColor="background2" w:themeShade="BF"/>
                <w:sz w:val="18"/>
                <w:szCs w:val="18"/>
              </w:rPr>
              <w:t xml:space="preserve">east </w:t>
            </w:r>
            <w:r w:rsidR="002D562C">
              <w:rPr>
                <w:rFonts w:ascii="Segoe" w:eastAsia="Times New Roman" w:hAnsi="Segoe" w:cs="Arial"/>
                <w:color w:val="5F5F5F" w:themeColor="background2" w:themeShade="BF"/>
                <w:sz w:val="18"/>
                <w:szCs w:val="18"/>
              </w:rPr>
              <w:t>p</w:t>
            </w:r>
            <w:r w:rsidR="002D562C" w:rsidRPr="00310859">
              <w:rPr>
                <w:rFonts w:ascii="Segoe" w:eastAsia="Times New Roman" w:hAnsi="Segoe" w:cs="Arial"/>
                <w:color w:val="5F5F5F" w:themeColor="background2" w:themeShade="BF"/>
                <w:sz w:val="18"/>
                <w:szCs w:val="18"/>
              </w:rPr>
              <w:t xml:space="preserve">rivilege </w:t>
            </w:r>
            <w:r w:rsidR="002D562C">
              <w:rPr>
                <w:rFonts w:ascii="Segoe" w:eastAsia="Times New Roman" w:hAnsi="Segoe" w:cs="Arial"/>
                <w:color w:val="5F5F5F" w:themeColor="background2" w:themeShade="BF"/>
                <w:sz w:val="18"/>
                <w:szCs w:val="18"/>
              </w:rPr>
              <w:t>a</w:t>
            </w:r>
            <w:r w:rsidR="002D562C" w:rsidRPr="00310859">
              <w:rPr>
                <w:rFonts w:ascii="Segoe" w:eastAsia="Times New Roman" w:hAnsi="Segoe" w:cs="Arial"/>
                <w:color w:val="5F5F5F" w:themeColor="background2" w:themeShade="BF"/>
                <w:sz w:val="18"/>
                <w:szCs w:val="18"/>
              </w:rPr>
              <w:t>ccess</w:t>
            </w:r>
            <w:r w:rsidRPr="00310859">
              <w:rPr>
                <w:rFonts w:ascii="Segoe" w:eastAsia="Times New Roman" w:hAnsi="Segoe" w:cs="Arial"/>
                <w:color w:val="5F5F5F" w:themeColor="background2" w:themeShade="BF"/>
                <w:sz w:val="18"/>
                <w:szCs w:val="18"/>
              </w:rPr>
              <w:t xml:space="preserve">" principle by the </w:t>
            </w:r>
            <w:r w:rsidR="002D562C">
              <w:rPr>
                <w:rFonts w:ascii="Segoe" w:eastAsia="Times New Roman" w:hAnsi="Segoe" w:cs="Arial"/>
                <w:color w:val="5F5F5F" w:themeColor="background2" w:themeShade="BF"/>
                <w:sz w:val="18"/>
                <w:szCs w:val="18"/>
              </w:rPr>
              <w:t>s</w:t>
            </w:r>
            <w:r w:rsidR="002D562C" w:rsidRPr="00310859">
              <w:rPr>
                <w:rFonts w:ascii="Segoe" w:eastAsia="Times New Roman" w:hAnsi="Segoe" w:cs="Arial"/>
                <w:color w:val="5F5F5F" w:themeColor="background2" w:themeShade="BF"/>
                <w:sz w:val="18"/>
                <w:szCs w:val="18"/>
              </w:rPr>
              <w:t xml:space="preserve">ervice </w:t>
            </w:r>
            <w:r w:rsidR="002D562C">
              <w:rPr>
                <w:rFonts w:ascii="Segoe" w:eastAsia="Times New Roman" w:hAnsi="Segoe" w:cs="Arial"/>
                <w:color w:val="5F5F5F" w:themeColor="background2" w:themeShade="BF"/>
                <w:sz w:val="18"/>
                <w:szCs w:val="18"/>
              </w:rPr>
              <w:t>m</w:t>
            </w:r>
            <w:r w:rsidR="002D562C" w:rsidRPr="00310859">
              <w:rPr>
                <w:rFonts w:ascii="Segoe" w:eastAsia="Times New Roman" w:hAnsi="Segoe" w:cs="Arial"/>
                <w:color w:val="5F5F5F" w:themeColor="background2" w:themeShade="BF"/>
                <w:sz w:val="18"/>
                <w:szCs w:val="18"/>
              </w:rPr>
              <w:t xml:space="preserve">anagers </w:t>
            </w:r>
            <w:r w:rsidRPr="00310859">
              <w:rPr>
                <w:rFonts w:ascii="Segoe" w:eastAsia="Times New Roman" w:hAnsi="Segoe" w:cs="Arial"/>
                <w:color w:val="5F5F5F" w:themeColor="background2" w:themeShade="BF"/>
                <w:sz w:val="18"/>
                <w:szCs w:val="18"/>
              </w:rPr>
              <w:t>in each area. Microsoft</w:t>
            </w:r>
            <w:r w:rsidR="00E63C08">
              <w:rPr>
                <w:rFonts w:ascii="Segoe" w:eastAsia="Times New Roman" w:hAnsi="Segoe" w:cs="Arial"/>
                <w:color w:val="5F5F5F" w:themeColor="background2" w:themeShade="BF"/>
                <w:sz w:val="18"/>
                <w:szCs w:val="18"/>
              </w:rPr>
              <w:t xml:space="preserve"> Dynamics CRM</w:t>
            </w:r>
            <w:r w:rsidRPr="00310859">
              <w:rPr>
                <w:rFonts w:ascii="Segoe" w:eastAsia="Times New Roman" w:hAnsi="Segoe" w:cs="Arial"/>
                <w:color w:val="5F5F5F" w:themeColor="background2" w:themeShade="BF"/>
                <w:sz w:val="18"/>
                <w:szCs w:val="18"/>
              </w:rPr>
              <w:t xml:space="preserve"> Online users of production systems are restricted to only one </w:t>
            </w:r>
            <w:r w:rsidR="002D562C">
              <w:rPr>
                <w:rFonts w:ascii="Segoe" w:eastAsia="Times New Roman" w:hAnsi="Segoe" w:cs="Arial"/>
                <w:color w:val="5F5F5F" w:themeColor="background2" w:themeShade="BF"/>
                <w:sz w:val="18"/>
                <w:szCs w:val="18"/>
              </w:rPr>
              <w:t>u</w:t>
            </w:r>
            <w:r w:rsidR="002D562C" w:rsidRPr="00310859">
              <w:rPr>
                <w:rFonts w:ascii="Segoe" w:eastAsia="Times New Roman" w:hAnsi="Segoe" w:cs="Arial"/>
                <w:color w:val="5F5F5F" w:themeColor="background2" w:themeShade="BF"/>
                <w:sz w:val="18"/>
                <w:szCs w:val="18"/>
              </w:rPr>
              <w:t xml:space="preserve">ser </w:t>
            </w:r>
            <w:r w:rsidRPr="00310859">
              <w:rPr>
                <w:rFonts w:ascii="Segoe" w:eastAsia="Times New Roman" w:hAnsi="Segoe" w:cs="Arial"/>
                <w:color w:val="5F5F5F" w:themeColor="background2" w:themeShade="BF"/>
                <w:sz w:val="18"/>
                <w:szCs w:val="18"/>
              </w:rPr>
              <w:t>ID per system.</w:t>
            </w:r>
          </w:p>
          <w:p w14:paraId="0FFC4586" w14:textId="77777777" w:rsidR="002D562C" w:rsidRDefault="002D562C" w:rsidP="002D562C">
            <w:pPr>
              <w:rPr>
                <w:rFonts w:ascii="Segoe" w:eastAsia="Times New Roman" w:hAnsi="Segoe" w:cs="Arial"/>
                <w:color w:val="5F5F5F" w:themeColor="background2" w:themeShade="BF"/>
                <w:sz w:val="18"/>
                <w:szCs w:val="18"/>
              </w:rPr>
            </w:pPr>
          </w:p>
          <w:p w14:paraId="5C03D0B0" w14:textId="261B9475" w:rsidR="002D562C" w:rsidRDefault="00310859" w:rsidP="002D562C">
            <w:pPr>
              <w:rPr>
                <w:rFonts w:ascii="Segoe" w:eastAsia="Times New Roman" w:hAnsi="Segoe" w:cs="Arial"/>
                <w:color w:val="5F5F5F" w:themeColor="background2" w:themeShade="BF"/>
                <w:sz w:val="18"/>
                <w:szCs w:val="18"/>
              </w:rPr>
            </w:pPr>
            <w:r w:rsidRPr="00310859">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Pr="00310859">
              <w:rPr>
                <w:rFonts w:ascii="Segoe" w:eastAsia="Times New Roman" w:hAnsi="Segoe" w:cs="Arial"/>
                <w:color w:val="5F5F5F" w:themeColor="background2" w:themeShade="BF"/>
                <w:sz w:val="18"/>
                <w:szCs w:val="18"/>
              </w:rPr>
              <w:t xml:space="preserve">Microsoft </w:t>
            </w:r>
            <w:r w:rsidR="00E63C08">
              <w:rPr>
                <w:rFonts w:ascii="Segoe" w:eastAsia="Times New Roman" w:hAnsi="Segoe" w:cs="Arial"/>
                <w:color w:val="5F5F5F" w:themeColor="background2" w:themeShade="BF"/>
                <w:sz w:val="18"/>
                <w:szCs w:val="18"/>
              </w:rPr>
              <w:t xml:space="preserve">Dynamics CRM </w:t>
            </w:r>
            <w:r w:rsidRPr="00310859">
              <w:rPr>
                <w:rFonts w:ascii="Segoe" w:eastAsia="Times New Roman" w:hAnsi="Segoe" w:cs="Arial"/>
                <w:color w:val="5F5F5F" w:themeColor="background2" w:themeShade="BF"/>
                <w:sz w:val="18"/>
                <w:szCs w:val="18"/>
              </w:rPr>
              <w:t xml:space="preserve">Online </w:t>
            </w:r>
            <w:r w:rsidR="00231DB0">
              <w:rPr>
                <w:rFonts w:ascii="Segoe" w:eastAsia="Times New Roman" w:hAnsi="Segoe" w:cs="Arial"/>
                <w:color w:val="5F5F5F" w:themeColor="background2" w:themeShade="BF"/>
                <w:sz w:val="18"/>
                <w:szCs w:val="18"/>
              </w:rPr>
              <w:t xml:space="preserve">operates </w:t>
            </w:r>
            <w:r w:rsidRPr="00310859">
              <w:rPr>
                <w:rFonts w:ascii="Segoe" w:eastAsia="Times New Roman" w:hAnsi="Segoe" w:cs="Arial"/>
                <w:color w:val="5F5F5F" w:themeColor="background2" w:themeShade="BF"/>
                <w:sz w:val="18"/>
                <w:szCs w:val="18"/>
              </w:rPr>
              <w:t xml:space="preserve">key controls related to </w:t>
            </w:r>
            <w:r w:rsidR="002D562C">
              <w:rPr>
                <w:rFonts w:ascii="Segoe" w:eastAsia="Times New Roman" w:hAnsi="Segoe" w:cs="Arial"/>
                <w:color w:val="5F5F5F" w:themeColor="background2" w:themeShade="BF"/>
                <w:sz w:val="18"/>
                <w:szCs w:val="18"/>
              </w:rPr>
              <w:t>i</w:t>
            </w:r>
            <w:r w:rsidR="002D562C" w:rsidRPr="00310859">
              <w:rPr>
                <w:rFonts w:ascii="Segoe" w:eastAsia="Times New Roman" w:hAnsi="Segoe" w:cs="Arial"/>
                <w:color w:val="5F5F5F" w:themeColor="background2" w:themeShade="BF"/>
                <w:sz w:val="18"/>
                <w:szCs w:val="18"/>
              </w:rPr>
              <w:t xml:space="preserve">dentity </w:t>
            </w:r>
            <w:r w:rsidRPr="00310859">
              <w:rPr>
                <w:rFonts w:ascii="Segoe" w:eastAsia="Times New Roman" w:hAnsi="Segoe" w:cs="Arial"/>
                <w:color w:val="5F5F5F" w:themeColor="background2" w:themeShade="BF"/>
                <w:sz w:val="18"/>
                <w:szCs w:val="18"/>
              </w:rPr>
              <w:t xml:space="preserve">and </w:t>
            </w:r>
            <w:r w:rsidR="002D562C">
              <w:rPr>
                <w:rFonts w:ascii="Segoe" w:eastAsia="Times New Roman" w:hAnsi="Segoe" w:cs="Arial"/>
                <w:color w:val="5F5F5F" w:themeColor="background2" w:themeShade="BF"/>
                <w:sz w:val="18"/>
                <w:szCs w:val="18"/>
              </w:rPr>
              <w:t>a</w:t>
            </w:r>
            <w:r w:rsidR="002D562C" w:rsidRPr="00310859">
              <w:rPr>
                <w:rFonts w:ascii="Segoe" w:eastAsia="Times New Roman" w:hAnsi="Segoe" w:cs="Arial"/>
                <w:color w:val="5F5F5F" w:themeColor="background2" w:themeShade="BF"/>
                <w:sz w:val="18"/>
                <w:szCs w:val="18"/>
              </w:rPr>
              <w:t xml:space="preserve">ccess </w:t>
            </w:r>
            <w:r w:rsidRPr="00310859">
              <w:rPr>
                <w:rFonts w:ascii="Segoe" w:eastAsia="Times New Roman" w:hAnsi="Segoe" w:cs="Arial"/>
                <w:color w:val="5F5F5F" w:themeColor="background2" w:themeShade="BF"/>
                <w:sz w:val="18"/>
                <w:szCs w:val="18"/>
              </w:rPr>
              <w:t xml:space="preserve">management </w:t>
            </w:r>
            <w:r w:rsidR="00231DB0">
              <w:rPr>
                <w:rFonts w:ascii="Segoe" w:eastAsia="Times New Roman" w:hAnsi="Segoe" w:cs="Arial"/>
                <w:color w:val="5F5F5F" w:themeColor="background2" w:themeShade="BF"/>
                <w:sz w:val="18"/>
                <w:szCs w:val="18"/>
              </w:rPr>
              <w:t xml:space="preserve">that </w:t>
            </w:r>
            <w:r w:rsidRPr="00310859">
              <w:rPr>
                <w:rFonts w:ascii="Segoe" w:eastAsia="Times New Roman" w:hAnsi="Segoe" w:cs="Arial"/>
                <w:color w:val="5F5F5F" w:themeColor="background2" w:themeShade="BF"/>
                <w:sz w:val="18"/>
                <w:szCs w:val="18"/>
              </w:rPr>
              <w:t xml:space="preserve">are formally audited annually through the </w:t>
            </w:r>
            <w:r w:rsidR="00755791">
              <w:rPr>
                <w:rFonts w:ascii="Segoe" w:eastAsia="Times New Roman" w:hAnsi="Segoe" w:cs="Arial"/>
                <w:color w:val="5F5F5F" w:themeColor="background2" w:themeShade="BF"/>
                <w:sz w:val="18"/>
                <w:szCs w:val="18"/>
              </w:rPr>
              <w:t>SSAE 16 SOC1</w:t>
            </w:r>
            <w:r w:rsidRPr="00310859">
              <w:rPr>
                <w:rFonts w:ascii="Segoe" w:eastAsia="Times New Roman" w:hAnsi="Segoe" w:cs="Arial"/>
                <w:color w:val="5F5F5F" w:themeColor="background2" w:themeShade="BF"/>
                <w:sz w:val="18"/>
                <w:szCs w:val="18"/>
              </w:rPr>
              <w:t xml:space="preserve"> Type II audit.</w:t>
            </w:r>
            <w:r w:rsidR="00674752">
              <w:rPr>
                <w:rFonts w:ascii="Segoe" w:eastAsia="Times New Roman" w:hAnsi="Segoe" w:cs="Arial"/>
                <w:color w:val="5F5F5F" w:themeColor="background2" w:themeShade="BF"/>
                <w:sz w:val="18"/>
                <w:szCs w:val="18"/>
              </w:rPr>
              <w:t xml:space="preserve"> </w:t>
            </w:r>
            <w:r w:rsidRPr="00310859">
              <w:rPr>
                <w:rFonts w:ascii="Segoe" w:eastAsia="Times New Roman" w:hAnsi="Segoe" w:cs="Arial"/>
                <w:color w:val="5F5F5F" w:themeColor="background2" w:themeShade="BF"/>
                <w:sz w:val="18"/>
                <w:szCs w:val="18"/>
              </w:rPr>
              <w:t xml:space="preserve">In addition, these controls are internally assessed for compliance with </w:t>
            </w:r>
            <w:r w:rsidRPr="007B0890">
              <w:rPr>
                <w:rFonts w:ascii="Segoe" w:eastAsia="Times New Roman" w:hAnsi="Segoe" w:cs="Arial"/>
                <w:color w:val="5F5F5F" w:themeColor="background2" w:themeShade="BF"/>
                <w:sz w:val="18"/>
                <w:szCs w:val="18"/>
              </w:rPr>
              <w:t xml:space="preserve">Microsoft </w:t>
            </w:r>
            <w:r w:rsidR="007B0890">
              <w:rPr>
                <w:rFonts w:ascii="Segoe" w:eastAsia="Times New Roman" w:hAnsi="Segoe" w:cs="Arial"/>
                <w:color w:val="5F5F5F" w:themeColor="background2" w:themeShade="BF"/>
                <w:sz w:val="18"/>
                <w:szCs w:val="18"/>
              </w:rPr>
              <w:t xml:space="preserve">Dynamics CRM </w:t>
            </w:r>
            <w:r w:rsidRPr="007B0890">
              <w:rPr>
                <w:rFonts w:ascii="Segoe" w:eastAsia="Times New Roman" w:hAnsi="Segoe" w:cs="Arial"/>
                <w:color w:val="5F5F5F" w:themeColor="background2" w:themeShade="BF"/>
                <w:sz w:val="18"/>
                <w:szCs w:val="18"/>
              </w:rPr>
              <w:t>Online</w:t>
            </w:r>
            <w:r w:rsidRPr="00310859">
              <w:rPr>
                <w:rFonts w:ascii="Segoe" w:eastAsia="Times New Roman" w:hAnsi="Segoe" w:cs="Arial"/>
                <w:color w:val="5F5F5F" w:themeColor="background2" w:themeShade="BF"/>
                <w:sz w:val="18"/>
                <w:szCs w:val="18"/>
              </w:rPr>
              <w:t xml:space="preserve"> policies and standards.</w:t>
            </w:r>
            <w:r w:rsidR="00674752">
              <w:rPr>
                <w:rFonts w:ascii="Segoe" w:eastAsia="Times New Roman" w:hAnsi="Segoe" w:cs="Arial"/>
                <w:color w:val="5F5F5F" w:themeColor="background2" w:themeShade="BF"/>
                <w:sz w:val="18"/>
                <w:szCs w:val="18"/>
              </w:rPr>
              <w:t xml:space="preserve"> </w:t>
            </w:r>
          </w:p>
          <w:p w14:paraId="1969D3D2" w14:textId="77777777" w:rsidR="002D562C" w:rsidRDefault="002D562C" w:rsidP="002D562C">
            <w:pPr>
              <w:rPr>
                <w:rFonts w:ascii="Segoe" w:eastAsia="Times New Roman" w:hAnsi="Segoe" w:cs="Arial"/>
                <w:color w:val="5F5F5F" w:themeColor="background2" w:themeShade="BF"/>
                <w:sz w:val="18"/>
                <w:szCs w:val="18"/>
              </w:rPr>
            </w:pPr>
          </w:p>
          <w:p w14:paraId="0BEFD7A3" w14:textId="77777777" w:rsidR="00310859" w:rsidRPr="00EF62DB" w:rsidRDefault="00727671" w:rsidP="002D562C">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310859" w:rsidRPr="00310859">
              <w:rPr>
                <w:rFonts w:ascii="Segoe" w:eastAsia="Times New Roman" w:hAnsi="Segoe" w:cs="Arial"/>
                <w:color w:val="5F5F5F" w:themeColor="background2" w:themeShade="BF"/>
                <w:sz w:val="18"/>
                <w:szCs w:val="18"/>
              </w:rPr>
              <w:t>Network security management and user access management</w:t>
            </w:r>
            <w:r>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r w:rsidR="00310859" w:rsidRPr="00310859">
              <w:rPr>
                <w:rFonts w:ascii="Segoe" w:eastAsia="Times New Roman" w:hAnsi="Segoe" w:cs="Arial"/>
                <w:color w:val="5F5F5F" w:themeColor="background2" w:themeShade="BF"/>
                <w:sz w:val="18"/>
                <w:szCs w:val="18"/>
              </w:rPr>
              <w:t>is covered under the ISO 27001 standards, specifically addressed in Annex A, domains 10.6 and 11.2</w:t>
            </w:r>
            <w:r w:rsidR="000A3B5B">
              <w:rPr>
                <w:rFonts w:ascii="Segoe" w:eastAsia="Times New Roman" w:hAnsi="Segoe" w:cs="Arial"/>
                <w:color w:val="5F5F5F" w:themeColor="background2" w:themeShade="BF"/>
                <w:sz w:val="18"/>
                <w:szCs w:val="18"/>
              </w:rPr>
              <w:t>. For</w:t>
            </w:r>
            <w:r w:rsidR="00310859" w:rsidRPr="00310859">
              <w:rPr>
                <w:rFonts w:ascii="Segoe" w:eastAsia="Times New Roman" w:hAnsi="Segoe" w:cs="Arial"/>
                <w:color w:val="5F5F5F" w:themeColor="background2" w:themeShade="BF"/>
                <w:sz w:val="18"/>
                <w:szCs w:val="18"/>
              </w:rPr>
              <w:t xml:space="preserve"> more information</w:t>
            </w:r>
            <w:r w:rsidR="002D562C">
              <w:rPr>
                <w:rFonts w:ascii="Segoe" w:eastAsia="Times New Roman" w:hAnsi="Segoe" w:cs="Arial"/>
                <w:color w:val="5F5F5F" w:themeColor="background2" w:themeShade="BF"/>
                <w:sz w:val="18"/>
                <w:szCs w:val="18"/>
              </w:rPr>
              <w:t>,</w:t>
            </w:r>
            <w:r w:rsidR="00310859" w:rsidRPr="00310859">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310859" w:rsidRPr="00310859">
              <w:rPr>
                <w:rFonts w:ascii="Segoe" w:eastAsia="Times New Roman" w:hAnsi="Segoe" w:cs="Arial"/>
                <w:color w:val="5F5F5F" w:themeColor="background2" w:themeShade="BF"/>
                <w:sz w:val="18"/>
                <w:szCs w:val="18"/>
              </w:rPr>
              <w:t xml:space="preserve">. </w:t>
            </w:r>
          </w:p>
        </w:tc>
      </w:tr>
    </w:tbl>
    <w:p w14:paraId="57D89FA8" w14:textId="77777777" w:rsidR="009C12BD" w:rsidRDefault="009C12BD" w:rsidP="009C12BD">
      <w:pPr>
        <w:rPr>
          <w:rFonts w:ascii="Segoe" w:eastAsia="Times New Roman" w:hAnsi="Segoe" w:cs="Arial"/>
          <w:color w:val="5F5F5F" w:themeColor="background2" w:themeShade="BF"/>
          <w:sz w:val="18"/>
          <w:szCs w:val="18"/>
        </w:rPr>
      </w:pPr>
    </w:p>
    <w:p w14:paraId="2C71D69C" w14:textId="77777777" w:rsidR="00310859" w:rsidRPr="00C741AE" w:rsidRDefault="00755791" w:rsidP="00771B48">
      <w:pPr>
        <w:pStyle w:val="Heading1"/>
      </w:pPr>
      <w:r w:rsidRPr="00C741AE">
        <w:t xml:space="preserve">Microsoft Dynamics CRM Online </w:t>
      </w:r>
      <w:r w:rsidR="00310859" w:rsidRPr="00C741AE">
        <w:t>Security Response in the Context of CSA Cloud Control Matrix Controls SA-</w:t>
      </w:r>
      <w:r w:rsidR="005104BA" w:rsidRPr="00C741AE">
        <w:t>12</w:t>
      </w:r>
      <w:r w:rsidR="00310859" w:rsidRPr="00C741AE">
        <w:t xml:space="preserve"> through SA-</w:t>
      </w:r>
      <w:r w:rsidR="005104BA" w:rsidRPr="00C741AE">
        <w:t>15</w:t>
      </w:r>
    </w:p>
    <w:p w14:paraId="2642EBB3" w14:textId="77777777" w:rsidR="00310859" w:rsidRDefault="00310859" w:rsidP="00FD368D"/>
    <w:tbl>
      <w:tblPr>
        <w:tblStyle w:val="TableGrid"/>
        <w:tblW w:w="10897" w:type="dxa"/>
        <w:tblInd w:w="558" w:type="dxa"/>
        <w:tblBorders>
          <w:top w:val="single" w:sz="4" w:space="0" w:color="808080" w:themeColor="background2"/>
          <w:left w:val="single" w:sz="4" w:space="0" w:color="808080" w:themeColor="background2"/>
          <w:bottom w:val="single" w:sz="4" w:space="0" w:color="808080" w:themeColor="background2"/>
          <w:right w:val="single" w:sz="4" w:space="0" w:color="808080" w:themeColor="background2"/>
          <w:insideH w:val="single" w:sz="4" w:space="0" w:color="808080" w:themeColor="background2"/>
          <w:insideV w:val="single" w:sz="4" w:space="0" w:color="808080" w:themeColor="background2"/>
        </w:tblBorders>
        <w:tblCellMar>
          <w:top w:w="29" w:type="dxa"/>
          <w:left w:w="115" w:type="dxa"/>
          <w:bottom w:w="29" w:type="dxa"/>
          <w:right w:w="115" w:type="dxa"/>
        </w:tblCellMar>
        <w:tblLook w:val="0620" w:firstRow="1" w:lastRow="0" w:firstColumn="0" w:lastColumn="0" w:noHBand="1" w:noVBand="1"/>
      </w:tblPr>
      <w:tblGrid>
        <w:gridCol w:w="1597"/>
        <w:gridCol w:w="3723"/>
        <w:gridCol w:w="5577"/>
      </w:tblGrid>
      <w:tr w:rsidR="00310859" w:rsidRPr="00852849" w14:paraId="7B680715" w14:textId="77777777" w:rsidTr="00C741AE">
        <w:trPr>
          <w:trHeight w:val="771"/>
        </w:trPr>
        <w:tc>
          <w:tcPr>
            <w:tcW w:w="1592" w:type="dxa"/>
            <w:shd w:val="clear" w:color="auto" w:fill="DAEEF3" w:themeFill="accent5" w:themeFillTint="33"/>
            <w:vAlign w:val="center"/>
            <w:hideMark/>
          </w:tcPr>
          <w:p w14:paraId="70590160" w14:textId="77777777" w:rsidR="00310859" w:rsidRPr="00D81E8E" w:rsidRDefault="00310859"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Control ID</w:t>
            </w:r>
          </w:p>
          <w:p w14:paraId="2196A76E" w14:textId="77777777" w:rsidR="00310859" w:rsidRPr="00852849" w:rsidRDefault="00310859"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In CCM</w:t>
            </w:r>
          </w:p>
        </w:tc>
        <w:tc>
          <w:tcPr>
            <w:tcW w:w="3725" w:type="dxa"/>
            <w:shd w:val="clear" w:color="auto" w:fill="DAEEF3" w:themeFill="accent5" w:themeFillTint="33"/>
            <w:vAlign w:val="center"/>
            <w:hideMark/>
          </w:tcPr>
          <w:p w14:paraId="2BA1DBA3" w14:textId="77777777" w:rsidR="00310859" w:rsidRPr="00D81E8E" w:rsidRDefault="00310859"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Description</w:t>
            </w:r>
          </w:p>
          <w:p w14:paraId="7B73CA49" w14:textId="77777777" w:rsidR="00310859" w:rsidRPr="00852849" w:rsidRDefault="00310859" w:rsidP="005F009B">
            <w:pPr>
              <w:jc w:val="center"/>
              <w:rPr>
                <w:rFonts w:ascii="Segoe" w:eastAsia="Times New Roman" w:hAnsi="Segoe" w:cs="Arial"/>
                <w:b/>
                <w:bCs/>
                <w:color w:val="404040" w:themeColor="background2" w:themeShade="80"/>
                <w:sz w:val="18"/>
                <w:szCs w:val="18"/>
              </w:rPr>
            </w:pPr>
            <w:r w:rsidRPr="00D81E8E">
              <w:rPr>
                <w:rFonts w:ascii="Segoe" w:eastAsia="Times New Roman" w:hAnsi="Segoe" w:cs="Arial"/>
                <w:b/>
                <w:bCs/>
                <w:color w:val="404040" w:themeColor="background2" w:themeShade="80"/>
                <w:sz w:val="18"/>
                <w:szCs w:val="18"/>
              </w:rPr>
              <w:t xml:space="preserve">(CCM </w:t>
            </w:r>
            <w:r w:rsidRPr="00852849">
              <w:rPr>
                <w:rFonts w:ascii="Segoe" w:eastAsia="Times New Roman" w:hAnsi="Segoe" w:cs="Arial"/>
                <w:b/>
                <w:bCs/>
                <w:color w:val="404040" w:themeColor="background2" w:themeShade="80"/>
                <w:sz w:val="18"/>
                <w:szCs w:val="18"/>
              </w:rPr>
              <w:t>Version R1.1. Final</w:t>
            </w:r>
            <w:r w:rsidRPr="00D81E8E">
              <w:rPr>
                <w:rFonts w:ascii="Segoe" w:eastAsia="Times New Roman" w:hAnsi="Segoe" w:cs="Arial"/>
                <w:b/>
                <w:bCs/>
                <w:color w:val="404040" w:themeColor="background2" w:themeShade="80"/>
                <w:sz w:val="18"/>
                <w:szCs w:val="18"/>
              </w:rPr>
              <w:t>)</w:t>
            </w:r>
          </w:p>
        </w:tc>
        <w:tc>
          <w:tcPr>
            <w:tcW w:w="5580" w:type="dxa"/>
            <w:shd w:val="clear" w:color="auto" w:fill="DAEEF3" w:themeFill="accent5" w:themeFillTint="33"/>
            <w:vAlign w:val="center"/>
            <w:hideMark/>
          </w:tcPr>
          <w:p w14:paraId="24245D10" w14:textId="77777777" w:rsidR="00310859" w:rsidRPr="00D81E8E" w:rsidRDefault="00310859" w:rsidP="005F009B">
            <w:pPr>
              <w:jc w:val="center"/>
              <w:rPr>
                <w:rFonts w:ascii="Segoe" w:eastAsia="Times New Roman" w:hAnsi="Segoe" w:cs="Arial"/>
                <w:b/>
                <w:bCs/>
                <w:color w:val="404040" w:themeColor="background2" w:themeShade="80"/>
                <w:sz w:val="18"/>
                <w:szCs w:val="18"/>
              </w:rPr>
            </w:pPr>
          </w:p>
          <w:p w14:paraId="2213031C" w14:textId="77777777" w:rsidR="00310859" w:rsidRPr="00D81E8E" w:rsidRDefault="00310859" w:rsidP="005F009B">
            <w:pPr>
              <w:jc w:val="center"/>
              <w:rPr>
                <w:rFonts w:ascii="Segoe" w:eastAsia="Times New Roman" w:hAnsi="Segoe" w:cs="Arial"/>
                <w:b/>
                <w:bCs/>
                <w:color w:val="404040" w:themeColor="background2" w:themeShade="80"/>
                <w:sz w:val="18"/>
                <w:szCs w:val="18"/>
              </w:rPr>
            </w:pPr>
            <w:r w:rsidRPr="00852849">
              <w:rPr>
                <w:rFonts w:ascii="Segoe" w:eastAsia="Times New Roman" w:hAnsi="Segoe" w:cs="Arial"/>
                <w:b/>
                <w:bCs/>
                <w:color w:val="404040" w:themeColor="background2" w:themeShade="80"/>
                <w:sz w:val="18"/>
                <w:szCs w:val="18"/>
              </w:rPr>
              <w:t xml:space="preserve">Microsoft </w:t>
            </w:r>
            <w:r w:rsidRPr="00D81E8E">
              <w:rPr>
                <w:rFonts w:ascii="Segoe" w:eastAsia="Times New Roman" w:hAnsi="Segoe" w:cs="Arial"/>
                <w:b/>
                <w:bCs/>
                <w:color w:val="404040" w:themeColor="background2" w:themeShade="80"/>
                <w:sz w:val="18"/>
                <w:szCs w:val="18"/>
              </w:rPr>
              <w:t xml:space="preserve">Response </w:t>
            </w:r>
          </w:p>
          <w:p w14:paraId="4E6B09E9" w14:textId="77777777" w:rsidR="00310859" w:rsidRPr="00852849" w:rsidRDefault="00310859" w:rsidP="005F009B">
            <w:pPr>
              <w:jc w:val="center"/>
              <w:rPr>
                <w:rFonts w:ascii="Segoe" w:eastAsia="Times New Roman" w:hAnsi="Segoe" w:cs="Arial"/>
                <w:b/>
                <w:bCs/>
                <w:color w:val="404040" w:themeColor="background2" w:themeShade="80"/>
                <w:sz w:val="18"/>
                <w:szCs w:val="18"/>
              </w:rPr>
            </w:pPr>
          </w:p>
        </w:tc>
      </w:tr>
      <w:tr w:rsidR="005104BA" w:rsidRPr="005104BA" w14:paraId="5FCCCABF" w14:textId="77777777" w:rsidTr="007444FC">
        <w:trPr>
          <w:trHeight w:val="2376"/>
        </w:trPr>
        <w:tc>
          <w:tcPr>
            <w:tcW w:w="1592" w:type="dxa"/>
            <w:shd w:val="clear" w:color="auto" w:fill="F2F2F2" w:themeFill="text1" w:themeFillShade="F2"/>
            <w:vAlign w:val="center"/>
            <w:hideMark/>
          </w:tcPr>
          <w:p w14:paraId="60E4AFDB" w14:textId="77777777" w:rsidR="005104BA" w:rsidRPr="00C84742" w:rsidRDefault="005104BA" w:rsidP="00F6290B">
            <w:pPr>
              <w:jc w:val="center"/>
              <w:rPr>
                <w:rFonts w:ascii="Segoe" w:eastAsia="Times New Roman" w:hAnsi="Segoe" w:cs="Arial"/>
                <w:b/>
                <w:color w:val="5F5F5F" w:themeColor="background2" w:themeShade="BF"/>
                <w:sz w:val="18"/>
                <w:szCs w:val="18"/>
              </w:rPr>
            </w:pPr>
            <w:r w:rsidRPr="00755791">
              <w:rPr>
                <w:rFonts w:ascii="Segoe" w:eastAsia="Times New Roman" w:hAnsi="Segoe" w:cs="Arial"/>
                <w:b/>
                <w:color w:val="5F5F5F" w:themeColor="background2" w:themeShade="BF"/>
                <w:sz w:val="18"/>
                <w:szCs w:val="18"/>
              </w:rPr>
              <w:t>SA-12</w:t>
            </w:r>
          </w:p>
          <w:p w14:paraId="403B4EE2"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3E4E0446"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Clock Synchronization</w:t>
            </w:r>
          </w:p>
        </w:tc>
        <w:tc>
          <w:tcPr>
            <w:tcW w:w="3725" w:type="dxa"/>
            <w:shd w:val="clear" w:color="auto" w:fill="F2F2F2" w:themeFill="text1" w:themeFillShade="F2"/>
            <w:vAlign w:val="center"/>
            <w:hideMark/>
          </w:tcPr>
          <w:p w14:paraId="5206D8E8" w14:textId="77777777" w:rsidR="005104BA" w:rsidRDefault="005104BA" w:rsidP="00C84742">
            <w:pPr>
              <w:rPr>
                <w:rFonts w:ascii="Segoe" w:eastAsia="Times New Roman" w:hAnsi="Segoe" w:cs="Arial"/>
                <w:color w:val="5F5F5F" w:themeColor="background2" w:themeShade="BF"/>
                <w:sz w:val="18"/>
                <w:szCs w:val="18"/>
              </w:rPr>
            </w:pPr>
            <w:r w:rsidRPr="005104BA">
              <w:rPr>
                <w:rFonts w:ascii="Segoe" w:eastAsia="Times New Roman" w:hAnsi="Segoe" w:cs="Arial"/>
                <w:color w:val="5F5F5F" w:themeColor="background2" w:themeShade="BF"/>
                <w:sz w:val="18"/>
                <w:szCs w:val="18"/>
              </w:rPr>
              <w:t>An external accurate, externally agreed upon, time source shall be used to synchronize the system clocks of all relevant information processing systems within the organization or explicitly defined security domain to facilitate tracing and reconstitution of activity timelines. Note: specific legal jurisdictions and orbital storage and relay platforms (US GPS &amp; EU Galileo Satellite Network) may mandate a reference clock that differs in synchronization with the organizations domicile time reference, in this event the jurisdiction or platform is treated as an explicitly defined security domain.</w:t>
            </w:r>
          </w:p>
          <w:p w14:paraId="6BBC1033" w14:textId="77777777" w:rsidR="005104BA" w:rsidRPr="005104BA" w:rsidRDefault="005104BA" w:rsidP="00C84742">
            <w:pPr>
              <w:rPr>
                <w:rFonts w:ascii="Segoe" w:eastAsia="Times New Roman" w:hAnsi="Segoe" w:cs="Arial"/>
                <w:color w:val="5F5F5F" w:themeColor="background2" w:themeShade="BF"/>
                <w:sz w:val="18"/>
                <w:szCs w:val="18"/>
              </w:rPr>
            </w:pPr>
          </w:p>
        </w:tc>
        <w:tc>
          <w:tcPr>
            <w:tcW w:w="5580" w:type="dxa"/>
            <w:vAlign w:val="center"/>
            <w:hideMark/>
          </w:tcPr>
          <w:p w14:paraId="28C65F27" w14:textId="77777777" w:rsidR="00BD21AE" w:rsidRDefault="005104BA" w:rsidP="00BD21AE">
            <w:pPr>
              <w:rPr>
                <w:rFonts w:ascii="Segoe" w:eastAsia="Times New Roman" w:hAnsi="Segoe" w:cs="Arial"/>
                <w:color w:val="5F5F5F" w:themeColor="background2" w:themeShade="BF"/>
                <w:sz w:val="18"/>
                <w:szCs w:val="18"/>
              </w:rPr>
            </w:pPr>
            <w:r w:rsidRPr="005104BA">
              <w:rPr>
                <w:rFonts w:ascii="Segoe" w:eastAsia="Times New Roman" w:hAnsi="Segoe" w:cs="Arial"/>
                <w:color w:val="5F5F5F" w:themeColor="background2" w:themeShade="BF"/>
                <w:sz w:val="18"/>
                <w:szCs w:val="18"/>
              </w:rPr>
              <w:t xml:space="preserve">In order to both increase the security of </w:t>
            </w:r>
            <w:r w:rsidRPr="00FD4CF6">
              <w:rPr>
                <w:rFonts w:ascii="Segoe" w:eastAsia="Times New Roman" w:hAnsi="Segoe" w:cs="Arial"/>
                <w:color w:val="5F5F5F" w:themeColor="background2" w:themeShade="BF"/>
                <w:sz w:val="18"/>
                <w:szCs w:val="18"/>
              </w:rPr>
              <w:t xml:space="preserve">Microsoft </w:t>
            </w:r>
            <w:r w:rsidR="00FD4CF6">
              <w:rPr>
                <w:rFonts w:ascii="Segoe" w:eastAsia="Times New Roman" w:hAnsi="Segoe" w:cs="Arial"/>
                <w:color w:val="5F5F5F" w:themeColor="background2" w:themeShade="BF"/>
                <w:sz w:val="18"/>
                <w:szCs w:val="18"/>
              </w:rPr>
              <w:t xml:space="preserve">Dynamics CRM </w:t>
            </w:r>
            <w:r w:rsidRPr="00FD4CF6">
              <w:rPr>
                <w:rFonts w:ascii="Segoe" w:eastAsia="Times New Roman" w:hAnsi="Segoe" w:cs="Arial"/>
                <w:color w:val="5F5F5F" w:themeColor="background2" w:themeShade="BF"/>
                <w:sz w:val="18"/>
                <w:szCs w:val="18"/>
              </w:rPr>
              <w:t>Online</w:t>
            </w:r>
            <w:r w:rsidRPr="005104BA">
              <w:rPr>
                <w:rFonts w:ascii="Segoe" w:eastAsia="Times New Roman" w:hAnsi="Segoe" w:cs="Arial"/>
                <w:color w:val="5F5F5F" w:themeColor="background2" w:themeShade="BF"/>
                <w:sz w:val="18"/>
                <w:szCs w:val="18"/>
              </w:rPr>
              <w:t xml:space="preserve"> and to provide accurate reporting detail in event logging and monitoring processes and records, </w:t>
            </w:r>
            <w:r w:rsidRPr="00FD4CF6">
              <w:rPr>
                <w:rFonts w:ascii="Segoe" w:eastAsia="Times New Roman" w:hAnsi="Segoe" w:cs="Arial"/>
                <w:color w:val="5F5F5F" w:themeColor="background2" w:themeShade="BF"/>
                <w:sz w:val="18"/>
                <w:szCs w:val="18"/>
              </w:rPr>
              <w:t xml:space="preserve">Microsoft </w:t>
            </w:r>
            <w:r w:rsidR="00FD4CF6">
              <w:rPr>
                <w:rFonts w:ascii="Segoe" w:eastAsia="Times New Roman" w:hAnsi="Segoe" w:cs="Arial"/>
                <w:color w:val="5F5F5F" w:themeColor="background2" w:themeShade="BF"/>
                <w:sz w:val="18"/>
                <w:szCs w:val="18"/>
              </w:rPr>
              <w:t xml:space="preserve">Dynamics CRM </w:t>
            </w:r>
            <w:r w:rsidRPr="00FD4CF6">
              <w:rPr>
                <w:rFonts w:ascii="Segoe" w:eastAsia="Times New Roman" w:hAnsi="Segoe" w:cs="Arial"/>
                <w:color w:val="5F5F5F" w:themeColor="background2" w:themeShade="BF"/>
                <w:sz w:val="18"/>
                <w:szCs w:val="18"/>
              </w:rPr>
              <w:t xml:space="preserve">Online </w:t>
            </w:r>
            <w:r w:rsidRPr="005104BA">
              <w:rPr>
                <w:rFonts w:ascii="Segoe" w:eastAsia="Times New Roman" w:hAnsi="Segoe" w:cs="Arial"/>
                <w:color w:val="5F5F5F" w:themeColor="background2" w:themeShade="BF"/>
                <w:sz w:val="18"/>
                <w:szCs w:val="18"/>
              </w:rPr>
              <w:t>use</w:t>
            </w:r>
            <w:r w:rsidR="00FD4CF6">
              <w:rPr>
                <w:rFonts w:ascii="Segoe" w:eastAsia="Times New Roman" w:hAnsi="Segoe" w:cs="Arial"/>
                <w:color w:val="5F5F5F" w:themeColor="background2" w:themeShade="BF"/>
                <w:sz w:val="18"/>
                <w:szCs w:val="18"/>
              </w:rPr>
              <w:t>s</w:t>
            </w:r>
            <w:r w:rsidRPr="005104BA">
              <w:rPr>
                <w:rFonts w:ascii="Segoe" w:eastAsia="Times New Roman" w:hAnsi="Segoe" w:cs="Arial"/>
                <w:color w:val="5F5F5F" w:themeColor="background2" w:themeShade="BF"/>
                <w:sz w:val="18"/>
                <w:szCs w:val="18"/>
              </w:rPr>
              <w:t xml:space="preserve"> consistent clock setting standards (</w:t>
            </w:r>
            <w:r w:rsidR="00BD21AE">
              <w:rPr>
                <w:rFonts w:ascii="Segoe" w:eastAsia="Times New Roman" w:hAnsi="Segoe" w:cs="Arial"/>
                <w:color w:val="5F5F5F" w:themeColor="background2" w:themeShade="BF"/>
                <w:sz w:val="18"/>
                <w:szCs w:val="18"/>
              </w:rPr>
              <w:t>such as</w:t>
            </w:r>
            <w:r w:rsidRPr="005104BA">
              <w:rPr>
                <w:rFonts w:ascii="Segoe" w:eastAsia="Times New Roman" w:hAnsi="Segoe" w:cs="Arial"/>
                <w:color w:val="5F5F5F" w:themeColor="background2" w:themeShade="BF"/>
                <w:sz w:val="18"/>
                <w:szCs w:val="18"/>
              </w:rPr>
              <w:t xml:space="preserve"> PST, GMT, UTC).</w:t>
            </w:r>
            <w:r w:rsidR="00674752">
              <w:rPr>
                <w:rFonts w:ascii="Segoe" w:eastAsia="Times New Roman" w:hAnsi="Segoe" w:cs="Arial"/>
                <w:color w:val="5F5F5F" w:themeColor="background2" w:themeShade="BF"/>
                <w:sz w:val="18"/>
                <w:szCs w:val="18"/>
              </w:rPr>
              <w:t xml:space="preserve"> </w:t>
            </w:r>
            <w:r w:rsidRPr="005104BA">
              <w:rPr>
                <w:rFonts w:ascii="Segoe" w:eastAsia="Times New Roman" w:hAnsi="Segoe" w:cs="Arial"/>
                <w:color w:val="5F5F5F" w:themeColor="background2" w:themeShade="BF"/>
                <w:sz w:val="18"/>
                <w:szCs w:val="18"/>
              </w:rPr>
              <w:t xml:space="preserve">When possible, </w:t>
            </w:r>
            <w:r w:rsidRPr="00FD4CF6">
              <w:rPr>
                <w:rFonts w:ascii="Segoe" w:eastAsia="Times New Roman" w:hAnsi="Segoe" w:cs="Arial"/>
                <w:color w:val="5F5F5F" w:themeColor="background2" w:themeShade="BF"/>
                <w:sz w:val="18"/>
                <w:szCs w:val="18"/>
              </w:rPr>
              <w:t xml:space="preserve">Microsoft </w:t>
            </w:r>
            <w:r w:rsidR="00FD4CF6">
              <w:rPr>
                <w:rFonts w:ascii="Segoe" w:eastAsia="Times New Roman" w:hAnsi="Segoe" w:cs="Arial"/>
                <w:color w:val="5F5F5F" w:themeColor="background2" w:themeShade="BF"/>
                <w:sz w:val="18"/>
                <w:szCs w:val="18"/>
              </w:rPr>
              <w:t xml:space="preserve">Dynamics CRM </w:t>
            </w:r>
            <w:r w:rsidRPr="00FD4CF6">
              <w:rPr>
                <w:rFonts w:ascii="Segoe" w:eastAsia="Times New Roman" w:hAnsi="Segoe" w:cs="Arial"/>
                <w:color w:val="5F5F5F" w:themeColor="background2" w:themeShade="BF"/>
                <w:sz w:val="18"/>
                <w:szCs w:val="18"/>
              </w:rPr>
              <w:t>Online</w:t>
            </w:r>
            <w:r w:rsidR="007B10FD">
              <w:rPr>
                <w:rFonts w:ascii="Segoe" w:eastAsia="Times New Roman" w:hAnsi="Segoe" w:cs="Arial"/>
                <w:color w:val="5F5F5F" w:themeColor="background2" w:themeShade="BF"/>
                <w:sz w:val="18"/>
                <w:szCs w:val="18"/>
              </w:rPr>
              <w:t xml:space="preserve"> </w:t>
            </w:r>
            <w:r w:rsidR="007B10FD" w:rsidRPr="007B10FD">
              <w:rPr>
                <w:rFonts w:ascii="Segoe" w:eastAsia="Times New Roman" w:hAnsi="Segoe" w:cs="Arial"/>
                <w:color w:val="5F5F5F" w:themeColor="background2" w:themeShade="BF"/>
                <w:sz w:val="18"/>
                <w:szCs w:val="18"/>
              </w:rPr>
              <w:t xml:space="preserve">server clocks are synchronized through the Network Time Protocol which hosts a central time source for standardization and reference, </w:t>
            </w:r>
            <w:r w:rsidRPr="005104BA">
              <w:rPr>
                <w:rFonts w:ascii="Segoe" w:eastAsia="Times New Roman" w:hAnsi="Segoe" w:cs="Arial"/>
                <w:color w:val="5F5F5F" w:themeColor="background2" w:themeShade="BF"/>
                <w:sz w:val="18"/>
                <w:szCs w:val="18"/>
              </w:rPr>
              <w:t xml:space="preserve">in order to maintain accurate time throughout the </w:t>
            </w:r>
            <w:r w:rsidRPr="00FD4CF6">
              <w:rPr>
                <w:rFonts w:ascii="Segoe" w:eastAsia="Times New Roman" w:hAnsi="Segoe" w:cs="Arial"/>
                <w:color w:val="5F5F5F" w:themeColor="background2" w:themeShade="BF"/>
                <w:sz w:val="18"/>
                <w:szCs w:val="18"/>
              </w:rPr>
              <w:t xml:space="preserve">Microsoft </w:t>
            </w:r>
            <w:r w:rsidR="00FD4CF6">
              <w:rPr>
                <w:rFonts w:ascii="Segoe" w:eastAsia="Times New Roman" w:hAnsi="Segoe" w:cs="Arial"/>
                <w:color w:val="5F5F5F" w:themeColor="background2" w:themeShade="BF"/>
                <w:sz w:val="18"/>
                <w:szCs w:val="18"/>
              </w:rPr>
              <w:t xml:space="preserve">Dynamics CRM </w:t>
            </w:r>
            <w:r w:rsidRPr="00FD4CF6">
              <w:rPr>
                <w:rFonts w:ascii="Segoe" w:eastAsia="Times New Roman" w:hAnsi="Segoe" w:cs="Arial"/>
                <w:color w:val="5F5F5F" w:themeColor="background2" w:themeShade="BF"/>
                <w:sz w:val="18"/>
                <w:szCs w:val="18"/>
              </w:rPr>
              <w:t xml:space="preserve">Online </w:t>
            </w:r>
            <w:r w:rsidRPr="005104BA">
              <w:rPr>
                <w:rFonts w:ascii="Segoe" w:eastAsia="Times New Roman" w:hAnsi="Segoe" w:cs="Arial"/>
                <w:color w:val="5F5F5F" w:themeColor="background2" w:themeShade="BF"/>
                <w:sz w:val="18"/>
                <w:szCs w:val="18"/>
              </w:rPr>
              <w:t>environments.</w:t>
            </w:r>
          </w:p>
          <w:p w14:paraId="5D3D20ED" w14:textId="77777777" w:rsidR="00BD21AE" w:rsidRDefault="00BD21AE" w:rsidP="00BD21AE">
            <w:pPr>
              <w:rPr>
                <w:rFonts w:ascii="Segoe" w:eastAsia="Times New Roman" w:hAnsi="Segoe" w:cs="Arial"/>
                <w:color w:val="5F5F5F" w:themeColor="background2" w:themeShade="BF"/>
                <w:sz w:val="18"/>
                <w:szCs w:val="18"/>
              </w:rPr>
            </w:pPr>
          </w:p>
          <w:p w14:paraId="0D250210" w14:textId="77777777" w:rsidR="005104BA" w:rsidRPr="005104BA" w:rsidRDefault="00727671" w:rsidP="00BD21A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Clock synchronization</w:t>
            </w: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is covered under the ISO 27001 standards, specifically addressed in Annex A, domain 10.10.6</w:t>
            </w:r>
            <w:r w:rsidR="000A3B5B">
              <w:rPr>
                <w:rFonts w:ascii="Segoe" w:eastAsia="Times New Roman" w:hAnsi="Segoe" w:cs="Arial"/>
                <w:color w:val="5F5F5F" w:themeColor="background2" w:themeShade="BF"/>
                <w:sz w:val="18"/>
                <w:szCs w:val="18"/>
              </w:rPr>
              <w:t>. For</w:t>
            </w:r>
            <w:r w:rsidR="005104BA" w:rsidRPr="005104BA">
              <w:rPr>
                <w:rFonts w:ascii="Segoe" w:eastAsia="Times New Roman" w:hAnsi="Segoe" w:cs="Arial"/>
                <w:color w:val="5F5F5F" w:themeColor="background2" w:themeShade="BF"/>
                <w:sz w:val="18"/>
                <w:szCs w:val="18"/>
              </w:rPr>
              <w:t xml:space="preserve"> more information</w:t>
            </w:r>
            <w:r w:rsidR="00BD21AE">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5104BA" w:rsidRPr="005104BA">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5104BA" w:rsidRPr="005104BA" w14:paraId="60B438DD" w14:textId="77777777" w:rsidTr="007444FC">
        <w:trPr>
          <w:trHeight w:val="80"/>
        </w:trPr>
        <w:tc>
          <w:tcPr>
            <w:tcW w:w="1592" w:type="dxa"/>
            <w:shd w:val="clear" w:color="auto" w:fill="F2F2F2" w:themeFill="text1" w:themeFillShade="F2"/>
            <w:vAlign w:val="center"/>
            <w:hideMark/>
          </w:tcPr>
          <w:p w14:paraId="4E8ADE4C" w14:textId="77777777" w:rsidR="005104BA" w:rsidRPr="00C84742" w:rsidRDefault="005104BA"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SA-13</w:t>
            </w:r>
          </w:p>
          <w:p w14:paraId="407EEC71"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604174EE"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Equipment Identification</w:t>
            </w:r>
          </w:p>
        </w:tc>
        <w:tc>
          <w:tcPr>
            <w:tcW w:w="3725" w:type="dxa"/>
            <w:shd w:val="clear" w:color="auto" w:fill="F2F2F2" w:themeFill="text1" w:themeFillShade="F2"/>
            <w:vAlign w:val="center"/>
            <w:hideMark/>
          </w:tcPr>
          <w:p w14:paraId="4A2FAC0C" w14:textId="77777777" w:rsidR="005104BA" w:rsidRPr="005104BA" w:rsidRDefault="005104BA" w:rsidP="00C84742">
            <w:pPr>
              <w:rPr>
                <w:rFonts w:ascii="Segoe" w:eastAsia="Times New Roman" w:hAnsi="Segoe" w:cs="Arial"/>
                <w:color w:val="5F5F5F" w:themeColor="background2" w:themeShade="BF"/>
                <w:sz w:val="18"/>
                <w:szCs w:val="18"/>
              </w:rPr>
            </w:pPr>
            <w:r w:rsidRPr="005104BA">
              <w:rPr>
                <w:rFonts w:ascii="Segoe" w:eastAsia="Times New Roman" w:hAnsi="Segoe" w:cs="Arial"/>
                <w:color w:val="5F5F5F" w:themeColor="background2" w:themeShade="BF"/>
                <w:sz w:val="18"/>
                <w:szCs w:val="18"/>
              </w:rPr>
              <w:t>Automated equipment identification shall be used as a method of connection authentication. Location-aware technologies may be used to validate connection authentication integrity based on known equipment location.</w:t>
            </w:r>
          </w:p>
        </w:tc>
        <w:tc>
          <w:tcPr>
            <w:tcW w:w="5580" w:type="dxa"/>
            <w:vAlign w:val="center"/>
            <w:hideMark/>
          </w:tcPr>
          <w:p w14:paraId="21E81D2E" w14:textId="77777777" w:rsidR="005104BA" w:rsidRPr="005104BA" w:rsidRDefault="00727671" w:rsidP="00C84742">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Equipment identification in networks</w:t>
            </w: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is covered under the ISO 27001 standards, specifically addressed in Annex A, domain 11.4.3</w:t>
            </w:r>
            <w:r w:rsidR="000A3B5B">
              <w:rPr>
                <w:rFonts w:ascii="Segoe" w:eastAsia="Times New Roman" w:hAnsi="Segoe" w:cs="Arial"/>
                <w:color w:val="5F5F5F" w:themeColor="background2" w:themeShade="BF"/>
                <w:sz w:val="18"/>
                <w:szCs w:val="18"/>
              </w:rPr>
              <w:t>. For</w:t>
            </w:r>
            <w:r w:rsidR="005104BA" w:rsidRPr="005104BA">
              <w:rPr>
                <w:rFonts w:ascii="Segoe" w:eastAsia="Times New Roman" w:hAnsi="Segoe" w:cs="Arial"/>
                <w:color w:val="5F5F5F" w:themeColor="background2" w:themeShade="BF"/>
                <w:sz w:val="18"/>
                <w:szCs w:val="18"/>
              </w:rPr>
              <w:t xml:space="preserve"> more information</w:t>
            </w:r>
            <w:r w:rsidR="00BD21AE">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5104BA" w:rsidRPr="005104BA">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5104BA" w:rsidRPr="005104BA" w14:paraId="5E5C7885" w14:textId="77777777" w:rsidTr="007444FC">
        <w:trPr>
          <w:trHeight w:val="3168"/>
        </w:trPr>
        <w:tc>
          <w:tcPr>
            <w:tcW w:w="1592" w:type="dxa"/>
            <w:shd w:val="clear" w:color="auto" w:fill="F2F2F2" w:themeFill="text1" w:themeFillShade="F2"/>
            <w:vAlign w:val="center"/>
            <w:hideMark/>
          </w:tcPr>
          <w:p w14:paraId="7CF6573D" w14:textId="77777777" w:rsidR="005104BA" w:rsidRPr="00C84742" w:rsidRDefault="005104BA"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SA-14</w:t>
            </w:r>
          </w:p>
          <w:p w14:paraId="117DC104"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206261B0"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Audit Logging / Intrusion Detection</w:t>
            </w:r>
          </w:p>
        </w:tc>
        <w:tc>
          <w:tcPr>
            <w:tcW w:w="3725" w:type="dxa"/>
            <w:shd w:val="clear" w:color="auto" w:fill="F2F2F2" w:themeFill="text1" w:themeFillShade="F2"/>
            <w:vAlign w:val="center"/>
            <w:hideMark/>
          </w:tcPr>
          <w:p w14:paraId="794A6F5B" w14:textId="77777777" w:rsidR="005104BA" w:rsidRPr="005104BA" w:rsidRDefault="005104BA" w:rsidP="00C84742">
            <w:pPr>
              <w:rPr>
                <w:rFonts w:ascii="Segoe" w:eastAsia="Times New Roman" w:hAnsi="Segoe" w:cs="Arial"/>
                <w:color w:val="5F5F5F" w:themeColor="background2" w:themeShade="BF"/>
                <w:sz w:val="18"/>
                <w:szCs w:val="18"/>
              </w:rPr>
            </w:pPr>
            <w:r w:rsidRPr="005104BA">
              <w:rPr>
                <w:rFonts w:ascii="Segoe" w:eastAsia="Times New Roman" w:hAnsi="Segoe" w:cs="Arial"/>
                <w:color w:val="5F5F5F" w:themeColor="background2" w:themeShade="BF"/>
                <w:sz w:val="18"/>
                <w:szCs w:val="18"/>
              </w:rPr>
              <w:t>Audit logs recording privileged user access activities, authorized and unauthorized access attempts, system exceptions, and information security events shall be retained, complying with applicable policies and regulations. Audit logs shall be reviewed at least daily and file integrity (host) and network intrusion detection (IDS) tools implemented to help facilitate timely detection, investigation by root cause analysis and response to incidents. Physical and logical user access to audit logs shall be restricted to authorized personnel.</w:t>
            </w:r>
          </w:p>
        </w:tc>
        <w:tc>
          <w:tcPr>
            <w:tcW w:w="5580" w:type="dxa"/>
            <w:vAlign w:val="center"/>
            <w:hideMark/>
          </w:tcPr>
          <w:p w14:paraId="379EEEC5" w14:textId="77777777" w:rsidR="00BD21AE" w:rsidRDefault="005104BA" w:rsidP="00BD21AE">
            <w:pPr>
              <w:rPr>
                <w:rFonts w:ascii="Segoe" w:eastAsia="Times New Roman" w:hAnsi="Segoe" w:cs="Arial"/>
                <w:color w:val="5F5F5F" w:themeColor="background2" w:themeShade="BF"/>
                <w:sz w:val="18"/>
                <w:szCs w:val="18"/>
              </w:rPr>
            </w:pPr>
            <w:r w:rsidRPr="005104BA">
              <w:rPr>
                <w:rFonts w:ascii="Segoe" w:eastAsia="Times New Roman" w:hAnsi="Segoe" w:cs="Arial"/>
                <w:color w:val="5F5F5F" w:themeColor="background2" w:themeShade="BF"/>
                <w:sz w:val="18"/>
                <w:szCs w:val="18"/>
              </w:rPr>
              <w:t>Access to logs is restricted and defined by policy and logs are reviewed on a regular basis.</w:t>
            </w:r>
            <w:r w:rsidR="00674752">
              <w:rPr>
                <w:rFonts w:ascii="Segoe" w:eastAsia="Times New Roman" w:hAnsi="Segoe" w:cs="Arial"/>
                <w:color w:val="5F5F5F" w:themeColor="background2" w:themeShade="BF"/>
                <w:sz w:val="18"/>
                <w:szCs w:val="18"/>
              </w:rPr>
              <w:t xml:space="preserve"> </w:t>
            </w:r>
          </w:p>
          <w:p w14:paraId="673AC704" w14:textId="77777777" w:rsidR="00BD21AE" w:rsidRDefault="00BD21AE" w:rsidP="00BD21AE">
            <w:pPr>
              <w:rPr>
                <w:rFonts w:ascii="Segoe" w:eastAsia="Times New Roman" w:hAnsi="Segoe" w:cs="Arial"/>
                <w:color w:val="5F5F5F" w:themeColor="background2" w:themeShade="BF"/>
                <w:sz w:val="18"/>
                <w:szCs w:val="18"/>
              </w:rPr>
            </w:pPr>
          </w:p>
          <w:p w14:paraId="54F1E148" w14:textId="77777777" w:rsidR="005104BA" w:rsidRPr="005104BA" w:rsidRDefault="00727671" w:rsidP="00BD21A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Audit logging</w:t>
            </w: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is covered under the ISO 27001 standards, specifically addressed in Annex A, domain 10.10.1</w:t>
            </w:r>
            <w:r w:rsidR="000A3B5B">
              <w:rPr>
                <w:rFonts w:ascii="Segoe" w:eastAsia="Times New Roman" w:hAnsi="Segoe" w:cs="Arial"/>
                <w:color w:val="5F5F5F" w:themeColor="background2" w:themeShade="BF"/>
                <w:sz w:val="18"/>
                <w:szCs w:val="18"/>
              </w:rPr>
              <w:t>. For</w:t>
            </w:r>
            <w:r w:rsidR="005104BA" w:rsidRPr="005104BA">
              <w:rPr>
                <w:rFonts w:ascii="Segoe" w:eastAsia="Times New Roman" w:hAnsi="Segoe" w:cs="Arial"/>
                <w:color w:val="5F5F5F" w:themeColor="background2" w:themeShade="BF"/>
                <w:sz w:val="18"/>
                <w:szCs w:val="18"/>
              </w:rPr>
              <w:t xml:space="preserve"> more information</w:t>
            </w:r>
            <w:r w:rsidR="00BD21AE">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5104BA" w:rsidRPr="005104BA">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r w:rsidR="005104BA" w:rsidRPr="005104BA" w14:paraId="3393C951" w14:textId="77777777" w:rsidTr="00771B48">
        <w:trPr>
          <w:trHeight w:val="2706"/>
        </w:trPr>
        <w:tc>
          <w:tcPr>
            <w:tcW w:w="1592" w:type="dxa"/>
            <w:shd w:val="clear" w:color="auto" w:fill="F2F2F2" w:themeFill="text1" w:themeFillShade="F2"/>
            <w:vAlign w:val="center"/>
          </w:tcPr>
          <w:p w14:paraId="1C887FB4" w14:textId="77777777" w:rsidR="005104BA" w:rsidRPr="00C84742" w:rsidRDefault="005104BA"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SA-15</w:t>
            </w:r>
          </w:p>
          <w:p w14:paraId="3B97D9C2" w14:textId="77777777" w:rsidR="00C84742" w:rsidRPr="00C84742" w:rsidRDefault="00C84742" w:rsidP="00F6290B">
            <w:pPr>
              <w:jc w:val="center"/>
              <w:rPr>
                <w:rFonts w:ascii="Segoe" w:eastAsia="Times New Roman" w:hAnsi="Segoe" w:cs="Arial"/>
                <w:b/>
                <w:color w:val="5F5F5F" w:themeColor="background2" w:themeShade="BF"/>
                <w:sz w:val="18"/>
                <w:szCs w:val="18"/>
              </w:rPr>
            </w:pPr>
          </w:p>
          <w:p w14:paraId="4B89B840" w14:textId="77777777" w:rsidR="00C84742" w:rsidRPr="00C84742" w:rsidRDefault="00C84742" w:rsidP="00F6290B">
            <w:pPr>
              <w:jc w:val="center"/>
              <w:rPr>
                <w:rFonts w:ascii="Segoe" w:eastAsia="Times New Roman" w:hAnsi="Segoe" w:cs="Arial"/>
                <w:b/>
                <w:color w:val="5F5F5F" w:themeColor="background2" w:themeShade="BF"/>
                <w:sz w:val="18"/>
                <w:szCs w:val="18"/>
              </w:rPr>
            </w:pPr>
            <w:r w:rsidRPr="00C84742">
              <w:rPr>
                <w:rFonts w:ascii="Segoe" w:eastAsia="Times New Roman" w:hAnsi="Segoe" w:cs="Arial"/>
                <w:b/>
                <w:color w:val="5F5F5F" w:themeColor="background2" w:themeShade="BF"/>
                <w:sz w:val="18"/>
                <w:szCs w:val="18"/>
              </w:rPr>
              <w:t>Security Architecture - Mobile Code</w:t>
            </w:r>
          </w:p>
        </w:tc>
        <w:tc>
          <w:tcPr>
            <w:tcW w:w="3725" w:type="dxa"/>
            <w:shd w:val="clear" w:color="auto" w:fill="F2F2F2" w:themeFill="text1" w:themeFillShade="F2"/>
            <w:vAlign w:val="center"/>
          </w:tcPr>
          <w:p w14:paraId="7D6E41BE" w14:textId="77777777" w:rsidR="005104BA" w:rsidRPr="005104BA" w:rsidRDefault="005104BA" w:rsidP="00C84742">
            <w:pPr>
              <w:rPr>
                <w:rFonts w:ascii="Segoe" w:eastAsia="Times New Roman" w:hAnsi="Segoe" w:cs="Arial"/>
                <w:color w:val="5F5F5F" w:themeColor="background2" w:themeShade="BF"/>
                <w:sz w:val="18"/>
                <w:szCs w:val="18"/>
              </w:rPr>
            </w:pPr>
            <w:r w:rsidRPr="005104BA">
              <w:rPr>
                <w:rFonts w:ascii="Segoe" w:eastAsia="Times New Roman" w:hAnsi="Segoe" w:cs="Arial"/>
                <w:color w:val="5F5F5F" w:themeColor="background2" w:themeShade="BF"/>
                <w:sz w:val="18"/>
                <w:szCs w:val="18"/>
              </w:rPr>
              <w:t>Mobile code shall be authorized before its installation and use, and the configuration shall ensure that the authorized mobile code operates according to a clearly defined security policy. All unauthorized mobile code shall be prevented from executing.</w:t>
            </w:r>
          </w:p>
        </w:tc>
        <w:tc>
          <w:tcPr>
            <w:tcW w:w="5580" w:type="dxa"/>
            <w:vAlign w:val="center"/>
          </w:tcPr>
          <w:p w14:paraId="09DD15B4" w14:textId="77777777" w:rsidR="00BD21AE" w:rsidRDefault="005104BA" w:rsidP="00BD21AE">
            <w:pPr>
              <w:rPr>
                <w:rFonts w:ascii="Segoe" w:eastAsia="Times New Roman" w:hAnsi="Segoe" w:cs="Arial"/>
                <w:color w:val="5F5F5F" w:themeColor="background2" w:themeShade="BF"/>
                <w:sz w:val="18"/>
                <w:szCs w:val="18"/>
              </w:rPr>
            </w:pPr>
            <w:r w:rsidRPr="005104BA">
              <w:rPr>
                <w:rFonts w:ascii="Segoe" w:eastAsia="Times New Roman" w:hAnsi="Segoe" w:cs="Arial"/>
                <w:color w:val="5F5F5F" w:themeColor="background2" w:themeShade="BF"/>
                <w:sz w:val="18"/>
                <w:szCs w:val="18"/>
              </w:rPr>
              <w:t xml:space="preserve">Microsoft </w:t>
            </w:r>
            <w:r w:rsidR="00E63C08">
              <w:rPr>
                <w:rFonts w:ascii="Segoe" w:eastAsia="Times New Roman" w:hAnsi="Segoe" w:cs="Arial"/>
                <w:color w:val="5F5F5F" w:themeColor="background2" w:themeShade="BF"/>
                <w:sz w:val="18"/>
                <w:szCs w:val="18"/>
              </w:rPr>
              <w:t xml:space="preserve">Dynamics CRM </w:t>
            </w:r>
            <w:r w:rsidRPr="005104BA">
              <w:rPr>
                <w:rFonts w:ascii="Segoe" w:eastAsia="Times New Roman" w:hAnsi="Segoe" w:cs="Arial"/>
                <w:color w:val="5F5F5F" w:themeColor="background2" w:themeShade="BF"/>
                <w:sz w:val="18"/>
                <w:szCs w:val="18"/>
              </w:rPr>
              <w:t xml:space="preserve">Online is an isolated </w:t>
            </w:r>
            <w:r w:rsidR="00BD21AE" w:rsidRPr="005104BA">
              <w:rPr>
                <w:rFonts w:ascii="Segoe" w:eastAsia="Times New Roman" w:hAnsi="Segoe" w:cs="Arial"/>
                <w:color w:val="5F5F5F" w:themeColor="background2" w:themeShade="BF"/>
                <w:sz w:val="18"/>
                <w:szCs w:val="18"/>
              </w:rPr>
              <w:t>server</w:t>
            </w:r>
            <w:r w:rsidR="00BD21AE">
              <w:rPr>
                <w:rFonts w:ascii="Segoe" w:eastAsia="Times New Roman" w:hAnsi="Segoe" w:cs="Arial"/>
                <w:color w:val="5F5F5F" w:themeColor="background2" w:themeShade="BF"/>
                <w:sz w:val="18"/>
                <w:szCs w:val="18"/>
              </w:rPr>
              <w:t>-</w:t>
            </w:r>
            <w:r w:rsidRPr="005104BA">
              <w:rPr>
                <w:rFonts w:ascii="Segoe" w:eastAsia="Times New Roman" w:hAnsi="Segoe" w:cs="Arial"/>
                <w:color w:val="5F5F5F" w:themeColor="background2" w:themeShade="BF"/>
                <w:sz w:val="18"/>
                <w:szCs w:val="18"/>
              </w:rPr>
              <w:t xml:space="preserve">centric environment </w:t>
            </w:r>
            <w:r w:rsidR="00BD21AE">
              <w:rPr>
                <w:rFonts w:ascii="Segoe" w:eastAsia="Times New Roman" w:hAnsi="Segoe" w:cs="Arial"/>
                <w:color w:val="5F5F5F" w:themeColor="background2" w:themeShade="BF"/>
                <w:sz w:val="18"/>
                <w:szCs w:val="18"/>
              </w:rPr>
              <w:t xml:space="preserve">in </w:t>
            </w:r>
            <w:r w:rsidRPr="005104BA">
              <w:rPr>
                <w:rFonts w:ascii="Segoe" w:eastAsia="Times New Roman" w:hAnsi="Segoe" w:cs="Arial"/>
                <w:color w:val="5F5F5F" w:themeColor="background2" w:themeShade="BF"/>
                <w:sz w:val="18"/>
                <w:szCs w:val="18"/>
              </w:rPr>
              <w:t xml:space="preserve">which mobile code </w:t>
            </w:r>
            <w:r w:rsidR="00BD21AE">
              <w:rPr>
                <w:rFonts w:ascii="Segoe" w:eastAsia="Times New Roman" w:hAnsi="Segoe" w:cs="Arial"/>
                <w:color w:val="5F5F5F" w:themeColor="background2" w:themeShade="BF"/>
                <w:sz w:val="18"/>
                <w:szCs w:val="18"/>
              </w:rPr>
              <w:t>is not</w:t>
            </w:r>
            <w:r w:rsidR="00BD21AE" w:rsidRPr="005104BA">
              <w:rPr>
                <w:rFonts w:ascii="Segoe" w:eastAsia="Times New Roman" w:hAnsi="Segoe" w:cs="Arial"/>
                <w:color w:val="5F5F5F" w:themeColor="background2" w:themeShade="BF"/>
                <w:sz w:val="18"/>
                <w:szCs w:val="18"/>
              </w:rPr>
              <w:t xml:space="preserve"> </w:t>
            </w:r>
            <w:r w:rsidRPr="005104BA">
              <w:rPr>
                <w:rFonts w:ascii="Segoe" w:eastAsia="Times New Roman" w:hAnsi="Segoe" w:cs="Arial"/>
                <w:color w:val="5F5F5F" w:themeColor="background2" w:themeShade="BF"/>
                <w:sz w:val="18"/>
                <w:szCs w:val="18"/>
              </w:rPr>
              <w:t>as applicable as in a desktop environment.</w:t>
            </w:r>
            <w:r w:rsidR="00674752">
              <w:rPr>
                <w:rFonts w:ascii="Segoe" w:eastAsia="Times New Roman" w:hAnsi="Segoe" w:cs="Arial"/>
                <w:color w:val="5F5F5F" w:themeColor="background2" w:themeShade="BF"/>
                <w:sz w:val="18"/>
                <w:szCs w:val="18"/>
              </w:rPr>
              <w:t xml:space="preserve"> </w:t>
            </w:r>
            <w:r w:rsidRPr="005104BA">
              <w:rPr>
                <w:rFonts w:ascii="Segoe" w:eastAsia="Times New Roman" w:hAnsi="Segoe" w:cs="Arial"/>
                <w:color w:val="5F5F5F" w:themeColor="background2" w:themeShade="BF"/>
                <w:sz w:val="18"/>
                <w:szCs w:val="18"/>
              </w:rPr>
              <w:t xml:space="preserve">In addition, all code is explicitly installed on our servers by </w:t>
            </w:r>
            <w:r w:rsidR="00BD21AE">
              <w:rPr>
                <w:rFonts w:ascii="Segoe" w:eastAsia="Times New Roman" w:hAnsi="Segoe" w:cs="Arial"/>
                <w:color w:val="5F5F5F" w:themeColor="background2" w:themeShade="BF"/>
                <w:sz w:val="18"/>
                <w:szCs w:val="18"/>
              </w:rPr>
              <w:t>a</w:t>
            </w:r>
            <w:r w:rsidR="00BD21AE" w:rsidRPr="005104BA">
              <w:rPr>
                <w:rFonts w:ascii="Segoe" w:eastAsia="Times New Roman" w:hAnsi="Segoe" w:cs="Arial"/>
                <w:color w:val="5F5F5F" w:themeColor="background2" w:themeShade="BF"/>
                <w:sz w:val="18"/>
                <w:szCs w:val="18"/>
              </w:rPr>
              <w:t xml:space="preserve">dministrators </w:t>
            </w:r>
            <w:r w:rsidRPr="005104BA">
              <w:rPr>
                <w:rFonts w:ascii="Segoe" w:eastAsia="Times New Roman" w:hAnsi="Segoe" w:cs="Arial"/>
                <w:color w:val="5F5F5F" w:themeColor="background2" w:themeShade="BF"/>
                <w:sz w:val="18"/>
                <w:szCs w:val="18"/>
              </w:rPr>
              <w:t>through the change control process.</w:t>
            </w:r>
            <w:r w:rsidR="00674752">
              <w:rPr>
                <w:rFonts w:ascii="Segoe" w:eastAsia="Times New Roman" w:hAnsi="Segoe" w:cs="Arial"/>
                <w:color w:val="5F5F5F" w:themeColor="background2" w:themeShade="BF"/>
                <w:sz w:val="18"/>
                <w:szCs w:val="18"/>
              </w:rPr>
              <w:t xml:space="preserve"> </w:t>
            </w:r>
          </w:p>
          <w:p w14:paraId="019661A7" w14:textId="77777777" w:rsidR="00BD21AE" w:rsidRDefault="00BD21AE" w:rsidP="00BD21AE">
            <w:pPr>
              <w:rPr>
                <w:rFonts w:ascii="Segoe" w:eastAsia="Times New Roman" w:hAnsi="Segoe" w:cs="Arial"/>
                <w:color w:val="5F5F5F" w:themeColor="background2" w:themeShade="BF"/>
                <w:sz w:val="18"/>
                <w:szCs w:val="18"/>
              </w:rPr>
            </w:pPr>
          </w:p>
          <w:p w14:paraId="012CED2F" w14:textId="77777777" w:rsidR="005104BA" w:rsidRPr="005104BA" w:rsidRDefault="00727671" w:rsidP="00BD21AE">
            <w:pPr>
              <w:rPr>
                <w:rFonts w:ascii="Segoe" w:eastAsia="Times New Roman" w:hAnsi="Segoe" w:cs="Arial"/>
                <w:color w:val="5F5F5F" w:themeColor="background2" w:themeShade="BF"/>
                <w:sz w:val="18"/>
                <w:szCs w:val="18"/>
              </w:rPr>
            </w:pP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Controls against mobile code</w:t>
            </w:r>
            <w:r>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is covered under the ISO 27001 standards, specifically addressed in Annex A, domain 10.4.2</w:t>
            </w:r>
            <w:r w:rsidR="000A3B5B">
              <w:rPr>
                <w:rFonts w:ascii="Segoe" w:eastAsia="Times New Roman" w:hAnsi="Segoe" w:cs="Arial"/>
                <w:color w:val="5F5F5F" w:themeColor="background2" w:themeShade="BF"/>
                <w:sz w:val="18"/>
                <w:szCs w:val="18"/>
              </w:rPr>
              <w:t>. For</w:t>
            </w:r>
            <w:r w:rsidR="005104BA" w:rsidRPr="005104BA">
              <w:rPr>
                <w:rFonts w:ascii="Segoe" w:eastAsia="Times New Roman" w:hAnsi="Segoe" w:cs="Arial"/>
                <w:color w:val="5F5F5F" w:themeColor="background2" w:themeShade="BF"/>
                <w:sz w:val="18"/>
                <w:szCs w:val="18"/>
              </w:rPr>
              <w:t xml:space="preserve"> more information</w:t>
            </w:r>
            <w:r w:rsidR="00BD21AE">
              <w:rPr>
                <w:rFonts w:ascii="Segoe" w:eastAsia="Times New Roman" w:hAnsi="Segoe" w:cs="Arial"/>
                <w:color w:val="5F5F5F" w:themeColor="background2" w:themeShade="BF"/>
                <w:sz w:val="18"/>
                <w:szCs w:val="18"/>
              </w:rPr>
              <w:t>,</w:t>
            </w:r>
            <w:r w:rsidR="005104BA" w:rsidRPr="005104BA">
              <w:rPr>
                <w:rFonts w:ascii="Segoe" w:eastAsia="Times New Roman" w:hAnsi="Segoe" w:cs="Arial"/>
                <w:color w:val="5F5F5F" w:themeColor="background2" w:themeShade="BF"/>
                <w:sz w:val="18"/>
                <w:szCs w:val="18"/>
              </w:rPr>
              <w:t xml:space="preserve"> </w:t>
            </w:r>
            <w:r w:rsidR="006E0715">
              <w:rPr>
                <w:rFonts w:ascii="Segoe" w:eastAsia="Times New Roman" w:hAnsi="Segoe" w:cs="Arial"/>
                <w:color w:val="5F5F5F" w:themeColor="background2" w:themeShade="BF"/>
                <w:sz w:val="18"/>
                <w:szCs w:val="18"/>
              </w:rPr>
              <w:t>we suggest a review of the publicly available ISO standards for which we are certified</w:t>
            </w:r>
            <w:r w:rsidR="005104BA" w:rsidRPr="005104BA">
              <w:rPr>
                <w:rFonts w:ascii="Segoe" w:eastAsia="Times New Roman" w:hAnsi="Segoe" w:cs="Arial"/>
                <w:color w:val="5F5F5F" w:themeColor="background2" w:themeShade="BF"/>
                <w:sz w:val="18"/>
                <w:szCs w:val="18"/>
              </w:rPr>
              <w:t>.</w:t>
            </w:r>
            <w:r w:rsidR="00674752">
              <w:rPr>
                <w:rFonts w:ascii="Segoe" w:eastAsia="Times New Roman" w:hAnsi="Segoe" w:cs="Arial"/>
                <w:color w:val="5F5F5F" w:themeColor="background2" w:themeShade="BF"/>
                <w:sz w:val="18"/>
                <w:szCs w:val="18"/>
              </w:rPr>
              <w:t xml:space="preserve"> </w:t>
            </w:r>
          </w:p>
        </w:tc>
      </w:tr>
    </w:tbl>
    <w:p w14:paraId="479EF1F7" w14:textId="77777777" w:rsidR="005104BA" w:rsidRPr="00AB772A" w:rsidRDefault="005104BA" w:rsidP="00FD368D">
      <w:pPr>
        <w:rPr>
          <w:rFonts w:ascii="Segoe" w:eastAsia="Times New Roman" w:hAnsi="Segoe" w:cs="Arial"/>
          <w:color w:val="5F5F5F" w:themeColor="background2" w:themeShade="BF"/>
          <w:sz w:val="18"/>
          <w:szCs w:val="18"/>
        </w:rPr>
      </w:pPr>
    </w:p>
    <w:sectPr w:rsidR="005104BA" w:rsidRPr="00AB772A" w:rsidSect="00CE1758">
      <w:footerReference w:type="even" r:id="rId36"/>
      <w:footerReference w:type="default" r:id="rId37"/>
      <w:footerReference w:type="first" r:id="rId38"/>
      <w:pgSz w:w="12240" w:h="15840"/>
      <w:pgMar w:top="540" w:right="720" w:bottom="450" w:left="3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7DA65" w14:textId="77777777" w:rsidR="00B26A77" w:rsidRDefault="00B26A77" w:rsidP="00930CD4">
      <w:r>
        <w:separator/>
      </w:r>
    </w:p>
  </w:endnote>
  <w:endnote w:type="continuationSeparator" w:id="0">
    <w:p w14:paraId="647EDFC4" w14:textId="77777777" w:rsidR="00B26A77" w:rsidRDefault="00B26A77" w:rsidP="0093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Light">
    <w:altName w:val="Arial"/>
    <w:charset w:val="00"/>
    <w:family w:val="swiss"/>
    <w:pitch w:val="variable"/>
    <w:sig w:usb0="A00002AF" w:usb1="4000205B" w:usb2="00000000" w:usb3="00000000" w:csb0="0000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00002FF" w:usb1="4000A47B" w:usb2="00000001" w:usb3="00000000" w:csb0="0000019F" w:csb1="00000000"/>
  </w:font>
  <w:font w:name="Segoe">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609E7" w14:textId="77777777" w:rsidR="008D434D" w:rsidRDefault="008D434D" w:rsidP="00930C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46A036" w14:textId="77777777" w:rsidR="008D434D" w:rsidRDefault="008D434D" w:rsidP="00930C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C62DB" w14:textId="77777777" w:rsidR="008D434D" w:rsidRPr="00C05B70" w:rsidRDefault="008D434D" w:rsidP="0059122B">
    <w:pPr>
      <w:pStyle w:val="Footer"/>
      <w:framePr w:wrap="around" w:vAnchor="text" w:hAnchor="page" w:x="7134" w:y="300"/>
      <w:rPr>
        <w:rStyle w:val="PageNumber"/>
        <w:b w:val="0"/>
        <w:color w:val="5F5F5F" w:themeColor="background2" w:themeShade="BF"/>
        <w:sz w:val="18"/>
      </w:rPr>
    </w:pPr>
    <w:r>
      <w:rPr>
        <w:rStyle w:val="PageNumber"/>
        <w:b w:val="0"/>
        <w:color w:val="5F5F5F" w:themeColor="background2" w:themeShade="BF"/>
        <w:sz w:val="18"/>
      </w:rPr>
      <w:t xml:space="preserve">Standard Response to RFI—Security and Privacy | </w:t>
    </w:r>
    <w:r w:rsidRPr="00C05B70">
      <w:rPr>
        <w:rStyle w:val="PageNumber"/>
        <w:color w:val="5F5F5F" w:themeColor="background2" w:themeShade="BF"/>
        <w:sz w:val="18"/>
      </w:rPr>
      <w:t>Page</w:t>
    </w:r>
    <w:r w:rsidRPr="00C05B70">
      <w:rPr>
        <w:rStyle w:val="PageNumber"/>
        <w:b w:val="0"/>
        <w:color w:val="5F5F5F" w:themeColor="background2" w:themeShade="BF"/>
        <w:sz w:val="18"/>
      </w:rPr>
      <w:t xml:space="preserve"> </w:t>
    </w:r>
    <w:r w:rsidRPr="00C05B70">
      <w:rPr>
        <w:rStyle w:val="PageNumber"/>
        <w:color w:val="5F5F5F" w:themeColor="background2" w:themeShade="BF"/>
        <w:sz w:val="18"/>
      </w:rPr>
      <w:fldChar w:fldCharType="begin"/>
    </w:r>
    <w:r w:rsidRPr="00C05B70">
      <w:rPr>
        <w:rStyle w:val="PageNumber"/>
        <w:color w:val="5F5F5F" w:themeColor="background2" w:themeShade="BF"/>
        <w:sz w:val="18"/>
      </w:rPr>
      <w:instrText xml:space="preserve">PAGE  </w:instrText>
    </w:r>
    <w:r w:rsidRPr="00C05B70">
      <w:rPr>
        <w:rStyle w:val="PageNumber"/>
        <w:color w:val="5F5F5F" w:themeColor="background2" w:themeShade="BF"/>
        <w:sz w:val="18"/>
      </w:rPr>
      <w:fldChar w:fldCharType="separate"/>
    </w:r>
    <w:r w:rsidR="00756AED">
      <w:rPr>
        <w:rStyle w:val="PageNumber"/>
        <w:noProof/>
        <w:color w:val="5F5F5F" w:themeColor="background2" w:themeShade="BF"/>
        <w:sz w:val="18"/>
      </w:rPr>
      <w:t>2</w:t>
    </w:r>
    <w:r w:rsidRPr="00C05B70">
      <w:rPr>
        <w:rStyle w:val="PageNumber"/>
        <w:color w:val="5F5F5F" w:themeColor="background2" w:themeShade="BF"/>
        <w:sz w:val="18"/>
      </w:rPr>
      <w:fldChar w:fldCharType="end"/>
    </w:r>
    <w:r>
      <w:rPr>
        <w:rStyle w:val="PageNumber"/>
        <w:color w:val="5F5F5F" w:themeColor="background2" w:themeShade="BF"/>
        <w:sz w:val="18"/>
      </w:rPr>
      <w:t xml:space="preserve"> </w:t>
    </w:r>
  </w:p>
  <w:p w14:paraId="28591E23" w14:textId="77777777" w:rsidR="008D434D" w:rsidRDefault="008D434D" w:rsidP="00CE1758">
    <w:pPr>
      <w:pStyle w:val="Footer"/>
      <w:tabs>
        <w:tab w:val="clear" w:pos="4320"/>
        <w:tab w:val="clear" w:pos="8640"/>
        <w:tab w:val="left" w:pos="1005"/>
        <w:tab w:val="left" w:pos="6480"/>
      </w:tabs>
      <w:ind w:right="360" w:hanging="3600"/>
    </w:pPr>
    <w:r>
      <w:rPr>
        <w:rFonts w:ascii="Times New Roman" w:hAnsi="Times New Roman" w:cs="Times New Roman"/>
        <w:noProof/>
      </w:rPr>
      <w:drawing>
        <wp:anchor distT="36576" distB="36576" distL="36576" distR="36576" simplePos="0" relativeHeight="251658240" behindDoc="0" locked="0" layoutInCell="1" allowOverlap="1" wp14:anchorId="15447339" wp14:editId="57F9828B">
          <wp:simplePos x="0" y="0"/>
          <wp:positionH relativeFrom="column">
            <wp:posOffset>687279</wp:posOffset>
          </wp:positionH>
          <wp:positionV relativeFrom="paragraph">
            <wp:posOffset>168910</wp:posOffset>
          </wp:positionV>
          <wp:extent cx="679666" cy="250190"/>
          <wp:effectExtent l="0" t="0" r="635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79666" cy="2501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19940" w14:textId="77777777" w:rsidR="008D434D" w:rsidRDefault="008D434D" w:rsidP="00930CD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93953" w14:textId="77777777" w:rsidR="00B26A77" w:rsidRDefault="00B26A77" w:rsidP="00930CD4">
      <w:r>
        <w:separator/>
      </w:r>
    </w:p>
  </w:footnote>
  <w:footnote w:type="continuationSeparator" w:id="0">
    <w:p w14:paraId="4A5EAFB4" w14:textId="77777777" w:rsidR="00B26A77" w:rsidRDefault="00B26A77" w:rsidP="00930CD4">
      <w:r>
        <w:continuationSeparator/>
      </w:r>
    </w:p>
  </w:footnote>
  <w:footnote w:id="1">
    <w:p w14:paraId="24848CA4" w14:textId="77777777" w:rsidR="008D434D" w:rsidRDefault="008D434D" w:rsidP="00CE1758">
      <w:pPr>
        <w:pStyle w:val="FootnoteText"/>
        <w:ind w:firstLine="720"/>
      </w:pPr>
      <w:r>
        <w:rPr>
          <w:rStyle w:val="FootnoteReference"/>
        </w:rPr>
        <w:footnoteRef/>
      </w:r>
      <w:r>
        <w:t xml:space="preserve"> </w:t>
      </w:r>
      <w:r w:rsidRPr="001A0251">
        <w:rPr>
          <w:color w:val="808080" w:themeColor="background2"/>
        </w:rPr>
        <w:t>CCM content in columns 1 and 2 is © 2011 Cloud Security Alliance, used with permission.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04908"/>
    <w:lvl w:ilvl="0">
      <w:start w:val="1"/>
      <w:numFmt w:val="decimal"/>
      <w:lvlText w:val="%1."/>
      <w:lvlJc w:val="left"/>
      <w:pPr>
        <w:tabs>
          <w:tab w:val="num" w:pos="1800"/>
        </w:tabs>
        <w:ind w:left="1800" w:hanging="360"/>
      </w:pPr>
    </w:lvl>
  </w:abstractNum>
  <w:abstractNum w:abstractNumId="1">
    <w:nsid w:val="FFFFFF7D"/>
    <w:multiLevelType w:val="singleLevel"/>
    <w:tmpl w:val="E2B01CAA"/>
    <w:lvl w:ilvl="0">
      <w:start w:val="1"/>
      <w:numFmt w:val="decimal"/>
      <w:lvlText w:val="%1."/>
      <w:lvlJc w:val="left"/>
      <w:pPr>
        <w:tabs>
          <w:tab w:val="num" w:pos="1440"/>
        </w:tabs>
        <w:ind w:left="1440" w:hanging="360"/>
      </w:pPr>
    </w:lvl>
  </w:abstractNum>
  <w:abstractNum w:abstractNumId="2">
    <w:nsid w:val="FFFFFF7E"/>
    <w:multiLevelType w:val="singleLevel"/>
    <w:tmpl w:val="CF268328"/>
    <w:lvl w:ilvl="0">
      <w:start w:val="1"/>
      <w:numFmt w:val="decimal"/>
      <w:lvlText w:val="%1."/>
      <w:lvlJc w:val="left"/>
      <w:pPr>
        <w:tabs>
          <w:tab w:val="num" w:pos="1080"/>
        </w:tabs>
        <w:ind w:left="1080" w:hanging="360"/>
      </w:pPr>
    </w:lvl>
  </w:abstractNum>
  <w:abstractNum w:abstractNumId="3">
    <w:nsid w:val="FFFFFF7F"/>
    <w:multiLevelType w:val="singleLevel"/>
    <w:tmpl w:val="1B1417A6"/>
    <w:lvl w:ilvl="0">
      <w:start w:val="1"/>
      <w:numFmt w:val="decimal"/>
      <w:lvlText w:val="%1."/>
      <w:lvlJc w:val="left"/>
      <w:pPr>
        <w:tabs>
          <w:tab w:val="num" w:pos="720"/>
        </w:tabs>
        <w:ind w:left="720" w:hanging="360"/>
      </w:pPr>
    </w:lvl>
  </w:abstractNum>
  <w:abstractNum w:abstractNumId="4">
    <w:nsid w:val="FFFFFF80"/>
    <w:multiLevelType w:val="singleLevel"/>
    <w:tmpl w:val="E79A885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D42E5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33ADF5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4446D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F3C9B8E"/>
    <w:lvl w:ilvl="0">
      <w:start w:val="1"/>
      <w:numFmt w:val="decimal"/>
      <w:lvlText w:val="%1."/>
      <w:lvlJc w:val="left"/>
      <w:pPr>
        <w:tabs>
          <w:tab w:val="num" w:pos="360"/>
        </w:tabs>
        <w:ind w:left="360" w:hanging="360"/>
      </w:pPr>
    </w:lvl>
  </w:abstractNum>
  <w:abstractNum w:abstractNumId="9">
    <w:nsid w:val="FFFFFF89"/>
    <w:multiLevelType w:val="singleLevel"/>
    <w:tmpl w:val="286040FC"/>
    <w:lvl w:ilvl="0">
      <w:start w:val="1"/>
      <w:numFmt w:val="bullet"/>
      <w:lvlText w:val=""/>
      <w:lvlJc w:val="left"/>
      <w:pPr>
        <w:tabs>
          <w:tab w:val="num" w:pos="360"/>
        </w:tabs>
        <w:ind w:left="360" w:hanging="360"/>
      </w:pPr>
      <w:rPr>
        <w:rFonts w:ascii="Symbol" w:hAnsi="Symbol" w:hint="default"/>
      </w:rPr>
    </w:lvl>
  </w:abstractNum>
  <w:abstractNum w:abstractNumId="10">
    <w:nsid w:val="0050298B"/>
    <w:multiLevelType w:val="hybridMultilevel"/>
    <w:tmpl w:val="C840EA04"/>
    <w:lvl w:ilvl="0" w:tplc="4E160A5A">
      <w:numFmt w:val="bullet"/>
      <w:lvlText w:val="•"/>
      <w:lvlJc w:val="left"/>
      <w:pPr>
        <w:ind w:left="1080" w:hanging="720"/>
      </w:pPr>
      <w:rPr>
        <w:rFonts w:ascii="Segoe Light" w:eastAsiaTheme="minorHAnsi" w:hAnsi="Sego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A85C9E"/>
    <w:multiLevelType w:val="hybridMultilevel"/>
    <w:tmpl w:val="E5F43E44"/>
    <w:lvl w:ilvl="0" w:tplc="119E21C8">
      <w:start w:val="1"/>
      <w:numFmt w:val="bullet"/>
      <w:pStyle w:val="bullet1"/>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2">
    <w:nsid w:val="00DA6460"/>
    <w:multiLevelType w:val="hybridMultilevel"/>
    <w:tmpl w:val="E0D6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2B04D9"/>
    <w:multiLevelType w:val="hybridMultilevel"/>
    <w:tmpl w:val="2E666E14"/>
    <w:lvl w:ilvl="0" w:tplc="F856B858">
      <w:start w:val="12"/>
      <w:numFmt w:val="bullet"/>
      <w:lvlText w:val=""/>
      <w:lvlJc w:val="left"/>
      <w:pPr>
        <w:ind w:left="1080" w:hanging="72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E6267E"/>
    <w:multiLevelType w:val="hybridMultilevel"/>
    <w:tmpl w:val="D1C4C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C96B8C"/>
    <w:multiLevelType w:val="hybridMultilevel"/>
    <w:tmpl w:val="4EDEEC7E"/>
    <w:lvl w:ilvl="0" w:tplc="51769AD4">
      <w:start w:val="1"/>
      <w:numFmt w:val="bullet"/>
      <w:pStyle w:val="blacksidebar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C151E9"/>
    <w:multiLevelType w:val="hybridMultilevel"/>
    <w:tmpl w:val="449098D6"/>
    <w:lvl w:ilvl="0" w:tplc="42DC4494">
      <w:start w:val="1"/>
      <w:numFmt w:val="decimal"/>
      <w:lvlText w:val="(%1)"/>
      <w:lvlJc w:val="left"/>
      <w:pPr>
        <w:ind w:left="5130" w:hanging="360"/>
      </w:pPr>
      <w:rPr>
        <w:rFonts w:hint="default"/>
      </w:r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abstractNum w:abstractNumId="17">
    <w:nsid w:val="31A67584"/>
    <w:multiLevelType w:val="hybridMultilevel"/>
    <w:tmpl w:val="4EEACE4C"/>
    <w:lvl w:ilvl="0" w:tplc="7830603C">
      <w:start w:val="1"/>
      <w:numFmt w:val="decimal"/>
      <w:lvlText w:val="(%1)"/>
      <w:lvlJc w:val="left"/>
      <w:pPr>
        <w:ind w:left="5130" w:hanging="360"/>
      </w:pPr>
      <w:rPr>
        <w:rFonts w:hint="default"/>
      </w:r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abstractNum w:abstractNumId="18">
    <w:nsid w:val="40361043"/>
    <w:multiLevelType w:val="hybridMultilevel"/>
    <w:tmpl w:val="258E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1D5BCF"/>
    <w:multiLevelType w:val="hybridMultilevel"/>
    <w:tmpl w:val="4F2E309C"/>
    <w:lvl w:ilvl="0" w:tplc="46FCBC8A">
      <w:start w:val="1"/>
      <w:numFmt w:val="bullet"/>
      <w:pStyle w:val="Sidebarwhite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9E2460D"/>
    <w:multiLevelType w:val="hybridMultilevel"/>
    <w:tmpl w:val="B122DB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4A77A3"/>
    <w:multiLevelType w:val="hybridMultilevel"/>
    <w:tmpl w:val="F732E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A7606E3"/>
    <w:multiLevelType w:val="hybridMultilevel"/>
    <w:tmpl w:val="372E6F7C"/>
    <w:lvl w:ilvl="0" w:tplc="9664E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97733F"/>
    <w:multiLevelType w:val="hybridMultilevel"/>
    <w:tmpl w:val="E8742F5C"/>
    <w:lvl w:ilvl="0" w:tplc="839C9F4E">
      <w:start w:val="1"/>
      <w:numFmt w:val="bullet"/>
      <w:lvlText w:val=""/>
      <w:lvlJc w:val="left"/>
      <w:pPr>
        <w:ind w:left="912" w:hanging="720"/>
      </w:pPr>
      <w:rPr>
        <w:rFonts w:ascii="Wingdings" w:eastAsiaTheme="minorHAnsi" w:hAnsi="Wingdings" w:cstheme="minorBidi"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24">
    <w:nsid w:val="73497879"/>
    <w:multiLevelType w:val="hybridMultilevel"/>
    <w:tmpl w:val="7A382AA8"/>
    <w:lvl w:ilvl="0" w:tplc="F856B858">
      <w:start w:val="12"/>
      <w:numFmt w:val="bullet"/>
      <w:lvlText w:val=""/>
      <w:lvlJc w:val="left"/>
      <w:pPr>
        <w:ind w:left="1080" w:hanging="72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6570A3"/>
    <w:multiLevelType w:val="hybridMultilevel"/>
    <w:tmpl w:val="E17605DE"/>
    <w:lvl w:ilvl="0" w:tplc="04090001">
      <w:start w:val="1"/>
      <w:numFmt w:val="bullet"/>
      <w:lvlText w:val=""/>
      <w:lvlJc w:val="left"/>
      <w:pPr>
        <w:ind w:left="4860" w:hanging="360"/>
      </w:pPr>
      <w:rPr>
        <w:rFonts w:ascii="Symbol" w:hAnsi="Symbol"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26">
    <w:nsid w:val="79BC74A2"/>
    <w:multiLevelType w:val="hybridMultilevel"/>
    <w:tmpl w:val="7388A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5"/>
  </w:num>
  <w:num w:numId="4">
    <w:abstractNumId w:val="23"/>
  </w:num>
  <w:num w:numId="5">
    <w:abstractNumId w:val="12"/>
  </w:num>
  <w:num w:numId="6">
    <w:abstractNumId w:val="24"/>
  </w:num>
  <w:num w:numId="7">
    <w:abstractNumId w:val="13"/>
  </w:num>
  <w:num w:numId="8">
    <w:abstractNumId w:val="10"/>
  </w:num>
  <w:num w:numId="9">
    <w:abstractNumId w:val="19"/>
  </w:num>
  <w:num w:numId="10">
    <w:abstractNumId w:val="26"/>
  </w:num>
  <w:num w:numId="11">
    <w:abstractNumId w:val="17"/>
  </w:num>
  <w:num w:numId="12">
    <w:abstractNumId w:val="16"/>
  </w:num>
  <w:num w:numId="13">
    <w:abstractNumId w:val="25"/>
  </w:num>
  <w:num w:numId="14">
    <w:abstractNumId w:val="20"/>
  </w:num>
  <w:num w:numId="15">
    <w:abstractNumId w:val="22"/>
  </w:num>
  <w:num w:numId="16">
    <w:abstractNumId w:val="18"/>
  </w:num>
  <w:num w:numId="17">
    <w:abstractNumId w:val="21"/>
  </w:num>
  <w:num w:numId="18">
    <w:abstractNumId w:val="14"/>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cumentProtection w:edit="readOnly"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4097">
      <o:colormru v:ext="edit" colors="#54575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030"/>
    <w:rsid w:val="0000486D"/>
    <w:rsid w:val="00007721"/>
    <w:rsid w:val="00007A55"/>
    <w:rsid w:val="000169CC"/>
    <w:rsid w:val="000219CB"/>
    <w:rsid w:val="000231F0"/>
    <w:rsid w:val="0002416F"/>
    <w:rsid w:val="00030296"/>
    <w:rsid w:val="000311BF"/>
    <w:rsid w:val="00032F66"/>
    <w:rsid w:val="000435C1"/>
    <w:rsid w:val="000513AA"/>
    <w:rsid w:val="00056EE4"/>
    <w:rsid w:val="000638B9"/>
    <w:rsid w:val="000639EE"/>
    <w:rsid w:val="00064A17"/>
    <w:rsid w:val="00071164"/>
    <w:rsid w:val="00074828"/>
    <w:rsid w:val="00090911"/>
    <w:rsid w:val="000A3B5B"/>
    <w:rsid w:val="000A7CA1"/>
    <w:rsid w:val="000B3CC8"/>
    <w:rsid w:val="000B678E"/>
    <w:rsid w:val="000C33AB"/>
    <w:rsid w:val="000C6E04"/>
    <w:rsid w:val="000C7343"/>
    <w:rsid w:val="000C7B8A"/>
    <w:rsid w:val="000D3597"/>
    <w:rsid w:val="000D39D5"/>
    <w:rsid w:val="000E0151"/>
    <w:rsid w:val="000E2D26"/>
    <w:rsid w:val="000E3F7A"/>
    <w:rsid w:val="000E68D0"/>
    <w:rsid w:val="000F493F"/>
    <w:rsid w:val="000F4E9F"/>
    <w:rsid w:val="000F6D4C"/>
    <w:rsid w:val="00100A5A"/>
    <w:rsid w:val="001032E7"/>
    <w:rsid w:val="00105BC6"/>
    <w:rsid w:val="001128C1"/>
    <w:rsid w:val="00113B8D"/>
    <w:rsid w:val="00116FB6"/>
    <w:rsid w:val="001239A7"/>
    <w:rsid w:val="0012560D"/>
    <w:rsid w:val="001338A4"/>
    <w:rsid w:val="00136B30"/>
    <w:rsid w:val="0014105F"/>
    <w:rsid w:val="00141299"/>
    <w:rsid w:val="00142823"/>
    <w:rsid w:val="0014686F"/>
    <w:rsid w:val="00151B94"/>
    <w:rsid w:val="00153A10"/>
    <w:rsid w:val="00155572"/>
    <w:rsid w:val="00160752"/>
    <w:rsid w:val="0017628C"/>
    <w:rsid w:val="00177918"/>
    <w:rsid w:val="0018115B"/>
    <w:rsid w:val="00181318"/>
    <w:rsid w:val="001844C5"/>
    <w:rsid w:val="00193A1E"/>
    <w:rsid w:val="00194D2A"/>
    <w:rsid w:val="001955BB"/>
    <w:rsid w:val="00197449"/>
    <w:rsid w:val="001A0251"/>
    <w:rsid w:val="001A0E63"/>
    <w:rsid w:val="001A14D1"/>
    <w:rsid w:val="001A1C81"/>
    <w:rsid w:val="001A6810"/>
    <w:rsid w:val="001B6CEF"/>
    <w:rsid w:val="001B712A"/>
    <w:rsid w:val="001C052F"/>
    <w:rsid w:val="001C0DF6"/>
    <w:rsid w:val="001C6A18"/>
    <w:rsid w:val="001D3AFE"/>
    <w:rsid w:val="001D72EF"/>
    <w:rsid w:val="001E38C3"/>
    <w:rsid w:val="001E7294"/>
    <w:rsid w:val="001F241D"/>
    <w:rsid w:val="001F31E1"/>
    <w:rsid w:val="00201CC7"/>
    <w:rsid w:val="00203A07"/>
    <w:rsid w:val="00204ABC"/>
    <w:rsid w:val="0020785A"/>
    <w:rsid w:val="0021672F"/>
    <w:rsid w:val="00217B48"/>
    <w:rsid w:val="0022336A"/>
    <w:rsid w:val="002267AD"/>
    <w:rsid w:val="00231DB0"/>
    <w:rsid w:val="00241E31"/>
    <w:rsid w:val="00247C3F"/>
    <w:rsid w:val="0025073B"/>
    <w:rsid w:val="00253786"/>
    <w:rsid w:val="00255ECC"/>
    <w:rsid w:val="00260B38"/>
    <w:rsid w:val="00264A2D"/>
    <w:rsid w:val="00275B1A"/>
    <w:rsid w:val="00275E05"/>
    <w:rsid w:val="00282B81"/>
    <w:rsid w:val="00291AFC"/>
    <w:rsid w:val="00291C5B"/>
    <w:rsid w:val="0029708B"/>
    <w:rsid w:val="00297898"/>
    <w:rsid w:val="0029790D"/>
    <w:rsid w:val="002A4612"/>
    <w:rsid w:val="002A46E3"/>
    <w:rsid w:val="002A5BED"/>
    <w:rsid w:val="002A5E6D"/>
    <w:rsid w:val="002B1E7E"/>
    <w:rsid w:val="002B269E"/>
    <w:rsid w:val="002B792D"/>
    <w:rsid w:val="002C353D"/>
    <w:rsid w:val="002C57E6"/>
    <w:rsid w:val="002D0A4C"/>
    <w:rsid w:val="002D562C"/>
    <w:rsid w:val="002D5F90"/>
    <w:rsid w:val="002D6949"/>
    <w:rsid w:val="002D6DCC"/>
    <w:rsid w:val="002E43E4"/>
    <w:rsid w:val="002E6D97"/>
    <w:rsid w:val="002F0C82"/>
    <w:rsid w:val="00301419"/>
    <w:rsid w:val="0030168A"/>
    <w:rsid w:val="0030383B"/>
    <w:rsid w:val="003040C0"/>
    <w:rsid w:val="00306818"/>
    <w:rsid w:val="00310859"/>
    <w:rsid w:val="00313D40"/>
    <w:rsid w:val="003158B8"/>
    <w:rsid w:val="00315AE3"/>
    <w:rsid w:val="00322442"/>
    <w:rsid w:val="00323233"/>
    <w:rsid w:val="0032456C"/>
    <w:rsid w:val="00327324"/>
    <w:rsid w:val="003314A5"/>
    <w:rsid w:val="003328C6"/>
    <w:rsid w:val="003412D6"/>
    <w:rsid w:val="003445C7"/>
    <w:rsid w:val="0034749D"/>
    <w:rsid w:val="00354FC8"/>
    <w:rsid w:val="00362995"/>
    <w:rsid w:val="003666D5"/>
    <w:rsid w:val="00385705"/>
    <w:rsid w:val="00393A6C"/>
    <w:rsid w:val="00394D16"/>
    <w:rsid w:val="00396F07"/>
    <w:rsid w:val="003A2FCE"/>
    <w:rsid w:val="003B1217"/>
    <w:rsid w:val="003B1558"/>
    <w:rsid w:val="003B392B"/>
    <w:rsid w:val="003C0CEC"/>
    <w:rsid w:val="003C3154"/>
    <w:rsid w:val="003C4B64"/>
    <w:rsid w:val="003C4DE1"/>
    <w:rsid w:val="003D0121"/>
    <w:rsid w:val="003D37AF"/>
    <w:rsid w:val="003D7D90"/>
    <w:rsid w:val="003E0B6D"/>
    <w:rsid w:val="003F0A2A"/>
    <w:rsid w:val="003F17FB"/>
    <w:rsid w:val="003F25D5"/>
    <w:rsid w:val="003F6F79"/>
    <w:rsid w:val="00404FC2"/>
    <w:rsid w:val="004056B5"/>
    <w:rsid w:val="0041450A"/>
    <w:rsid w:val="0042097C"/>
    <w:rsid w:val="00421D76"/>
    <w:rsid w:val="00422339"/>
    <w:rsid w:val="00427839"/>
    <w:rsid w:val="004321AD"/>
    <w:rsid w:val="00436555"/>
    <w:rsid w:val="004428FF"/>
    <w:rsid w:val="004468FF"/>
    <w:rsid w:val="004501B0"/>
    <w:rsid w:val="00453348"/>
    <w:rsid w:val="00454B45"/>
    <w:rsid w:val="00461D1E"/>
    <w:rsid w:val="00463D1F"/>
    <w:rsid w:val="004670C0"/>
    <w:rsid w:val="00473B57"/>
    <w:rsid w:val="0048215C"/>
    <w:rsid w:val="00484DD6"/>
    <w:rsid w:val="00492655"/>
    <w:rsid w:val="0049309C"/>
    <w:rsid w:val="004A53E2"/>
    <w:rsid w:val="004A60E9"/>
    <w:rsid w:val="004A6929"/>
    <w:rsid w:val="004B14FA"/>
    <w:rsid w:val="004B22BE"/>
    <w:rsid w:val="004C1107"/>
    <w:rsid w:val="004C3349"/>
    <w:rsid w:val="004C7A64"/>
    <w:rsid w:val="004D3729"/>
    <w:rsid w:val="004E0E3A"/>
    <w:rsid w:val="004E5B13"/>
    <w:rsid w:val="004E768D"/>
    <w:rsid w:val="004F086F"/>
    <w:rsid w:val="004F2EC1"/>
    <w:rsid w:val="004F7E01"/>
    <w:rsid w:val="005104BA"/>
    <w:rsid w:val="00513196"/>
    <w:rsid w:val="005160A7"/>
    <w:rsid w:val="00516EAD"/>
    <w:rsid w:val="00521621"/>
    <w:rsid w:val="00522822"/>
    <w:rsid w:val="00525375"/>
    <w:rsid w:val="00526448"/>
    <w:rsid w:val="0053142A"/>
    <w:rsid w:val="005445F7"/>
    <w:rsid w:val="0055547A"/>
    <w:rsid w:val="0055633B"/>
    <w:rsid w:val="005643CE"/>
    <w:rsid w:val="00565D9D"/>
    <w:rsid w:val="00566203"/>
    <w:rsid w:val="005704E0"/>
    <w:rsid w:val="00575BEC"/>
    <w:rsid w:val="00577459"/>
    <w:rsid w:val="00587996"/>
    <w:rsid w:val="0059122B"/>
    <w:rsid w:val="005927D6"/>
    <w:rsid w:val="005A3BA5"/>
    <w:rsid w:val="005A6EBF"/>
    <w:rsid w:val="005B48E0"/>
    <w:rsid w:val="005C334D"/>
    <w:rsid w:val="005D1C6F"/>
    <w:rsid w:val="005E3167"/>
    <w:rsid w:val="005E4297"/>
    <w:rsid w:val="005E4CBE"/>
    <w:rsid w:val="005E55F4"/>
    <w:rsid w:val="005F009B"/>
    <w:rsid w:val="005F0112"/>
    <w:rsid w:val="005F3D51"/>
    <w:rsid w:val="0060498E"/>
    <w:rsid w:val="006123F5"/>
    <w:rsid w:val="00614206"/>
    <w:rsid w:val="00614B8F"/>
    <w:rsid w:val="0062018D"/>
    <w:rsid w:val="00620A43"/>
    <w:rsid w:val="00622BB6"/>
    <w:rsid w:val="00647BE6"/>
    <w:rsid w:val="00652990"/>
    <w:rsid w:val="0065346D"/>
    <w:rsid w:val="00656532"/>
    <w:rsid w:val="0065782F"/>
    <w:rsid w:val="00662E7C"/>
    <w:rsid w:val="006665A2"/>
    <w:rsid w:val="00674752"/>
    <w:rsid w:val="00676FE2"/>
    <w:rsid w:val="00694134"/>
    <w:rsid w:val="006A7D6F"/>
    <w:rsid w:val="006B1FC7"/>
    <w:rsid w:val="006B5429"/>
    <w:rsid w:val="006B6ACD"/>
    <w:rsid w:val="006C0D4A"/>
    <w:rsid w:val="006C25C9"/>
    <w:rsid w:val="006C43C2"/>
    <w:rsid w:val="006C6AB0"/>
    <w:rsid w:val="006C780D"/>
    <w:rsid w:val="006D126F"/>
    <w:rsid w:val="006D200A"/>
    <w:rsid w:val="006D3EC6"/>
    <w:rsid w:val="006D5EC7"/>
    <w:rsid w:val="006E0715"/>
    <w:rsid w:val="006E117F"/>
    <w:rsid w:val="006E1E78"/>
    <w:rsid w:val="006E72E3"/>
    <w:rsid w:val="006F3F06"/>
    <w:rsid w:val="006F748A"/>
    <w:rsid w:val="00703075"/>
    <w:rsid w:val="007070F5"/>
    <w:rsid w:val="007115F2"/>
    <w:rsid w:val="00712F3B"/>
    <w:rsid w:val="0071335F"/>
    <w:rsid w:val="00721B5E"/>
    <w:rsid w:val="00727671"/>
    <w:rsid w:val="00731086"/>
    <w:rsid w:val="00734970"/>
    <w:rsid w:val="00740B8E"/>
    <w:rsid w:val="00742231"/>
    <w:rsid w:val="00744256"/>
    <w:rsid w:val="007444FC"/>
    <w:rsid w:val="00746B88"/>
    <w:rsid w:val="00752B87"/>
    <w:rsid w:val="00753EDF"/>
    <w:rsid w:val="00754837"/>
    <w:rsid w:val="00755791"/>
    <w:rsid w:val="00756AED"/>
    <w:rsid w:val="00760132"/>
    <w:rsid w:val="0076294F"/>
    <w:rsid w:val="0076327A"/>
    <w:rsid w:val="007636E5"/>
    <w:rsid w:val="00771B48"/>
    <w:rsid w:val="0077220D"/>
    <w:rsid w:val="00775066"/>
    <w:rsid w:val="007758BA"/>
    <w:rsid w:val="00777FF3"/>
    <w:rsid w:val="00786F94"/>
    <w:rsid w:val="0079132C"/>
    <w:rsid w:val="00791541"/>
    <w:rsid w:val="007924B4"/>
    <w:rsid w:val="00794FB2"/>
    <w:rsid w:val="007A3EEA"/>
    <w:rsid w:val="007A665D"/>
    <w:rsid w:val="007A6FEA"/>
    <w:rsid w:val="007B0890"/>
    <w:rsid w:val="007B10FD"/>
    <w:rsid w:val="007B33F1"/>
    <w:rsid w:val="007B52CC"/>
    <w:rsid w:val="007B5BDE"/>
    <w:rsid w:val="007B7399"/>
    <w:rsid w:val="007C1FAF"/>
    <w:rsid w:val="007C2A47"/>
    <w:rsid w:val="007C3435"/>
    <w:rsid w:val="007C53DF"/>
    <w:rsid w:val="007D5F01"/>
    <w:rsid w:val="007D6924"/>
    <w:rsid w:val="007E0450"/>
    <w:rsid w:val="007E2A8C"/>
    <w:rsid w:val="007E5BE5"/>
    <w:rsid w:val="007E6359"/>
    <w:rsid w:val="007F23C0"/>
    <w:rsid w:val="007F44EF"/>
    <w:rsid w:val="00803E80"/>
    <w:rsid w:val="0080551B"/>
    <w:rsid w:val="00807302"/>
    <w:rsid w:val="00812226"/>
    <w:rsid w:val="008127A7"/>
    <w:rsid w:val="00814B73"/>
    <w:rsid w:val="008208E8"/>
    <w:rsid w:val="00820F50"/>
    <w:rsid w:val="00822490"/>
    <w:rsid w:val="00834AD5"/>
    <w:rsid w:val="008359FF"/>
    <w:rsid w:val="00843416"/>
    <w:rsid w:val="0084519C"/>
    <w:rsid w:val="00845593"/>
    <w:rsid w:val="0085070C"/>
    <w:rsid w:val="00850AC9"/>
    <w:rsid w:val="00852849"/>
    <w:rsid w:val="00865326"/>
    <w:rsid w:val="008662AB"/>
    <w:rsid w:val="00867770"/>
    <w:rsid w:val="00876834"/>
    <w:rsid w:val="00882E68"/>
    <w:rsid w:val="008838A9"/>
    <w:rsid w:val="008900DB"/>
    <w:rsid w:val="008939F1"/>
    <w:rsid w:val="00894BEF"/>
    <w:rsid w:val="00896BDF"/>
    <w:rsid w:val="008B0EFE"/>
    <w:rsid w:val="008B7FC3"/>
    <w:rsid w:val="008C1BC2"/>
    <w:rsid w:val="008C55E2"/>
    <w:rsid w:val="008C787D"/>
    <w:rsid w:val="008D434D"/>
    <w:rsid w:val="008E68F8"/>
    <w:rsid w:val="008E6E12"/>
    <w:rsid w:val="009003BB"/>
    <w:rsid w:val="00914A5A"/>
    <w:rsid w:val="009160C7"/>
    <w:rsid w:val="009169FB"/>
    <w:rsid w:val="00922F9F"/>
    <w:rsid w:val="00924F37"/>
    <w:rsid w:val="00930CD4"/>
    <w:rsid w:val="0093249F"/>
    <w:rsid w:val="0093318A"/>
    <w:rsid w:val="00934272"/>
    <w:rsid w:val="009345FB"/>
    <w:rsid w:val="00940229"/>
    <w:rsid w:val="00945B77"/>
    <w:rsid w:val="00961805"/>
    <w:rsid w:val="00970D3D"/>
    <w:rsid w:val="00972D87"/>
    <w:rsid w:val="009749EF"/>
    <w:rsid w:val="00977CE2"/>
    <w:rsid w:val="00981B84"/>
    <w:rsid w:val="0098481A"/>
    <w:rsid w:val="00990A93"/>
    <w:rsid w:val="009A026B"/>
    <w:rsid w:val="009A6660"/>
    <w:rsid w:val="009B0893"/>
    <w:rsid w:val="009B6850"/>
    <w:rsid w:val="009B73A0"/>
    <w:rsid w:val="009B7F38"/>
    <w:rsid w:val="009C110F"/>
    <w:rsid w:val="009C121D"/>
    <w:rsid w:val="009C12BD"/>
    <w:rsid w:val="009C6329"/>
    <w:rsid w:val="009C67B2"/>
    <w:rsid w:val="009D66C8"/>
    <w:rsid w:val="009E3691"/>
    <w:rsid w:val="009E3835"/>
    <w:rsid w:val="009E7AC6"/>
    <w:rsid w:val="009F132C"/>
    <w:rsid w:val="009F6066"/>
    <w:rsid w:val="00A13313"/>
    <w:rsid w:val="00A17DAA"/>
    <w:rsid w:val="00A20030"/>
    <w:rsid w:val="00A21BF7"/>
    <w:rsid w:val="00A23C8E"/>
    <w:rsid w:val="00A2599C"/>
    <w:rsid w:val="00A27A66"/>
    <w:rsid w:val="00A3061A"/>
    <w:rsid w:val="00A30C46"/>
    <w:rsid w:val="00A3395C"/>
    <w:rsid w:val="00A3756E"/>
    <w:rsid w:val="00A432B5"/>
    <w:rsid w:val="00A47534"/>
    <w:rsid w:val="00A503BB"/>
    <w:rsid w:val="00A5299E"/>
    <w:rsid w:val="00A750D6"/>
    <w:rsid w:val="00A7530E"/>
    <w:rsid w:val="00A76C09"/>
    <w:rsid w:val="00A76C62"/>
    <w:rsid w:val="00A83189"/>
    <w:rsid w:val="00A8353E"/>
    <w:rsid w:val="00A836DA"/>
    <w:rsid w:val="00A901A4"/>
    <w:rsid w:val="00A920C8"/>
    <w:rsid w:val="00AA1E2B"/>
    <w:rsid w:val="00AB1312"/>
    <w:rsid w:val="00AB67C8"/>
    <w:rsid w:val="00AB772A"/>
    <w:rsid w:val="00AC2CE3"/>
    <w:rsid w:val="00AC3CD1"/>
    <w:rsid w:val="00AC6459"/>
    <w:rsid w:val="00AD521F"/>
    <w:rsid w:val="00AE7656"/>
    <w:rsid w:val="00AF4D2E"/>
    <w:rsid w:val="00B0447C"/>
    <w:rsid w:val="00B05F6D"/>
    <w:rsid w:val="00B11E73"/>
    <w:rsid w:val="00B12664"/>
    <w:rsid w:val="00B1476B"/>
    <w:rsid w:val="00B14C65"/>
    <w:rsid w:val="00B21942"/>
    <w:rsid w:val="00B25608"/>
    <w:rsid w:val="00B26815"/>
    <w:rsid w:val="00B26A77"/>
    <w:rsid w:val="00B30092"/>
    <w:rsid w:val="00B4021B"/>
    <w:rsid w:val="00B4225F"/>
    <w:rsid w:val="00B42AD6"/>
    <w:rsid w:val="00B43148"/>
    <w:rsid w:val="00B67F03"/>
    <w:rsid w:val="00B76A6B"/>
    <w:rsid w:val="00B841BB"/>
    <w:rsid w:val="00B939AE"/>
    <w:rsid w:val="00BA42D9"/>
    <w:rsid w:val="00BA6ACC"/>
    <w:rsid w:val="00BB1D7B"/>
    <w:rsid w:val="00BB2AD2"/>
    <w:rsid w:val="00BB3D4F"/>
    <w:rsid w:val="00BB7CFA"/>
    <w:rsid w:val="00BC297D"/>
    <w:rsid w:val="00BC2B72"/>
    <w:rsid w:val="00BD21AE"/>
    <w:rsid w:val="00BE00FB"/>
    <w:rsid w:val="00BE38E0"/>
    <w:rsid w:val="00BF16A6"/>
    <w:rsid w:val="00BF5F0A"/>
    <w:rsid w:val="00C01C4E"/>
    <w:rsid w:val="00C05B70"/>
    <w:rsid w:val="00C12DEE"/>
    <w:rsid w:val="00C17D7F"/>
    <w:rsid w:val="00C20EE8"/>
    <w:rsid w:val="00C2753F"/>
    <w:rsid w:val="00C30343"/>
    <w:rsid w:val="00C4658E"/>
    <w:rsid w:val="00C534D1"/>
    <w:rsid w:val="00C6366B"/>
    <w:rsid w:val="00C70F12"/>
    <w:rsid w:val="00C723C4"/>
    <w:rsid w:val="00C73316"/>
    <w:rsid w:val="00C741AE"/>
    <w:rsid w:val="00C766D9"/>
    <w:rsid w:val="00C8013A"/>
    <w:rsid w:val="00C83262"/>
    <w:rsid w:val="00C84742"/>
    <w:rsid w:val="00C8738D"/>
    <w:rsid w:val="00CB3A84"/>
    <w:rsid w:val="00CB6031"/>
    <w:rsid w:val="00CB64BB"/>
    <w:rsid w:val="00CD1CE4"/>
    <w:rsid w:val="00CD2744"/>
    <w:rsid w:val="00CD2C87"/>
    <w:rsid w:val="00CD6B75"/>
    <w:rsid w:val="00CE0BE9"/>
    <w:rsid w:val="00CE151D"/>
    <w:rsid w:val="00CE1758"/>
    <w:rsid w:val="00CE4DB2"/>
    <w:rsid w:val="00CE4E4A"/>
    <w:rsid w:val="00CE5AD9"/>
    <w:rsid w:val="00CF1B90"/>
    <w:rsid w:val="00CF33F2"/>
    <w:rsid w:val="00D034C5"/>
    <w:rsid w:val="00D04303"/>
    <w:rsid w:val="00D1299E"/>
    <w:rsid w:val="00D138ED"/>
    <w:rsid w:val="00D1442B"/>
    <w:rsid w:val="00D161B4"/>
    <w:rsid w:val="00D165B9"/>
    <w:rsid w:val="00D16E19"/>
    <w:rsid w:val="00D26001"/>
    <w:rsid w:val="00D30C59"/>
    <w:rsid w:val="00D338D5"/>
    <w:rsid w:val="00D3675B"/>
    <w:rsid w:val="00D4590D"/>
    <w:rsid w:val="00D45E29"/>
    <w:rsid w:val="00D4735B"/>
    <w:rsid w:val="00D5363B"/>
    <w:rsid w:val="00D54E03"/>
    <w:rsid w:val="00D57D3D"/>
    <w:rsid w:val="00D61951"/>
    <w:rsid w:val="00D638AA"/>
    <w:rsid w:val="00D700F7"/>
    <w:rsid w:val="00D710FC"/>
    <w:rsid w:val="00D74C46"/>
    <w:rsid w:val="00D81E8E"/>
    <w:rsid w:val="00D82C15"/>
    <w:rsid w:val="00D8780B"/>
    <w:rsid w:val="00D9036E"/>
    <w:rsid w:val="00D947B2"/>
    <w:rsid w:val="00DA144C"/>
    <w:rsid w:val="00DA45FE"/>
    <w:rsid w:val="00DB62E2"/>
    <w:rsid w:val="00DC13A3"/>
    <w:rsid w:val="00DC19A1"/>
    <w:rsid w:val="00DC5114"/>
    <w:rsid w:val="00DC568C"/>
    <w:rsid w:val="00DD51EE"/>
    <w:rsid w:val="00DD675B"/>
    <w:rsid w:val="00DE0A3E"/>
    <w:rsid w:val="00DF537B"/>
    <w:rsid w:val="00DF67C5"/>
    <w:rsid w:val="00DF7E28"/>
    <w:rsid w:val="00E036A2"/>
    <w:rsid w:val="00E0770C"/>
    <w:rsid w:val="00E1007B"/>
    <w:rsid w:val="00E10664"/>
    <w:rsid w:val="00E2576A"/>
    <w:rsid w:val="00E34821"/>
    <w:rsid w:val="00E36491"/>
    <w:rsid w:val="00E43509"/>
    <w:rsid w:val="00E43822"/>
    <w:rsid w:val="00E45851"/>
    <w:rsid w:val="00E46CC3"/>
    <w:rsid w:val="00E5321E"/>
    <w:rsid w:val="00E56247"/>
    <w:rsid w:val="00E60B0C"/>
    <w:rsid w:val="00E6198C"/>
    <w:rsid w:val="00E629F9"/>
    <w:rsid w:val="00E63C08"/>
    <w:rsid w:val="00E66F68"/>
    <w:rsid w:val="00E777FE"/>
    <w:rsid w:val="00E80263"/>
    <w:rsid w:val="00E9169F"/>
    <w:rsid w:val="00E96BBA"/>
    <w:rsid w:val="00EA1D59"/>
    <w:rsid w:val="00EA4916"/>
    <w:rsid w:val="00EB0F04"/>
    <w:rsid w:val="00EB1388"/>
    <w:rsid w:val="00EB17C8"/>
    <w:rsid w:val="00EB3514"/>
    <w:rsid w:val="00EB691A"/>
    <w:rsid w:val="00EC1666"/>
    <w:rsid w:val="00EC3C88"/>
    <w:rsid w:val="00ED11D6"/>
    <w:rsid w:val="00ED31E3"/>
    <w:rsid w:val="00EE5772"/>
    <w:rsid w:val="00EF0606"/>
    <w:rsid w:val="00EF087F"/>
    <w:rsid w:val="00EF2DAB"/>
    <w:rsid w:val="00EF4080"/>
    <w:rsid w:val="00EF62DB"/>
    <w:rsid w:val="00EF7D55"/>
    <w:rsid w:val="00F000B8"/>
    <w:rsid w:val="00F040F6"/>
    <w:rsid w:val="00F12736"/>
    <w:rsid w:val="00F20C98"/>
    <w:rsid w:val="00F21E5C"/>
    <w:rsid w:val="00F322AE"/>
    <w:rsid w:val="00F32F4C"/>
    <w:rsid w:val="00F41485"/>
    <w:rsid w:val="00F5030D"/>
    <w:rsid w:val="00F5077A"/>
    <w:rsid w:val="00F53027"/>
    <w:rsid w:val="00F6290B"/>
    <w:rsid w:val="00F675BB"/>
    <w:rsid w:val="00F77620"/>
    <w:rsid w:val="00F901E9"/>
    <w:rsid w:val="00F961CB"/>
    <w:rsid w:val="00FA2D13"/>
    <w:rsid w:val="00FA6C0D"/>
    <w:rsid w:val="00FB0EBA"/>
    <w:rsid w:val="00FC4F08"/>
    <w:rsid w:val="00FD368D"/>
    <w:rsid w:val="00FD4CF6"/>
    <w:rsid w:val="00FD5944"/>
    <w:rsid w:val="00FD66C3"/>
    <w:rsid w:val="00FD6C31"/>
    <w:rsid w:val="00FE358D"/>
    <w:rsid w:val="00FE7630"/>
    <w:rsid w:val="00FF1B4F"/>
    <w:rsid w:val="00FF4D7D"/>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545756"/>
    </o:shapedefaults>
    <o:shapelayout v:ext="edit">
      <o:idmap v:ext="edit" data="1"/>
    </o:shapelayout>
  </w:shapeDefaults>
  <w:decimalSymbol w:val="."/>
  <w:listSeparator w:val=","/>
  <w14:docId w14:val="6F9F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382"/>
  </w:style>
  <w:style w:type="paragraph" w:styleId="Heading1">
    <w:name w:val="heading 1"/>
    <w:basedOn w:val="Normal"/>
    <w:next w:val="Normal"/>
    <w:link w:val="Heading1Char"/>
    <w:rsid w:val="00F040F6"/>
    <w:pPr>
      <w:keepNext/>
      <w:keepLines/>
      <w:pageBreakBefore/>
      <w:spacing w:before="480"/>
      <w:ind w:left="450"/>
      <w:outlineLvl w:val="0"/>
    </w:pPr>
    <w:rPr>
      <w:rFonts w:asciiTheme="majorHAnsi" w:eastAsiaTheme="majorEastAsia" w:hAnsiTheme="majorHAnsi" w:cstheme="majorBidi"/>
      <w:b/>
      <w:bCs/>
      <w:color w:val="072B6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E5E"/>
    <w:pPr>
      <w:tabs>
        <w:tab w:val="center" w:pos="4320"/>
        <w:tab w:val="right" w:pos="8640"/>
      </w:tabs>
    </w:pPr>
  </w:style>
  <w:style w:type="character" w:customStyle="1" w:styleId="HeaderChar">
    <w:name w:val="Header Char"/>
    <w:basedOn w:val="DefaultParagraphFont"/>
    <w:link w:val="Header"/>
    <w:uiPriority w:val="99"/>
    <w:rsid w:val="006F0E5E"/>
  </w:style>
  <w:style w:type="paragraph" w:styleId="Footer">
    <w:name w:val="footer"/>
    <w:basedOn w:val="Normal"/>
    <w:link w:val="FooterChar"/>
    <w:uiPriority w:val="99"/>
    <w:unhideWhenUsed/>
    <w:rsid w:val="006F0E5E"/>
    <w:pPr>
      <w:tabs>
        <w:tab w:val="center" w:pos="4320"/>
        <w:tab w:val="right" w:pos="8640"/>
      </w:tabs>
    </w:pPr>
  </w:style>
  <w:style w:type="character" w:customStyle="1" w:styleId="FooterChar">
    <w:name w:val="Footer Char"/>
    <w:basedOn w:val="DefaultParagraphFont"/>
    <w:link w:val="Footer"/>
    <w:uiPriority w:val="99"/>
    <w:rsid w:val="006F0E5E"/>
  </w:style>
  <w:style w:type="paragraph" w:customStyle="1" w:styleId="body">
    <w:name w:val="body"/>
    <w:basedOn w:val="Normal"/>
    <w:qFormat/>
    <w:rsid w:val="00C83011"/>
    <w:pPr>
      <w:spacing w:after="60" w:line="300" w:lineRule="atLeast"/>
    </w:pPr>
    <w:rPr>
      <w:rFonts w:ascii="Segoe" w:hAnsi="Segoe"/>
      <w:sz w:val="18"/>
    </w:rPr>
  </w:style>
  <w:style w:type="paragraph" w:customStyle="1" w:styleId="contentsheader">
    <w:name w:val="contents header"/>
    <w:basedOn w:val="Normal"/>
    <w:qFormat/>
    <w:rsid w:val="00AA7DCD"/>
    <w:pPr>
      <w:spacing w:line="360" w:lineRule="atLeast"/>
    </w:pPr>
    <w:rPr>
      <w:rFonts w:ascii="Segoe" w:hAnsi="Segoe"/>
      <w:b/>
      <w:color w:val="3F75AB"/>
      <w:sz w:val="36"/>
    </w:rPr>
  </w:style>
  <w:style w:type="paragraph" w:customStyle="1" w:styleId="contentlist">
    <w:name w:val="content  list"/>
    <w:basedOn w:val="Normal"/>
    <w:qFormat/>
    <w:rsid w:val="00AA7DCD"/>
    <w:pPr>
      <w:spacing w:before="120" w:line="360" w:lineRule="atLeast"/>
      <w:ind w:left="720" w:hanging="720"/>
    </w:pPr>
    <w:rPr>
      <w:rFonts w:ascii="Segoe" w:hAnsi="Segoe"/>
      <w:color w:val="FFFFFF" w:themeColor="text1"/>
    </w:rPr>
  </w:style>
  <w:style w:type="character" w:customStyle="1" w:styleId="Heading1Char">
    <w:name w:val="Heading 1 Char"/>
    <w:basedOn w:val="DefaultParagraphFont"/>
    <w:link w:val="Heading1"/>
    <w:rsid w:val="00F040F6"/>
    <w:rPr>
      <w:rFonts w:asciiTheme="majorHAnsi" w:eastAsiaTheme="majorEastAsia" w:hAnsiTheme="majorHAnsi" w:cstheme="majorBidi"/>
      <w:b/>
      <w:bCs/>
      <w:color w:val="072B61"/>
      <w:sz w:val="28"/>
      <w:szCs w:val="28"/>
    </w:rPr>
  </w:style>
  <w:style w:type="paragraph" w:customStyle="1" w:styleId="subhead">
    <w:name w:val="subhead"/>
    <w:qFormat/>
    <w:rsid w:val="000E68DA"/>
    <w:pPr>
      <w:keepNext/>
      <w:spacing w:before="180" w:line="280" w:lineRule="atLeast"/>
    </w:pPr>
    <w:rPr>
      <w:rFonts w:ascii="Segoe" w:hAnsi="Segoe"/>
      <w:b/>
      <w:color w:val="3F75AB"/>
    </w:rPr>
  </w:style>
  <w:style w:type="paragraph" w:customStyle="1" w:styleId="bullet1">
    <w:name w:val="bullet 1"/>
    <w:qFormat/>
    <w:rsid w:val="003976AF"/>
    <w:pPr>
      <w:numPr>
        <w:numId w:val="1"/>
      </w:numPr>
      <w:spacing w:before="120" w:after="120" w:line="300" w:lineRule="atLeast"/>
    </w:pPr>
    <w:rPr>
      <w:rFonts w:ascii="Segoe" w:hAnsi="Segoe"/>
    </w:rPr>
  </w:style>
  <w:style w:type="paragraph" w:customStyle="1" w:styleId="sidebarWhite">
    <w:name w:val="side bar White"/>
    <w:qFormat/>
    <w:rsid w:val="000E68DA"/>
    <w:pPr>
      <w:spacing w:after="180" w:line="240" w:lineRule="atLeast"/>
    </w:pPr>
    <w:rPr>
      <w:rFonts w:ascii="Segoe" w:hAnsi="Segoe"/>
      <w:color w:val="FF6A00" w:themeColor="background1"/>
    </w:rPr>
  </w:style>
  <w:style w:type="paragraph" w:customStyle="1" w:styleId="SidebarWhitehead">
    <w:name w:val="Sidebar White head"/>
    <w:qFormat/>
    <w:rsid w:val="000E68DA"/>
    <w:pPr>
      <w:spacing w:after="60"/>
    </w:pPr>
    <w:rPr>
      <w:rFonts w:ascii="Segoe" w:hAnsi="Segoe"/>
      <w:b/>
      <w:color w:val="FF6A00" w:themeColor="background1"/>
      <w:sz w:val="18"/>
    </w:rPr>
  </w:style>
  <w:style w:type="paragraph" w:customStyle="1" w:styleId="Sidebarwhitebullets">
    <w:name w:val="Sidebar white bullets"/>
    <w:basedOn w:val="ListParagraph"/>
    <w:qFormat/>
    <w:rsid w:val="000E68DA"/>
    <w:pPr>
      <w:numPr>
        <w:numId w:val="2"/>
      </w:numPr>
    </w:pPr>
    <w:rPr>
      <w:rFonts w:ascii="Segoe" w:hAnsi="Segoe"/>
      <w:color w:val="FF6A00" w:themeColor="background1"/>
      <w:sz w:val="18"/>
    </w:rPr>
  </w:style>
  <w:style w:type="paragraph" w:styleId="ListParagraph">
    <w:name w:val="List Paragraph"/>
    <w:basedOn w:val="Normal"/>
    <w:uiPriority w:val="34"/>
    <w:qFormat/>
    <w:rsid w:val="000E68DA"/>
    <w:pPr>
      <w:ind w:left="720"/>
      <w:contextualSpacing/>
    </w:pPr>
  </w:style>
  <w:style w:type="character" w:styleId="PageNumber">
    <w:name w:val="page number"/>
    <w:basedOn w:val="DefaultParagraphFont"/>
    <w:uiPriority w:val="99"/>
    <w:semiHidden/>
    <w:unhideWhenUsed/>
    <w:rsid w:val="00C71C5D"/>
    <w:rPr>
      <w:rFonts w:ascii="Segoe" w:hAnsi="Segoe"/>
      <w:b/>
      <w:sz w:val="12"/>
    </w:rPr>
  </w:style>
  <w:style w:type="paragraph" w:customStyle="1" w:styleId="Date1">
    <w:name w:val="Date1"/>
    <w:qFormat/>
    <w:rsid w:val="00C71C5D"/>
    <w:pPr>
      <w:framePr w:wrap="around" w:vAnchor="text" w:hAnchor="page" w:x="11521" w:y="1"/>
      <w:jc w:val="right"/>
    </w:pPr>
    <w:rPr>
      <w:rFonts w:ascii="Segoe" w:hAnsi="Segoe"/>
      <w:b/>
      <w:caps/>
      <w:color w:val="FFFFFF" w:themeColor="text1"/>
      <w:sz w:val="12"/>
    </w:rPr>
  </w:style>
  <w:style w:type="paragraph" w:customStyle="1" w:styleId="blacksidebarbullets">
    <w:name w:val="black sidebar bullets"/>
    <w:qFormat/>
    <w:rsid w:val="00911788"/>
    <w:pPr>
      <w:numPr>
        <w:numId w:val="3"/>
      </w:numPr>
      <w:ind w:left="144" w:hanging="144"/>
    </w:pPr>
    <w:rPr>
      <w:rFonts w:ascii="Segoe" w:hAnsi="Segoe"/>
      <w:color w:val="FFFFFF" w:themeColor="text1"/>
      <w:sz w:val="18"/>
    </w:rPr>
  </w:style>
  <w:style w:type="paragraph" w:customStyle="1" w:styleId="Bluesidebarheader">
    <w:name w:val="Blue side bar header"/>
    <w:qFormat/>
    <w:rsid w:val="00D70E86"/>
    <w:pPr>
      <w:spacing w:after="240"/>
    </w:pPr>
    <w:rPr>
      <w:rFonts w:ascii="Segoe" w:hAnsi="Segoe"/>
      <w:color w:val="3F75AB"/>
    </w:rPr>
  </w:style>
  <w:style w:type="paragraph" w:styleId="BalloonText">
    <w:name w:val="Balloon Text"/>
    <w:basedOn w:val="Normal"/>
    <w:link w:val="BalloonTextChar"/>
    <w:rsid w:val="001B2721"/>
    <w:rPr>
      <w:rFonts w:ascii="Tahoma" w:hAnsi="Tahoma" w:cs="Tahoma"/>
      <w:sz w:val="16"/>
      <w:szCs w:val="16"/>
    </w:rPr>
  </w:style>
  <w:style w:type="character" w:customStyle="1" w:styleId="BalloonTextChar">
    <w:name w:val="Balloon Text Char"/>
    <w:basedOn w:val="DefaultParagraphFont"/>
    <w:link w:val="BalloonText"/>
    <w:rsid w:val="001B2721"/>
    <w:rPr>
      <w:rFonts w:ascii="Tahoma" w:hAnsi="Tahoma" w:cs="Tahoma"/>
      <w:sz w:val="16"/>
      <w:szCs w:val="16"/>
    </w:rPr>
  </w:style>
  <w:style w:type="character" w:styleId="Hyperlink">
    <w:name w:val="Hyperlink"/>
    <w:basedOn w:val="DefaultParagraphFont"/>
    <w:uiPriority w:val="99"/>
    <w:rsid w:val="003D0121"/>
    <w:rPr>
      <w:color w:val="0000FF" w:themeColor="hyperlink"/>
      <w:u w:val="single"/>
    </w:rPr>
  </w:style>
  <w:style w:type="character" w:styleId="CommentReference">
    <w:name w:val="annotation reference"/>
    <w:basedOn w:val="DefaultParagraphFont"/>
    <w:rsid w:val="00EB1388"/>
    <w:rPr>
      <w:sz w:val="16"/>
      <w:szCs w:val="16"/>
    </w:rPr>
  </w:style>
  <w:style w:type="paragraph" w:styleId="CommentText">
    <w:name w:val="annotation text"/>
    <w:basedOn w:val="Normal"/>
    <w:link w:val="CommentTextChar"/>
    <w:rsid w:val="00EB1388"/>
  </w:style>
  <w:style w:type="character" w:customStyle="1" w:styleId="CommentTextChar">
    <w:name w:val="Comment Text Char"/>
    <w:basedOn w:val="DefaultParagraphFont"/>
    <w:link w:val="CommentText"/>
    <w:rsid w:val="00EB1388"/>
  </w:style>
  <w:style w:type="paragraph" w:styleId="CommentSubject">
    <w:name w:val="annotation subject"/>
    <w:basedOn w:val="CommentText"/>
    <w:next w:val="CommentText"/>
    <w:link w:val="CommentSubjectChar"/>
    <w:rsid w:val="00EB1388"/>
    <w:rPr>
      <w:b/>
      <w:bCs/>
    </w:rPr>
  </w:style>
  <w:style w:type="character" w:customStyle="1" w:styleId="CommentSubjectChar">
    <w:name w:val="Comment Subject Char"/>
    <w:basedOn w:val="CommentTextChar"/>
    <w:link w:val="CommentSubject"/>
    <w:rsid w:val="00EB1388"/>
    <w:rPr>
      <w:b/>
      <w:bCs/>
    </w:rPr>
  </w:style>
  <w:style w:type="table" w:styleId="TableGrid">
    <w:name w:val="Table Grid"/>
    <w:basedOn w:val="TableNormal"/>
    <w:rsid w:val="00442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2A4612"/>
    <w:rPr>
      <w:color w:val="800080" w:themeColor="followedHyperlink"/>
      <w:u w:val="single"/>
    </w:rPr>
  </w:style>
  <w:style w:type="paragraph" w:styleId="NormalWeb">
    <w:name w:val="Normal (Web)"/>
    <w:basedOn w:val="Normal"/>
    <w:uiPriority w:val="99"/>
    <w:unhideWhenUsed/>
    <w:rsid w:val="0062018D"/>
    <w:pPr>
      <w:spacing w:after="75" w:line="240" w:lineRule="atLeast"/>
    </w:pPr>
    <w:rPr>
      <w:rFonts w:ascii="Segoe UI" w:eastAsiaTheme="minorEastAsia" w:hAnsi="Segoe UI" w:cs="Times New Roman"/>
      <w:color w:val="43515B"/>
    </w:rPr>
  </w:style>
  <w:style w:type="paragraph" w:customStyle="1" w:styleId="Default">
    <w:name w:val="Default"/>
    <w:rsid w:val="00CE4DB2"/>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rsid w:val="00A27A66"/>
  </w:style>
  <w:style w:type="character" w:customStyle="1" w:styleId="FootnoteTextChar">
    <w:name w:val="Footnote Text Char"/>
    <w:basedOn w:val="DefaultParagraphFont"/>
    <w:link w:val="FootnoteText"/>
    <w:rsid w:val="00A27A66"/>
  </w:style>
  <w:style w:type="character" w:styleId="FootnoteReference">
    <w:name w:val="footnote reference"/>
    <w:basedOn w:val="DefaultParagraphFont"/>
    <w:rsid w:val="00A27A66"/>
    <w:rPr>
      <w:vertAlign w:val="superscript"/>
    </w:rPr>
  </w:style>
  <w:style w:type="paragraph" w:styleId="EndnoteText">
    <w:name w:val="endnote text"/>
    <w:basedOn w:val="Normal"/>
    <w:link w:val="EndnoteTextChar"/>
    <w:rsid w:val="00EB3514"/>
  </w:style>
  <w:style w:type="character" w:customStyle="1" w:styleId="EndnoteTextChar">
    <w:name w:val="Endnote Text Char"/>
    <w:basedOn w:val="DefaultParagraphFont"/>
    <w:link w:val="EndnoteText"/>
    <w:rsid w:val="00EB3514"/>
  </w:style>
  <w:style w:type="character" w:styleId="EndnoteReference">
    <w:name w:val="endnote reference"/>
    <w:basedOn w:val="DefaultParagraphFont"/>
    <w:rsid w:val="00EB35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382"/>
  </w:style>
  <w:style w:type="paragraph" w:styleId="Heading1">
    <w:name w:val="heading 1"/>
    <w:basedOn w:val="Normal"/>
    <w:next w:val="Normal"/>
    <w:link w:val="Heading1Char"/>
    <w:rsid w:val="00F040F6"/>
    <w:pPr>
      <w:keepNext/>
      <w:keepLines/>
      <w:pageBreakBefore/>
      <w:spacing w:before="480"/>
      <w:ind w:left="450"/>
      <w:outlineLvl w:val="0"/>
    </w:pPr>
    <w:rPr>
      <w:rFonts w:asciiTheme="majorHAnsi" w:eastAsiaTheme="majorEastAsia" w:hAnsiTheme="majorHAnsi" w:cstheme="majorBidi"/>
      <w:b/>
      <w:bCs/>
      <w:color w:val="072B6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E5E"/>
    <w:pPr>
      <w:tabs>
        <w:tab w:val="center" w:pos="4320"/>
        <w:tab w:val="right" w:pos="8640"/>
      </w:tabs>
    </w:pPr>
  </w:style>
  <w:style w:type="character" w:customStyle="1" w:styleId="HeaderChar">
    <w:name w:val="Header Char"/>
    <w:basedOn w:val="DefaultParagraphFont"/>
    <w:link w:val="Header"/>
    <w:uiPriority w:val="99"/>
    <w:rsid w:val="006F0E5E"/>
  </w:style>
  <w:style w:type="paragraph" w:styleId="Footer">
    <w:name w:val="footer"/>
    <w:basedOn w:val="Normal"/>
    <w:link w:val="FooterChar"/>
    <w:uiPriority w:val="99"/>
    <w:unhideWhenUsed/>
    <w:rsid w:val="006F0E5E"/>
    <w:pPr>
      <w:tabs>
        <w:tab w:val="center" w:pos="4320"/>
        <w:tab w:val="right" w:pos="8640"/>
      </w:tabs>
    </w:pPr>
  </w:style>
  <w:style w:type="character" w:customStyle="1" w:styleId="FooterChar">
    <w:name w:val="Footer Char"/>
    <w:basedOn w:val="DefaultParagraphFont"/>
    <w:link w:val="Footer"/>
    <w:uiPriority w:val="99"/>
    <w:rsid w:val="006F0E5E"/>
  </w:style>
  <w:style w:type="paragraph" w:customStyle="1" w:styleId="body">
    <w:name w:val="body"/>
    <w:basedOn w:val="Normal"/>
    <w:qFormat/>
    <w:rsid w:val="00C83011"/>
    <w:pPr>
      <w:spacing w:after="60" w:line="300" w:lineRule="atLeast"/>
    </w:pPr>
    <w:rPr>
      <w:rFonts w:ascii="Segoe" w:hAnsi="Segoe"/>
      <w:sz w:val="18"/>
    </w:rPr>
  </w:style>
  <w:style w:type="paragraph" w:customStyle="1" w:styleId="contentsheader">
    <w:name w:val="contents header"/>
    <w:basedOn w:val="Normal"/>
    <w:qFormat/>
    <w:rsid w:val="00AA7DCD"/>
    <w:pPr>
      <w:spacing w:line="360" w:lineRule="atLeast"/>
    </w:pPr>
    <w:rPr>
      <w:rFonts w:ascii="Segoe" w:hAnsi="Segoe"/>
      <w:b/>
      <w:color w:val="3F75AB"/>
      <w:sz w:val="36"/>
    </w:rPr>
  </w:style>
  <w:style w:type="paragraph" w:customStyle="1" w:styleId="contentlist">
    <w:name w:val="content  list"/>
    <w:basedOn w:val="Normal"/>
    <w:qFormat/>
    <w:rsid w:val="00AA7DCD"/>
    <w:pPr>
      <w:spacing w:before="120" w:line="360" w:lineRule="atLeast"/>
      <w:ind w:left="720" w:hanging="720"/>
    </w:pPr>
    <w:rPr>
      <w:rFonts w:ascii="Segoe" w:hAnsi="Segoe"/>
      <w:color w:val="FFFFFF" w:themeColor="text1"/>
    </w:rPr>
  </w:style>
  <w:style w:type="character" w:customStyle="1" w:styleId="Heading1Char">
    <w:name w:val="Heading 1 Char"/>
    <w:basedOn w:val="DefaultParagraphFont"/>
    <w:link w:val="Heading1"/>
    <w:rsid w:val="00F040F6"/>
    <w:rPr>
      <w:rFonts w:asciiTheme="majorHAnsi" w:eastAsiaTheme="majorEastAsia" w:hAnsiTheme="majorHAnsi" w:cstheme="majorBidi"/>
      <w:b/>
      <w:bCs/>
      <w:color w:val="072B61"/>
      <w:sz w:val="28"/>
      <w:szCs w:val="28"/>
    </w:rPr>
  </w:style>
  <w:style w:type="paragraph" w:customStyle="1" w:styleId="subhead">
    <w:name w:val="subhead"/>
    <w:qFormat/>
    <w:rsid w:val="000E68DA"/>
    <w:pPr>
      <w:keepNext/>
      <w:spacing w:before="180" w:line="280" w:lineRule="atLeast"/>
    </w:pPr>
    <w:rPr>
      <w:rFonts w:ascii="Segoe" w:hAnsi="Segoe"/>
      <w:b/>
      <w:color w:val="3F75AB"/>
    </w:rPr>
  </w:style>
  <w:style w:type="paragraph" w:customStyle="1" w:styleId="bullet1">
    <w:name w:val="bullet 1"/>
    <w:qFormat/>
    <w:rsid w:val="003976AF"/>
    <w:pPr>
      <w:numPr>
        <w:numId w:val="1"/>
      </w:numPr>
      <w:spacing w:before="120" w:after="120" w:line="300" w:lineRule="atLeast"/>
    </w:pPr>
    <w:rPr>
      <w:rFonts w:ascii="Segoe" w:hAnsi="Segoe"/>
    </w:rPr>
  </w:style>
  <w:style w:type="paragraph" w:customStyle="1" w:styleId="sidebarWhite">
    <w:name w:val="side bar White"/>
    <w:qFormat/>
    <w:rsid w:val="000E68DA"/>
    <w:pPr>
      <w:spacing w:after="180" w:line="240" w:lineRule="atLeast"/>
    </w:pPr>
    <w:rPr>
      <w:rFonts w:ascii="Segoe" w:hAnsi="Segoe"/>
      <w:color w:val="FF6A00" w:themeColor="background1"/>
    </w:rPr>
  </w:style>
  <w:style w:type="paragraph" w:customStyle="1" w:styleId="SidebarWhitehead">
    <w:name w:val="Sidebar White head"/>
    <w:qFormat/>
    <w:rsid w:val="000E68DA"/>
    <w:pPr>
      <w:spacing w:after="60"/>
    </w:pPr>
    <w:rPr>
      <w:rFonts w:ascii="Segoe" w:hAnsi="Segoe"/>
      <w:b/>
      <w:color w:val="FF6A00" w:themeColor="background1"/>
      <w:sz w:val="18"/>
    </w:rPr>
  </w:style>
  <w:style w:type="paragraph" w:customStyle="1" w:styleId="Sidebarwhitebullets">
    <w:name w:val="Sidebar white bullets"/>
    <w:basedOn w:val="ListParagraph"/>
    <w:qFormat/>
    <w:rsid w:val="000E68DA"/>
    <w:pPr>
      <w:numPr>
        <w:numId w:val="2"/>
      </w:numPr>
    </w:pPr>
    <w:rPr>
      <w:rFonts w:ascii="Segoe" w:hAnsi="Segoe"/>
      <w:color w:val="FF6A00" w:themeColor="background1"/>
      <w:sz w:val="18"/>
    </w:rPr>
  </w:style>
  <w:style w:type="paragraph" w:styleId="ListParagraph">
    <w:name w:val="List Paragraph"/>
    <w:basedOn w:val="Normal"/>
    <w:uiPriority w:val="34"/>
    <w:qFormat/>
    <w:rsid w:val="000E68DA"/>
    <w:pPr>
      <w:ind w:left="720"/>
      <w:contextualSpacing/>
    </w:pPr>
  </w:style>
  <w:style w:type="character" w:styleId="PageNumber">
    <w:name w:val="page number"/>
    <w:basedOn w:val="DefaultParagraphFont"/>
    <w:uiPriority w:val="99"/>
    <w:semiHidden/>
    <w:unhideWhenUsed/>
    <w:rsid w:val="00C71C5D"/>
    <w:rPr>
      <w:rFonts w:ascii="Segoe" w:hAnsi="Segoe"/>
      <w:b/>
      <w:sz w:val="12"/>
    </w:rPr>
  </w:style>
  <w:style w:type="paragraph" w:customStyle="1" w:styleId="Date1">
    <w:name w:val="Date1"/>
    <w:qFormat/>
    <w:rsid w:val="00C71C5D"/>
    <w:pPr>
      <w:framePr w:wrap="around" w:vAnchor="text" w:hAnchor="page" w:x="11521" w:y="1"/>
      <w:jc w:val="right"/>
    </w:pPr>
    <w:rPr>
      <w:rFonts w:ascii="Segoe" w:hAnsi="Segoe"/>
      <w:b/>
      <w:caps/>
      <w:color w:val="FFFFFF" w:themeColor="text1"/>
      <w:sz w:val="12"/>
    </w:rPr>
  </w:style>
  <w:style w:type="paragraph" w:customStyle="1" w:styleId="blacksidebarbullets">
    <w:name w:val="black sidebar bullets"/>
    <w:qFormat/>
    <w:rsid w:val="00911788"/>
    <w:pPr>
      <w:numPr>
        <w:numId w:val="3"/>
      </w:numPr>
      <w:ind w:left="144" w:hanging="144"/>
    </w:pPr>
    <w:rPr>
      <w:rFonts w:ascii="Segoe" w:hAnsi="Segoe"/>
      <w:color w:val="FFFFFF" w:themeColor="text1"/>
      <w:sz w:val="18"/>
    </w:rPr>
  </w:style>
  <w:style w:type="paragraph" w:customStyle="1" w:styleId="Bluesidebarheader">
    <w:name w:val="Blue side bar header"/>
    <w:qFormat/>
    <w:rsid w:val="00D70E86"/>
    <w:pPr>
      <w:spacing w:after="240"/>
    </w:pPr>
    <w:rPr>
      <w:rFonts w:ascii="Segoe" w:hAnsi="Segoe"/>
      <w:color w:val="3F75AB"/>
    </w:rPr>
  </w:style>
  <w:style w:type="paragraph" w:styleId="BalloonText">
    <w:name w:val="Balloon Text"/>
    <w:basedOn w:val="Normal"/>
    <w:link w:val="BalloonTextChar"/>
    <w:rsid w:val="001B2721"/>
    <w:rPr>
      <w:rFonts w:ascii="Tahoma" w:hAnsi="Tahoma" w:cs="Tahoma"/>
      <w:sz w:val="16"/>
      <w:szCs w:val="16"/>
    </w:rPr>
  </w:style>
  <w:style w:type="character" w:customStyle="1" w:styleId="BalloonTextChar">
    <w:name w:val="Balloon Text Char"/>
    <w:basedOn w:val="DefaultParagraphFont"/>
    <w:link w:val="BalloonText"/>
    <w:rsid w:val="001B2721"/>
    <w:rPr>
      <w:rFonts w:ascii="Tahoma" w:hAnsi="Tahoma" w:cs="Tahoma"/>
      <w:sz w:val="16"/>
      <w:szCs w:val="16"/>
    </w:rPr>
  </w:style>
  <w:style w:type="character" w:styleId="Hyperlink">
    <w:name w:val="Hyperlink"/>
    <w:basedOn w:val="DefaultParagraphFont"/>
    <w:uiPriority w:val="99"/>
    <w:rsid w:val="003D0121"/>
    <w:rPr>
      <w:color w:val="0000FF" w:themeColor="hyperlink"/>
      <w:u w:val="single"/>
    </w:rPr>
  </w:style>
  <w:style w:type="character" w:styleId="CommentReference">
    <w:name w:val="annotation reference"/>
    <w:basedOn w:val="DefaultParagraphFont"/>
    <w:rsid w:val="00EB1388"/>
    <w:rPr>
      <w:sz w:val="16"/>
      <w:szCs w:val="16"/>
    </w:rPr>
  </w:style>
  <w:style w:type="paragraph" w:styleId="CommentText">
    <w:name w:val="annotation text"/>
    <w:basedOn w:val="Normal"/>
    <w:link w:val="CommentTextChar"/>
    <w:rsid w:val="00EB1388"/>
  </w:style>
  <w:style w:type="character" w:customStyle="1" w:styleId="CommentTextChar">
    <w:name w:val="Comment Text Char"/>
    <w:basedOn w:val="DefaultParagraphFont"/>
    <w:link w:val="CommentText"/>
    <w:rsid w:val="00EB1388"/>
  </w:style>
  <w:style w:type="paragraph" w:styleId="CommentSubject">
    <w:name w:val="annotation subject"/>
    <w:basedOn w:val="CommentText"/>
    <w:next w:val="CommentText"/>
    <w:link w:val="CommentSubjectChar"/>
    <w:rsid w:val="00EB1388"/>
    <w:rPr>
      <w:b/>
      <w:bCs/>
    </w:rPr>
  </w:style>
  <w:style w:type="character" w:customStyle="1" w:styleId="CommentSubjectChar">
    <w:name w:val="Comment Subject Char"/>
    <w:basedOn w:val="CommentTextChar"/>
    <w:link w:val="CommentSubject"/>
    <w:rsid w:val="00EB1388"/>
    <w:rPr>
      <w:b/>
      <w:bCs/>
    </w:rPr>
  </w:style>
  <w:style w:type="table" w:styleId="TableGrid">
    <w:name w:val="Table Grid"/>
    <w:basedOn w:val="TableNormal"/>
    <w:rsid w:val="00442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2A4612"/>
    <w:rPr>
      <w:color w:val="800080" w:themeColor="followedHyperlink"/>
      <w:u w:val="single"/>
    </w:rPr>
  </w:style>
  <w:style w:type="paragraph" w:styleId="NormalWeb">
    <w:name w:val="Normal (Web)"/>
    <w:basedOn w:val="Normal"/>
    <w:uiPriority w:val="99"/>
    <w:unhideWhenUsed/>
    <w:rsid w:val="0062018D"/>
    <w:pPr>
      <w:spacing w:after="75" w:line="240" w:lineRule="atLeast"/>
    </w:pPr>
    <w:rPr>
      <w:rFonts w:ascii="Segoe UI" w:eastAsiaTheme="minorEastAsia" w:hAnsi="Segoe UI" w:cs="Times New Roman"/>
      <w:color w:val="43515B"/>
    </w:rPr>
  </w:style>
  <w:style w:type="paragraph" w:customStyle="1" w:styleId="Default">
    <w:name w:val="Default"/>
    <w:rsid w:val="00CE4DB2"/>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rsid w:val="00A27A66"/>
  </w:style>
  <w:style w:type="character" w:customStyle="1" w:styleId="FootnoteTextChar">
    <w:name w:val="Footnote Text Char"/>
    <w:basedOn w:val="DefaultParagraphFont"/>
    <w:link w:val="FootnoteText"/>
    <w:rsid w:val="00A27A66"/>
  </w:style>
  <w:style w:type="character" w:styleId="FootnoteReference">
    <w:name w:val="footnote reference"/>
    <w:basedOn w:val="DefaultParagraphFont"/>
    <w:rsid w:val="00A27A66"/>
    <w:rPr>
      <w:vertAlign w:val="superscript"/>
    </w:rPr>
  </w:style>
  <w:style w:type="paragraph" w:styleId="EndnoteText">
    <w:name w:val="endnote text"/>
    <w:basedOn w:val="Normal"/>
    <w:link w:val="EndnoteTextChar"/>
    <w:rsid w:val="00EB3514"/>
  </w:style>
  <w:style w:type="character" w:customStyle="1" w:styleId="EndnoteTextChar">
    <w:name w:val="Endnote Text Char"/>
    <w:basedOn w:val="DefaultParagraphFont"/>
    <w:link w:val="EndnoteText"/>
    <w:rsid w:val="00EB3514"/>
  </w:style>
  <w:style w:type="character" w:styleId="EndnoteReference">
    <w:name w:val="endnote reference"/>
    <w:basedOn w:val="DefaultParagraphFont"/>
    <w:rsid w:val="00EB35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379272">
      <w:bodyDiv w:val="1"/>
      <w:marLeft w:val="0"/>
      <w:marRight w:val="0"/>
      <w:marTop w:val="0"/>
      <w:marBottom w:val="0"/>
      <w:divBdr>
        <w:top w:val="none" w:sz="0" w:space="0" w:color="auto"/>
        <w:left w:val="none" w:sz="0" w:space="0" w:color="auto"/>
        <w:bottom w:val="none" w:sz="0" w:space="0" w:color="auto"/>
        <w:right w:val="none" w:sz="0" w:space="0" w:color="auto"/>
      </w:divBdr>
    </w:div>
    <w:div w:id="370689491">
      <w:bodyDiv w:val="1"/>
      <w:marLeft w:val="0"/>
      <w:marRight w:val="0"/>
      <w:marTop w:val="0"/>
      <w:marBottom w:val="0"/>
      <w:divBdr>
        <w:top w:val="none" w:sz="0" w:space="0" w:color="auto"/>
        <w:left w:val="none" w:sz="0" w:space="0" w:color="auto"/>
        <w:bottom w:val="none" w:sz="0" w:space="0" w:color="auto"/>
        <w:right w:val="none" w:sz="0" w:space="0" w:color="auto"/>
      </w:divBdr>
    </w:div>
    <w:div w:id="371661435">
      <w:bodyDiv w:val="1"/>
      <w:marLeft w:val="0"/>
      <w:marRight w:val="0"/>
      <w:marTop w:val="0"/>
      <w:marBottom w:val="0"/>
      <w:divBdr>
        <w:top w:val="none" w:sz="0" w:space="0" w:color="auto"/>
        <w:left w:val="none" w:sz="0" w:space="0" w:color="auto"/>
        <w:bottom w:val="none" w:sz="0" w:space="0" w:color="auto"/>
        <w:right w:val="none" w:sz="0" w:space="0" w:color="auto"/>
      </w:divBdr>
    </w:div>
    <w:div w:id="425881076">
      <w:bodyDiv w:val="1"/>
      <w:marLeft w:val="0"/>
      <w:marRight w:val="0"/>
      <w:marTop w:val="0"/>
      <w:marBottom w:val="0"/>
      <w:divBdr>
        <w:top w:val="none" w:sz="0" w:space="0" w:color="auto"/>
        <w:left w:val="none" w:sz="0" w:space="0" w:color="auto"/>
        <w:bottom w:val="none" w:sz="0" w:space="0" w:color="auto"/>
        <w:right w:val="none" w:sz="0" w:space="0" w:color="auto"/>
      </w:divBdr>
    </w:div>
    <w:div w:id="501362473">
      <w:bodyDiv w:val="1"/>
      <w:marLeft w:val="0"/>
      <w:marRight w:val="0"/>
      <w:marTop w:val="0"/>
      <w:marBottom w:val="0"/>
      <w:divBdr>
        <w:top w:val="none" w:sz="0" w:space="0" w:color="auto"/>
        <w:left w:val="none" w:sz="0" w:space="0" w:color="auto"/>
        <w:bottom w:val="none" w:sz="0" w:space="0" w:color="auto"/>
        <w:right w:val="none" w:sz="0" w:space="0" w:color="auto"/>
      </w:divBdr>
    </w:div>
    <w:div w:id="577596525">
      <w:bodyDiv w:val="1"/>
      <w:marLeft w:val="0"/>
      <w:marRight w:val="0"/>
      <w:marTop w:val="0"/>
      <w:marBottom w:val="0"/>
      <w:divBdr>
        <w:top w:val="none" w:sz="0" w:space="0" w:color="auto"/>
        <w:left w:val="none" w:sz="0" w:space="0" w:color="auto"/>
        <w:bottom w:val="none" w:sz="0" w:space="0" w:color="auto"/>
        <w:right w:val="none" w:sz="0" w:space="0" w:color="auto"/>
      </w:divBdr>
    </w:div>
    <w:div w:id="992294152">
      <w:bodyDiv w:val="1"/>
      <w:marLeft w:val="0"/>
      <w:marRight w:val="0"/>
      <w:marTop w:val="0"/>
      <w:marBottom w:val="0"/>
      <w:divBdr>
        <w:top w:val="none" w:sz="0" w:space="0" w:color="auto"/>
        <w:left w:val="none" w:sz="0" w:space="0" w:color="auto"/>
        <w:bottom w:val="none" w:sz="0" w:space="0" w:color="auto"/>
        <w:right w:val="none" w:sz="0" w:space="0" w:color="auto"/>
      </w:divBdr>
    </w:div>
    <w:div w:id="1023483488">
      <w:bodyDiv w:val="1"/>
      <w:marLeft w:val="0"/>
      <w:marRight w:val="0"/>
      <w:marTop w:val="0"/>
      <w:marBottom w:val="0"/>
      <w:divBdr>
        <w:top w:val="none" w:sz="0" w:space="0" w:color="auto"/>
        <w:left w:val="none" w:sz="0" w:space="0" w:color="auto"/>
        <w:bottom w:val="none" w:sz="0" w:space="0" w:color="auto"/>
        <w:right w:val="none" w:sz="0" w:space="0" w:color="auto"/>
      </w:divBdr>
    </w:div>
    <w:div w:id="1132477804">
      <w:bodyDiv w:val="1"/>
      <w:marLeft w:val="0"/>
      <w:marRight w:val="0"/>
      <w:marTop w:val="0"/>
      <w:marBottom w:val="0"/>
      <w:divBdr>
        <w:top w:val="none" w:sz="0" w:space="0" w:color="auto"/>
        <w:left w:val="none" w:sz="0" w:space="0" w:color="auto"/>
        <w:bottom w:val="none" w:sz="0" w:space="0" w:color="auto"/>
        <w:right w:val="none" w:sz="0" w:space="0" w:color="auto"/>
      </w:divBdr>
    </w:div>
    <w:div w:id="1247692231">
      <w:bodyDiv w:val="1"/>
      <w:marLeft w:val="0"/>
      <w:marRight w:val="0"/>
      <w:marTop w:val="0"/>
      <w:marBottom w:val="0"/>
      <w:divBdr>
        <w:top w:val="none" w:sz="0" w:space="0" w:color="auto"/>
        <w:left w:val="none" w:sz="0" w:space="0" w:color="auto"/>
        <w:bottom w:val="none" w:sz="0" w:space="0" w:color="auto"/>
        <w:right w:val="none" w:sz="0" w:space="0" w:color="auto"/>
      </w:divBdr>
    </w:div>
    <w:div w:id="1267885899">
      <w:bodyDiv w:val="1"/>
      <w:marLeft w:val="0"/>
      <w:marRight w:val="0"/>
      <w:marTop w:val="0"/>
      <w:marBottom w:val="0"/>
      <w:divBdr>
        <w:top w:val="none" w:sz="0" w:space="0" w:color="auto"/>
        <w:left w:val="none" w:sz="0" w:space="0" w:color="auto"/>
        <w:bottom w:val="none" w:sz="0" w:space="0" w:color="auto"/>
        <w:right w:val="none" w:sz="0" w:space="0" w:color="auto"/>
      </w:divBdr>
    </w:div>
    <w:div w:id="1337002860">
      <w:bodyDiv w:val="1"/>
      <w:marLeft w:val="0"/>
      <w:marRight w:val="0"/>
      <w:marTop w:val="0"/>
      <w:marBottom w:val="0"/>
      <w:divBdr>
        <w:top w:val="none" w:sz="0" w:space="0" w:color="auto"/>
        <w:left w:val="none" w:sz="0" w:space="0" w:color="auto"/>
        <w:bottom w:val="none" w:sz="0" w:space="0" w:color="auto"/>
        <w:right w:val="none" w:sz="0" w:space="0" w:color="auto"/>
      </w:divBdr>
    </w:div>
    <w:div w:id="1462847548">
      <w:bodyDiv w:val="1"/>
      <w:marLeft w:val="0"/>
      <w:marRight w:val="0"/>
      <w:marTop w:val="0"/>
      <w:marBottom w:val="0"/>
      <w:divBdr>
        <w:top w:val="none" w:sz="0" w:space="0" w:color="auto"/>
        <w:left w:val="none" w:sz="0" w:space="0" w:color="auto"/>
        <w:bottom w:val="none" w:sz="0" w:space="0" w:color="auto"/>
        <w:right w:val="none" w:sz="0" w:space="0" w:color="auto"/>
      </w:divBdr>
    </w:div>
    <w:div w:id="1481073630">
      <w:bodyDiv w:val="1"/>
      <w:marLeft w:val="0"/>
      <w:marRight w:val="0"/>
      <w:marTop w:val="0"/>
      <w:marBottom w:val="0"/>
      <w:divBdr>
        <w:top w:val="none" w:sz="0" w:space="0" w:color="auto"/>
        <w:left w:val="none" w:sz="0" w:space="0" w:color="auto"/>
        <w:bottom w:val="none" w:sz="0" w:space="0" w:color="auto"/>
        <w:right w:val="none" w:sz="0" w:space="0" w:color="auto"/>
      </w:divBdr>
    </w:div>
    <w:div w:id="1527020779">
      <w:bodyDiv w:val="1"/>
      <w:marLeft w:val="0"/>
      <w:marRight w:val="0"/>
      <w:marTop w:val="0"/>
      <w:marBottom w:val="0"/>
      <w:divBdr>
        <w:top w:val="none" w:sz="0" w:space="0" w:color="auto"/>
        <w:left w:val="none" w:sz="0" w:space="0" w:color="auto"/>
        <w:bottom w:val="none" w:sz="0" w:space="0" w:color="auto"/>
        <w:right w:val="none" w:sz="0" w:space="0" w:color="auto"/>
      </w:divBdr>
    </w:div>
    <w:div w:id="1728261384">
      <w:bodyDiv w:val="1"/>
      <w:marLeft w:val="0"/>
      <w:marRight w:val="0"/>
      <w:marTop w:val="0"/>
      <w:marBottom w:val="0"/>
      <w:divBdr>
        <w:top w:val="none" w:sz="0" w:space="0" w:color="auto"/>
        <w:left w:val="none" w:sz="0" w:space="0" w:color="auto"/>
        <w:bottom w:val="none" w:sz="0" w:space="0" w:color="auto"/>
        <w:right w:val="none" w:sz="0" w:space="0" w:color="auto"/>
      </w:divBdr>
    </w:div>
    <w:div w:id="1836191756">
      <w:bodyDiv w:val="1"/>
      <w:marLeft w:val="0"/>
      <w:marRight w:val="0"/>
      <w:marTop w:val="0"/>
      <w:marBottom w:val="0"/>
      <w:divBdr>
        <w:top w:val="none" w:sz="0" w:space="0" w:color="auto"/>
        <w:left w:val="none" w:sz="0" w:space="0" w:color="auto"/>
        <w:bottom w:val="none" w:sz="0" w:space="0" w:color="auto"/>
        <w:right w:val="none" w:sz="0" w:space="0" w:color="auto"/>
      </w:divBdr>
    </w:div>
    <w:div w:id="1910920784">
      <w:bodyDiv w:val="1"/>
      <w:marLeft w:val="0"/>
      <w:marRight w:val="0"/>
      <w:marTop w:val="0"/>
      <w:marBottom w:val="0"/>
      <w:divBdr>
        <w:top w:val="none" w:sz="0" w:space="0" w:color="auto"/>
        <w:left w:val="none" w:sz="0" w:space="0" w:color="auto"/>
        <w:bottom w:val="none" w:sz="0" w:space="0" w:color="auto"/>
        <w:right w:val="none" w:sz="0" w:space="0" w:color="auto"/>
      </w:divBdr>
    </w:div>
    <w:div w:id="1951741582">
      <w:bodyDiv w:val="1"/>
      <w:marLeft w:val="0"/>
      <w:marRight w:val="0"/>
      <w:marTop w:val="0"/>
      <w:marBottom w:val="0"/>
      <w:divBdr>
        <w:top w:val="none" w:sz="0" w:space="0" w:color="auto"/>
        <w:left w:val="none" w:sz="0" w:space="0" w:color="auto"/>
        <w:bottom w:val="none" w:sz="0" w:space="0" w:color="auto"/>
        <w:right w:val="none" w:sz="0" w:space="0" w:color="auto"/>
      </w:divBdr>
    </w:div>
    <w:div w:id="1988388370">
      <w:bodyDiv w:val="1"/>
      <w:marLeft w:val="0"/>
      <w:marRight w:val="0"/>
      <w:marTop w:val="0"/>
      <w:marBottom w:val="0"/>
      <w:divBdr>
        <w:top w:val="none" w:sz="0" w:space="0" w:color="auto"/>
        <w:left w:val="none" w:sz="0" w:space="0" w:color="auto"/>
        <w:bottom w:val="none" w:sz="0" w:space="0" w:color="auto"/>
        <w:right w:val="none" w:sz="0" w:space="0" w:color="auto"/>
      </w:divBdr>
    </w:div>
    <w:div w:id="1992364437">
      <w:bodyDiv w:val="1"/>
      <w:marLeft w:val="0"/>
      <w:marRight w:val="0"/>
      <w:marTop w:val="0"/>
      <w:marBottom w:val="0"/>
      <w:divBdr>
        <w:top w:val="none" w:sz="0" w:space="0" w:color="auto"/>
        <w:left w:val="none" w:sz="0" w:space="0" w:color="auto"/>
        <w:bottom w:val="none" w:sz="0" w:space="0" w:color="auto"/>
        <w:right w:val="none" w:sz="0" w:space="0" w:color="auto"/>
      </w:divBdr>
    </w:div>
    <w:div w:id="2123838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microsoft.com/download/en/details.aspx?id=26647" TargetMode="External"/><Relationship Id="rId26" Type="http://schemas.openxmlformats.org/officeDocument/2006/relationships/hyperlink" Target="http://www.iso.org/iso/iso_catalogue"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loudsecurityalliance.org" TargetMode="External"/><Relationship Id="rId34" Type="http://schemas.openxmlformats.org/officeDocument/2006/relationships/hyperlink" Target="http://www.bsigroup.com/en/Assessment-and-certification-services/Client-directory/CertificateClient-Directory-Search-Results/?pg=1&amp;licencenumber=IS+580851&amp;searchkey=licenceXeqX580851"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0.png"/><Relationship Id="rId25" Type="http://schemas.openxmlformats.org/officeDocument/2006/relationships/hyperlink" Target="http://www.bsigroup.com/en/Assessment-and-certification-services/Client-directory/CertificateClient-Directory-Search-Results/?pg=1&amp;licencenumber=IS+552878&amp;searchkey=licenceXeqX552878" TargetMode="External"/><Relationship Id="rId33" Type="http://schemas.openxmlformats.org/officeDocument/2006/relationships/hyperlink" Target="http://www.bsigroup.com/en/Assessment-and-certification-services/Client-directory/CertificateClient-Directory-Search-Results/?pg=1&amp;licencenumber=IS+580851&amp;searchkey=licenceXeqX580851"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cloudsecurityalliance.org"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crm.dynamics.com/trust-center"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crm.dynamics.com/" TargetMode="External"/><Relationship Id="rId28" Type="http://schemas.openxmlformats.org/officeDocument/2006/relationships/hyperlink" Target="http://www.bsigroup.com/en/Assessment-and-certification-services/Client-directory/CertificateClient-Directory-Search-Results/?pg=1&amp;licencenumber=IS+580851&amp;searchkey=licenceXeqX580851"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tiff"/><Relationship Id="rId31" Type="http://schemas.openxmlformats.org/officeDocument/2006/relationships/hyperlink" Target="http://crm.dynamics.com/trust-cen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cloudsecurityalliance.org/research/projects/cloud-controls-matrix-ccm/" TargetMode="External"/><Relationship Id="rId27" Type="http://schemas.openxmlformats.org/officeDocument/2006/relationships/hyperlink" Target="http://www.bsigroup.com/en/Assessment-and-certification-services/Client-directory/CertificateClient-Directory-Search-Results/?pg=1&amp;licencenumber=IS+580851&amp;searchkey=licenceXeqX580851" TargetMode="External"/><Relationship Id="rId30" Type="http://schemas.openxmlformats.org/officeDocument/2006/relationships/image" Target="media/image9.png"/><Relationship Id="rId35" Type="http://schemas.openxmlformats.org/officeDocument/2006/relationships/hyperlink" Target="http://www.microsoft.com/security/sd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ieac.REDMOND\Documents\FAQ%20Projects\Microsoft's%20Sample%20Cloud%20RFP\O365%20Security%20RFI%20Response.dotx" TargetMode="External"/></Relationships>
</file>

<file path=word/theme/theme1.xml><?xml version="1.0" encoding="utf-8"?>
<a:theme xmlns:a="http://schemas.openxmlformats.org/drawingml/2006/main" name="Office Theme">
  <a:themeElements>
    <a:clrScheme name="Office 365">
      <a:dk1>
        <a:srgbClr val="FFFFFF"/>
      </a:dk1>
      <a:lt1>
        <a:srgbClr val="FF6A00"/>
      </a:lt1>
      <a:dk2>
        <a:srgbClr val="FFFFFF"/>
      </a:dk2>
      <a:lt2>
        <a:srgbClr val="808080"/>
      </a:lt2>
      <a:accent1>
        <a:srgbClr val="FF6A00"/>
      </a:accent1>
      <a:accent2>
        <a:srgbClr val="808080"/>
      </a:accent2>
      <a:accent3>
        <a:srgbClr val="FFC200"/>
      </a:accent3>
      <a:accent4>
        <a:srgbClr val="8064A2"/>
      </a:accent4>
      <a:accent5>
        <a:srgbClr val="4BACC6"/>
      </a:accent5>
      <a:accent6>
        <a:srgbClr val="F79646"/>
      </a:accent6>
      <a:hlink>
        <a:srgbClr val="0000FF"/>
      </a:hlink>
      <a:folHlink>
        <a:srgbClr val="800080"/>
      </a:folHlink>
    </a:clrScheme>
    <a:fontScheme name="Segoe UI">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hase xmlns="$ListId:Proposal;" xsi:nil="true"/>
    <ClassificationTaxHTField0 xmlns="d71a6da8-b3bb-4129-a533-98753908fbe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7e03fcf3-9623-40df-b2c7-96b31236da8d</TermId>
        </TermInfo>
      </Terms>
    </ClassificationTaxHTField0>
    <Description0 xmlns="$ListId:Proposal;" xsi:nil="true"/>
    <Content_x0020_LanguageTaxHTField0 xmlns="d71a6da8-b3bb-4129-a533-98753908fbe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36362722-525a-4d84-af87-58ae11fcabe5</TermId>
        </TermInfo>
      </Terms>
    </Content_x0020_LanguageTaxHTField0>
    <TaxKeywordTaxHTField xmlns="d71a6da8-b3bb-4129-a533-98753908fbed">
      <Terms xmlns="http://schemas.microsoft.com/office/infopath/2007/PartnerControls"/>
    </TaxKeywordTaxHTField>
    <Expiry_x0020_Date xmlns="d71a6da8-b3bb-4129-a533-98753908fbed">2017-02-22T00:00:00+00:00</Expiry_x0020_Date>
    <Document_x0020_Type xmlns="$ListId:Proposal;" xsi:nil="true"/>
    <URL xmlns="$ListId:Proposal;">
      <Url xsi:nil="true"/>
      <Description xsi:nil="true"/>
    </URL>
    <Document_x0020_Status xmlns="$ListId:Proposal;">Content for Review</Document_x0020_Status>
    <Review xmlns="$ListId:Proposal;">
      <Value>PDR</Value>
    </Review>
    <Asset_x0020_TypeTaxHTField0 xmlns="d71a6da8-b3bb-4129-a533-98753908fbed">
      <Terms xmlns="http://schemas.microsoft.com/office/infopath/2007/PartnerControls"/>
    </Asset_x0020_TypeTaxHTField0>
    <Author_x0020_Name xmlns="d71a6da8-b3bb-4129-a533-98753908fbed">
      <UserInfo>
        <DisplayName/>
        <AccountId xsi:nil="true"/>
        <AccountType/>
      </UserInfo>
    </Author_x0020_Name>
    <Asset_x0020_Reusability xmlns="$ListId:Proposal;">No (client doc, firewall, "one-off" or other special circumstances)</Asset_x0020_Reusability>
    <TaxCatchAll xmlns="d71a6da8-b3bb-4129-a533-98753908fbed">
      <Value>2</Value>
      <Value>1</Value>
    </TaxCatchAll>
    <Section_x0020_Number xmlns="$ListId:Proposal;"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103A406F17744D9E9D858027A4D67D" ma:contentTypeVersion="" ma:contentTypeDescription="Create a new document." ma:contentTypeScope="" ma:versionID="929e387ac6fe3e690b90e8949e436860">
  <xsd:schema xmlns:xsd="http://www.w3.org/2001/XMLSchema" xmlns:xs="http://www.w3.org/2001/XMLSchema" xmlns:p="http://schemas.microsoft.com/office/2006/metadata/properties" xmlns:ns2="$ListId:Proposal;" xmlns:ns3="d71a6da8-b3bb-4129-a533-98753908fbed" targetNamespace="http://schemas.microsoft.com/office/2006/metadata/properties" ma:root="true" ma:fieldsID="250e87248e28375148916b1a468d876b" ns2:_="" ns3:_="">
    <xsd:import namespace="$ListId:Proposal;"/>
    <xsd:import namespace="d71a6da8-b3bb-4129-a533-98753908fbed"/>
    <xsd:element name="properties">
      <xsd:complexType>
        <xsd:sequence>
          <xsd:element name="documentManagement">
            <xsd:complexType>
              <xsd:all>
                <xsd:element ref="ns2:Asset_x0020_Reusability" minOccurs="0"/>
                <xsd:element ref="ns2:Description0" minOccurs="0"/>
                <xsd:element ref="ns2:Document_x0020_Status" minOccurs="0"/>
                <xsd:element ref="ns2:Document_x0020_Type" minOccurs="0"/>
                <xsd:element ref="ns2:Phase" minOccurs="0"/>
                <xsd:element ref="ns2:Section_x0020_Number" minOccurs="0"/>
                <xsd:element ref="ns2:URL" minOccurs="0"/>
                <xsd:element ref="ns3:Asset_x0020_TypeTaxHTField0" minOccurs="0"/>
                <xsd:element ref="ns3:TaxCatchAll" minOccurs="0"/>
                <xsd:element ref="ns3:TaxCatchAllLabel" minOccurs="0"/>
                <xsd:element ref="ns3:Author_x0020_Name" minOccurs="0"/>
                <xsd:element ref="ns3:ClassificationTaxHTField0" minOccurs="0"/>
                <xsd:element ref="ns3:Content_x0020_LanguageTaxHTField0" minOccurs="0"/>
                <xsd:element ref="ns3:TaxKeywordTaxHTField" minOccurs="0"/>
                <xsd:element ref="ns3:Expiry_x0020_Date" minOccurs="0"/>
                <xsd:element ref="ns2: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Proposal;" elementFormDefault="qualified">
    <xsd:import namespace="http://schemas.microsoft.com/office/2006/documentManagement/types"/>
    <xsd:import namespace="http://schemas.microsoft.com/office/infopath/2007/PartnerControls"/>
    <xsd:element name="Asset_x0020_Reusability" ma:index="8" nillable="true" ma:displayName="Asset Reusability" ma:default="No (client doc, firewall, &quot;one-off&quot; or other special circumstances)" ma:description="Is this document suitable for reuse by subsequent Pursuit Teams?" ma:format="RadioButtons" ma:internalName="Asset_x0020_Reusability" ma:readOnly="false">
      <xsd:simpleType>
        <xsd:restriction base="dms:Choice">
          <xsd:enumeration value="No (client doc, firewall, &quot;one-off&quot; or other special circumstances)"/>
          <xsd:enumeration value="Yes"/>
          <xsd:enumeration value="Yes - needs cleansing"/>
        </xsd:restriction>
      </xsd:simpleType>
    </xsd:element>
    <xsd:element name="Description0" ma:index="9" nillable="true" ma:displayName="Description" ma:description="Provide a brief and meaningful description." ma:internalName="Description0" ma:readOnly="false">
      <xsd:simpleType>
        <xsd:restriction base="dms:Note">
          <xsd:maxLength value="255"/>
        </xsd:restriction>
      </xsd:simpleType>
    </xsd:element>
    <xsd:element name="Document_x0020_Status" ma:index="10" nillable="true" ma:displayName="Document Status" ma:default="Content for Review" ma:format="Dropdown" ma:internalName="Document_x0020_Status">
      <xsd:simpleType>
        <xsd:restriction base="dms:Choice">
          <xsd:enumeration value="Content for Review"/>
          <xsd:enumeration value="Ready to Populate"/>
          <xsd:enumeration value="Draft"/>
          <xsd:enumeration value="Final"/>
          <xsd:enumeration value="Independent Review - Gold Team"/>
          <xsd:enumeration value="Ready for Production"/>
          <xsd:enumeration value="Independent Review - Incorporated into Master"/>
          <xsd:enumeration value="Independent Review - Pink Team"/>
          <xsd:enumeration value="ProposalWorks"/>
          <xsd:enumeration value="Red Team Recovery"/>
          <xsd:enumeration value="Red Team Review"/>
          <xsd:enumeration value="Work in Process&quot;"/>
        </xsd:restriction>
      </xsd:simpleType>
    </xsd:element>
    <xsd:element name="Document_x0020_Type" ma:index="11" nillable="true" ma:displayName="Document Type" ma:description="Proposal Section and Story Boards are viewed in the Proposal Sections box. All others will be viewed in the General Proposal Documents." ma:format="Dropdown" ma:internalName="Document_x0020_Type" ma:readOnly="false">
      <xsd:simpleType>
        <xsd:restriction base="dms:Choice">
          <xsd:enumeration value="Appendix"/>
          <xsd:enumeration value="Art Work"/>
          <xsd:enumeration value="Example"/>
          <xsd:enumeration value="General"/>
          <xsd:enumeration value="Instructions for Posting"/>
          <xsd:enumeration value="Proposal Section"/>
          <xsd:enumeration value="References"/>
          <xsd:enumeration value="Resumes"/>
          <xsd:enumeration value="Story Board"/>
          <xsd:enumeration value="Template"/>
          <xsd:enumeration value="Win Theme"/>
        </xsd:restriction>
      </xsd:simpleType>
    </xsd:element>
    <xsd:element name="Phase" ma:index="12" nillable="true" ma:displayName="Phase" ma:format="Dropdown" ma:internalName="Phase" ma:readOnly="false">
      <xsd:simpleType>
        <xsd:restriction base="dms:Choice">
          <xsd:enumeration value="Initial Submission"/>
          <xsd:enumeration value="Due Diligence"/>
          <xsd:enumeration value="BAFO"/>
          <xsd:enumeration value="Contract Neg"/>
        </xsd:restriction>
      </xsd:simpleType>
    </xsd:element>
    <xsd:element name="Section_x0020_Number" ma:index="13" nillable="true" ma:displayName="Section Number" ma:description="Enter section/sub-section number (e.g. 1, 1.1, 1.a, ...)that this information is intended for." ma:internalName="Section_x0020_Number" ma:readOnly="false">
      <xsd:simpleType>
        <xsd:restriction base="dms:Text">
          <xsd:maxLength value="10"/>
        </xsd:restriction>
      </xsd:simpleType>
    </xsd:element>
    <xsd:element name="URL" ma:index="14"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view" ma:index="27" nillable="true" ma:displayName="Review" ma:default="PDR" ma:internalName="Review" ma:readOnly="false">
      <xsd:complexType>
        <xsd:complexContent>
          <xsd:extension base="dms:MultiChoice">
            <xsd:sequence>
              <xsd:element name="Value" maxOccurs="unbounded" minOccurs="0" nillable="true">
                <xsd:simpleType>
                  <xsd:restriction base="dms:Choice">
                    <xsd:enumeration value="PDR"/>
                    <xsd:enumeration value="IMR/IRT"/>
                    <xsd:enumeration value="SA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a6da8-b3bb-4129-a533-98753908fbed" elementFormDefault="qualified">
    <xsd:import namespace="http://schemas.microsoft.com/office/2006/documentManagement/types"/>
    <xsd:import namespace="http://schemas.microsoft.com/office/infopath/2007/PartnerControls"/>
    <xsd:element name="Asset_x0020_TypeTaxHTField0" ma:index="15" nillable="true" ma:taxonomy="true" ma:internalName="Asset_x0020_TypeTaxHTField0" ma:taxonomyFieldName="Asset_x0020_Type" ma:displayName="Asset Type" ma:default="" ma:fieldId="{66c4c433-eb60-4208-a7fa-adc42fee5fd2}" ma:sspId="b7e518d0-1276-44e9-a54d-912066de1ad5" ma:termSetId="1478deb0-39f2-44ea-884e-4f5fbab63938"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a352c045-1437-4f89-b038-d75619d8e176}" ma:internalName="TaxCatchAll" ma:showField="CatchAllData" ma:web="8f2af268-5b48-42c5-98d0-f5ae4abfe038">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a352c045-1437-4f89-b038-d75619d8e176}" ma:internalName="TaxCatchAllLabel" ma:readOnly="true" ma:showField="CatchAllDataLabel" ma:web="8f2af268-5b48-42c5-98d0-f5ae4abfe038">
      <xsd:complexType>
        <xsd:complexContent>
          <xsd:extension base="dms:MultiChoiceLookup">
            <xsd:sequence>
              <xsd:element name="Value" type="dms:Lookup" maxOccurs="unbounded" minOccurs="0" nillable="true"/>
            </xsd:sequence>
          </xsd:extension>
        </xsd:complexContent>
      </xsd:complexType>
    </xsd:element>
    <xsd:element name="Author_x0020_Name" ma:index="19" nillable="true" ma:displayName="Author Name" ma:description="Select the name of the Unisys employee who authored the contents" ma:list="UserInfo" ma:SharePointGroup="0" ma:internalName="Author_x0020_Nam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assificationTaxHTField0" ma:index="20" nillable="true" ma:taxonomy="true" ma:internalName="ClassificationTaxHTField0" ma:taxonomyFieldName="Classification" ma:displayName="Classification" ma:default="2;#Unclassified|7e03fcf3-9623-40df-b2c7-96b31236da8d" ma:fieldId="{1ffd5e8f-3cfa-4227-9ce3-f9a12a96c733}" ma:sspId="b7e518d0-1276-44e9-a54d-912066de1ad5" ma:termSetId="3c7a3865-324e-449a-ae45-b48a242c5659" ma:anchorId="00000000-0000-0000-0000-000000000000" ma:open="false" ma:isKeyword="false">
      <xsd:complexType>
        <xsd:sequence>
          <xsd:element ref="pc:Terms" minOccurs="0" maxOccurs="1"/>
        </xsd:sequence>
      </xsd:complexType>
    </xsd:element>
    <xsd:element name="Content_x0020_LanguageTaxHTField0" ma:index="22" nillable="true" ma:taxonomy="true" ma:internalName="Content_x0020_LanguageTaxHTField0" ma:taxonomyFieldName="Content_x0020_Language" ma:displayName="Content Language" ma:default="1;#English|36362722-525a-4d84-af87-58ae11fcabe5" ma:fieldId="{5c440ce6-8d20-44c5-8cdc-7974d97fc378}" ma:sspId="b7e518d0-1276-44e9-a54d-912066de1ad5" ma:termSetId="e4e65d67-56fe-4be9-a79d-10010d146f0b" ma:anchorId="00000000-0000-0000-0000-000000000000" ma:open="false" ma:isKeyword="false">
      <xsd:complexType>
        <xsd:sequence>
          <xsd:element ref="pc:Terms" minOccurs="0" maxOccurs="1"/>
        </xsd:sequence>
      </xsd:complexType>
    </xsd:element>
    <xsd:element name="TaxKeywordTaxHTField" ma:index="24" nillable="true" ma:taxonomy="true" ma:internalName="TaxKeywordTaxHTField" ma:taxonomyFieldName="TaxKeyword" ma:displayName="Enterprise Keywords" ma:fieldId="{23f27201-bee3-471e-b2e7-b64fd8b7ca38}" ma:taxonomyMulti="true" ma:sspId="b7e518d0-1276-44e9-a54d-912066de1ad5" ma:termSetId="00000000-0000-0000-0000-000000000000" ma:anchorId="00000000-0000-0000-0000-000000000000" ma:open="true" ma:isKeyword="true">
      <xsd:complexType>
        <xsd:sequence>
          <xsd:element ref="pc:Terms" minOccurs="0" maxOccurs="1"/>
        </xsd:sequence>
      </xsd:complexType>
    </xsd:element>
    <xsd:element name="Expiry_x0020_Date" ma:index="26" nillable="true" ma:displayName="Expiry Date" ma:description="Indicate the date that this content expires." ma:format="DateOnly" ma:internalName="Expiry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E93DB-6307-4069-85EE-884C01B541BF}"/>
</file>

<file path=customXml/itemProps2.xml><?xml version="1.0" encoding="utf-8"?>
<ds:datastoreItem xmlns:ds="http://schemas.openxmlformats.org/officeDocument/2006/customXml" ds:itemID="{82AEB7D8-4E84-4AAB-AB9E-4E3853AEA308}"/>
</file>

<file path=customXml/itemProps3.xml><?xml version="1.0" encoding="utf-8"?>
<ds:datastoreItem xmlns:ds="http://schemas.openxmlformats.org/officeDocument/2006/customXml" ds:itemID="{AA72A0A9-D3E2-443F-A8ED-CE6FE302ED39}"/>
</file>

<file path=customXml/itemProps4.xml><?xml version="1.0" encoding="utf-8"?>
<ds:datastoreItem xmlns:ds="http://schemas.openxmlformats.org/officeDocument/2006/customXml" ds:itemID="{AFD86E3B-1456-415B-B592-E6916E1C55DC}"/>
</file>

<file path=docProps/app.xml><?xml version="1.0" encoding="utf-8"?>
<Properties xmlns="http://schemas.openxmlformats.org/officeDocument/2006/extended-properties" xmlns:vt="http://schemas.openxmlformats.org/officeDocument/2006/docPropsVTypes">
  <Template>O365 Security RFI Response.dotx</Template>
  <TotalTime>0</TotalTime>
  <Pages>3</Pages>
  <Words>19319</Words>
  <Characters>110120</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mccann</Company>
  <LinksUpToDate>false</LinksUpToDate>
  <CharactersWithSpaces>129181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stedart@microsoft.com</dc:creator>
  <cp:lastModifiedBy>Bajpai, Harsh</cp:lastModifiedBy>
  <cp:revision>2</cp:revision>
  <cp:lastPrinted>2011-06-27T21:41:00Z</cp:lastPrinted>
  <dcterms:created xsi:type="dcterms:W3CDTF">2016-02-23T14:27:00Z</dcterms:created>
  <dcterms:modified xsi:type="dcterms:W3CDTF">2016-02-23T14:27:00Z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0x0101004F103A406F17744D9E9D858027A4D67D</vt:lpwstr>
  </property>
  <property fmtid="{D5CDD505-2E9C-101B-9397-08002B2CF9AE}" pid="3" name="PublishingStartDate">
    <vt:filetime>2010-05-24T07:00:00Z</vt:filetime>
  </property>
  <property fmtid="{D5CDD505-2E9C-101B-9397-08002B2CF9AE}" pid="4" name="Products">
    <vt:lpwstr/>
  </property>
  <property fmtid="{D5CDD505-2E9C-101B-9397-08002B2CF9AE}" pid="5" name="Solution">
    <vt:lpwstr/>
  </property>
  <property fmtid="{D5CDD505-2E9C-101B-9397-08002B2CF9AE}" pid="6" name="AssetType">
    <vt:lpwstr>11;#Unknown|2366382e-0089-4baf-9c8a-0259bca750fe</vt:lpwstr>
  </property>
  <property fmtid="{D5CDD505-2E9C-101B-9397-08002B2CF9AE}" pid="7" name="OrganizationalCustomerSegment">
    <vt:lpwstr/>
  </property>
  <property fmtid="{D5CDD505-2E9C-101B-9397-08002B2CF9AE}" pid="8" name="ProductArea">
    <vt:lpwstr/>
  </property>
  <property fmtid="{D5CDD505-2E9C-101B-9397-08002B2CF9AE}" pid="9" name="USBMOLanguage">
    <vt:lpwstr/>
  </property>
  <property fmtid="{D5CDD505-2E9C-101B-9397-08002B2CF9AE}" pid="10" name="IndividualCustomerSegment">
    <vt:lpwstr/>
  </property>
  <property fmtid="{D5CDD505-2E9C-101B-9397-08002B2CF9AE}" pid="11" name="Locale">
    <vt:lpwstr/>
  </property>
  <property fmtid="{D5CDD505-2E9C-101B-9397-08002B2CF9AE}" pid="12" name="ElementType">
    <vt:lpwstr>6;#Other|675b6a5d-2ecd-48a3-8c10-33b51e64d58c</vt:lpwstr>
  </property>
  <property fmtid="{D5CDD505-2E9C-101B-9397-08002B2CF9AE}" pid="13" name="MetadataExtractionStatus">
    <vt:lpwstr>Metadata ExtractedSuccessfully</vt:lpwstr>
  </property>
  <property fmtid="{D5CDD505-2E9C-101B-9397-08002B2CF9AE}" pid="14" name="Content Language">
    <vt:lpwstr>1;#English|36362722-525a-4d84-af87-58ae11fcabe5</vt:lpwstr>
  </property>
  <property fmtid="{D5CDD505-2E9C-101B-9397-08002B2CF9AE}" pid="15" name="Asset Type">
    <vt:lpwstr/>
  </property>
  <property fmtid="{D5CDD505-2E9C-101B-9397-08002B2CF9AE}" pid="16" name="TaxKeyword">
    <vt:lpwstr/>
  </property>
  <property fmtid="{D5CDD505-2E9C-101B-9397-08002B2CF9AE}" pid="17" name="Classification">
    <vt:lpwstr>2;#Unclassified|7e03fcf3-9623-40df-b2c7-96b31236da8d</vt:lpwstr>
  </property>
</Properties>
</file>