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17FBCABD">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3C03BD">
        <w:rPr>
          <w:rFonts w:ascii="Barlow" w:hAnsi="Barlow" w:cs="Arial"/>
          <w:b/>
          <w:bCs/>
          <w:sz w:val="28"/>
          <w:szCs w:val="28"/>
        </w:rPr>
        <w:t>Participating</w:t>
      </w:r>
      <w:proofErr w:type="gramEnd"/>
      <w:r w:rsidR="003C03BD">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36716C6" w:rsidR="00200BEF" w:rsidRPr="004103AF" w:rsidRDefault="004103AF" w:rsidP="003E307E">
      <w:pPr>
        <w:spacing w:after="0" w:line="240" w:lineRule="auto"/>
        <w:contextualSpacing/>
        <w:jc w:val="center"/>
        <w:rPr>
          <w:rFonts w:ascii="Barlow" w:hAnsi="Barlow" w:cs="Arial"/>
          <w:b/>
          <w:bCs/>
          <w:sz w:val="28"/>
          <w:szCs w:val="28"/>
        </w:rPr>
      </w:pPr>
      <w:r w:rsidRPr="004103AF">
        <w:rPr>
          <w:rFonts w:ascii="Barlow" w:hAnsi="Barlow" w:cs="Arial"/>
          <w:b/>
          <w:bCs/>
          <w:sz w:val="28"/>
          <w:szCs w:val="28"/>
        </w:rPr>
        <w:t>DEBRIS REMOVAL and MONITORING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3EFD56E8" w:rsidR="00090601" w:rsidRPr="005A0C93" w:rsidRDefault="00955BED" w:rsidP="003E307E">
      <w:pPr>
        <w:spacing w:after="0" w:line="240" w:lineRule="auto"/>
        <w:contextualSpacing/>
        <w:jc w:val="center"/>
        <w:rPr>
          <w:rFonts w:ascii="Barlow" w:hAnsi="Barlow" w:cs="Arial"/>
          <w:b/>
          <w:bCs/>
          <w:sz w:val="28"/>
          <w:szCs w:val="28"/>
        </w:rPr>
        <w:sectPr w:rsidR="00090601" w:rsidRPr="005A0C93"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Tetra Tech,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0BE68B7"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5F6955">
        <w:rPr>
          <w:rFonts w:ascii="Arial" w:hAnsi="Arial" w:cs="Arial"/>
          <w:sz w:val="20"/>
          <w:szCs w:val="20"/>
        </w:rPr>
        <w:t xml:space="preserve"> OK-MA-EV00000453</w:t>
      </w:r>
      <w:r w:rsidR="00BE78E0">
        <w:rPr>
          <w:rFonts w:ascii="Arial" w:hAnsi="Arial" w:cs="Arial"/>
          <w:sz w:val="20"/>
          <w:szCs w:val="20"/>
        </w:rPr>
        <w:t xml:space="preserve">, executed by Contractor and the State of </w:t>
      </w:r>
      <w:r w:rsidR="005F6955">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1D219D93" w14:textId="7E349BE2" w:rsidR="0046417B" w:rsidRDefault="00955BED" w:rsidP="009C413F">
      <w:pPr>
        <w:spacing w:after="0"/>
        <w:ind w:firstLine="360"/>
        <w:rPr>
          <w:rFonts w:ascii="Arial" w:hAnsi="Arial" w:cs="Arial"/>
          <w:sz w:val="20"/>
          <w:szCs w:val="20"/>
        </w:rPr>
      </w:pPr>
      <w:bookmarkStart w:id="1" w:name="_Hlk102399448"/>
      <w:r>
        <w:rPr>
          <w:rFonts w:ascii="Arial" w:hAnsi="Arial" w:cs="Arial"/>
          <w:sz w:val="20"/>
          <w:szCs w:val="20"/>
        </w:rPr>
        <w:t xml:space="preserve">Tetra Tech, Inc. </w:t>
      </w:r>
      <w:r w:rsidR="0046417B">
        <w:rPr>
          <w:rFonts w:ascii="Arial" w:hAnsi="Arial" w:cs="Arial"/>
          <w:sz w:val="20"/>
          <w:szCs w:val="20"/>
        </w:rPr>
        <w:t>(“Contractor”)</w:t>
      </w:r>
    </w:p>
    <w:p w14:paraId="61357217" w14:textId="05B92F7B" w:rsidR="002536AE" w:rsidRDefault="00955BED" w:rsidP="008E6A4F">
      <w:pPr>
        <w:spacing w:after="0"/>
        <w:ind w:firstLine="360"/>
        <w:rPr>
          <w:rFonts w:ascii="Arial" w:hAnsi="Arial" w:cs="Arial"/>
          <w:sz w:val="20"/>
          <w:szCs w:val="20"/>
        </w:rPr>
      </w:pPr>
      <w:r>
        <w:rPr>
          <w:rFonts w:ascii="Arial" w:hAnsi="Arial" w:cs="Arial"/>
          <w:sz w:val="20"/>
          <w:szCs w:val="20"/>
        </w:rPr>
        <w:t>2301 Lucien Way</w:t>
      </w:r>
    </w:p>
    <w:p w14:paraId="0E4D2E9B" w14:textId="368E7FE1" w:rsidR="0046417B" w:rsidRPr="008E6A4F" w:rsidRDefault="00955BED" w:rsidP="008E6A4F">
      <w:pPr>
        <w:spacing w:after="0"/>
        <w:ind w:firstLine="360"/>
        <w:rPr>
          <w:rFonts w:ascii="Arial" w:hAnsi="Arial" w:cs="Arial"/>
          <w:sz w:val="20"/>
          <w:szCs w:val="20"/>
        </w:rPr>
      </w:pPr>
      <w:r>
        <w:rPr>
          <w:rFonts w:ascii="Arial" w:hAnsi="Arial" w:cs="Arial"/>
          <w:sz w:val="20"/>
          <w:szCs w:val="20"/>
        </w:rPr>
        <w:t>Maitland, FL 32751</w:t>
      </w:r>
    </w:p>
    <w:p w14:paraId="66DB5224" w14:textId="77777777" w:rsidR="008E6A4F" w:rsidRDefault="008E6A4F" w:rsidP="008E6A4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58AC586C" w14:textId="77777777" w:rsidR="00955BED" w:rsidRPr="00955BED" w:rsidRDefault="00955BED" w:rsidP="00955BED">
      <w:pPr>
        <w:spacing w:after="0"/>
        <w:ind w:left="360" w:firstLine="360"/>
        <w:rPr>
          <w:rFonts w:ascii="Arial" w:hAnsi="Arial" w:cs="Arial"/>
          <w:sz w:val="20"/>
          <w:szCs w:val="20"/>
        </w:rPr>
      </w:pPr>
      <w:r w:rsidRPr="00955BED">
        <w:rPr>
          <w:rFonts w:ascii="Arial" w:hAnsi="Arial" w:cs="Arial"/>
          <w:sz w:val="20"/>
          <w:szCs w:val="20"/>
        </w:rPr>
        <w:t>Betty Kamara</w:t>
      </w:r>
    </w:p>
    <w:p w14:paraId="66C8FA7A" w14:textId="77777777" w:rsidR="00955BED" w:rsidRPr="00955BED" w:rsidRDefault="00955BED" w:rsidP="00955BED">
      <w:pPr>
        <w:spacing w:after="0"/>
        <w:ind w:left="360" w:firstLine="360"/>
        <w:rPr>
          <w:rFonts w:ascii="Arial" w:hAnsi="Arial" w:cs="Arial"/>
          <w:sz w:val="20"/>
          <w:szCs w:val="20"/>
        </w:rPr>
      </w:pPr>
      <w:r w:rsidRPr="00955BED">
        <w:rPr>
          <w:rFonts w:ascii="Arial" w:hAnsi="Arial" w:cs="Arial"/>
          <w:sz w:val="20"/>
          <w:szCs w:val="20"/>
        </w:rPr>
        <w:t>Senior Contracts Administrator</w:t>
      </w:r>
    </w:p>
    <w:p w14:paraId="473E12F4" w14:textId="77777777" w:rsidR="00955BED" w:rsidRPr="00955BED" w:rsidRDefault="00955BED" w:rsidP="00955BED">
      <w:pPr>
        <w:spacing w:after="0"/>
        <w:ind w:left="360" w:firstLine="360"/>
        <w:rPr>
          <w:rFonts w:ascii="Arial" w:hAnsi="Arial" w:cs="Arial"/>
          <w:sz w:val="20"/>
          <w:szCs w:val="20"/>
        </w:rPr>
      </w:pPr>
      <w:r w:rsidRPr="00955BED">
        <w:rPr>
          <w:rFonts w:ascii="Arial" w:hAnsi="Arial" w:cs="Arial"/>
          <w:sz w:val="20"/>
          <w:szCs w:val="20"/>
        </w:rPr>
        <w:t>(407) 803-2551</w:t>
      </w:r>
    </w:p>
    <w:p w14:paraId="336A056A" w14:textId="77777777" w:rsidR="00955BED" w:rsidRPr="00955BED" w:rsidRDefault="00955BED" w:rsidP="00955BED">
      <w:pPr>
        <w:spacing w:after="0"/>
        <w:ind w:left="360" w:firstLine="360"/>
        <w:rPr>
          <w:rFonts w:ascii="Arial" w:hAnsi="Arial" w:cs="Arial"/>
          <w:sz w:val="20"/>
          <w:szCs w:val="20"/>
        </w:rPr>
      </w:pPr>
      <w:hyperlink r:id="rId13" w:history="1">
        <w:r w:rsidRPr="00955BED">
          <w:rPr>
            <w:rStyle w:val="Hyperlink"/>
            <w:rFonts w:ascii="Arial" w:hAnsi="Arial" w:cs="Arial"/>
            <w:sz w:val="20"/>
            <w:szCs w:val="20"/>
          </w:rPr>
          <w:t>TDR.Contracts@tetratech.com</w:t>
        </w:r>
      </w:hyperlink>
    </w:p>
    <w:p w14:paraId="79037F22" w14:textId="208B272E" w:rsidR="00951145" w:rsidRDefault="00951145" w:rsidP="00951145">
      <w:pPr>
        <w:spacing w:after="0"/>
        <w:ind w:left="360" w:firstLine="360"/>
        <w:rPr>
          <w:rFonts w:ascii="Arial" w:hAnsi="Arial" w:cs="Arial"/>
          <w:sz w:val="20"/>
          <w:szCs w:val="20"/>
        </w:rPr>
      </w:pPr>
    </w:p>
    <w:p w14:paraId="21D43080" w14:textId="7A4CDF5D"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62D472DF" w:rsidR="00C23117"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w:t>
      </w:r>
      <w:r w:rsidR="003851F1" w:rsidRPr="003851F1">
        <w:rPr>
          <w:rFonts w:ascii="Arial" w:hAnsi="Arial" w:cs="Arial"/>
          <w:sz w:val="20"/>
          <w:szCs w:val="20"/>
        </w:rPr>
        <w:t xml:space="preserve">Contractor </w:t>
      </w:r>
      <w:r w:rsidR="003851F1">
        <w:rPr>
          <w:rFonts w:ascii="Arial" w:hAnsi="Arial" w:cs="Arial"/>
          <w:sz w:val="20"/>
          <w:szCs w:val="20"/>
        </w:rPr>
        <w:t>may offe</w:t>
      </w:r>
      <w:r w:rsidR="00E60A76">
        <w:rPr>
          <w:rFonts w:ascii="Arial" w:hAnsi="Arial" w:cs="Arial"/>
          <w:sz w:val="20"/>
          <w:szCs w:val="20"/>
        </w:rPr>
        <w:t>r</w:t>
      </w:r>
      <w:r w:rsidR="003851F1" w:rsidRPr="003851F1">
        <w:rPr>
          <w:rFonts w:ascii="Arial" w:hAnsi="Arial" w:cs="Arial"/>
          <w:sz w:val="20"/>
          <w:szCs w:val="20"/>
        </w:rPr>
        <w:t xml:space="preserve"> </w:t>
      </w:r>
      <w:r w:rsidR="00D96075" w:rsidRPr="00D96075">
        <w:rPr>
          <w:rFonts w:ascii="Arial" w:hAnsi="Arial" w:cs="Arial"/>
          <w:b/>
          <w:bCs/>
          <w:sz w:val="20"/>
          <w:szCs w:val="20"/>
        </w:rPr>
        <w:t xml:space="preserve">DEBRIS </w:t>
      </w:r>
      <w:r w:rsidR="002536AE" w:rsidRPr="002536AE">
        <w:rPr>
          <w:rFonts w:ascii="Arial" w:hAnsi="Arial" w:cs="Arial"/>
          <w:b/>
          <w:bCs/>
          <w:sz w:val="20"/>
          <w:szCs w:val="20"/>
        </w:rPr>
        <w:t>MONITORING</w:t>
      </w:r>
      <w:r w:rsidR="003851F1" w:rsidRPr="003851F1">
        <w:rPr>
          <w:rFonts w:ascii="Arial" w:hAnsi="Arial" w:cs="Arial"/>
          <w:sz w:val="20"/>
          <w:szCs w:val="20"/>
        </w:rPr>
        <w:t xml:space="preserve"> service</w:t>
      </w:r>
      <w:r w:rsidR="003851F1">
        <w:rPr>
          <w:rFonts w:ascii="Arial" w:hAnsi="Arial" w:cs="Arial"/>
          <w:sz w:val="20"/>
          <w:szCs w:val="20"/>
        </w:rPr>
        <w:t>s, to Purchasing Entities,</w:t>
      </w:r>
      <w:r w:rsidR="003851F1" w:rsidRPr="003851F1">
        <w:rPr>
          <w:rFonts w:ascii="Arial" w:hAnsi="Arial" w:cs="Arial"/>
          <w:sz w:val="20"/>
          <w:szCs w:val="20"/>
        </w:rPr>
        <w:t xml:space="preserve"> for the following categories</w:t>
      </w:r>
      <w:r w:rsidR="00E60A76">
        <w:rPr>
          <w:rFonts w:ascii="Arial" w:hAnsi="Arial" w:cs="Arial"/>
          <w:sz w:val="20"/>
          <w:szCs w:val="20"/>
        </w:rPr>
        <w:t xml:space="preserve"> and states of coverage</w:t>
      </w:r>
      <w:r w:rsidR="003851F1" w:rsidRPr="003851F1">
        <w:rPr>
          <w:rFonts w:ascii="Arial" w:hAnsi="Arial" w:cs="Arial"/>
          <w:sz w:val="20"/>
          <w:szCs w:val="20"/>
        </w:rPr>
        <w:t>:</w:t>
      </w:r>
    </w:p>
    <w:p w14:paraId="46AA0365" w14:textId="017A4A60"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lastRenderedPageBreak/>
        <w:t>Categories:</w:t>
      </w:r>
    </w:p>
    <w:p w14:paraId="5EA689DC" w14:textId="75EE0105"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 - Vegetative Debris</w:t>
      </w:r>
    </w:p>
    <w:p w14:paraId="3603939D"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II - Construction and Demolition Debris</w:t>
      </w:r>
    </w:p>
    <w:p w14:paraId="31E7A163" w14:textId="382F3CD1" w:rsidR="00C749C0" w:rsidRDefault="00E60A76" w:rsidP="00E60A76">
      <w:pPr>
        <w:pStyle w:val="ListParagraph"/>
        <w:ind w:left="1080"/>
        <w:rPr>
          <w:rFonts w:ascii="Arial" w:hAnsi="Arial" w:cs="Arial"/>
          <w:sz w:val="20"/>
          <w:szCs w:val="20"/>
        </w:rPr>
      </w:pPr>
      <w:r w:rsidRPr="00E60A76">
        <w:rPr>
          <w:rFonts w:ascii="Arial" w:hAnsi="Arial" w:cs="Arial"/>
          <w:sz w:val="20"/>
          <w:szCs w:val="20"/>
        </w:rPr>
        <w:t>Category I</w:t>
      </w:r>
      <w:r w:rsidR="00C749C0">
        <w:rPr>
          <w:rFonts w:ascii="Arial" w:hAnsi="Arial" w:cs="Arial"/>
          <w:sz w:val="20"/>
          <w:szCs w:val="20"/>
        </w:rPr>
        <w:t>II</w:t>
      </w:r>
      <w:r w:rsidRPr="00E60A76">
        <w:rPr>
          <w:rFonts w:ascii="Arial" w:hAnsi="Arial" w:cs="Arial"/>
          <w:sz w:val="20"/>
          <w:szCs w:val="20"/>
        </w:rPr>
        <w:t xml:space="preserve"> </w:t>
      </w:r>
      <w:r w:rsidR="00C749C0">
        <w:rPr>
          <w:rFonts w:ascii="Arial" w:hAnsi="Arial" w:cs="Arial"/>
          <w:sz w:val="20"/>
          <w:szCs w:val="20"/>
        </w:rPr>
        <w:t>– Hazardous Waste</w:t>
      </w:r>
      <w:r w:rsidRPr="00E60A76">
        <w:rPr>
          <w:rFonts w:ascii="Arial" w:hAnsi="Arial" w:cs="Arial"/>
          <w:sz w:val="20"/>
          <w:szCs w:val="20"/>
        </w:rPr>
        <w:t xml:space="preserve"> </w:t>
      </w:r>
    </w:p>
    <w:p w14:paraId="4242CDF2" w14:textId="3CDDE725" w:rsidR="00E60A76" w:rsidRPr="00E60A76" w:rsidRDefault="00C749C0" w:rsidP="00E60A76">
      <w:pPr>
        <w:pStyle w:val="ListParagraph"/>
        <w:ind w:left="1080"/>
        <w:rPr>
          <w:rFonts w:ascii="Arial" w:hAnsi="Arial" w:cs="Arial"/>
          <w:sz w:val="20"/>
          <w:szCs w:val="20"/>
        </w:rPr>
      </w:pPr>
      <w:r>
        <w:rPr>
          <w:rFonts w:ascii="Arial" w:hAnsi="Arial" w:cs="Arial"/>
          <w:sz w:val="20"/>
          <w:szCs w:val="20"/>
        </w:rPr>
        <w:t xml:space="preserve">Category IV - </w:t>
      </w:r>
      <w:r w:rsidR="00E60A76" w:rsidRPr="00E60A76">
        <w:rPr>
          <w:rFonts w:ascii="Arial" w:hAnsi="Arial" w:cs="Arial"/>
          <w:sz w:val="20"/>
          <w:szCs w:val="20"/>
        </w:rPr>
        <w:t>Household Hazardous Waste</w:t>
      </w:r>
    </w:p>
    <w:p w14:paraId="17E38393"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 - Electronic Waste</w:t>
      </w:r>
    </w:p>
    <w:p w14:paraId="0E3B5CE5"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 - White Goods</w:t>
      </w:r>
    </w:p>
    <w:p w14:paraId="1667836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 - Soil, Mud and Sand</w:t>
      </w:r>
    </w:p>
    <w:p w14:paraId="1C28C17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VIII - Vehicles &amp; Vessels</w:t>
      </w:r>
    </w:p>
    <w:p w14:paraId="6292AACD" w14:textId="77777777" w:rsid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IX - Putrescent Debris</w:t>
      </w:r>
    </w:p>
    <w:p w14:paraId="2CC0BD50" w14:textId="7354D302" w:rsidR="00951145" w:rsidRDefault="00951145" w:rsidP="00E60A76">
      <w:pPr>
        <w:pStyle w:val="ListParagraph"/>
        <w:ind w:left="1080"/>
        <w:rPr>
          <w:rFonts w:ascii="Arial" w:hAnsi="Arial" w:cs="Arial"/>
          <w:sz w:val="20"/>
          <w:szCs w:val="20"/>
        </w:rPr>
      </w:pPr>
      <w:r>
        <w:rPr>
          <w:rFonts w:ascii="Arial" w:hAnsi="Arial" w:cs="Arial"/>
          <w:sz w:val="20"/>
          <w:szCs w:val="20"/>
        </w:rPr>
        <w:t>Category X – Infectious Waste</w:t>
      </w:r>
    </w:p>
    <w:p w14:paraId="02A243BB" w14:textId="574C6EFE" w:rsidR="00951145" w:rsidRDefault="00951145" w:rsidP="00E60A76">
      <w:pPr>
        <w:pStyle w:val="ListParagraph"/>
        <w:ind w:left="1080"/>
        <w:rPr>
          <w:rFonts w:ascii="Arial" w:hAnsi="Arial" w:cs="Arial"/>
          <w:sz w:val="20"/>
          <w:szCs w:val="20"/>
        </w:rPr>
      </w:pPr>
      <w:r>
        <w:rPr>
          <w:rFonts w:ascii="Arial" w:hAnsi="Arial" w:cs="Arial"/>
          <w:sz w:val="20"/>
          <w:szCs w:val="20"/>
        </w:rPr>
        <w:t>Category XI – Chemical, Biological, Radiological, and Nuclear Contaminated</w:t>
      </w:r>
    </w:p>
    <w:p w14:paraId="6AD5B5E4" w14:textId="77777777" w:rsidR="00955BED" w:rsidRDefault="00955BED" w:rsidP="00E60A76">
      <w:pPr>
        <w:pStyle w:val="ListParagraph"/>
        <w:ind w:left="1080"/>
        <w:rPr>
          <w:rFonts w:ascii="Arial" w:hAnsi="Arial" w:cs="Arial"/>
          <w:b/>
          <w:bCs/>
          <w:sz w:val="20"/>
          <w:szCs w:val="20"/>
        </w:rPr>
      </w:pPr>
    </w:p>
    <w:p w14:paraId="221D57E3" w14:textId="281C9039"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t>States of Coverage:</w:t>
      </w:r>
    </w:p>
    <w:p w14:paraId="25A0AD3E" w14:textId="77777777" w:rsidR="00A4634B" w:rsidRPr="00A4634B" w:rsidRDefault="00A4634B" w:rsidP="00A4634B">
      <w:pPr>
        <w:pStyle w:val="ListParagraph"/>
        <w:ind w:left="1080"/>
        <w:rPr>
          <w:rFonts w:ascii="Arial" w:hAnsi="Arial" w:cs="Arial"/>
          <w:sz w:val="20"/>
          <w:szCs w:val="20"/>
        </w:rPr>
      </w:pPr>
      <w:r w:rsidRPr="00A4634B">
        <w:rPr>
          <w:rFonts w:ascii="Arial" w:hAnsi="Arial" w:cs="Arial"/>
          <w:sz w:val="20"/>
          <w:szCs w:val="20"/>
        </w:rPr>
        <w:t>AL, AK, AZ, AR, CA, CO, CT, DE, FL, GA, HI, ID, IL, IN, IA, KS, KY, LA, ME, MD, MA, MI, MN,</w:t>
      </w:r>
    </w:p>
    <w:p w14:paraId="2022D8A6" w14:textId="77777777" w:rsidR="00A4634B" w:rsidRPr="00A4634B" w:rsidRDefault="00A4634B" w:rsidP="00A4634B">
      <w:pPr>
        <w:pStyle w:val="ListParagraph"/>
        <w:ind w:left="1080"/>
        <w:rPr>
          <w:rFonts w:ascii="Arial" w:hAnsi="Arial" w:cs="Arial"/>
          <w:sz w:val="20"/>
          <w:szCs w:val="20"/>
        </w:rPr>
      </w:pPr>
      <w:r w:rsidRPr="00A4634B">
        <w:rPr>
          <w:rFonts w:ascii="Arial" w:hAnsi="Arial" w:cs="Arial"/>
          <w:sz w:val="20"/>
          <w:szCs w:val="20"/>
        </w:rPr>
        <w:t>MS, MO, MT, NE, NV, NH, NJ, NM, NY, NC, ND, OH, OK, OR, PA, RI, SC, SD, TN, TX, UT, VT,</w:t>
      </w:r>
    </w:p>
    <w:p w14:paraId="0A086E0B" w14:textId="73DE29D3" w:rsidR="00E60A76" w:rsidRDefault="00A4634B" w:rsidP="00A4634B">
      <w:pPr>
        <w:pStyle w:val="ListParagraph"/>
        <w:ind w:left="1080"/>
        <w:rPr>
          <w:rFonts w:ascii="Arial" w:hAnsi="Arial" w:cs="Arial"/>
          <w:sz w:val="20"/>
          <w:szCs w:val="20"/>
        </w:rPr>
      </w:pPr>
      <w:r w:rsidRPr="00A4634B">
        <w:rPr>
          <w:rFonts w:ascii="Arial" w:hAnsi="Arial" w:cs="Arial"/>
          <w:sz w:val="20"/>
          <w:szCs w:val="20"/>
        </w:rPr>
        <w:t>VA, WA, WV, WI, WY, DC</w:t>
      </w:r>
    </w:p>
    <w:p w14:paraId="36B4DFE0" w14:textId="77777777" w:rsidR="00951145" w:rsidRPr="00E60A76" w:rsidRDefault="00951145" w:rsidP="00951145">
      <w:pPr>
        <w:pStyle w:val="ListParagraph"/>
        <w:ind w:left="1080"/>
        <w:rPr>
          <w:rFonts w:ascii="Arial" w:hAnsi="Arial" w:cs="Arial"/>
          <w:sz w:val="20"/>
          <w:szCs w:val="20"/>
        </w:rPr>
      </w:pP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lastRenderedPageBreak/>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0CFCBB7E" w14:textId="77777777" w:rsidR="00955BED" w:rsidRPr="00955BED" w:rsidRDefault="00955BED" w:rsidP="00955BED">
      <w:pPr>
        <w:spacing w:after="0"/>
        <w:ind w:left="360" w:firstLine="360"/>
        <w:rPr>
          <w:rFonts w:ascii="Arial" w:hAnsi="Arial" w:cs="Arial"/>
          <w:sz w:val="20"/>
          <w:szCs w:val="20"/>
        </w:rPr>
      </w:pPr>
      <w:r w:rsidRPr="00955BED">
        <w:rPr>
          <w:rFonts w:ascii="Arial" w:hAnsi="Arial" w:cs="Arial"/>
          <w:sz w:val="20"/>
          <w:szCs w:val="20"/>
        </w:rPr>
        <w:t>Betty Kamara</w:t>
      </w:r>
    </w:p>
    <w:p w14:paraId="56B1775C" w14:textId="77777777" w:rsidR="00955BED" w:rsidRPr="00955BED" w:rsidRDefault="00955BED" w:rsidP="00955BED">
      <w:pPr>
        <w:spacing w:after="0"/>
        <w:ind w:left="360" w:firstLine="360"/>
        <w:rPr>
          <w:rFonts w:ascii="Arial" w:hAnsi="Arial" w:cs="Arial"/>
          <w:sz w:val="20"/>
          <w:szCs w:val="20"/>
        </w:rPr>
      </w:pPr>
      <w:r w:rsidRPr="00955BED">
        <w:rPr>
          <w:rFonts w:ascii="Arial" w:hAnsi="Arial" w:cs="Arial"/>
          <w:sz w:val="20"/>
          <w:szCs w:val="20"/>
        </w:rPr>
        <w:t>Senior Contracts Administrator</w:t>
      </w:r>
    </w:p>
    <w:p w14:paraId="713CF32A" w14:textId="77777777" w:rsidR="00955BED" w:rsidRPr="00955BED" w:rsidRDefault="00955BED" w:rsidP="00955BED">
      <w:pPr>
        <w:spacing w:after="0"/>
        <w:ind w:left="360" w:firstLine="360"/>
        <w:rPr>
          <w:rFonts w:ascii="Arial" w:hAnsi="Arial" w:cs="Arial"/>
          <w:sz w:val="20"/>
          <w:szCs w:val="20"/>
        </w:rPr>
      </w:pPr>
      <w:r w:rsidRPr="00955BED">
        <w:rPr>
          <w:rFonts w:ascii="Arial" w:hAnsi="Arial" w:cs="Arial"/>
          <w:sz w:val="20"/>
          <w:szCs w:val="20"/>
        </w:rPr>
        <w:t>(407) 803-2551</w:t>
      </w:r>
    </w:p>
    <w:p w14:paraId="4A497DEE" w14:textId="77777777" w:rsidR="00955BED" w:rsidRPr="00955BED" w:rsidRDefault="00955BED" w:rsidP="00955BED">
      <w:pPr>
        <w:spacing w:after="0"/>
        <w:ind w:left="360" w:firstLine="360"/>
        <w:rPr>
          <w:rFonts w:ascii="Arial" w:hAnsi="Arial" w:cs="Arial"/>
          <w:sz w:val="20"/>
          <w:szCs w:val="20"/>
        </w:rPr>
      </w:pPr>
      <w:hyperlink r:id="rId14" w:history="1">
        <w:r w:rsidRPr="00955BED">
          <w:rPr>
            <w:rStyle w:val="Hyperlink"/>
            <w:rFonts w:ascii="Arial" w:hAnsi="Arial" w:cs="Arial"/>
            <w:sz w:val="20"/>
            <w:szCs w:val="20"/>
          </w:rPr>
          <w:t>TDR.Contracts@tetratech.com</w:t>
        </w:r>
      </w:hyperlink>
    </w:p>
    <w:p w14:paraId="77727EC9" w14:textId="6F0DE938" w:rsidR="00492046" w:rsidRDefault="00492046" w:rsidP="002536AE">
      <w:pPr>
        <w:spacing w:after="0"/>
        <w:ind w:left="360" w:firstLine="360"/>
        <w:rPr>
          <w:rFonts w:ascii="Arial" w:hAnsi="Arial" w:cs="Arial"/>
          <w:sz w:val="20"/>
          <w:szCs w:val="20"/>
        </w:rPr>
      </w:pP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5"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lastRenderedPageBreak/>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EB68" w14:textId="77777777" w:rsidR="004F4BDF" w:rsidRDefault="004F4BDF" w:rsidP="007922CE">
      <w:pPr>
        <w:spacing w:after="0" w:line="240" w:lineRule="auto"/>
      </w:pPr>
      <w:r>
        <w:separator/>
      </w:r>
    </w:p>
  </w:endnote>
  <w:endnote w:type="continuationSeparator" w:id="0">
    <w:p w14:paraId="59C91E26" w14:textId="77777777" w:rsidR="004F4BDF" w:rsidRDefault="004F4BDF"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811E1" w14:textId="77777777" w:rsidR="004F4BDF" w:rsidRDefault="004F4BDF" w:rsidP="007922CE">
      <w:pPr>
        <w:spacing w:after="0" w:line="240" w:lineRule="auto"/>
      </w:pPr>
      <w:r>
        <w:separator/>
      </w:r>
    </w:p>
  </w:footnote>
  <w:footnote w:type="continuationSeparator" w:id="0">
    <w:p w14:paraId="73A1384D" w14:textId="77777777" w:rsidR="004F4BDF" w:rsidRDefault="004F4BDF"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7804056" w:rsidR="007922CE" w:rsidRPr="00E60A76" w:rsidRDefault="00E60A76" w:rsidP="00B95CD6">
    <w:pPr>
      <w:spacing w:after="120" w:line="240" w:lineRule="auto"/>
      <w:rPr>
        <w:rStyle w:val="Strong"/>
        <w:rFonts w:ascii="Barlow" w:hAnsi="Barlow"/>
        <w:caps w:val="0"/>
        <w:sz w:val="20"/>
        <w:szCs w:val="20"/>
      </w:rPr>
    </w:pPr>
    <w:bookmarkStart w:id="0" w:name="_Hlk98400158"/>
    <w:r w:rsidRPr="00E60A76">
      <w:rPr>
        <w:rStyle w:val="Strong"/>
        <w:rFonts w:ascii="Barlow" w:hAnsi="Barlow"/>
        <w:caps w:val="0"/>
        <w:sz w:val="20"/>
        <w:szCs w:val="20"/>
      </w:rPr>
      <w:t>DEBRIS REMOVAL AND MONITORING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76B96F7" w:rsidR="007922CE" w:rsidRPr="00B95CD6" w:rsidRDefault="00955BED" w:rsidP="00B52BDD">
    <w:pPr>
      <w:spacing w:line="240" w:lineRule="auto"/>
      <w:contextualSpacing/>
      <w:rPr>
        <w:rFonts w:ascii="Barlow" w:hAnsi="Barlow" w:cs="Arial"/>
        <w:color w:val="3B3838" w:themeColor="background2" w:themeShade="40"/>
        <w:sz w:val="20"/>
        <w:szCs w:val="20"/>
      </w:rPr>
    </w:pPr>
    <w:r>
      <w:rPr>
        <w:rFonts w:ascii="Barlow" w:hAnsi="Barlow" w:cs="Arial"/>
        <w:b/>
        <w:bCs/>
        <w:sz w:val="20"/>
        <w:szCs w:val="20"/>
      </w:rPr>
      <w:t>Tetra Tech,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36AE"/>
    <w:rsid w:val="00254718"/>
    <w:rsid w:val="00261290"/>
    <w:rsid w:val="00261829"/>
    <w:rsid w:val="00262308"/>
    <w:rsid w:val="00262412"/>
    <w:rsid w:val="0027430F"/>
    <w:rsid w:val="00285814"/>
    <w:rsid w:val="002863F0"/>
    <w:rsid w:val="00291B5A"/>
    <w:rsid w:val="002A50C3"/>
    <w:rsid w:val="002B58F1"/>
    <w:rsid w:val="002C10C0"/>
    <w:rsid w:val="002C14EA"/>
    <w:rsid w:val="002C2C64"/>
    <w:rsid w:val="002C3B81"/>
    <w:rsid w:val="002C4A63"/>
    <w:rsid w:val="002C7E5A"/>
    <w:rsid w:val="002D05EF"/>
    <w:rsid w:val="002D072A"/>
    <w:rsid w:val="002D359B"/>
    <w:rsid w:val="002D73DC"/>
    <w:rsid w:val="002E2A13"/>
    <w:rsid w:val="002E4600"/>
    <w:rsid w:val="002E50C7"/>
    <w:rsid w:val="002F4671"/>
    <w:rsid w:val="002F7A38"/>
    <w:rsid w:val="00303AC1"/>
    <w:rsid w:val="003068DA"/>
    <w:rsid w:val="00312C54"/>
    <w:rsid w:val="00320274"/>
    <w:rsid w:val="003279CB"/>
    <w:rsid w:val="00331616"/>
    <w:rsid w:val="0034060A"/>
    <w:rsid w:val="00351874"/>
    <w:rsid w:val="00357CE5"/>
    <w:rsid w:val="00364E83"/>
    <w:rsid w:val="0036791C"/>
    <w:rsid w:val="00367A50"/>
    <w:rsid w:val="00381748"/>
    <w:rsid w:val="003851F1"/>
    <w:rsid w:val="003A634F"/>
    <w:rsid w:val="003A6EAB"/>
    <w:rsid w:val="003B6423"/>
    <w:rsid w:val="003C03BD"/>
    <w:rsid w:val="003C1A5E"/>
    <w:rsid w:val="003C362C"/>
    <w:rsid w:val="003D3AFA"/>
    <w:rsid w:val="003D7DD2"/>
    <w:rsid w:val="003E307E"/>
    <w:rsid w:val="003F1DDE"/>
    <w:rsid w:val="003F4947"/>
    <w:rsid w:val="003F5331"/>
    <w:rsid w:val="00406B81"/>
    <w:rsid w:val="004103AF"/>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2046"/>
    <w:rsid w:val="0049452C"/>
    <w:rsid w:val="004B0F3D"/>
    <w:rsid w:val="004B1F84"/>
    <w:rsid w:val="004B2E53"/>
    <w:rsid w:val="004C481A"/>
    <w:rsid w:val="004D003E"/>
    <w:rsid w:val="004D1232"/>
    <w:rsid w:val="004D6299"/>
    <w:rsid w:val="004E2ECE"/>
    <w:rsid w:val="004E3130"/>
    <w:rsid w:val="004F1C12"/>
    <w:rsid w:val="004F38F5"/>
    <w:rsid w:val="004F4BDF"/>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0C93"/>
    <w:rsid w:val="005A6C01"/>
    <w:rsid w:val="005B4547"/>
    <w:rsid w:val="005C14B3"/>
    <w:rsid w:val="005D467C"/>
    <w:rsid w:val="005E0F94"/>
    <w:rsid w:val="005E3D9D"/>
    <w:rsid w:val="005E7DDD"/>
    <w:rsid w:val="005F0F5B"/>
    <w:rsid w:val="005F65A7"/>
    <w:rsid w:val="005F6643"/>
    <w:rsid w:val="005F6955"/>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5BC"/>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E6A4F"/>
    <w:rsid w:val="008F5AE7"/>
    <w:rsid w:val="00904BDF"/>
    <w:rsid w:val="009058BC"/>
    <w:rsid w:val="00905BCB"/>
    <w:rsid w:val="00906B6B"/>
    <w:rsid w:val="00925C52"/>
    <w:rsid w:val="00930CD3"/>
    <w:rsid w:val="00934DA2"/>
    <w:rsid w:val="0094395E"/>
    <w:rsid w:val="009458FC"/>
    <w:rsid w:val="00946A7D"/>
    <w:rsid w:val="00947604"/>
    <w:rsid w:val="00951145"/>
    <w:rsid w:val="00951F12"/>
    <w:rsid w:val="00955BED"/>
    <w:rsid w:val="00963683"/>
    <w:rsid w:val="00964175"/>
    <w:rsid w:val="00967B86"/>
    <w:rsid w:val="00973A75"/>
    <w:rsid w:val="0098263F"/>
    <w:rsid w:val="009939DC"/>
    <w:rsid w:val="00994D4D"/>
    <w:rsid w:val="009963FB"/>
    <w:rsid w:val="009A523F"/>
    <w:rsid w:val="009B2D88"/>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4634B"/>
    <w:rsid w:val="00A51BEC"/>
    <w:rsid w:val="00A5462A"/>
    <w:rsid w:val="00A55728"/>
    <w:rsid w:val="00A632BD"/>
    <w:rsid w:val="00A67DC6"/>
    <w:rsid w:val="00A712D0"/>
    <w:rsid w:val="00A73419"/>
    <w:rsid w:val="00A75085"/>
    <w:rsid w:val="00A87873"/>
    <w:rsid w:val="00A87C38"/>
    <w:rsid w:val="00A933ED"/>
    <w:rsid w:val="00A948B7"/>
    <w:rsid w:val="00AB4AB2"/>
    <w:rsid w:val="00AB72F9"/>
    <w:rsid w:val="00AB7828"/>
    <w:rsid w:val="00AD168B"/>
    <w:rsid w:val="00AD6EB0"/>
    <w:rsid w:val="00AE212C"/>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24F47"/>
    <w:rsid w:val="00C310F7"/>
    <w:rsid w:val="00C37D44"/>
    <w:rsid w:val="00C41812"/>
    <w:rsid w:val="00C43A87"/>
    <w:rsid w:val="00C46D0D"/>
    <w:rsid w:val="00C53920"/>
    <w:rsid w:val="00C57294"/>
    <w:rsid w:val="00C57B0A"/>
    <w:rsid w:val="00C70F42"/>
    <w:rsid w:val="00C726B0"/>
    <w:rsid w:val="00C749C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0AEA"/>
    <w:rsid w:val="00CD5F53"/>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96075"/>
    <w:rsid w:val="00DA0805"/>
    <w:rsid w:val="00DA2BBA"/>
    <w:rsid w:val="00DA2D4B"/>
    <w:rsid w:val="00DC0E21"/>
    <w:rsid w:val="00DC1370"/>
    <w:rsid w:val="00DC6337"/>
    <w:rsid w:val="00DD02E0"/>
    <w:rsid w:val="00DD488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410AF"/>
    <w:rsid w:val="00E60A76"/>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10B"/>
    <w:rsid w:val="00F008A5"/>
    <w:rsid w:val="00F03E1F"/>
    <w:rsid w:val="00F058B3"/>
    <w:rsid w:val="00F07399"/>
    <w:rsid w:val="00F07FA8"/>
    <w:rsid w:val="00F12D25"/>
    <w:rsid w:val="00F15DA4"/>
    <w:rsid w:val="00F16894"/>
    <w:rsid w:val="00F22472"/>
    <w:rsid w:val="00F34913"/>
    <w:rsid w:val="00F3548B"/>
    <w:rsid w:val="00F37813"/>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E0825658-5972-4398-B7BF-D984FAC9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DR.Contracts@tetrate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naspovaluepoint.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DR.Contracts@tetratech.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2</cp:revision>
  <dcterms:created xsi:type="dcterms:W3CDTF">2025-08-06T21:04:00Z</dcterms:created>
  <dcterms:modified xsi:type="dcterms:W3CDTF">2025-08-06T21:04:00Z</dcterms:modified>
</cp:coreProperties>
</file>