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60C8" w14:textId="77777777" w:rsidR="00C41F42" w:rsidRPr="00AF3BFA" w:rsidRDefault="00C41F42" w:rsidP="00C41F42">
      <w:pPr>
        <w:pStyle w:val="iconsub"/>
      </w:pPr>
      <w:bookmarkStart w:id="0" w:name="_Toc427752059"/>
      <w:bookmarkStart w:id="1" w:name="_Toc485732267"/>
      <w:r w:rsidRPr="00AF3BFA">
        <w:t>Money Transfer</w:t>
      </w:r>
      <w:bookmarkEnd w:id="0"/>
      <w:bookmarkEnd w:id="1"/>
      <w:r>
        <w:t xml:space="preserve"> Overview</w:t>
      </w:r>
    </w:p>
    <w:p w14:paraId="4EF4B50B" w14:textId="77777777" w:rsidR="00C41F42" w:rsidRDefault="00C41F42" w:rsidP="00C41F42">
      <w:pPr>
        <w:pStyle w:val="body"/>
      </w:pPr>
    </w:p>
    <w:p w14:paraId="1CD23F6A" w14:textId="77777777" w:rsidR="00C41F42" w:rsidRDefault="00C41F42" w:rsidP="00C41F42">
      <w:pPr>
        <w:pStyle w:val="body"/>
      </w:pPr>
      <w:r>
        <w:rPr>
          <w:noProof/>
        </w:rPr>
        <w:drawing>
          <wp:inline distT="0" distB="0" distL="0" distR="0" wp14:anchorId="1EB72B1B" wp14:editId="73FD6B52">
            <wp:extent cx="5937250" cy="2197100"/>
            <wp:effectExtent l="0" t="0" r="6350" b="0"/>
            <wp:docPr id="1" name="Picture 1" descr="S:\marketing\RFP-BIDS\Images\00 MALDOM\final images\Money_Transfer_Splash_Q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1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785DF" w14:textId="77777777" w:rsidR="00C41F42" w:rsidRDefault="00C41F42" w:rsidP="00C41F42">
      <w:pPr>
        <w:pStyle w:val="Body0"/>
      </w:pPr>
    </w:p>
    <w:p w14:paraId="0F3796FA" w14:textId="77777777" w:rsidR="00C41F42" w:rsidRPr="0025795C" w:rsidRDefault="005343C8" w:rsidP="00C41F42">
      <w:pPr>
        <w:pStyle w:val="Body0"/>
      </w:pPr>
      <w:r>
        <w:t xml:space="preserve">Securus, through our wholly owned subsidiary subcontractor </w:t>
      </w:r>
      <w:proofErr w:type="spellStart"/>
      <w:r>
        <w:t>JPay</w:t>
      </w:r>
      <w:proofErr w:type="spellEnd"/>
      <w:r>
        <w:t>,</w:t>
      </w:r>
      <w:r w:rsidR="00C41F42" w:rsidRPr="0025795C">
        <w:t xml:space="preserve"> collects credit card, debit card, cash</w:t>
      </w:r>
      <w:r w:rsidR="00C41F42">
        <w:t>,</w:t>
      </w:r>
      <w:r w:rsidR="00C41F42" w:rsidRPr="0025795C">
        <w:t xml:space="preserve"> and money order payments from customers through a variety of channels. Each channel is optimized to make the process as easy and quick as possible. </w:t>
      </w:r>
      <w:r>
        <w:t xml:space="preserve">Securus, through our wholly owned subsidiary subcontractor </w:t>
      </w:r>
      <w:proofErr w:type="spellStart"/>
      <w:r>
        <w:t>JPay</w:t>
      </w:r>
      <w:proofErr w:type="spellEnd"/>
      <w:r>
        <w:t>,</w:t>
      </w:r>
      <w:r w:rsidR="00C41F42" w:rsidRPr="0025795C">
        <w:t xml:space="preserve"> offers a wide array of payment options, outstanding customer service, payment processing scalability, and strict money transmission compliance.</w:t>
      </w:r>
    </w:p>
    <w:p w14:paraId="62A7BBED" w14:textId="77777777" w:rsidR="00C41F42" w:rsidRDefault="00C41F42" w:rsidP="00C41F42">
      <w:pPr>
        <w:pStyle w:val="Body0"/>
      </w:pPr>
    </w:p>
    <w:p w14:paraId="57E15B66" w14:textId="77777777" w:rsidR="00C41F42" w:rsidRDefault="00C41F42" w:rsidP="00C41F42">
      <w:pPr>
        <w:pStyle w:val="2Sub"/>
      </w:pPr>
      <w:r w:rsidRPr="009761C8">
        <w:t>Payment options</w:t>
      </w:r>
    </w:p>
    <w:p w14:paraId="7B7C2BE5" w14:textId="77777777" w:rsidR="00C41F42" w:rsidRDefault="005343C8" w:rsidP="00C41F42">
      <w:pPr>
        <w:pStyle w:val="Body0"/>
      </w:pPr>
      <w:proofErr w:type="spellStart"/>
      <w:r>
        <w:t>JPay</w:t>
      </w:r>
      <w:r w:rsidR="00C41F42" w:rsidRPr="009761C8">
        <w:t>’s</w:t>
      </w:r>
      <w:proofErr w:type="spellEnd"/>
      <w:r w:rsidR="00C41F42" w:rsidRPr="009761C8">
        <w:t xml:space="preserve"> extensive variety of payment opti</w:t>
      </w:r>
      <w:r w:rsidR="00C41F42">
        <w:t xml:space="preserve">ons include </w:t>
      </w:r>
      <w:r w:rsidR="00543A06">
        <w:t xml:space="preserve">credit/debit cards via </w:t>
      </w:r>
      <w:r w:rsidR="00C41F42">
        <w:t xml:space="preserve">our </w:t>
      </w:r>
      <w:r w:rsidR="00A732C2">
        <w:t>easy-to-use</w:t>
      </w:r>
      <w:r w:rsidR="00C41F42">
        <w:t xml:space="preserve"> web</w:t>
      </w:r>
      <w:r w:rsidR="00C41F42" w:rsidRPr="009761C8">
        <w:t xml:space="preserve">site, </w:t>
      </w:r>
      <w:proofErr w:type="gramStart"/>
      <w:r w:rsidR="00C41F42" w:rsidRPr="009761C8">
        <w:t>Android</w:t>
      </w:r>
      <w:proofErr w:type="gramEnd"/>
      <w:r w:rsidR="00C41F42" w:rsidRPr="009761C8">
        <w:t xml:space="preserve"> and iPhone mobile apps, </w:t>
      </w:r>
      <w:r w:rsidR="00C41F42">
        <w:t xml:space="preserve">our </w:t>
      </w:r>
      <w:r w:rsidR="00C41F42" w:rsidRPr="009761C8">
        <w:t>24x7 call center</w:t>
      </w:r>
      <w:r w:rsidR="00C41F42">
        <w:t>,</w:t>
      </w:r>
      <w:r w:rsidR="00C41F42" w:rsidRPr="009761C8">
        <w:t xml:space="preserve"> and free </w:t>
      </w:r>
      <w:r w:rsidR="00543A06">
        <w:t xml:space="preserve">check and </w:t>
      </w:r>
      <w:r w:rsidR="00C41F42" w:rsidRPr="009761C8">
        <w:t>money orde</w:t>
      </w:r>
      <w:r w:rsidR="00C41F42">
        <w:t>r payments to our in-house lock</w:t>
      </w:r>
      <w:r w:rsidR="00C41F42" w:rsidRPr="009761C8">
        <w:t xml:space="preserve">box processing system. In addition, </w:t>
      </w:r>
      <w:proofErr w:type="spellStart"/>
      <w:r>
        <w:t>JPay</w:t>
      </w:r>
      <w:proofErr w:type="spellEnd"/>
      <w:r>
        <w:t>,</w:t>
      </w:r>
      <w:r w:rsidR="00C41F42" w:rsidRPr="009761C8">
        <w:t xml:space="preserve"> and MoneyGram® have partnered exclusively to off</w:t>
      </w:r>
      <w:r w:rsidR="00C41F42">
        <w:t xml:space="preserve">er cash payments at more than </w:t>
      </w:r>
      <w:r w:rsidR="0058711F">
        <w:t>25</w:t>
      </w:r>
      <w:r w:rsidR="00C41F42" w:rsidRPr="009761C8">
        <w:t>,000 outlets nationwide including Walmart, CVS</w:t>
      </w:r>
      <w:r w:rsidR="00C41F42">
        <w:t>,</w:t>
      </w:r>
      <w:r w:rsidR="00C41F42" w:rsidRPr="009761C8">
        <w:t xml:space="preserve"> and 7-11.</w:t>
      </w:r>
    </w:p>
    <w:p w14:paraId="65ACFA35" w14:textId="77777777" w:rsidR="00C41F42" w:rsidRPr="009761C8" w:rsidRDefault="00C41F42" w:rsidP="00C41F42">
      <w:pPr>
        <w:pStyle w:val="Body0"/>
      </w:pPr>
    </w:p>
    <w:p w14:paraId="3807B392" w14:textId="77777777" w:rsidR="00C41F42" w:rsidRDefault="00C41F42" w:rsidP="00C41F42">
      <w:pPr>
        <w:pStyle w:val="2Sub"/>
      </w:pPr>
      <w:r>
        <w:t>Customer Service</w:t>
      </w:r>
    </w:p>
    <w:p w14:paraId="1A80CC98" w14:textId="77777777" w:rsidR="00C41F42" w:rsidRDefault="00C41F42" w:rsidP="00C41F42">
      <w:pPr>
        <w:pStyle w:val="Body0"/>
      </w:pPr>
      <w:r w:rsidRPr="009761C8">
        <w:t xml:space="preserve">For customers calling to make a payment or to just ask a question, </w:t>
      </w:r>
      <w:r>
        <w:t>our</w:t>
      </w:r>
      <w:r w:rsidRPr="009761C8">
        <w:t xml:space="preserve"> </w:t>
      </w:r>
      <w:r>
        <w:t>multilingual</w:t>
      </w:r>
      <w:r w:rsidRPr="009761C8">
        <w:t xml:space="preserve"> representatives take calls 24 hours a day</w:t>
      </w:r>
      <w:r>
        <w:t>, seven days a week</w:t>
      </w:r>
      <w:r w:rsidRPr="009761C8">
        <w:t xml:space="preserve">. A </w:t>
      </w:r>
      <w:r>
        <w:t xml:space="preserve">dedicated </w:t>
      </w:r>
      <w:r w:rsidRPr="009761C8">
        <w:t xml:space="preserve">team of Help Desk Agents </w:t>
      </w:r>
      <w:r w:rsidR="00397585">
        <w:t>are</w:t>
      </w:r>
      <w:r w:rsidRPr="009761C8">
        <w:t xml:space="preserve"> on call to </w:t>
      </w:r>
      <w:proofErr w:type="gramStart"/>
      <w:r w:rsidRPr="009761C8">
        <w:t xml:space="preserve">assist </w:t>
      </w:r>
      <w:r>
        <w:t>Agency</w:t>
      </w:r>
      <w:r w:rsidRPr="009761C8">
        <w:t xml:space="preserve"> staff at all times</w:t>
      </w:r>
      <w:proofErr w:type="gramEnd"/>
      <w:r w:rsidRPr="009761C8">
        <w:t>, including off hours.</w:t>
      </w:r>
    </w:p>
    <w:p w14:paraId="5A35B3EA" w14:textId="77777777" w:rsidR="00C41F42" w:rsidRPr="009761C8" w:rsidRDefault="00C41F42" w:rsidP="00C41F42">
      <w:pPr>
        <w:pStyle w:val="Body0"/>
      </w:pPr>
    </w:p>
    <w:p w14:paraId="594409E6" w14:textId="77777777" w:rsidR="00C41F42" w:rsidRDefault="00C41F42" w:rsidP="00C41F42">
      <w:pPr>
        <w:pStyle w:val="2Sub"/>
      </w:pPr>
      <w:r w:rsidRPr="009761C8">
        <w:t>Payment Processin</w:t>
      </w:r>
      <w:r>
        <w:t>g Scalability and Reliability</w:t>
      </w:r>
    </w:p>
    <w:p w14:paraId="223C99FE" w14:textId="77777777" w:rsidR="00C41F42" w:rsidRDefault="00C41F42" w:rsidP="00C41F42">
      <w:pPr>
        <w:pStyle w:val="Body0"/>
      </w:pPr>
      <w:r w:rsidRPr="009761C8">
        <w:t>Without scalability, payment systems are susceptible to crash</w:t>
      </w:r>
      <w:r>
        <w:t>es</w:t>
      </w:r>
      <w:r w:rsidRPr="009761C8">
        <w:t xml:space="preserve"> due to high transaction volumes. </w:t>
      </w:r>
      <w:r>
        <w:t>If a company</w:t>
      </w:r>
      <w:r w:rsidRPr="009761C8">
        <w:t xml:space="preserve"> ignor</w:t>
      </w:r>
      <w:r>
        <w:t>es</w:t>
      </w:r>
      <w:r w:rsidRPr="009761C8">
        <w:t xml:space="preserve"> this critical aspect of system design, downtime during these periods of transaction overload</w:t>
      </w:r>
      <w:r>
        <w:t xml:space="preserve"> becomes a real possibility</w:t>
      </w:r>
      <w:r w:rsidRPr="009761C8">
        <w:t xml:space="preserve">. </w:t>
      </w:r>
      <w:proofErr w:type="spellStart"/>
      <w:r w:rsidR="005343C8">
        <w:t>JPay</w:t>
      </w:r>
      <w:proofErr w:type="spellEnd"/>
      <w:r w:rsidRPr="009761C8">
        <w:t xml:space="preserve"> has more than 1</w:t>
      </w:r>
      <w:r>
        <w:t>6</w:t>
      </w:r>
      <w:r w:rsidRPr="009761C8">
        <w:t xml:space="preserve"> years of transaction history and 99.9% uptime. </w:t>
      </w:r>
      <w:r>
        <w:t>Our</w:t>
      </w:r>
      <w:r w:rsidRPr="009761C8">
        <w:t xml:space="preserve"> systems are designed and built to process millions of transactions through </w:t>
      </w:r>
      <w:proofErr w:type="gramStart"/>
      <w:r w:rsidRPr="009761C8">
        <w:t>all of</w:t>
      </w:r>
      <w:proofErr w:type="gramEnd"/>
      <w:r w:rsidRPr="009761C8">
        <w:t xml:space="preserve"> </w:t>
      </w:r>
      <w:r>
        <w:t>our</w:t>
      </w:r>
      <w:r w:rsidRPr="009761C8">
        <w:t xml:space="preserve"> payment channels daily.</w:t>
      </w:r>
    </w:p>
    <w:p w14:paraId="09EC6C29" w14:textId="77777777" w:rsidR="00C41F42" w:rsidRPr="009761C8" w:rsidRDefault="00C41F42" w:rsidP="00C41F42">
      <w:pPr>
        <w:pStyle w:val="Body0"/>
      </w:pPr>
    </w:p>
    <w:p w14:paraId="4DFE0DED" w14:textId="77777777" w:rsidR="00C41F42" w:rsidRDefault="00C41F42" w:rsidP="00C41F42">
      <w:pPr>
        <w:pStyle w:val="2Sub"/>
      </w:pPr>
      <w:r>
        <w:t>Compliance</w:t>
      </w:r>
    </w:p>
    <w:p w14:paraId="26691D4F" w14:textId="77777777" w:rsidR="00C41F42" w:rsidRDefault="005343C8" w:rsidP="00C41F42">
      <w:pPr>
        <w:pStyle w:val="Body0"/>
      </w:pPr>
      <w:proofErr w:type="spellStart"/>
      <w:r>
        <w:t>JPay</w:t>
      </w:r>
      <w:proofErr w:type="spellEnd"/>
      <w:r w:rsidR="00C41F42">
        <w:t xml:space="preserve"> complies with all federal and state money transmitter statutes, anti‐money laundering regulations, and Office of Foreign Assets Control screening guidelines. Transaction limits are enforced to ensure </w:t>
      </w:r>
      <w:r w:rsidR="00C41F42">
        <w:lastRenderedPageBreak/>
        <w:t xml:space="preserve">compliance with customer identification requirements and federal reporting levels. In addition, </w:t>
      </w:r>
      <w:proofErr w:type="spellStart"/>
      <w:r>
        <w:t>JPay</w:t>
      </w:r>
      <w:proofErr w:type="spellEnd"/>
      <w:r w:rsidR="00C41F42">
        <w:t xml:space="preserve"> complies with the Payment Card Industry’s Data Security Standards.</w:t>
      </w:r>
    </w:p>
    <w:p w14:paraId="29961BDE" w14:textId="77777777" w:rsidR="00CA4551" w:rsidRDefault="00CA4551" w:rsidP="00C41F42">
      <w:pPr>
        <w:pStyle w:val="Body0"/>
      </w:pPr>
    </w:p>
    <w:p w14:paraId="7EB7E804" w14:textId="77777777" w:rsidR="00CA4551" w:rsidRDefault="00CA4551" w:rsidP="00C41F42">
      <w:pPr>
        <w:pStyle w:val="Body0"/>
        <w:rPr>
          <w:b/>
          <w:bCs/>
          <w:i/>
          <w:iCs/>
        </w:rPr>
      </w:pPr>
      <w:r w:rsidRPr="00CA4551">
        <w:rPr>
          <w:b/>
          <w:bCs/>
          <w:i/>
          <w:iCs/>
        </w:rPr>
        <w:t>Pricing</w:t>
      </w:r>
    </w:p>
    <w:p w14:paraId="704CCF85" w14:textId="77777777" w:rsidR="00CA4551" w:rsidRDefault="00CA4551" w:rsidP="00C41F42">
      <w:pPr>
        <w:pStyle w:val="Body0"/>
        <w:rPr>
          <w:b/>
          <w:bCs/>
          <w:i/>
          <w:iCs/>
        </w:rPr>
      </w:pPr>
    </w:p>
    <w:p w14:paraId="4DC21B13" w14:textId="77777777" w:rsidR="00CA4551" w:rsidRDefault="00CA4551" w:rsidP="00C41F42">
      <w:pPr>
        <w:pStyle w:val="Body0"/>
      </w:pPr>
      <w:r>
        <w:t xml:space="preserve">Not to exceed pricing for these services is included in the table below, and commissions can be negotiated and included as additions to negotiated rates.  </w:t>
      </w:r>
    </w:p>
    <w:p w14:paraId="2A958830" w14:textId="77777777" w:rsidR="00CA4551" w:rsidRDefault="00CA4551" w:rsidP="00C41F42">
      <w:pPr>
        <w:pStyle w:val="Body0"/>
      </w:pPr>
    </w:p>
    <w:tbl>
      <w:tblPr>
        <w:tblW w:w="6320" w:type="dxa"/>
        <w:tblLook w:val="04A0" w:firstRow="1" w:lastRow="0" w:firstColumn="1" w:lastColumn="0" w:noHBand="0" w:noVBand="1"/>
      </w:tblPr>
      <w:tblGrid>
        <w:gridCol w:w="2120"/>
        <w:gridCol w:w="4200"/>
      </w:tblGrid>
      <w:tr w:rsidR="0065061F" w:rsidRPr="0065061F" w14:paraId="346A43A7" w14:textId="77777777" w:rsidTr="0065061F">
        <w:trPr>
          <w:trHeight w:val="320"/>
        </w:trPr>
        <w:tc>
          <w:tcPr>
            <w:tcW w:w="6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65C93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061F">
              <w:rPr>
                <w:rFonts w:ascii="Calibri" w:eastAsia="Times New Roman" w:hAnsi="Calibri" w:cs="Calibri"/>
                <w:b/>
                <w:bCs/>
                <w:color w:val="000000"/>
              </w:rPr>
              <w:t>NASPO NOT TO EXCEED PRICING</w:t>
            </w:r>
          </w:p>
        </w:tc>
      </w:tr>
      <w:tr w:rsidR="0065061F" w:rsidRPr="0065061F" w14:paraId="2C5F068D" w14:textId="77777777" w:rsidTr="0065061F">
        <w:trPr>
          <w:trHeight w:val="320"/>
        </w:trPr>
        <w:tc>
          <w:tcPr>
            <w:tcW w:w="6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BB225BF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06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Sending Money </w:t>
            </w:r>
            <w:r w:rsidR="009E12EC" w:rsidRPr="0065061F">
              <w:rPr>
                <w:rFonts w:ascii="Calibri" w:eastAsia="Times New Roman" w:hAnsi="Calibri" w:cs="Calibri"/>
                <w:b/>
                <w:bCs/>
                <w:color w:val="000000"/>
              </w:rPr>
              <w:t>with</w:t>
            </w:r>
            <w:r w:rsidRPr="006506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 Credit/Debit Card</w:t>
            </w:r>
          </w:p>
        </w:tc>
      </w:tr>
      <w:tr w:rsidR="0065061F" w:rsidRPr="0065061F" w14:paraId="6DC7F544" w14:textId="77777777" w:rsidTr="0065061F">
        <w:trPr>
          <w:trHeight w:val="34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B13EE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Payment Amount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880F4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Internet, App and Live Agent Fee</w:t>
            </w:r>
          </w:p>
        </w:tc>
      </w:tr>
      <w:tr w:rsidR="0065061F" w:rsidRPr="0065061F" w14:paraId="7ADC4EF5" w14:textId="77777777" w:rsidTr="0065061F">
        <w:trPr>
          <w:trHeight w:val="34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192FCF" w14:textId="77777777" w:rsidR="0065061F" w:rsidRPr="0065061F" w:rsidRDefault="0065061F" w:rsidP="00650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$0.01-$20.00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BE6A7" w14:textId="77777777" w:rsidR="0065061F" w:rsidRPr="0065061F" w:rsidRDefault="0065061F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$3.95</w:t>
            </w:r>
          </w:p>
        </w:tc>
      </w:tr>
      <w:tr w:rsidR="0065061F" w:rsidRPr="0065061F" w14:paraId="35A1D5E4" w14:textId="77777777" w:rsidTr="0065061F">
        <w:trPr>
          <w:trHeight w:val="34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CE1958" w14:textId="77777777" w:rsidR="0065061F" w:rsidRPr="0065061F" w:rsidRDefault="0065061F" w:rsidP="00650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$20.01 - $100.00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F3570" w14:textId="77777777" w:rsidR="0065061F" w:rsidRPr="0065061F" w:rsidRDefault="0065061F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$6.95</w:t>
            </w:r>
          </w:p>
        </w:tc>
      </w:tr>
      <w:tr w:rsidR="0065061F" w:rsidRPr="0065061F" w14:paraId="601C2055" w14:textId="77777777" w:rsidTr="0065061F">
        <w:trPr>
          <w:trHeight w:val="34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75B41" w14:textId="77777777" w:rsidR="0065061F" w:rsidRPr="0065061F" w:rsidRDefault="0065061F" w:rsidP="00650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$100.01-$200.00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9494C4" w14:textId="77777777" w:rsidR="0065061F" w:rsidRPr="0065061F" w:rsidRDefault="0065061F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$8.95</w:t>
            </w:r>
          </w:p>
        </w:tc>
      </w:tr>
      <w:tr w:rsidR="0065061F" w:rsidRPr="0065061F" w14:paraId="166F281A" w14:textId="77777777" w:rsidTr="0065061F">
        <w:trPr>
          <w:trHeight w:val="34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1143E8" w14:textId="77777777" w:rsidR="0065061F" w:rsidRPr="0065061F" w:rsidRDefault="0065061F" w:rsidP="00650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$200.01-$300.00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6EBC1" w14:textId="77777777" w:rsidR="0065061F" w:rsidRPr="0065061F" w:rsidRDefault="0065061F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$10.95</w:t>
            </w:r>
          </w:p>
        </w:tc>
      </w:tr>
      <w:tr w:rsidR="0065061F" w:rsidRPr="0065061F" w14:paraId="0AD8BCE3" w14:textId="77777777" w:rsidTr="0065061F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30E2" w14:textId="77777777" w:rsidR="0065061F" w:rsidRPr="0065061F" w:rsidRDefault="0065061F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13DB" w14:textId="77777777" w:rsidR="0065061F" w:rsidRPr="0065061F" w:rsidRDefault="0065061F" w:rsidP="0065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61F" w:rsidRPr="0065061F" w14:paraId="340914B5" w14:textId="77777777" w:rsidTr="0065061F">
        <w:trPr>
          <w:trHeight w:val="320"/>
        </w:trPr>
        <w:tc>
          <w:tcPr>
            <w:tcW w:w="6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7D2FB8D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061F">
              <w:rPr>
                <w:rFonts w:ascii="Calibri" w:eastAsia="Times New Roman" w:hAnsi="Calibri" w:cs="Calibri"/>
                <w:b/>
                <w:bCs/>
                <w:color w:val="000000"/>
              </w:rPr>
              <w:t>Lobby Kiosk: Credit/Debit Card</w:t>
            </w:r>
          </w:p>
        </w:tc>
      </w:tr>
      <w:tr w:rsidR="0065061F" w:rsidRPr="0065061F" w14:paraId="42724420" w14:textId="77777777" w:rsidTr="0065061F">
        <w:trPr>
          <w:trHeight w:val="34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C3E57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08098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Fee</w:t>
            </w:r>
          </w:p>
        </w:tc>
      </w:tr>
      <w:tr w:rsidR="0065061F" w:rsidRPr="0065061F" w14:paraId="471B37CA" w14:textId="77777777" w:rsidTr="0065061F">
        <w:trPr>
          <w:trHeight w:val="3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C5199" w14:textId="77777777" w:rsidR="0065061F" w:rsidRPr="0065061F" w:rsidRDefault="0065061F" w:rsidP="00650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$0.01 - $300.00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3297B" w14:textId="77777777" w:rsidR="0065061F" w:rsidRPr="0065061F" w:rsidRDefault="009E12EC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Same as</w:t>
            </w:r>
            <w:r w:rsidR="0065061F" w:rsidRPr="0065061F">
              <w:rPr>
                <w:rFonts w:ascii="Calibri" w:eastAsia="Times New Roman" w:hAnsi="Calibri" w:cs="Calibri"/>
                <w:color w:val="000000"/>
              </w:rPr>
              <w:t xml:space="preserve"> Credit / Debit table above </w:t>
            </w:r>
          </w:p>
        </w:tc>
      </w:tr>
      <w:tr w:rsidR="0065061F" w:rsidRPr="0065061F" w14:paraId="068EBB26" w14:textId="77777777" w:rsidTr="0065061F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0DA1" w14:textId="77777777" w:rsidR="0065061F" w:rsidRPr="0065061F" w:rsidRDefault="0065061F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E41B" w14:textId="77777777" w:rsidR="0065061F" w:rsidRPr="0065061F" w:rsidRDefault="0065061F" w:rsidP="0065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61F" w:rsidRPr="0065061F" w14:paraId="05C8CFE7" w14:textId="77777777" w:rsidTr="0065061F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6464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2406" w14:textId="77777777" w:rsidR="0065061F" w:rsidRPr="0065061F" w:rsidRDefault="0065061F" w:rsidP="0065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61F" w:rsidRPr="0065061F" w14:paraId="3CA4F5D0" w14:textId="77777777" w:rsidTr="0065061F">
        <w:trPr>
          <w:trHeight w:val="320"/>
        </w:trPr>
        <w:tc>
          <w:tcPr>
            <w:tcW w:w="6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03DC7C9B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061F">
              <w:rPr>
                <w:rFonts w:ascii="Calibri" w:eastAsia="Times New Roman" w:hAnsi="Calibri" w:cs="Calibri"/>
                <w:b/>
                <w:bCs/>
                <w:color w:val="000000"/>
              </w:rPr>
              <w:t>Lobby Kiosk: Cash</w:t>
            </w:r>
          </w:p>
        </w:tc>
      </w:tr>
      <w:tr w:rsidR="0065061F" w:rsidRPr="0065061F" w14:paraId="066989C8" w14:textId="77777777" w:rsidTr="0065061F">
        <w:trPr>
          <w:trHeight w:val="34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70C8C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9247C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Fee</w:t>
            </w:r>
          </w:p>
        </w:tc>
      </w:tr>
      <w:tr w:rsidR="0065061F" w:rsidRPr="0065061F" w14:paraId="1903F4B1" w14:textId="77777777" w:rsidTr="0065061F">
        <w:trPr>
          <w:trHeight w:val="3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7843E" w14:textId="77777777" w:rsidR="0065061F" w:rsidRPr="0065061F" w:rsidRDefault="0065061F" w:rsidP="00650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$0.01 - $300.00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8F60B" w14:textId="77777777" w:rsidR="0065061F" w:rsidRPr="0065061F" w:rsidRDefault="0065061F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 xml:space="preserve">$3.00 </w:t>
            </w:r>
          </w:p>
        </w:tc>
      </w:tr>
      <w:tr w:rsidR="0065061F" w:rsidRPr="0065061F" w14:paraId="25DD4EA0" w14:textId="77777777" w:rsidTr="0065061F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E4F8" w14:textId="77777777" w:rsidR="0065061F" w:rsidRPr="0065061F" w:rsidRDefault="0065061F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E08C" w14:textId="77777777" w:rsidR="0065061F" w:rsidRPr="0065061F" w:rsidRDefault="0065061F" w:rsidP="0065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61F" w:rsidRPr="0065061F" w14:paraId="2D588141" w14:textId="77777777" w:rsidTr="0065061F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1BF4" w14:textId="77777777" w:rsidR="0065061F" w:rsidRPr="0065061F" w:rsidRDefault="0065061F" w:rsidP="0065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3296" w14:textId="77777777" w:rsidR="0065061F" w:rsidRPr="0065061F" w:rsidRDefault="0065061F" w:rsidP="0065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61F" w:rsidRPr="0065061F" w14:paraId="7CB9A058" w14:textId="77777777" w:rsidTr="0065061F">
        <w:trPr>
          <w:trHeight w:val="320"/>
        </w:trPr>
        <w:tc>
          <w:tcPr>
            <w:tcW w:w="6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7636F82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061F">
              <w:rPr>
                <w:rFonts w:ascii="Calibri" w:eastAsia="Times New Roman" w:hAnsi="Calibri" w:cs="Calibri"/>
                <w:b/>
                <w:bCs/>
                <w:color w:val="000000"/>
              </w:rPr>
              <w:t>Walk in with Cash-Money Gram</w:t>
            </w:r>
          </w:p>
        </w:tc>
      </w:tr>
      <w:tr w:rsidR="0065061F" w:rsidRPr="0065061F" w14:paraId="4F6C66FE" w14:textId="77777777" w:rsidTr="0065061F">
        <w:trPr>
          <w:trHeight w:val="34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9532A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8748F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Fee</w:t>
            </w:r>
          </w:p>
        </w:tc>
      </w:tr>
      <w:tr w:rsidR="0065061F" w:rsidRPr="0065061F" w14:paraId="13EB1992" w14:textId="77777777" w:rsidTr="0065061F">
        <w:trPr>
          <w:trHeight w:val="3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7FE56" w14:textId="77777777" w:rsidR="0065061F" w:rsidRPr="0065061F" w:rsidRDefault="0065061F" w:rsidP="00650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$0.01 - $3,000.00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4D77A" w14:textId="77777777" w:rsidR="0065061F" w:rsidRPr="0065061F" w:rsidRDefault="0065061F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 xml:space="preserve">$6.95 </w:t>
            </w:r>
          </w:p>
        </w:tc>
      </w:tr>
      <w:tr w:rsidR="0065061F" w:rsidRPr="0065061F" w14:paraId="37BFA516" w14:textId="77777777" w:rsidTr="0065061F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BCFF" w14:textId="77777777" w:rsidR="0065061F" w:rsidRPr="0065061F" w:rsidRDefault="0065061F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5CFF" w14:textId="77777777" w:rsidR="0065061F" w:rsidRPr="0065061F" w:rsidRDefault="0065061F" w:rsidP="0065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61F" w:rsidRPr="0065061F" w14:paraId="409031C6" w14:textId="77777777" w:rsidTr="0065061F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1FF9" w14:textId="77777777" w:rsidR="0065061F" w:rsidRPr="0065061F" w:rsidRDefault="0065061F" w:rsidP="0065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6B46" w14:textId="77777777" w:rsidR="0065061F" w:rsidRPr="0065061F" w:rsidRDefault="0065061F" w:rsidP="0065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61F" w:rsidRPr="0065061F" w14:paraId="7D1A489B" w14:textId="77777777" w:rsidTr="0065061F">
        <w:trPr>
          <w:trHeight w:val="320"/>
        </w:trPr>
        <w:tc>
          <w:tcPr>
            <w:tcW w:w="6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76D24E7F" w14:textId="77777777" w:rsidR="0065061F" w:rsidRPr="0065061F" w:rsidRDefault="0065061F" w:rsidP="00650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061F">
              <w:rPr>
                <w:rFonts w:ascii="Calibri" w:eastAsia="Times New Roman" w:hAnsi="Calibri" w:cs="Calibri"/>
                <w:b/>
                <w:bCs/>
                <w:color w:val="000000"/>
              </w:rPr>
              <w:t>Lockbox Services</w:t>
            </w:r>
          </w:p>
        </w:tc>
      </w:tr>
      <w:tr w:rsidR="0065061F" w:rsidRPr="0065061F" w14:paraId="68F07A55" w14:textId="77777777" w:rsidTr="0065061F">
        <w:trPr>
          <w:trHeight w:val="34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066DB" w14:textId="77777777" w:rsidR="0065061F" w:rsidRPr="0065061F" w:rsidRDefault="0065061F" w:rsidP="00650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Check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6C5D6" w14:textId="77777777" w:rsidR="0065061F" w:rsidRPr="0065061F" w:rsidRDefault="0065061F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Free</w:t>
            </w:r>
          </w:p>
        </w:tc>
      </w:tr>
      <w:tr w:rsidR="0065061F" w:rsidRPr="0065061F" w14:paraId="0C11AC81" w14:textId="77777777" w:rsidTr="0065061F">
        <w:trPr>
          <w:trHeight w:val="3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1F5AE" w14:textId="77777777" w:rsidR="0065061F" w:rsidRPr="0065061F" w:rsidRDefault="0065061F" w:rsidP="00650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Money Order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AF625" w14:textId="77777777" w:rsidR="0065061F" w:rsidRPr="0065061F" w:rsidRDefault="0065061F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Free</w:t>
            </w:r>
          </w:p>
        </w:tc>
      </w:tr>
      <w:tr w:rsidR="0065061F" w:rsidRPr="0065061F" w14:paraId="5CCF0E5D" w14:textId="77777777" w:rsidTr="0065061F">
        <w:trPr>
          <w:trHeight w:val="3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39A25" w14:textId="77777777" w:rsidR="0065061F" w:rsidRPr="0065061F" w:rsidRDefault="009E12EC" w:rsidP="00650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Cashier’s</w:t>
            </w:r>
            <w:r w:rsidR="0065061F" w:rsidRPr="0065061F">
              <w:rPr>
                <w:rFonts w:ascii="Calibri" w:eastAsia="Times New Roman" w:hAnsi="Calibri" w:cs="Calibri"/>
                <w:color w:val="000000"/>
              </w:rPr>
              <w:t xml:space="preserve"> Check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D49A6" w14:textId="77777777" w:rsidR="0065061F" w:rsidRPr="0065061F" w:rsidRDefault="0065061F" w:rsidP="00650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1F">
              <w:rPr>
                <w:rFonts w:ascii="Calibri" w:eastAsia="Times New Roman" w:hAnsi="Calibri" w:cs="Calibri"/>
                <w:color w:val="000000"/>
              </w:rPr>
              <w:t>Free</w:t>
            </w:r>
          </w:p>
        </w:tc>
      </w:tr>
    </w:tbl>
    <w:p w14:paraId="0E66F44F" w14:textId="77777777" w:rsidR="00CA4551" w:rsidRDefault="00CA4551" w:rsidP="00C41F42">
      <w:pPr>
        <w:pStyle w:val="Body0"/>
      </w:pPr>
    </w:p>
    <w:sectPr w:rsidR="00CA4551" w:rsidSect="00496FDB">
      <w:pgSz w:w="12240" w:h="15840" w:code="1"/>
      <w:pgMar w:top="144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42"/>
    <w:rsid w:val="00397585"/>
    <w:rsid w:val="00496FDB"/>
    <w:rsid w:val="005343C8"/>
    <w:rsid w:val="00543A06"/>
    <w:rsid w:val="0058711F"/>
    <w:rsid w:val="006244E9"/>
    <w:rsid w:val="0065061F"/>
    <w:rsid w:val="00754D28"/>
    <w:rsid w:val="008B5A14"/>
    <w:rsid w:val="00957046"/>
    <w:rsid w:val="009E12EC"/>
    <w:rsid w:val="00A732C2"/>
    <w:rsid w:val="00C0751C"/>
    <w:rsid w:val="00C41F42"/>
    <w:rsid w:val="00CA4551"/>
    <w:rsid w:val="00D00639"/>
    <w:rsid w:val="00E2071A"/>
    <w:rsid w:val="00F516D4"/>
    <w:rsid w:val="00F71605"/>
    <w:rsid w:val="3A57E732"/>
    <w:rsid w:val="43CBD954"/>
    <w:rsid w:val="570B81E4"/>
    <w:rsid w:val="583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722B"/>
  <w15:chartTrackingRefBased/>
  <w15:docId w15:val="{D9A42684-DAF7-4479-82C1-3DCE8567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605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onsub">
    <w:name w:val="iconsub"/>
    <w:basedOn w:val="Subtitle"/>
    <w:link w:val="iconsubChar"/>
    <w:qFormat/>
    <w:rsid w:val="00C41F42"/>
    <w:pPr>
      <w:pBdr>
        <w:bottom w:val="single" w:sz="18" w:space="1" w:color="546982"/>
      </w:pBdr>
      <w:spacing w:after="0" w:line="276" w:lineRule="auto"/>
      <w:outlineLvl w:val="0"/>
    </w:pPr>
    <w:rPr>
      <w:rFonts w:ascii="Calibri" w:eastAsia="Times New Roman" w:hAnsi="Calibri" w:cs="Times New Roman"/>
      <w:b/>
      <w:color w:val="546982"/>
      <w:spacing w:val="0"/>
      <w:sz w:val="32"/>
      <w:lang w:bidi="en-US"/>
    </w:rPr>
  </w:style>
  <w:style w:type="character" w:customStyle="1" w:styleId="iconsubChar">
    <w:name w:val="iconsub Char"/>
    <w:link w:val="iconsub"/>
    <w:rsid w:val="00C41F42"/>
    <w:rPr>
      <w:rFonts w:ascii="Calibri" w:eastAsia="Times New Roman" w:hAnsi="Calibri" w:cs="Times New Roman"/>
      <w:b/>
      <w:color w:val="546982"/>
      <w:sz w:val="32"/>
      <w:lang w:bidi="en-US"/>
    </w:rPr>
  </w:style>
  <w:style w:type="paragraph" w:customStyle="1" w:styleId="2Sub">
    <w:name w:val="2Sub"/>
    <w:basedOn w:val="Normal"/>
    <w:link w:val="2SubChar"/>
    <w:qFormat/>
    <w:rsid w:val="00C41F42"/>
    <w:pPr>
      <w:spacing w:line="276" w:lineRule="auto"/>
    </w:pPr>
    <w:rPr>
      <w:rFonts w:ascii="Calibri Light" w:eastAsia="Times New Roman" w:hAnsi="Calibri Light" w:cs="Times New Roman"/>
      <w:b/>
      <w:i/>
      <w:lang w:bidi="en-US"/>
    </w:rPr>
  </w:style>
  <w:style w:type="character" w:customStyle="1" w:styleId="2SubChar">
    <w:name w:val="2Sub Char"/>
    <w:link w:val="2Sub"/>
    <w:rsid w:val="00C41F42"/>
    <w:rPr>
      <w:rFonts w:ascii="Calibri Light" w:eastAsia="Times New Roman" w:hAnsi="Calibri Light" w:cs="Times New Roman"/>
      <w:b/>
      <w:i/>
      <w:lang w:bidi="en-US"/>
    </w:rPr>
  </w:style>
  <w:style w:type="paragraph" w:customStyle="1" w:styleId="body">
    <w:name w:val="body"/>
    <w:basedOn w:val="Subtitle"/>
    <w:link w:val="bodyChar"/>
    <w:qFormat/>
    <w:rsid w:val="00C41F42"/>
    <w:pPr>
      <w:spacing w:after="0" w:line="276" w:lineRule="auto"/>
      <w:contextualSpacing/>
    </w:pPr>
    <w:rPr>
      <w:rFonts w:ascii="Calibri Light" w:eastAsia="Times New Roman" w:hAnsi="Calibri Light" w:cs="Times New Roman"/>
      <w:color w:val="auto"/>
      <w:spacing w:val="0"/>
      <w:lang w:bidi="en-US"/>
    </w:rPr>
  </w:style>
  <w:style w:type="character" w:customStyle="1" w:styleId="bodyChar">
    <w:name w:val="body Char"/>
    <w:link w:val="body"/>
    <w:rsid w:val="00C41F42"/>
    <w:rPr>
      <w:rFonts w:ascii="Calibri Light" w:eastAsia="Times New Roman" w:hAnsi="Calibri Light" w:cs="Times New Roman"/>
      <w:lang w:bidi="en-US"/>
    </w:rPr>
  </w:style>
  <w:style w:type="paragraph" w:customStyle="1" w:styleId="Body0">
    <w:name w:val="Body"/>
    <w:basedOn w:val="Normal"/>
    <w:link w:val="BodyChar0"/>
    <w:qFormat/>
    <w:rsid w:val="00C41F42"/>
    <w:pPr>
      <w:spacing w:after="0" w:line="276" w:lineRule="auto"/>
    </w:pPr>
    <w:rPr>
      <w:rFonts w:ascii="Calibri Light" w:eastAsia="Calibri" w:hAnsi="Calibri Light" w:cs="Times New Roman"/>
      <w:lang w:bidi="en-US"/>
    </w:rPr>
  </w:style>
  <w:style w:type="character" w:customStyle="1" w:styleId="BodyChar0">
    <w:name w:val="Body Char"/>
    <w:link w:val="Body0"/>
    <w:locked/>
    <w:rsid w:val="00C41F42"/>
    <w:rPr>
      <w:rFonts w:ascii="Calibri Light" w:eastAsia="Calibri" w:hAnsi="Calibri Light" w:cs="Times New Roman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F4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1F4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BDC526BAEEB45BD7E2498B448FDF0" ma:contentTypeVersion="10" ma:contentTypeDescription="Create a new document." ma:contentTypeScope="" ma:versionID="b8d037de75b90d78e27b812ab514d625">
  <xsd:schema xmlns:xsd="http://www.w3.org/2001/XMLSchema" xmlns:xs="http://www.w3.org/2001/XMLSchema" xmlns:p="http://schemas.microsoft.com/office/2006/metadata/properties" xmlns:ns2="e47ecd95-7354-4a18-8b30-f9b71b333ef4" xmlns:ns3="31f8b229-98a7-44ef-8450-42667fbcd54f" targetNamespace="http://schemas.microsoft.com/office/2006/metadata/properties" ma:root="true" ma:fieldsID="d3e9d1ba294b7f05c8d7f0885fee3972" ns2:_="" ns3:_="">
    <xsd:import namespace="e47ecd95-7354-4a18-8b30-f9b71b333ef4"/>
    <xsd:import namespace="31f8b229-98a7-44ef-8450-42667fbcd5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ecd95-7354-4a18-8b30-f9b71b333ef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b229-98a7-44ef-8450-42667fbcd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47ecd95-7354-4a18-8b30-f9b71b333ef4">6YDP7F3KJHZF-2044637594-55</_dlc_DocId>
    <_dlc_DocIdUrl xmlns="e47ecd95-7354-4a18-8b30-f9b71b333ef4">
      <Url>https://securustechnologies0.sharepoint.com/sites/MarketingRFP/_layouts/15/DocIdRedir.aspx?ID=6YDP7F3KJHZF-2044637594-55</Url>
      <Description>6YDP7F3KJHZF-2044637594-55</Description>
    </_dlc_DocIdUrl>
  </documentManagement>
</p:properties>
</file>

<file path=customXml/itemProps1.xml><?xml version="1.0" encoding="utf-8"?>
<ds:datastoreItem xmlns:ds="http://schemas.openxmlformats.org/officeDocument/2006/customXml" ds:itemID="{703C17EB-6637-4125-93FA-9ED84EC07F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67549F-7E44-46CE-A442-8A7DA6E5D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48724-21A9-5E47-9E7D-FB640CCC2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B3EC82-410E-41FD-9394-71AB03967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ecd95-7354-4a18-8b30-f9b71b333ef4"/>
    <ds:schemaRef ds:uri="31f8b229-98a7-44ef-8450-42667fbc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C786EE-301D-4F47-8579-3EE5D58B653D}">
  <ds:schemaRefs>
    <ds:schemaRef ds:uri="http://schemas.microsoft.com/office/2006/metadata/properties"/>
    <ds:schemaRef ds:uri="http://schemas.microsoft.com/office/infopath/2007/PartnerControls"/>
    <ds:schemaRef ds:uri="e47ecd95-7354-4a18-8b30-f9b71b333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McGriff</dc:creator>
  <cp:keywords/>
  <dc:description/>
  <cp:lastModifiedBy>Ryan Hatton</cp:lastModifiedBy>
  <cp:revision>2</cp:revision>
  <dcterms:created xsi:type="dcterms:W3CDTF">2023-03-14T04:47:00Z</dcterms:created>
  <dcterms:modified xsi:type="dcterms:W3CDTF">2023-03-14T04:47:00Z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0x010100549BDC526BAEEB45BD7E2498B448FDF0</vt:lpwstr>
  </property>
  <property fmtid="{D5CDD505-2E9C-101B-9397-08002B2CF9AE}" pid="3" name="_dlc_DocIdItemGuid">
    <vt:lpwstr>6a9492e5-bfbd-43c6-abeb-7830e975f2b6</vt:lpwstr>
  </property>
</Properties>
</file>