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6BD" w:rsidRPr="00790FA6" w:rsidRDefault="004C26BD" w:rsidP="004C26BD">
      <w:pPr>
        <w:pStyle w:val="Heading3"/>
        <w:jc w:val="center"/>
        <w:rPr>
          <w:b/>
        </w:rPr>
      </w:pPr>
      <w:bookmarkStart w:id="0" w:name="_Toc192134346"/>
      <w:r w:rsidRPr="00790FA6">
        <w:rPr>
          <w:b/>
        </w:rPr>
        <w:t xml:space="preserve">Exhibit </w:t>
      </w:r>
      <w:r>
        <w:rPr>
          <w:b/>
        </w:rPr>
        <w:t>E</w:t>
      </w:r>
      <w:r w:rsidRPr="00790FA6">
        <w:rPr>
          <w:b/>
        </w:rPr>
        <w:t xml:space="preserve"> – Warranty and Recycling Plan</w:t>
      </w:r>
      <w:bookmarkEnd w:id="0"/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8"/>
          <w:szCs w:val="28"/>
        </w:rPr>
      </w:pPr>
      <w:r>
        <w:rPr>
          <w:rFonts w:ascii="CIDFont+F4" w:hAnsi="CIDFont+F4" w:cs="CIDFont+F4"/>
          <w:color w:val="000000"/>
          <w:sz w:val="28"/>
          <w:szCs w:val="28"/>
        </w:rPr>
        <w:t>Body Armor Destruction and Recycling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Davy Textiles Inc. works with local, state, and federal agencies to assist with the safe and secure disposal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of your body armor. We strive to obtain the maximum recycle rate on materials received. Items that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cannot be recycled are disposed of according to state and federal regulations.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We suggest the panel inserts are boxed and palletized, when necessary, with no external markings or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paperwork identifying the contents. Pallets should be numbered appropriately. (1 of 4, 2 of 4, etc.)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Boxes weighing less than 150 lbs. can be shipped without pallets. Pictures should be taken to ensure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there is no damage or tampering while in transport.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It is required that you provide us with a vest panel count to ensure the complete shipment is received.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For example, </w:t>
      </w:r>
      <w:r>
        <w:rPr>
          <w:rFonts w:ascii="CIDFont+F4" w:hAnsi="CIDFont+F4" w:cs="CIDFont+F4"/>
          <w:color w:val="000000"/>
        </w:rPr>
        <w:t>most concealable vests will have 2 panels</w:t>
      </w:r>
      <w:r>
        <w:rPr>
          <w:rFonts w:ascii="CIDFont+F3" w:hAnsi="CIDFont+F3" w:cs="CIDFont+F3"/>
          <w:color w:val="000000"/>
        </w:rPr>
        <w:t>, a front and back panel. Please note any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exceptions. We will issue your disposal request (DR)number with the purchase order. Prior to shipping,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email your </w:t>
      </w:r>
      <w:r>
        <w:rPr>
          <w:rFonts w:ascii="CIDFont+F4" w:hAnsi="CIDFont+F4" w:cs="CIDFont+F4"/>
          <w:color w:val="000000"/>
        </w:rPr>
        <w:t xml:space="preserve">Purchase Order </w:t>
      </w:r>
      <w:r>
        <w:rPr>
          <w:rFonts w:ascii="CIDFont+F3" w:hAnsi="CIDFont+F3" w:cs="CIDFont+F3"/>
          <w:color w:val="000000"/>
        </w:rPr>
        <w:t xml:space="preserve">to </w:t>
      </w:r>
      <w:r>
        <w:rPr>
          <w:rFonts w:ascii="CIDFont+F3" w:hAnsi="CIDFont+F3" w:cs="CIDFont+F3"/>
          <w:color w:val="0000FF"/>
        </w:rPr>
        <w:t>support@davytextiles.com</w:t>
      </w:r>
      <w:r>
        <w:rPr>
          <w:rFonts w:ascii="CIDFont+F3" w:hAnsi="CIDFont+F3" w:cs="CIDFont+F3"/>
          <w:color w:val="000000"/>
        </w:rPr>
        <w:t>. Make sure you include the agency name as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you want it shown on the Certificate of Destruction.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</w:rPr>
      </w:pPr>
      <w:r>
        <w:rPr>
          <w:rFonts w:ascii="CIDFont+F4" w:hAnsi="CIDFont+F4" w:cs="CIDFont+F4"/>
          <w:color w:val="000000"/>
        </w:rPr>
        <w:t>Shipping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Ship your vests with a common carrier of your choice to our facility in Statesville NC.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Davy Textiles Inc., 116 Wooten Street, Statesville NC 28677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FF"/>
        </w:rPr>
      </w:pPr>
      <w:r>
        <w:rPr>
          <w:rFonts w:ascii="CIDFont+F3" w:hAnsi="CIDFont+F3" w:cs="CIDFont+F3"/>
          <w:color w:val="000000"/>
        </w:rPr>
        <w:t xml:space="preserve">Office: 704.978.1099 / Cell: 704.651.8684 </w:t>
      </w:r>
      <w:r>
        <w:rPr>
          <w:rFonts w:ascii="CIDFont+F1" w:hAnsi="CIDFont+F1" w:cs="CIDFont+F1"/>
          <w:color w:val="000000"/>
          <w:sz w:val="20"/>
          <w:szCs w:val="20"/>
        </w:rPr>
        <w:t xml:space="preserve">or </w:t>
      </w:r>
      <w:r>
        <w:rPr>
          <w:rFonts w:ascii="CIDFont+F3" w:hAnsi="CIDFont+F3" w:cs="CIDFont+F3"/>
          <w:color w:val="0000FF"/>
        </w:rPr>
        <w:t>support@davytextiles.com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Our business hours are Monday through Friday 8:00 am-4:30 pm EST.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</w:rPr>
      </w:pPr>
      <w:r>
        <w:rPr>
          <w:rFonts w:ascii="CIDFont+F4" w:hAnsi="CIDFont+F4" w:cs="CIDFont+F4"/>
          <w:color w:val="000000"/>
        </w:rPr>
        <w:t>Fee Schedule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After two decades of free destruction service, we are now forced to charge a fee due to circumstances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beyond our control.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Vest panels = $3.00 per panel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There will be an administrative fee of $150 for shipping less than 50 panels.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Helmets = $ 4.00 per helmet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Plates (metal/ceramic) = $2.00 per plate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Carrier Environmental Fee= $2.00 per outer carrier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Shipping costs will be greatly reduced if the outer carriers are removed.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A Certificate of Destruction will be issued after all items are destroyed and payment completed.</w:t>
      </w:r>
    </w:p>
    <w:p w:rsidR="004B4D1D" w:rsidRDefault="004B4D1D" w:rsidP="004B4D1D">
      <w:pPr>
        <w:rPr>
          <w:rFonts w:ascii="CIDFont+F3" w:hAnsi="CIDFont+F3" w:cs="CIDFont+F3"/>
          <w:color w:val="000000"/>
        </w:rPr>
      </w:pPr>
    </w:p>
    <w:p w:rsidR="001B5CBE" w:rsidRDefault="004B4D1D" w:rsidP="004B4D1D">
      <w:pPr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Thank you for investing in a sustainable future.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EXPRESS LIMITED WARRANTY FOR</w:t>
      </w:r>
      <w:r w:rsidR="001440A9"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SAFARILAND® FLEXIBLE BODY ARMOR VESTS CERTIFIED UNDER NIJ-0101.06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color w:val="000000"/>
          <w:sz w:val="24"/>
          <w:szCs w:val="24"/>
        </w:rPr>
        <w:t>Safariland warrants that its “NIJ-06” flexible body armor vests (“Vests”) have been certified to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comply with the National Institute of Justice’s (“NIJ”) Ballistic Resistance of Body Armor, NIJ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Standard-0101.06 (July 2008), for the applicable NIJ threat level designated on each Vest’s label.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 multi-threat (i.e., ballistic and stab resistant) Vests, Safariland also warrants that the Vests have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been certified to comply with the NIJ’s Stab Resistance of Personal Body Armor, NIJ Standard-0115.00 (September 2000), for the applicable NIJ spike threat level designated on each Vest’s label.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 a period of sixty (60) months after the date of purchase, Safariland warrants that the ballistic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panels of its Vests shall be free from defects in material and workmanship. Vests should not be worn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or used after the expiration of this warranty period (i.e., “useful life” period).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 a period of twelve (12) months after the date of purchase, Safariland warrants that the outer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carriers of its Vests shall be free from defects in material and workmanship.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Vests shall be always worn in accordance with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Safariland’s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Use &amp; Care instructions and subject to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Warnings contained in the applicable User Manual included with each Vest. The above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warranties do not apply to any Vest that has been subjected to misuse, abuse, accident, neglect,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unauthorized alteration, breakage, interruption, damage, improper storage or handling, or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unauthorized repair or service.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EXPRESS LIMITED WARRANTY FOR STANDARD-SIZE BODY ARMOR SYSTEMS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Subject to the Qualifications and Limitations contained herein, by Safariland®, LLC (the “Company”) warrants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that: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(1) the body armor system(s) sold in connection herewith shall meet the Ballistic Performance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Specifications set forth below for a period of sixty (60) months after the date of issue;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(2) the ballistic panel portion(s) of the body armor system(s) sold in connection herewith shall be free from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defects in material and workmanship for a period of sixty (60) months after the date of issue; and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(3) the outer shell carrier portion(s) of the body armor system(s) sold in connection herewith shall be free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from defects in material and workmanship for a period of twelve (12) months after the date of issue.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EXPRESS LIMITED WARRANTY FOR CUSTOM-FIT BODY ARMOR SYSTEMS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Subject to the Qualifications and Limitations contained herein, by Safariland®, LLC (the “Company”) warrants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that: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(1) the body armor system(s) sold in connection herewith shall meet the Ballistic Performance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Specifications set forth below for a period of sixty (60) months after the date of issue;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(2) the ballistic panel portion(s) of the body armor system(s) sold in connection herewith shall be free from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defects in material and workmanship for a period of sixty (60) months after the date of issue; and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(3) the outer shell carrier portion(s) of the body armor system(s) sold in connection herewith shall be free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from defects in material and workmanship for a period of twelve (12) months after the date of issue.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lastRenderedPageBreak/>
        <w:t>EXPRESS LIMITED WARRANTY FOR</w:t>
      </w:r>
      <w:r w:rsidR="001440A9"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SAFARILAND® BALLISTIC RESISTANT EQUIPMENT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Subject to the limitations set forth herein, Safariland, LLC (the “Company”) warrants its Ballistic Resistant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Equipment (“Equipment”) as follows: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WORKMANSHIP </w:t>
      </w:r>
      <w:r>
        <w:rPr>
          <w:rFonts w:ascii="TimesNewRomanPSMT" w:hAnsi="TimesNewRomanPSMT" w:cs="TimesNewRomanPSMT"/>
          <w:color w:val="000000"/>
          <w:sz w:val="24"/>
          <w:szCs w:val="24"/>
        </w:rPr>
        <w:t>- Equipment, including but not limited to shields, helmets, face shields, shin guards,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blankets and non-certified armor plates, is warranted to be free from defects in material and workmanship for a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period of twelve (12) months from the date of purchase.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BALLISTIC PERFORMANCE </w:t>
      </w:r>
      <w:r>
        <w:rPr>
          <w:rFonts w:ascii="TimesNewRomanPSMT" w:hAnsi="TimesNewRomanPSMT" w:cs="TimesNewRomanPSMT"/>
          <w:color w:val="000000"/>
          <w:sz w:val="24"/>
          <w:szCs w:val="24"/>
        </w:rPr>
        <w:t>- Equipment has been tested for ballistic performance at an NIJ-accredited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laboratory. For a period of sixty (60) months from the date of purchase, Equipment is warranted for ballistic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performance in accordance with the applicable testing protocol, which may include NIJ STD-0106.01 (Ballistic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Helmets), NIJ STD-0108.01(Resistant Materials) and/or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Safariland’s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independent testing protocol for noncertified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products, as against the threat level designated on the Equipment’s label. Equipment shall be tested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without conditioning and will be deemed satisfactory so long as there are no perforations. Equipment should not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 used after the expiration of this warranty period (i.e., “useful life” period).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This is a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LIMITED WARRANTY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and is the sole and exclusive warranty for the SAFARILAND® PROTECH®</w:t>
      </w:r>
      <w:r w:rsidR="001440A9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Tactical Equipment. It shall not be enlarged by any representation, description, course of dealing, trade usage,</w:t>
      </w:r>
      <w:r w:rsidR="001440A9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or otherwise. This warranty does not apply if the Company’s examination determines that the Equipment has</w:t>
      </w:r>
      <w:r w:rsidR="001440A9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been subjected to misuse, abuse, accident, neglect, alteration, breakage, damage, improper storage or</w:t>
      </w:r>
      <w:r w:rsidR="001440A9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handling, or unauthorized repair or service. Further, this warranty is subject to the proper use and care of the</w:t>
      </w:r>
      <w:r w:rsidR="001440A9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Equipment, which includes, but not limited to, avoidance of the following: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• Exposure to chemicals and/or solvents other than approved cleaning agents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• Storage in direct sunlight for prolonged periods of time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• Storage in damp areas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• Damage through misuse or mishandling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440A9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THE COMPANY MAKES NO OTHER WARRANTIES EXPRESS, IMPLIED, OR STATUTORY,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INCLUDING WITHOUT LIMITATION ANY IMPLIED WARRANTY OF FITNESS FOR A PARTICULAR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PURPOSE OR MERCHANTABILITY.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NO EVENT SHALL THE COMPANY BE LIABLE FOR ANY PUNITIVE, EXEMPLARY, OR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CONSEQUENTIAL DAMAGES, ANTICIPATED OR LOST PROFITS, INCIDENTAL DAMAGES, LOSS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 TIME, OR OTHER INDIRECT LOSSES OR EXPENSES THAT ARISE FROM ANY CAUSE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RELATING TO THE PRODUCT, REGARDLESS OF THE FORM OF THE ACTION, WHETHER IN TORT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(INCLUDING NEGLIGENCE), CONTRACT, STRICT LIABILITY OR OTHERWISE, AND REGARDLESS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 WHETHER THE COMPANY HAS BEEN ADVISED OF THE POSSIBILITY OF SUCH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CONSEQUENTIAL DAMAGES. SOME STATES DO NOT ALLOW THE EXCLUSION OR LIMITATION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 INCIDENTAL OR CONSEQUENTIAL DAMAGES, SO THE ABOVE LIMITATION OR EXCLUSION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MAY NOT APPLY TO YOU. THIS WARRANTY GIVES 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YOU SPECIFIC LEGAL RIGHTS, AND YOU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MAY ALSO HAVE OTHER RIGHTS WHICH VARY FROM STATE TO STATE.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EXPRESS LIMITED WARRANTY FOR STANDARD-SIZE BODY ARMOR SYSTEMS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Subject to the Qualifications and Limitations contained herein, by Safariland®, LLC (the “Company”) warrants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that: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(1) the body armor system(s) sold in connection herewith shall meet the Ballistic Performance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Specifications set forth below for a period of sixty (60) months after the date of issue;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(2) the ballistic panel portion(s) of the body armor system(s) sold in connection herewith shall be free from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defects in material and workmanship for a period of sixty (60) months after the date of issue; and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(3) the outer shell carrier portion(s) of the body armor system(s) sold in connection herewith shall be free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from defects in material and workmanship for a period of twelve (12) months after the date of issue.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EXPRESS LIMITED WARRANTY FOR CUSTOM-FIT BODY ARMOR SYSTEMS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Subject to the Qualifications and Limitations contained herein, by Safariland®, LLC (the “Company”) warrants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that: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(1) the body armor system(s) sold in connection herewith shall meet the Ballistic Performance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Specifications set forth below for a period of sixty (60) months after the date of issue;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(2) the ballistic panel portion(s) of the body armor system(s) sold in connection herewith shall be free from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defects in material and workmanship for a period of sixty (60) months after the date of issue; and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7"/>
          <w:szCs w:val="17"/>
        </w:rPr>
      </w:pP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(3) the outer shell carrier portion(s) of the body armor system(s) sold in connection herewith shall be free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from defects in material and workmanship for a period of twelve (12) months after the date of issue.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EXPRESS LIMITED WARRANTY FOR NIJ-06 CERTIFIED HARD ARMOR PLATES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WORKMANSHIP </w:t>
      </w:r>
      <w:r>
        <w:rPr>
          <w:rFonts w:ascii="TimesNewRomanPSMT" w:hAnsi="TimesNewRomanPSMT" w:cs="TimesNewRomanPSMT"/>
          <w:color w:val="000000"/>
          <w:sz w:val="24"/>
          <w:szCs w:val="24"/>
        </w:rPr>
        <w:t>- Hard Armor Plate shall be warranted to be free from defects in material and workmanship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 a period of twelve (12) months from date of purchase.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BALLISTIC PERFORMANCE </w:t>
      </w:r>
      <w:r>
        <w:rPr>
          <w:rFonts w:ascii="TimesNewRomanPSMT" w:hAnsi="TimesNewRomanPSMT" w:cs="TimesNewRomanPSMT"/>
          <w:color w:val="000000"/>
          <w:sz w:val="24"/>
          <w:szCs w:val="24"/>
        </w:rPr>
        <w:t>- Hard Armor Plate has been certified to comply with National Institute of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Justice (NIJ) Standard for Ballistic Resistance of Body Armor (NIJ STD-0101.06) for the threat level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designated on the Hard Armor Plate’s label. For a period of sixty (60) months from the date of purchase, Hard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Armor Plate shall be warranted for ballistic performance in accordance with the P-BFS protocol as specified in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NIJ STD-0101.06, Section 7.8. Hard Armor Plate shall be tested without being subjected to the Armor Drop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Test and will be deemed 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satisfactory so long as there are no perforations of the plate. Hard Armor Plate should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 be worn or used after the expiration of this warranty period (i.e., “useful life” period).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This is a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LIMITED WARRANTY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and is the sole and exclusive warranty for the </w:t>
      </w:r>
      <w:r w:rsidR="001440A9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AFARILAND® PROTECH®</w:t>
      </w:r>
      <w:r w:rsidR="001440A9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Hard Armor Plate. It shall not be enlarged by any representation, description, course of dealing, trade usage,</w:t>
      </w:r>
      <w:r w:rsidR="001440A9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or otherwise.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EXPRESS LIMITED WARRANTY FOR NIJ-04-05 CERTIFIED HARD ARMOR PLATES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Subject to the limitations set forth herein, Safariland, LLC (the “Company”) warrants its hard armor plates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(“Hard Armor Plate”) as follows: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WORKMANSHIP - Hard Armor Plate shall be warranted to be free from defects in material and workmanship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 a period of twelve (12) months from date of purchase.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BALLISTIC PERFORMANCE - Hard Armor Plate has been certified to comply with National Institute of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Justice (NIJ) Standard for Ballistic Resistance of Body Armor (NIJ STD-0101.04/2005 Interim Requirements)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 the threat level designated on the Hard Armor Plate’s label. For a period of sixty (60) months from the date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 purchase, Hard Armor Plate shall be warranted for ballistic performance in accordance with the Safariland®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VestCheck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™ Testing Program for NIJ STD-0101.04 / 2005 Interim Requirements Used Body Armor Vests.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Hard Armor Plate shall be evaluated using a destructive V50 testing procedure conducted in accordance with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NIJ 0101.04 Standard §§ 5.17 - 5.22 (as supplemented by the NIJ 05 Interim Standards and Addendum B) for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NIJ threat level designated on the plate’s label. Hard Armor Plate shall be tested without being subjected to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Armor Drop Test and will be deemed satisfactory so long as the V50 result is above the highest NIJ reference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velocity for the specified NIJ threat level +30 fps. Hard Armor Plate should not be worn or used after the</w:t>
      </w:r>
      <w:r w:rsidR="001440A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expiration of this warranty period (i.e., “useful life” period).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7"/>
          <w:szCs w:val="17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This is a LIMITED WARRANTY and is the sole and exclusive warranty for the SAFARILAND® PROTECH®</w:t>
      </w:r>
      <w:r w:rsidR="001440A9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Hard Armor Plate. It shall not be enlarged by any representation, description, course of dealing, trade usage,</w:t>
      </w:r>
      <w:r w:rsidR="001440A9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or otherwise.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This warranty does not apply if the Company’s examination determines that the Hard Armor Plate has been</w:t>
      </w:r>
      <w:r w:rsidR="001440A9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subjected to misuse, abuse, accident, neglect, alteration, breakage, damage, improper storage or handling, or</w:t>
      </w:r>
      <w:r w:rsidR="001440A9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unauthorized repair or service. Further, this warranty is subject to the proper use and care of the Hard Armor</w:t>
      </w:r>
      <w:r w:rsidR="007B6C07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Plate, which includes, but not limited to, avoidance of the following:</w:t>
      </w:r>
    </w:p>
    <w:p w:rsidR="007B6C07" w:rsidRDefault="007B6C07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bookmarkStart w:id="1" w:name="_GoBack"/>
      <w:bookmarkEnd w:id="1"/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• Exposure to chemicals and/or solvents other than approved cleaning agents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• Storage in direct sunlight for prolonged periods of time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• Storage in damp areas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• Damage through misuse or mishandling</w:t>
      </w:r>
    </w:p>
    <w:p w:rsidR="007B6C07" w:rsidRDefault="007B6C07" w:rsidP="004B4D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Frequent visual inspection of the Hard Armor Plate is recommended as well as torque testing by twisting and</w:t>
      </w:r>
      <w:r w:rsidR="007B6C0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pinching the edges of the Hard Armor Plate to check for any cracks, breaks, or any 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other imperfections and</w:t>
      </w:r>
      <w:r w:rsidR="007B6C0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listening for any crunching or grinding noise in the Hard Armor Plate. Immediately seek evaluation and DO</w:t>
      </w:r>
      <w:r w:rsidR="007B6C0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 USE if any flaws are discovered during inspection.</w:t>
      </w:r>
    </w:p>
    <w:p w:rsidR="007B6C07" w:rsidRDefault="007B6C07" w:rsidP="001440A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4"/>
          <w:szCs w:val="24"/>
          <w:u w:val="single"/>
        </w:rPr>
      </w:pPr>
    </w:p>
    <w:p w:rsidR="004B4D1D" w:rsidRPr="001440A9" w:rsidRDefault="004B4D1D" w:rsidP="001440A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4"/>
          <w:szCs w:val="24"/>
          <w:u w:val="single"/>
        </w:rPr>
      </w:pPr>
      <w:r w:rsidRPr="001440A9">
        <w:rPr>
          <w:rFonts w:ascii="Tahoma-Bold" w:hAnsi="Tahoma-Bold" w:cs="Tahoma-Bold"/>
          <w:b/>
          <w:bCs/>
          <w:color w:val="000000"/>
          <w:sz w:val="24"/>
          <w:szCs w:val="24"/>
          <w:u w:val="single"/>
        </w:rPr>
        <w:t>Hardwire Limited Warranty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You are relying on your armor to protect you, so we take extraordinary steps to ensure that it will.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Subject to the limitations set forth herein, Hardwire LLC (“Hardwire”) warrants to the original end-user purchaser (“Original Purchaser” or</w:t>
      </w:r>
      <w:r w:rsidR="001440A9"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 xml:space="preserve">“You”) that for </w:t>
      </w:r>
      <w:r>
        <w:rPr>
          <w:rFonts w:ascii="Tahoma-Bold" w:hAnsi="Tahoma-Bold" w:cs="Tahoma-Bold"/>
          <w:b/>
          <w:bCs/>
          <w:color w:val="000000"/>
          <w:sz w:val="17"/>
          <w:szCs w:val="17"/>
        </w:rPr>
        <w:t xml:space="preserve">ten (10) years </w:t>
      </w:r>
      <w:r>
        <w:rPr>
          <w:rFonts w:ascii="Tahoma" w:hAnsi="Tahoma" w:cs="Tahoma"/>
          <w:color w:val="000000"/>
          <w:sz w:val="17"/>
          <w:szCs w:val="17"/>
        </w:rPr>
        <w:t xml:space="preserve">after the date of purchase, its products, to include </w:t>
      </w:r>
      <w:r>
        <w:rPr>
          <w:rFonts w:ascii="Tahoma-Bold" w:hAnsi="Tahoma-Bold" w:cs="Tahoma-Bold"/>
          <w:b/>
          <w:bCs/>
          <w:color w:val="000000"/>
          <w:sz w:val="17"/>
          <w:szCs w:val="17"/>
        </w:rPr>
        <w:t>hard body armor plates, “B-kit” vehicle door armor,</w:t>
      </w:r>
      <w:r w:rsidR="001440A9">
        <w:rPr>
          <w:rFonts w:ascii="Tahoma-Bold" w:hAnsi="Tahoma-Bold" w:cs="Tahoma-Bold"/>
          <w:b/>
          <w:bCs/>
          <w:color w:val="000000"/>
          <w:sz w:val="17"/>
          <w:szCs w:val="17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17"/>
          <w:szCs w:val="17"/>
        </w:rPr>
        <w:t xml:space="preserve">tactical shields, whiteboards, clipboards, and backpack inserts </w:t>
      </w:r>
      <w:r>
        <w:rPr>
          <w:rFonts w:ascii="Tahoma" w:hAnsi="Tahoma" w:cs="Tahoma"/>
          <w:color w:val="000000"/>
          <w:sz w:val="17"/>
          <w:szCs w:val="17"/>
        </w:rPr>
        <w:t>(the “Product”) will meet the ballistic performance requirements set</w:t>
      </w:r>
      <w:r w:rsidR="001440A9"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forth on the label of the Product. The Product complies with the National Institute of Justice’s (NIJ) Ballistic Resistance Standards in effect on</w:t>
      </w:r>
      <w:r w:rsidR="001440A9"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the date of manufacture of the Product, as follows: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7"/>
          <w:szCs w:val="17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-Bold" w:hAnsi="Tahoma-Bold" w:cs="Tahoma-Bold"/>
          <w:b/>
          <w:bCs/>
          <w:color w:val="000000"/>
          <w:sz w:val="17"/>
          <w:szCs w:val="17"/>
        </w:rPr>
        <w:t>Hard Body Armor</w:t>
      </w:r>
      <w:r>
        <w:rPr>
          <w:rFonts w:ascii="Tahoma" w:hAnsi="Tahoma" w:cs="Tahoma"/>
          <w:color w:val="000000"/>
          <w:sz w:val="17"/>
          <w:szCs w:val="17"/>
        </w:rPr>
        <w:t>: NIJ Standard 0101.06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-Bold" w:hAnsi="Tahoma-Bold" w:cs="Tahoma-Bold"/>
          <w:b/>
          <w:bCs/>
          <w:color w:val="000000"/>
          <w:sz w:val="17"/>
          <w:szCs w:val="17"/>
        </w:rPr>
        <w:t>“B-Kit” Vehicle Door Armor, Tactical Shields, Whiteboards, Clipboards, Backpack Inserts</w:t>
      </w:r>
      <w:r>
        <w:rPr>
          <w:rFonts w:ascii="Tahoma" w:hAnsi="Tahoma" w:cs="Tahoma"/>
          <w:color w:val="000000"/>
          <w:sz w:val="17"/>
          <w:szCs w:val="17"/>
        </w:rPr>
        <w:t>: NIJ Standard 0108.01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1E1F"/>
          <w:sz w:val="17"/>
          <w:szCs w:val="17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1E1F"/>
          <w:sz w:val="17"/>
          <w:szCs w:val="17"/>
        </w:rPr>
      </w:pPr>
      <w:r>
        <w:rPr>
          <w:rFonts w:ascii="Tahoma" w:hAnsi="Tahoma" w:cs="Tahoma"/>
          <w:color w:val="221E1F"/>
          <w:sz w:val="17"/>
          <w:szCs w:val="17"/>
        </w:rPr>
        <w:t xml:space="preserve">Hardwire warrants that, for a period of </w:t>
      </w:r>
      <w:r>
        <w:rPr>
          <w:rFonts w:ascii="Tahoma-Bold" w:hAnsi="Tahoma-Bold" w:cs="Tahoma-Bold"/>
          <w:b/>
          <w:bCs/>
          <w:color w:val="221E1F"/>
          <w:sz w:val="17"/>
          <w:szCs w:val="17"/>
        </w:rPr>
        <w:t xml:space="preserve">10 years </w:t>
      </w:r>
      <w:r>
        <w:rPr>
          <w:rFonts w:ascii="Tahoma" w:hAnsi="Tahoma" w:cs="Tahoma"/>
          <w:color w:val="221E1F"/>
          <w:sz w:val="17"/>
          <w:szCs w:val="17"/>
        </w:rPr>
        <w:t>after the date of purchase, the materials (“Materials”) and workmanship of the Product shall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1E1F"/>
          <w:sz w:val="17"/>
          <w:szCs w:val="17"/>
        </w:rPr>
      </w:pPr>
      <w:r>
        <w:rPr>
          <w:rFonts w:ascii="Tahoma" w:hAnsi="Tahoma" w:cs="Tahoma"/>
          <w:color w:val="221E1F"/>
          <w:sz w:val="17"/>
          <w:szCs w:val="17"/>
        </w:rPr>
        <w:t>be free from defects, considering environmental conditions consistent with the applicable NIJ standards. Materials apply only to the opaque</w:t>
      </w:r>
      <w:r w:rsidR="001440A9">
        <w:rPr>
          <w:rFonts w:ascii="Tahoma" w:hAnsi="Tahoma" w:cs="Tahoma"/>
          <w:color w:val="221E1F"/>
          <w:sz w:val="17"/>
          <w:szCs w:val="17"/>
        </w:rPr>
        <w:t xml:space="preserve"> </w:t>
      </w:r>
      <w:r>
        <w:rPr>
          <w:rFonts w:ascii="Tahoma" w:hAnsi="Tahoma" w:cs="Tahoma"/>
          <w:color w:val="221E1F"/>
          <w:sz w:val="17"/>
          <w:szCs w:val="17"/>
        </w:rPr>
        <w:t>ballistic composite, not to include dry erase films, automotive covers, or transparent armor.</w:t>
      </w:r>
    </w:p>
    <w:p w:rsidR="001440A9" w:rsidRDefault="001440A9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1E1F"/>
          <w:sz w:val="17"/>
          <w:szCs w:val="17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1E1F"/>
          <w:sz w:val="17"/>
          <w:szCs w:val="17"/>
        </w:rPr>
      </w:pPr>
      <w:r>
        <w:rPr>
          <w:rFonts w:ascii="Tahoma" w:hAnsi="Tahoma" w:cs="Tahoma"/>
          <w:color w:val="221E1F"/>
          <w:sz w:val="17"/>
          <w:szCs w:val="17"/>
        </w:rPr>
        <w:t>All accelerated aging tests of these Products indicate that the Materials will withstand the test of time. Your job requires confidence in your</w:t>
      </w:r>
      <w:r w:rsidR="001440A9">
        <w:rPr>
          <w:rFonts w:ascii="Tahoma" w:hAnsi="Tahoma" w:cs="Tahoma"/>
          <w:color w:val="221E1F"/>
          <w:sz w:val="17"/>
          <w:szCs w:val="17"/>
        </w:rPr>
        <w:t xml:space="preserve"> </w:t>
      </w:r>
      <w:r>
        <w:rPr>
          <w:rFonts w:ascii="Tahoma" w:hAnsi="Tahoma" w:cs="Tahoma"/>
          <w:color w:val="221E1F"/>
          <w:sz w:val="17"/>
          <w:szCs w:val="17"/>
        </w:rPr>
        <w:t xml:space="preserve">equipment. To maintain that, </w:t>
      </w:r>
      <w:proofErr w:type="gramStart"/>
      <w:r>
        <w:rPr>
          <w:rFonts w:ascii="Tahoma" w:hAnsi="Tahoma" w:cs="Tahoma"/>
          <w:color w:val="221E1F"/>
          <w:sz w:val="17"/>
          <w:szCs w:val="17"/>
        </w:rPr>
        <w:t>Hardwire</w:t>
      </w:r>
      <w:proofErr w:type="gramEnd"/>
      <w:r>
        <w:rPr>
          <w:rFonts w:ascii="Tahoma" w:hAnsi="Tahoma" w:cs="Tahoma"/>
          <w:color w:val="221E1F"/>
          <w:sz w:val="17"/>
          <w:szCs w:val="17"/>
        </w:rPr>
        <w:t xml:space="preserve"> will periodically perform ballistic testing to ensure performance against penetration of the rounds in the</w:t>
      </w:r>
      <w:r w:rsidR="001440A9">
        <w:rPr>
          <w:rFonts w:ascii="Tahoma" w:hAnsi="Tahoma" w:cs="Tahoma"/>
          <w:color w:val="221E1F"/>
          <w:sz w:val="17"/>
          <w:szCs w:val="17"/>
        </w:rPr>
        <w:t xml:space="preserve"> </w:t>
      </w:r>
      <w:r>
        <w:rPr>
          <w:rFonts w:ascii="Tahoma" w:hAnsi="Tahoma" w:cs="Tahoma"/>
          <w:color w:val="221E1F"/>
          <w:sz w:val="17"/>
          <w:szCs w:val="17"/>
        </w:rPr>
        <w:t>applicable NIJ Standard for the Product, as set forth above. If at any time Hardwire, at its sole discretion, determines that the Product will not</w:t>
      </w:r>
      <w:r w:rsidR="001440A9">
        <w:rPr>
          <w:rFonts w:ascii="Tahoma" w:hAnsi="Tahoma" w:cs="Tahoma"/>
          <w:color w:val="221E1F"/>
          <w:sz w:val="17"/>
          <w:szCs w:val="17"/>
        </w:rPr>
        <w:t xml:space="preserve"> </w:t>
      </w:r>
      <w:r>
        <w:rPr>
          <w:rFonts w:ascii="Tahoma" w:hAnsi="Tahoma" w:cs="Tahoma"/>
          <w:color w:val="221E1F"/>
          <w:sz w:val="17"/>
          <w:szCs w:val="17"/>
        </w:rPr>
        <w:t xml:space="preserve">resist penetration, </w:t>
      </w:r>
      <w:proofErr w:type="gramStart"/>
      <w:r>
        <w:rPr>
          <w:rFonts w:ascii="Tahoma" w:hAnsi="Tahoma" w:cs="Tahoma"/>
          <w:color w:val="221E1F"/>
          <w:sz w:val="17"/>
          <w:szCs w:val="17"/>
        </w:rPr>
        <w:t>Hardwire</w:t>
      </w:r>
      <w:proofErr w:type="gramEnd"/>
      <w:r>
        <w:rPr>
          <w:rFonts w:ascii="Tahoma" w:hAnsi="Tahoma" w:cs="Tahoma"/>
          <w:color w:val="221E1F"/>
          <w:sz w:val="17"/>
          <w:szCs w:val="17"/>
        </w:rPr>
        <w:t xml:space="preserve"> will notify the Original Purchaser and provide a store credit equivalent to the greater of the straight-line</w:t>
      </w:r>
      <w:r w:rsidR="001440A9">
        <w:rPr>
          <w:rFonts w:ascii="Tahoma" w:hAnsi="Tahoma" w:cs="Tahoma"/>
          <w:color w:val="221E1F"/>
          <w:sz w:val="17"/>
          <w:szCs w:val="17"/>
        </w:rPr>
        <w:t xml:space="preserve"> </w:t>
      </w:r>
      <w:r>
        <w:rPr>
          <w:rFonts w:ascii="Tahoma" w:hAnsi="Tahoma" w:cs="Tahoma"/>
          <w:color w:val="221E1F"/>
          <w:sz w:val="17"/>
          <w:szCs w:val="17"/>
        </w:rPr>
        <w:t>depreciated value of the product over the industry-standard five year life or 20% of the original purchase price toward new purchase of any</w:t>
      </w:r>
      <w:r w:rsidR="001440A9">
        <w:rPr>
          <w:rFonts w:ascii="Tahoma" w:hAnsi="Tahoma" w:cs="Tahoma"/>
          <w:color w:val="221E1F"/>
          <w:sz w:val="17"/>
          <w:szCs w:val="17"/>
        </w:rPr>
        <w:t xml:space="preserve"> </w:t>
      </w:r>
      <w:r>
        <w:rPr>
          <w:rFonts w:ascii="Tahoma" w:hAnsi="Tahoma" w:cs="Tahoma"/>
          <w:color w:val="221E1F"/>
          <w:sz w:val="17"/>
          <w:szCs w:val="17"/>
        </w:rPr>
        <w:t xml:space="preserve">Product. Hardwire views this </w:t>
      </w:r>
      <w:r>
        <w:rPr>
          <w:rFonts w:ascii="Tahoma-Bold" w:hAnsi="Tahoma-Bold" w:cs="Tahoma-Bold"/>
          <w:b/>
          <w:bCs/>
          <w:color w:val="221E1F"/>
          <w:sz w:val="17"/>
          <w:szCs w:val="17"/>
        </w:rPr>
        <w:t>unprecedented Limited Warranty as a relationship to maintain communication with you about your</w:t>
      </w:r>
      <w:r w:rsidR="001440A9">
        <w:rPr>
          <w:rFonts w:ascii="Tahoma-Bold" w:hAnsi="Tahoma-Bold" w:cs="Tahoma-Bold"/>
          <w:b/>
          <w:bCs/>
          <w:color w:val="221E1F"/>
          <w:sz w:val="17"/>
          <w:szCs w:val="17"/>
        </w:rPr>
        <w:t xml:space="preserve"> </w:t>
      </w:r>
      <w:r>
        <w:rPr>
          <w:rFonts w:ascii="Tahoma-Bold" w:hAnsi="Tahoma-Bold" w:cs="Tahoma-Bold"/>
          <w:b/>
          <w:bCs/>
          <w:color w:val="221E1F"/>
          <w:sz w:val="17"/>
          <w:szCs w:val="17"/>
        </w:rPr>
        <w:t>equipment’s performance</w:t>
      </w:r>
      <w:r>
        <w:rPr>
          <w:rFonts w:ascii="Tahoma" w:hAnsi="Tahoma" w:cs="Tahoma"/>
          <w:color w:val="221E1F"/>
          <w:sz w:val="17"/>
          <w:szCs w:val="17"/>
        </w:rPr>
        <w:t>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1E1F"/>
          <w:sz w:val="17"/>
          <w:szCs w:val="17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1E1F"/>
          <w:sz w:val="17"/>
          <w:szCs w:val="17"/>
        </w:rPr>
      </w:pPr>
      <w:r>
        <w:rPr>
          <w:rFonts w:ascii="Tahoma" w:hAnsi="Tahoma" w:cs="Tahoma"/>
          <w:color w:val="221E1F"/>
          <w:sz w:val="17"/>
          <w:szCs w:val="17"/>
        </w:rPr>
        <w:t>Misuse or abuse of the Product will void the Limited Warranty. Hardwire will, in its sole discretion, make this determination. This Limited</w:t>
      </w:r>
      <w:r>
        <w:rPr>
          <w:rFonts w:ascii="Tahoma" w:hAnsi="Tahoma" w:cs="Tahoma"/>
          <w:color w:val="221E1F"/>
          <w:sz w:val="17"/>
          <w:szCs w:val="17"/>
        </w:rPr>
        <w:t xml:space="preserve"> </w:t>
      </w:r>
      <w:r>
        <w:rPr>
          <w:rFonts w:ascii="Tahoma" w:hAnsi="Tahoma" w:cs="Tahoma"/>
          <w:color w:val="221E1F"/>
          <w:sz w:val="17"/>
          <w:szCs w:val="17"/>
        </w:rPr>
        <w:t xml:space="preserve">Warranty shall be null and void and shall not apply if the Product, in </w:t>
      </w:r>
      <w:proofErr w:type="spellStart"/>
      <w:r>
        <w:rPr>
          <w:rFonts w:ascii="Tahoma" w:hAnsi="Tahoma" w:cs="Tahoma"/>
          <w:color w:val="221E1F"/>
          <w:sz w:val="17"/>
          <w:szCs w:val="17"/>
        </w:rPr>
        <w:t>Hardwire’s</w:t>
      </w:r>
      <w:proofErr w:type="spellEnd"/>
      <w:r>
        <w:rPr>
          <w:rFonts w:ascii="Tahoma" w:hAnsi="Tahoma" w:cs="Tahoma"/>
          <w:color w:val="221E1F"/>
          <w:sz w:val="17"/>
          <w:szCs w:val="17"/>
        </w:rPr>
        <w:t xml:space="preserve"> sole judgment and discretion, has been subjected to misuse,</w:t>
      </w:r>
      <w:r>
        <w:rPr>
          <w:rFonts w:ascii="Tahoma" w:hAnsi="Tahoma" w:cs="Tahoma"/>
          <w:color w:val="221E1F"/>
          <w:sz w:val="17"/>
          <w:szCs w:val="17"/>
        </w:rPr>
        <w:t xml:space="preserve"> </w:t>
      </w:r>
      <w:r>
        <w:rPr>
          <w:rFonts w:ascii="Tahoma" w:hAnsi="Tahoma" w:cs="Tahoma"/>
          <w:color w:val="221E1F"/>
          <w:sz w:val="17"/>
          <w:szCs w:val="17"/>
        </w:rPr>
        <w:t>abuse, accident, alteration, breakage, damage, unauthorized repair or service, or improper care of the Product, but excluding damage or</w:t>
      </w:r>
      <w:r>
        <w:rPr>
          <w:rFonts w:ascii="Tahoma" w:hAnsi="Tahoma" w:cs="Tahoma"/>
          <w:color w:val="221E1F"/>
          <w:sz w:val="17"/>
          <w:szCs w:val="17"/>
        </w:rPr>
        <w:t xml:space="preserve"> </w:t>
      </w:r>
      <w:r>
        <w:rPr>
          <w:rFonts w:ascii="Tahoma" w:hAnsi="Tahoma" w:cs="Tahoma"/>
          <w:color w:val="221E1F"/>
          <w:sz w:val="17"/>
          <w:szCs w:val="17"/>
        </w:rPr>
        <w:t xml:space="preserve">breakage of the Product incurred due to the Product's intended use in the line of duty as determined by Hardwire in </w:t>
      </w:r>
      <w:proofErr w:type="spellStart"/>
      <w:r>
        <w:rPr>
          <w:rFonts w:ascii="Tahoma" w:hAnsi="Tahoma" w:cs="Tahoma"/>
          <w:color w:val="221E1F"/>
          <w:sz w:val="17"/>
          <w:szCs w:val="17"/>
        </w:rPr>
        <w:t>Hardwire's</w:t>
      </w:r>
      <w:proofErr w:type="spellEnd"/>
      <w:r>
        <w:rPr>
          <w:rFonts w:ascii="Tahoma" w:hAnsi="Tahoma" w:cs="Tahoma"/>
          <w:color w:val="221E1F"/>
          <w:sz w:val="17"/>
          <w:szCs w:val="17"/>
        </w:rPr>
        <w:t xml:space="preserve"> sole discretion.</w:t>
      </w:r>
      <w:r w:rsidR="006A502D">
        <w:rPr>
          <w:rFonts w:ascii="Tahoma" w:hAnsi="Tahoma" w:cs="Tahoma"/>
          <w:color w:val="221E1F"/>
          <w:sz w:val="17"/>
          <w:szCs w:val="17"/>
        </w:rPr>
        <w:t xml:space="preserve"> </w:t>
      </w:r>
      <w:r>
        <w:rPr>
          <w:rFonts w:ascii="Tahoma" w:hAnsi="Tahoma" w:cs="Tahoma"/>
          <w:color w:val="221E1F"/>
          <w:sz w:val="17"/>
          <w:szCs w:val="17"/>
        </w:rPr>
        <w:t>Intentionally shooting or testing of the Product in any capacity will void the Limited Warranty.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221E1F"/>
          <w:sz w:val="17"/>
          <w:szCs w:val="17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221E1F"/>
          <w:sz w:val="17"/>
          <w:szCs w:val="17"/>
        </w:rPr>
      </w:pPr>
      <w:r>
        <w:rPr>
          <w:rFonts w:ascii="Tahoma-Bold" w:hAnsi="Tahoma-Bold" w:cs="Tahoma-Bold"/>
          <w:b/>
          <w:bCs/>
          <w:color w:val="221E1F"/>
          <w:sz w:val="17"/>
          <w:szCs w:val="17"/>
        </w:rPr>
        <w:t xml:space="preserve">If your armor Product is shot in the line of duty and your Product is damaged, </w:t>
      </w:r>
      <w:proofErr w:type="gramStart"/>
      <w:r>
        <w:rPr>
          <w:rFonts w:ascii="Tahoma-Bold" w:hAnsi="Tahoma-Bold" w:cs="Tahoma-Bold"/>
          <w:b/>
          <w:bCs/>
          <w:color w:val="221E1F"/>
          <w:sz w:val="17"/>
          <w:szCs w:val="17"/>
        </w:rPr>
        <w:t>Hardwire</w:t>
      </w:r>
      <w:proofErr w:type="gramEnd"/>
      <w:r>
        <w:rPr>
          <w:rFonts w:ascii="Tahoma-Bold" w:hAnsi="Tahoma-Bold" w:cs="Tahoma-Bold"/>
          <w:b/>
          <w:bCs/>
          <w:color w:val="221E1F"/>
          <w:sz w:val="17"/>
          <w:szCs w:val="17"/>
        </w:rPr>
        <w:t xml:space="preserve"> will replace it free of charge.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221E1F"/>
          <w:sz w:val="17"/>
          <w:szCs w:val="17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In the event that Hardwire determines that the Product is defective during an applicable Limited Warranty period, 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Hardwire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 xml:space="preserve"> shall (at its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election) replace, repair, or issue a pro-rated purchase price credit for such Product. Any claim under this Limited Warranty must be delivered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to Hardwire at its address listed above within ten (10) days following the date of delivery or, for latent defects, within ten (10) days following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 xml:space="preserve">discovery of such defect. All returns shall be made to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Hardwire’s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 factory and must include (1) proof of issue / purchase, and (2)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documentation specifying the claimed defect and all relevant supporting information. A Return Authorization Number (RAN) must be obtained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 xml:space="preserve">from Hardwire prior to returning the product. Shipping, handling, and repair costs may be charged to the Original Purchaser if in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Hardwire’s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sole discretion, the Product has been misused in any way. Hardwire will estimate such cost and proceed based solely on the Original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Purchaser's approval at the time of return.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1E1F"/>
          <w:sz w:val="17"/>
          <w:szCs w:val="17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1E1F"/>
          <w:sz w:val="17"/>
          <w:szCs w:val="17"/>
        </w:rPr>
      </w:pPr>
      <w:r>
        <w:rPr>
          <w:rFonts w:ascii="Tahoma" w:hAnsi="Tahoma" w:cs="Tahoma"/>
          <w:color w:val="221E1F"/>
          <w:sz w:val="17"/>
          <w:szCs w:val="17"/>
        </w:rPr>
        <w:t>This is a LIMITED WARRANTY and is the sole and exclusive warranty for the Product. This Limited Warranty is given only to the Original</w:t>
      </w:r>
      <w:r>
        <w:rPr>
          <w:rFonts w:ascii="Tahoma" w:hAnsi="Tahoma" w:cs="Tahoma"/>
          <w:color w:val="221E1F"/>
          <w:sz w:val="17"/>
          <w:szCs w:val="17"/>
        </w:rPr>
        <w:t xml:space="preserve"> </w:t>
      </w:r>
      <w:r>
        <w:rPr>
          <w:rFonts w:ascii="Tahoma" w:hAnsi="Tahoma" w:cs="Tahoma"/>
          <w:color w:val="221E1F"/>
          <w:sz w:val="17"/>
          <w:szCs w:val="17"/>
        </w:rPr>
        <w:t xml:space="preserve">Purchaser, and to no other person or entity. </w:t>
      </w:r>
      <w:r w:rsidRPr="004B4D1D">
        <w:rPr>
          <w:rFonts w:ascii="Tahoma" w:hAnsi="Tahoma" w:cs="Tahoma"/>
          <w:color w:val="221E1F"/>
          <w:sz w:val="17"/>
          <w:szCs w:val="17"/>
          <w:highlight w:val="yellow"/>
        </w:rPr>
        <w:t>In order to receive this Limited Warranty, the original Purchaser must register its Product on</w:t>
      </w:r>
      <w:r w:rsidRPr="004B4D1D">
        <w:rPr>
          <w:rFonts w:ascii="Tahoma" w:hAnsi="Tahoma" w:cs="Tahoma"/>
          <w:color w:val="221E1F"/>
          <w:sz w:val="17"/>
          <w:szCs w:val="17"/>
          <w:highlight w:val="yellow"/>
        </w:rPr>
        <w:t xml:space="preserve"> </w:t>
      </w:r>
      <w:proofErr w:type="spellStart"/>
      <w:r w:rsidRPr="004B4D1D">
        <w:rPr>
          <w:rFonts w:ascii="Tahoma" w:hAnsi="Tahoma" w:cs="Tahoma"/>
          <w:color w:val="221E1F"/>
          <w:sz w:val="17"/>
          <w:szCs w:val="17"/>
          <w:highlight w:val="yellow"/>
        </w:rPr>
        <w:t>Hardwire’s</w:t>
      </w:r>
      <w:proofErr w:type="spellEnd"/>
      <w:r w:rsidRPr="004B4D1D">
        <w:rPr>
          <w:rFonts w:ascii="Tahoma" w:hAnsi="Tahoma" w:cs="Tahoma"/>
          <w:color w:val="221E1F"/>
          <w:sz w:val="17"/>
          <w:szCs w:val="17"/>
          <w:highlight w:val="yellow"/>
        </w:rPr>
        <w:t xml:space="preserve"> website.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TO THE MAXIMUM EXTENT PERMITTED BY LAW: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1E1F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HARDWIRE AND ITS RESELLERS AND DISTRIBUTORS DISCLAIM ALL OTHER WARRANTIES, EXPRESS OR IMPLIED, REGARDING THE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PRODUCT, INCLUDING WITHOUT LIMITATION ANY WARRANTIES OF MERCHANTABILITY, FITNESS FOR A PARTICULAR PURPOSE, OR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 xml:space="preserve">ARISING FROM ANY COURSE OF DEALING, COURSE OF PERFORMANCE, OR USAGE OF </w:t>
      </w:r>
      <w:r>
        <w:rPr>
          <w:rFonts w:ascii="Tahoma" w:hAnsi="Tahoma" w:cs="Tahoma"/>
          <w:color w:val="000000"/>
          <w:sz w:val="17"/>
          <w:szCs w:val="17"/>
        </w:rPr>
        <w:lastRenderedPageBreak/>
        <w:t xml:space="preserve">TRADE. </w:t>
      </w:r>
      <w:r>
        <w:rPr>
          <w:rFonts w:ascii="Tahoma" w:hAnsi="Tahoma" w:cs="Tahoma"/>
          <w:color w:val="221E1F"/>
          <w:sz w:val="17"/>
          <w:szCs w:val="17"/>
        </w:rPr>
        <w:t>This Limited Warranty shall not be</w:t>
      </w:r>
      <w:r>
        <w:rPr>
          <w:rFonts w:ascii="Tahoma" w:hAnsi="Tahoma" w:cs="Tahoma"/>
          <w:color w:val="221E1F"/>
          <w:sz w:val="17"/>
          <w:szCs w:val="17"/>
        </w:rPr>
        <w:t xml:space="preserve"> </w:t>
      </w:r>
      <w:r>
        <w:rPr>
          <w:rFonts w:ascii="Tahoma" w:hAnsi="Tahoma" w:cs="Tahoma"/>
          <w:color w:val="221E1F"/>
          <w:sz w:val="17"/>
          <w:szCs w:val="17"/>
        </w:rPr>
        <w:t>expanded in scope by any representation, description, course of dealing, course of performance, usage of trade, or otherwise.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1E1F"/>
          <w:sz w:val="17"/>
          <w:szCs w:val="17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YOUR EXCLUSIVE AND SOLE REMEDY FOR ANY CLAIM ARISING OUT OF A PRODUCT DEFECT, MALFUNCTION, OR FAILURE OF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PERFORMANCE, WHETHER ARISING IN CONTRACT, TORT, STRICT LIABILITY, OR OTHERWISE, SHALL BE THE REPAIR OR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REPLACEMENT OF, OR, IN HARDWIRE’S SOLE DISCRETION, A REFUND OF THE AMOUNT OF THE PURCHASE PRICE PAID FOR, THE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PRODUCT DETERMINED BY HARDWIRE TO BE DEFECTIVE. HARDWIRE SHALL NOT BE OBLIGATED TO PROVIDE ANY REMEDY IF YOU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HAVE NOT NOTIFIED HARDWIRE IN WRITING OF SUCH DEFECT DURING THE RELEVANT WARRANTY PERIOD. IN NO EVENT SHALL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HARDWIRE'S LIABILITY FOR ANY CLAIM BE GREATER THAN THE AMOUNT OF THE PURCHASE PRICE PAID FOR THE PRODUCT.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7"/>
          <w:szCs w:val="17"/>
        </w:rPr>
        <w:t>IN NO EVENT SHALL HARDWIRE BE LIABLE FOR ANY PUNITIVE, EXEMPLARY, OR CONSEQUENTIAL DAMAGES, ANTICIPATED OR LOST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PROFITS, INCIDENTAL DAMAGES, OR ANY OTHER INDIRECT LOSSES, DAMAGES, OR EXPENSES THAT ARISE FROM ANY CAUSE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RELATING TO THE PRODUCT, REGARDLESS OF THE FORM OF THE ACTION, WHETHER IN TORT (INCLUDING NEGLIGENCE), CONTRACT,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STRICT LIABILITY OR OTHERWISE, AND REGARDLESS OF WHETHER THE COMPANY HAS BEEN ADVISED OF THE POSSIBILITY OF SUCH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DAMAGES.</w:t>
      </w:r>
      <w:r>
        <w:rPr>
          <w:rFonts w:ascii="Tahoma" w:hAnsi="Tahoma" w:cs="Tahoma"/>
          <w:color w:val="000000"/>
          <w:sz w:val="18"/>
          <w:szCs w:val="18"/>
        </w:rPr>
        <w:t>*</w:t>
      </w:r>
      <w:proofErr w:type="gramEnd"/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* Some states do not allow the exclusion or limitation of incidental or consequential damages, so the above limitation or exclusion may not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apply to you. This warranty gives you specific legal rights, and you may also have other rights which vary from state to state.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HARDWIRE AND YOU KNOWINGLY AND WILLINGLY WAIVE ANY RIGHT THEY HAVE UNDER APPLICABLE LAW TO A TRIAL BY JURY IN ANY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DISPUTE ARISING OUT OF OR IN ANY WAY RELATED TO THIS LIMITED WARRANTY. This Limited Warranty is applicable only in the United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States of America. This Limited Warranty shall be construed, and the respective rights of You and Hardwire shall be determined, according to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 xml:space="preserve">the laws of the State of Maryland, without regard 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to choice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 xml:space="preserve"> of law or conflicts principles of Maryland or any other jurisdiction; the courts of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Maryland shall have exclusive jurisdiction over any disputes or issues arising under these Terms and Conditions; and the parties submit to the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exclusive venue of the courts of Worcester County, Maryland.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>
        <w:rPr>
          <w:rFonts w:ascii="Tahoma-Bold" w:hAnsi="Tahoma-Bold" w:cs="Tahoma-Bold"/>
          <w:b/>
          <w:bCs/>
          <w:color w:val="FF0000"/>
          <w:sz w:val="24"/>
          <w:szCs w:val="24"/>
        </w:rPr>
        <w:t>In order to receive this Limited Warranty, the original Purchaser must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>
        <w:rPr>
          <w:rFonts w:ascii="Tahoma-Bold" w:hAnsi="Tahoma-Bold" w:cs="Tahoma-Bold"/>
          <w:b/>
          <w:bCs/>
          <w:color w:val="FF0000"/>
          <w:sz w:val="24"/>
          <w:szCs w:val="24"/>
        </w:rPr>
        <w:t xml:space="preserve">register its Product on </w:t>
      </w:r>
      <w:proofErr w:type="spellStart"/>
      <w:r>
        <w:rPr>
          <w:rFonts w:ascii="Tahoma-Bold" w:hAnsi="Tahoma-Bold" w:cs="Tahoma-Bold"/>
          <w:b/>
          <w:bCs/>
          <w:color w:val="FF0000"/>
          <w:sz w:val="24"/>
          <w:szCs w:val="24"/>
        </w:rPr>
        <w:t>Hardwire’s</w:t>
      </w:r>
      <w:proofErr w:type="spellEnd"/>
      <w:r>
        <w:rPr>
          <w:rFonts w:ascii="Tahoma-Bold" w:hAnsi="Tahoma-Bold" w:cs="Tahoma-Bold"/>
          <w:b/>
          <w:bCs/>
          <w:color w:val="FF0000"/>
          <w:sz w:val="24"/>
          <w:szCs w:val="24"/>
        </w:rPr>
        <w:t xml:space="preserve"> website.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>
        <w:rPr>
          <w:rFonts w:ascii="Tahoma-Bold" w:hAnsi="Tahoma-Bold" w:cs="Tahoma-Bold"/>
          <w:b/>
          <w:bCs/>
          <w:color w:val="FF0000"/>
          <w:sz w:val="24"/>
          <w:szCs w:val="24"/>
        </w:rPr>
        <w:t>Please visit www.hardwirellc.com/registration/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>
        <w:rPr>
          <w:rFonts w:ascii="Tahoma-Bold" w:hAnsi="Tahoma-Bold" w:cs="Tahoma-Bold"/>
          <w:b/>
          <w:bCs/>
          <w:color w:val="FF0000"/>
          <w:sz w:val="24"/>
          <w:szCs w:val="24"/>
        </w:rPr>
        <w:t>Or call 410-957-3669 and we will happily register your products.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Warranty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READ ALL INSTRUCTIONS &amp; WARNINGS BEFORE USING THIS PRODUCT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product must not be used for any other use than the one it was intended for.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Busch GmbH &amp; Co. KG Warranty Cove</w:t>
      </w:r>
      <w:r>
        <w:rPr>
          <w:rFonts w:ascii="Arial-BoldMT" w:hAnsi="Arial-BoldMT" w:cs="Arial-BoldMT"/>
          <w:b/>
          <w:bCs/>
          <w:color w:val="000000"/>
        </w:rPr>
        <w:t>rage</w:t>
      </w:r>
    </w:p>
    <w:p w:rsidR="004931A7" w:rsidRDefault="004931A7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Busch Group Helmets (Busch GmbH &amp; Co.KG) warrants its products to be free of defects in material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and workmanship for the following periods from the DATE OF PURCHASE. The “Warranty Period is:</w:t>
      </w:r>
    </w:p>
    <w:p w:rsidR="004931A7" w:rsidRDefault="004931A7" w:rsidP="004B4D1D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0"/>
          <w:szCs w:val="2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Helmet Ballistic shell: 5 year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 xml:space="preserve">Helmet non-Ballistic shell </w:t>
      </w:r>
      <w:r>
        <w:rPr>
          <w:rFonts w:ascii="ArialMT" w:hAnsi="ArialMT" w:cs="ArialMT"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color w:val="000000"/>
          <w:sz w:val="20"/>
          <w:szCs w:val="20"/>
        </w:rPr>
        <w:t>year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Ballistic/Non-Ballistic Visor protection screen 3 years (In use)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Helmet/Visor components-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non consumable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(fit band, hardware, buckles): 1 year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Helmet Components-including consumable components (comfort layer, impact pads, retention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system): 1 year</w:t>
      </w:r>
    </w:p>
    <w:p w:rsidR="004931A7" w:rsidRDefault="004931A7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Only the original purchaser of a product is eligible for warranty coverage. </w:t>
      </w:r>
      <w:r>
        <w:rPr>
          <w:rFonts w:ascii="ArialMT" w:hAnsi="ArialMT" w:cs="ArialMT"/>
          <w:color w:val="000000"/>
          <w:sz w:val="20"/>
          <w:szCs w:val="20"/>
        </w:rPr>
        <w:t>The warranty period begins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from the DATE OF PURCHASE. Additional information on our website: www.buschprousa.com</w:t>
      </w:r>
    </w:p>
    <w:p w:rsidR="004931A7" w:rsidRDefault="004931A7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What this Warranty does not cover</w:t>
      </w:r>
      <w:r>
        <w:rPr>
          <w:rFonts w:ascii="Arial-BoldMT" w:hAnsi="Arial-BoldMT" w:cs="Arial-BoldMT"/>
          <w:b/>
          <w:bCs/>
          <w:color w:val="000000"/>
        </w:rPr>
        <w:t>:</w:t>
      </w:r>
    </w:p>
    <w:p w:rsidR="004931A7" w:rsidRDefault="004931A7" w:rsidP="004B4D1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lastRenderedPageBreak/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Damage caused through use of adhesives, solvents, or caustic chemicals.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Damage caused through misuse, neglect, abuse or mishandling.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Damage caused through accident or acts of nature.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Damage caused through improper storage or maintenance</w:t>
      </w:r>
      <w:r>
        <w:rPr>
          <w:rFonts w:ascii="ArialMT" w:hAnsi="ArialMT" w:cs="ArialMT"/>
          <w:color w:val="000000"/>
          <w:sz w:val="20"/>
          <w:szCs w:val="20"/>
        </w:rPr>
        <w:t>, including scratches and paint chips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Damage through normal wear and tear, including scratched, dented &amp; dropped visors.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 xml:space="preserve">Damage cause through alteration, changes, or repairs not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authorised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writing by Busch GmbH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&amp; Co.KG. </w:t>
      </w:r>
      <w:r>
        <w:rPr>
          <w:rFonts w:ascii="ArialMT" w:hAnsi="ArialMT" w:cs="ArialMT"/>
          <w:color w:val="000000"/>
          <w:sz w:val="20"/>
          <w:szCs w:val="20"/>
        </w:rPr>
        <w:t xml:space="preserve">or Busch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PROtective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USA, LLC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Further damage caused by anything other than defects in materials or workmanship.</w:t>
      </w:r>
    </w:p>
    <w:p w:rsidR="004931A7" w:rsidRDefault="004931A7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If you </w:t>
      </w:r>
      <w:r>
        <w:rPr>
          <w:rFonts w:ascii="ArialMT" w:hAnsi="ArialMT" w:cs="ArialMT"/>
          <w:color w:val="000000"/>
          <w:sz w:val="20"/>
          <w:szCs w:val="20"/>
        </w:rPr>
        <w:t>make any modifications, changes or alterations to this product without Busch GmbH’s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authorisation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writing, this warranty will be void.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What Busch GmbH</w:t>
      </w:r>
      <w:r>
        <w:rPr>
          <w:rFonts w:ascii="Arial-BoldMT" w:hAnsi="Arial-BoldMT" w:cs="Arial-BoldMT"/>
          <w:b/>
          <w:bCs/>
          <w:color w:val="000000"/>
        </w:rPr>
        <w:t xml:space="preserve">/Busch </w:t>
      </w:r>
      <w:proofErr w:type="spellStart"/>
      <w:r>
        <w:rPr>
          <w:rFonts w:ascii="Arial-BoldMT" w:hAnsi="Arial-BoldMT" w:cs="Arial-BoldMT"/>
          <w:b/>
          <w:bCs/>
          <w:color w:val="000000"/>
        </w:rPr>
        <w:t>PROtective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USA, LLC </w:t>
      </w:r>
      <w:r>
        <w:rPr>
          <w:rFonts w:ascii="Arial" w:hAnsi="Arial" w:cs="Arial"/>
          <w:b/>
          <w:bCs/>
          <w:color w:val="000000"/>
        </w:rPr>
        <w:t>will do to rectify a problem</w:t>
      </w:r>
    </w:p>
    <w:p w:rsidR="00DE463B" w:rsidRDefault="00DE463B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If the supplied product or parts of the product fails to perform due to a material defect or poor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workmanship during the Warranty Period, we are obligated to repair or, at our option, replace the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defective product or part with the same or comparable item at no charge to you for parts or labor. Our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aim is to make reasonable efforts to repair or replace the product. We aim to do our best to match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colors and styles, but cannot guarantee that we will be able to send back the product in the exact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same color and style. If we believe that the product cannot be repaired or a suitable replacement item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 not available, we will aim to refund the original purchase price which is shown on the purchase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order. Our replacements and repairs are warranted only for the original Warranty Period.</w:t>
      </w:r>
    </w:p>
    <w:p w:rsidR="004931A7" w:rsidRDefault="004931A7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Warnings limited warranty (Rights and options available to you)</w:t>
      </w:r>
    </w:p>
    <w:p w:rsidR="004931A7" w:rsidRDefault="004931A7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the event any Busch GmbH product is found to be defective in workmanship or material our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only obligation to you and your only option shall be to repair, replace or refund the purchase price of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products, which you may only obtain through complying with the procedure described in this warranty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policy.</w:t>
      </w:r>
    </w:p>
    <w:p w:rsidR="004931A7" w:rsidRDefault="004931A7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WARRANTY IS EXCLUSIVE AND IS IN LIEU OF ANY EXPRESS OR IMPLIED WARRANTY,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EXCEPT WHERE PROHIBITED BY LAW, BUSCH GMBH WILL NOT BE LIABLE FOR ANY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DIRECT, INDIRECT, SPECIAL, INDIRECT OR CONSEQUENTIAL LOSS OR DAMAGES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(INCLUDING LOST PROFITS) ARISING FROM THIS PRODUCT, REGARDLESS OF THE LEGAL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THEORY ASSERTED. THE REMEDIES IN THIS LIMITED WARRANTY ARE EXCLUSIVE,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EXCEPT FOR ANY THAT MAY BE PROVIDED BY YOUR PROVINCE. CHECK YOUR OWN</w:t>
      </w:r>
    </w:p>
    <w:p w:rsidR="004B4D1D" w:rsidRDefault="004B4D1D" w:rsidP="004B4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PROVINCE LAW FOR ANY ADDITIONAL WARRANTY RIGHTS AND REMEDIES.</w:t>
      </w:r>
    </w:p>
    <w:p w:rsidR="005F2388" w:rsidRDefault="005F2388" w:rsidP="004B4D1D">
      <w:pPr>
        <w:rPr>
          <w:rFonts w:ascii="Calibri" w:hAnsi="Calibri" w:cs="Calibri"/>
          <w:color w:val="000000"/>
        </w:rPr>
      </w:pPr>
    </w:p>
    <w:p w:rsidR="004B4D1D" w:rsidRDefault="004B4D1D" w:rsidP="004B4D1D">
      <w:r>
        <w:rPr>
          <w:rFonts w:ascii="Calibri" w:hAnsi="Calibri" w:cs="Calibri"/>
          <w:color w:val="000000"/>
        </w:rPr>
        <w:t>Revision 2022.8</w:t>
      </w:r>
    </w:p>
    <w:sectPr w:rsidR="004B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BD"/>
    <w:rsid w:val="001440A9"/>
    <w:rsid w:val="001B5CBE"/>
    <w:rsid w:val="003268E3"/>
    <w:rsid w:val="004931A7"/>
    <w:rsid w:val="004B4D1D"/>
    <w:rsid w:val="004C26BD"/>
    <w:rsid w:val="005F2388"/>
    <w:rsid w:val="006A502D"/>
    <w:rsid w:val="007B6C07"/>
    <w:rsid w:val="00A530BE"/>
    <w:rsid w:val="00C85443"/>
    <w:rsid w:val="00D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0AB1"/>
  <w15:chartTrackingRefBased/>
  <w15:docId w15:val="{BB150A68-FD7A-448D-AD0C-CD1D77B9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26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26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3583</Words>
  <Characters>20428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Colorado</Company>
  <LinksUpToDate>false</LinksUpToDate>
  <CharactersWithSpaces>23964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Risley, Amy</dc:creator>
  <cp:keywords/>
  <dc:description/>
  <cp:lastModifiedBy>Risley, Amy</cp:lastModifiedBy>
  <cp:revision>24</cp:revision>
  <dcterms:created xsi:type="dcterms:W3CDTF">2025-04-21T21:18:00Z</dcterms:created>
  <dcterms:modified xsi:type="dcterms:W3CDTF">2025-04-30T19:57:00Z</dcterms:modified>
</cp:coreProperties>
</file>