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CC907E0">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C23117" w:rsidRDefault="00CA11DF" w:rsidP="00CA11DF">
      <w:pPr>
        <w:spacing w:after="0" w:line="240" w:lineRule="auto"/>
        <w:ind w:left="-180" w:right="-450"/>
        <w:contextualSpacing/>
        <w:jc w:val="center"/>
        <w:rPr>
          <w:rFonts w:ascii="Barlow" w:hAnsi="Barlow" w:cs="Arial"/>
          <w:b/>
          <w:bCs/>
          <w:color w:val="C00000"/>
          <w:sz w:val="28"/>
          <w:szCs w:val="28"/>
        </w:rPr>
      </w:pPr>
      <w:r>
        <w:rPr>
          <w:rFonts w:ascii="Barlow" w:hAnsi="Barlow" w:cs="Arial"/>
          <w:b/>
          <w:bCs/>
          <w:color w:val="C00000"/>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99149AB" w:rsidR="00090601" w:rsidRPr="00532B3C" w:rsidRDefault="005606A9"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color w:val="C00000"/>
          <w:sz w:val="28"/>
          <w:szCs w:val="28"/>
        </w:rPr>
        <w:t>Kustom Signals,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ValuePoint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1F77FB49" w:rsidR="0046417B" w:rsidRPr="00CA11DF" w:rsidRDefault="005606A9" w:rsidP="009C413F">
      <w:pPr>
        <w:spacing w:after="0"/>
        <w:ind w:firstLine="360"/>
        <w:rPr>
          <w:rFonts w:ascii="Arial" w:hAnsi="Arial" w:cs="Arial"/>
          <w:sz w:val="20"/>
          <w:szCs w:val="20"/>
        </w:rPr>
      </w:pPr>
      <w:bookmarkStart w:id="1" w:name="_Hlk102399448"/>
      <w:r>
        <w:rPr>
          <w:rFonts w:ascii="Arial" w:hAnsi="Arial" w:cs="Arial"/>
          <w:sz w:val="20"/>
          <w:szCs w:val="20"/>
        </w:rPr>
        <w:t>Kustom Signals, Inc.</w:t>
      </w:r>
      <w:r w:rsidR="0046417B" w:rsidRPr="00CA11DF">
        <w:rPr>
          <w:rFonts w:ascii="Arial" w:hAnsi="Arial" w:cs="Arial"/>
          <w:sz w:val="20"/>
          <w:szCs w:val="20"/>
        </w:rPr>
        <w:t xml:space="preserve"> (“Contractor”)</w:t>
      </w:r>
    </w:p>
    <w:p w14:paraId="37505127" w14:textId="0B1C9047" w:rsidR="00904BDF" w:rsidRDefault="005606A9" w:rsidP="009C413F">
      <w:pPr>
        <w:spacing w:after="0"/>
        <w:ind w:firstLine="360"/>
        <w:rPr>
          <w:rFonts w:ascii="Arial" w:hAnsi="Arial" w:cs="Arial"/>
          <w:sz w:val="20"/>
          <w:szCs w:val="20"/>
        </w:rPr>
      </w:pPr>
      <w:r>
        <w:rPr>
          <w:rFonts w:ascii="Arial" w:hAnsi="Arial" w:cs="Arial"/>
          <w:sz w:val="20"/>
          <w:szCs w:val="20"/>
        </w:rPr>
        <w:t>10901 W 84</w:t>
      </w:r>
      <w:r w:rsidRPr="005606A9">
        <w:rPr>
          <w:rFonts w:ascii="Arial" w:hAnsi="Arial" w:cs="Arial"/>
          <w:sz w:val="20"/>
          <w:szCs w:val="20"/>
          <w:vertAlign w:val="superscript"/>
        </w:rPr>
        <w:t>th</w:t>
      </w:r>
      <w:r>
        <w:rPr>
          <w:rFonts w:ascii="Arial" w:hAnsi="Arial" w:cs="Arial"/>
          <w:sz w:val="20"/>
          <w:szCs w:val="20"/>
        </w:rPr>
        <w:t xml:space="preserve"> Terrace</w:t>
      </w:r>
    </w:p>
    <w:p w14:paraId="29EB0BB9" w14:textId="5444F384" w:rsidR="005606A9" w:rsidRDefault="005606A9" w:rsidP="009C413F">
      <w:pPr>
        <w:spacing w:after="0"/>
        <w:ind w:firstLine="360"/>
        <w:rPr>
          <w:rFonts w:ascii="Arial" w:hAnsi="Arial" w:cs="Arial"/>
          <w:sz w:val="20"/>
          <w:szCs w:val="20"/>
        </w:rPr>
      </w:pPr>
      <w:r>
        <w:rPr>
          <w:rFonts w:ascii="Arial" w:hAnsi="Arial" w:cs="Arial"/>
          <w:sz w:val="20"/>
          <w:szCs w:val="20"/>
        </w:rPr>
        <w:t>Suite 100</w:t>
      </w:r>
    </w:p>
    <w:p w14:paraId="3015FBA6" w14:textId="7790CF3D" w:rsidR="005606A9" w:rsidRPr="00CA11DF" w:rsidRDefault="005606A9" w:rsidP="009C413F">
      <w:pPr>
        <w:spacing w:after="0"/>
        <w:ind w:firstLine="360"/>
        <w:rPr>
          <w:rFonts w:ascii="Arial" w:hAnsi="Arial" w:cs="Arial"/>
          <w:sz w:val="20"/>
          <w:szCs w:val="20"/>
        </w:rPr>
      </w:pPr>
      <w:r>
        <w:rPr>
          <w:rFonts w:ascii="Arial" w:hAnsi="Arial" w:cs="Arial"/>
          <w:sz w:val="20"/>
          <w:szCs w:val="20"/>
        </w:rPr>
        <w:t>Lenexa, KS 66214</w:t>
      </w:r>
      <w:r>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D8DBF" w14:textId="77777777" w:rsidR="00B83A3C" w:rsidRDefault="00B83A3C" w:rsidP="007922CE">
      <w:pPr>
        <w:spacing w:after="0" w:line="240" w:lineRule="auto"/>
      </w:pPr>
      <w:r>
        <w:separator/>
      </w:r>
    </w:p>
  </w:endnote>
  <w:endnote w:type="continuationSeparator" w:id="0">
    <w:p w14:paraId="28A3D494" w14:textId="77777777" w:rsidR="00B83A3C" w:rsidRDefault="00B83A3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D914A" w14:textId="77777777" w:rsidR="00B83A3C" w:rsidRDefault="00B83A3C" w:rsidP="007922CE">
      <w:pPr>
        <w:spacing w:after="0" w:line="240" w:lineRule="auto"/>
      </w:pPr>
      <w:r>
        <w:separator/>
      </w:r>
    </w:p>
  </w:footnote>
  <w:footnote w:type="continuationSeparator" w:id="0">
    <w:p w14:paraId="362571BD" w14:textId="77777777" w:rsidR="00B83A3C" w:rsidRDefault="00B83A3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32B3C" w:rsidRDefault="00330466"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5BCAB3B3" w:rsidR="007922CE" w:rsidRPr="00330466" w:rsidRDefault="005606A9" w:rsidP="00B52BDD">
    <w:pPr>
      <w:spacing w:line="240" w:lineRule="auto"/>
      <w:contextualSpacing/>
      <w:rPr>
        <w:rFonts w:ascii="Barlow" w:hAnsi="Barlow" w:cs="Arial"/>
        <w:sz w:val="20"/>
        <w:szCs w:val="20"/>
      </w:rPr>
    </w:pPr>
    <w:r>
      <w:rPr>
        <w:rFonts w:ascii="Barlow" w:hAnsi="Barlow" w:cs="Arial"/>
        <w:b/>
        <w:bCs/>
        <w:sz w:val="20"/>
        <w:szCs w:val="20"/>
      </w:rPr>
      <w:t>Kustom Signals</w:t>
    </w:r>
    <w:r w:rsidR="00330466" w:rsidRPr="00330466">
      <w:rPr>
        <w:rFonts w:ascii="Barlow" w:hAnsi="Barlow" w:cs="Arial"/>
        <w:b/>
        <w:bCs/>
        <w:sz w:val="20"/>
        <w:szCs w:val="20"/>
      </w:rPr>
      <w:t>, Inc.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606A9"/>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A3C"/>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2CCC"/>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3</cp:revision>
  <dcterms:created xsi:type="dcterms:W3CDTF">2024-08-07T21:05:00Z</dcterms:created>
  <dcterms:modified xsi:type="dcterms:W3CDTF">2024-08-07T21:05:00Z</dcterms:modified>
</cp:coreProperties>
</file>