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700DA5EB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60450E">
        <w:rPr>
          <w:rFonts w:asciiTheme="majorHAnsi" w:hAnsiTheme="majorHAnsi" w:cstheme="majorHAnsi"/>
        </w:rPr>
        <w:t>April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4357A2EE" w:rsidR="001C128D" w:rsidRPr="0038663D" w:rsidRDefault="0060450E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3A2CD1E3" w14:textId="1A8FE9CE" w:rsidR="00F54F0B" w:rsidRDefault="0060450E" w:rsidP="0060450E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54C0">
        <w:rPr>
          <w:rFonts w:ascii="Arial" w:hAnsi="Arial" w:cs="Arial"/>
          <w:sz w:val="22"/>
          <w:szCs w:val="22"/>
        </w:rPr>
        <w:t>Radio: Single-Band Portable Radio (P25)</w:t>
      </w:r>
    </w:p>
    <w:p w14:paraId="25C1B294" w14:textId="014C7F2C" w:rsidR="0060450E" w:rsidRDefault="0060450E" w:rsidP="0060450E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54C0">
        <w:rPr>
          <w:rFonts w:ascii="Arial" w:hAnsi="Arial" w:cs="Arial"/>
          <w:sz w:val="22"/>
          <w:szCs w:val="22"/>
        </w:rPr>
        <w:t>Radio: Single-Band Mobile Radio (P25)</w:t>
      </w:r>
    </w:p>
    <w:p w14:paraId="35B50382" w14:textId="4C28EBB9" w:rsidR="0060450E" w:rsidRDefault="0060450E" w:rsidP="0060450E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54C0">
        <w:rPr>
          <w:rFonts w:ascii="Arial" w:hAnsi="Arial" w:cs="Arial"/>
          <w:sz w:val="22"/>
          <w:szCs w:val="22"/>
        </w:rPr>
        <w:t>Radio: Single-Band Desktop Radio (P25)</w:t>
      </w:r>
    </w:p>
    <w:p w14:paraId="2D734666" w14:textId="5228788C" w:rsidR="0060450E" w:rsidRDefault="0060450E" w:rsidP="0060450E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1.5 </w:t>
      </w:r>
      <w:r w:rsidRPr="002454C0">
        <w:rPr>
          <w:rFonts w:ascii="Arial" w:hAnsi="Arial" w:cs="Arial"/>
          <w:sz w:val="22"/>
          <w:szCs w:val="22"/>
        </w:rPr>
        <w:t>Radio: Multi-Band Mobile Radio (P25)</w:t>
      </w:r>
    </w:p>
    <w:p w14:paraId="75A564FA" w14:textId="56BA2FCF" w:rsidR="0060450E" w:rsidRDefault="0060450E" w:rsidP="0060450E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1.6 </w:t>
      </w:r>
      <w:r w:rsidRPr="002454C0">
        <w:rPr>
          <w:rFonts w:ascii="Arial" w:hAnsi="Arial" w:cs="Arial"/>
          <w:sz w:val="22"/>
          <w:szCs w:val="22"/>
        </w:rPr>
        <w:t>Radio: Multi-Band Desktop Radio (P25)</w:t>
      </w:r>
    </w:p>
    <w:p w14:paraId="3FC8EAB2" w14:textId="6E17DD1E" w:rsidR="0060450E" w:rsidRDefault="0060450E" w:rsidP="0060450E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 </w:t>
      </w:r>
      <w:r w:rsidRPr="002454C0">
        <w:rPr>
          <w:rFonts w:ascii="Arial" w:hAnsi="Arial" w:cs="Arial"/>
          <w:sz w:val="22"/>
          <w:szCs w:val="22"/>
        </w:rPr>
        <w:t>Radio: Conventional Analog Portable (Non-P25)</w:t>
      </w:r>
    </w:p>
    <w:p w14:paraId="248ABF1D" w14:textId="07731712" w:rsidR="0060450E" w:rsidRDefault="0060450E" w:rsidP="0060450E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</w:t>
      </w:r>
      <w:r w:rsidRPr="002454C0">
        <w:rPr>
          <w:rFonts w:ascii="Arial" w:hAnsi="Arial" w:cs="Arial"/>
          <w:sz w:val="22"/>
          <w:szCs w:val="22"/>
        </w:rPr>
        <w:t>Radio: Conventional Analog Mobile (Non-P25)</w:t>
      </w:r>
    </w:p>
    <w:p w14:paraId="6548D385" w14:textId="5DE97791" w:rsidR="0060450E" w:rsidRDefault="0060450E" w:rsidP="0060450E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 </w:t>
      </w:r>
      <w:r w:rsidRPr="002454C0">
        <w:rPr>
          <w:rFonts w:ascii="Arial" w:hAnsi="Arial" w:cs="Arial"/>
          <w:sz w:val="22"/>
          <w:szCs w:val="22"/>
        </w:rPr>
        <w:t>Radio: Conventional Analog Desktop (Non-P25)</w:t>
      </w:r>
    </w:p>
    <w:p w14:paraId="609CECF6" w14:textId="76CE52B0" w:rsidR="0060450E" w:rsidRDefault="0060450E" w:rsidP="0060450E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2.4 Radio: </w:t>
      </w:r>
      <w:r w:rsidRPr="002454C0">
        <w:rPr>
          <w:rFonts w:ascii="Arial" w:hAnsi="Arial" w:cs="Arial"/>
          <w:sz w:val="22"/>
          <w:szCs w:val="22"/>
        </w:rPr>
        <w:t>Conventional Analog Base Station/Repeater</w:t>
      </w:r>
      <w:r>
        <w:rPr>
          <w:rFonts w:ascii="Arial" w:hAnsi="Arial" w:cs="Arial"/>
          <w:sz w:val="22"/>
          <w:szCs w:val="22"/>
        </w:rPr>
        <w:t xml:space="preserve"> </w:t>
      </w:r>
      <w:r w:rsidRPr="002454C0">
        <w:rPr>
          <w:rFonts w:ascii="Arial" w:hAnsi="Arial" w:cs="Arial"/>
          <w:sz w:val="22"/>
          <w:szCs w:val="22"/>
        </w:rPr>
        <w:t>(Non-P25)</w:t>
      </w:r>
    </w:p>
    <w:p w14:paraId="55A361AC" w14:textId="77777777" w:rsidR="0060450E" w:rsidRPr="00502666" w:rsidRDefault="0060450E" w:rsidP="0060450E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</w:p>
    <w:p w14:paraId="040DF669" w14:textId="50361069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</w:t>
      </w:r>
      <w:bookmarkStart w:id="0" w:name="_GoBack"/>
      <w:bookmarkEnd w:id="0"/>
      <w:r w:rsidRPr="0038663D">
        <w:rPr>
          <w:rFonts w:asciiTheme="majorHAnsi" w:hAnsiTheme="majorHAnsi" w:cstheme="majorHAnsi"/>
        </w:rPr>
        <w:t xml:space="preserve">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2877D90E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60450E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60450E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59134E60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60450E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60450E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1C4"/>
    <w:multiLevelType w:val="multilevel"/>
    <w:tmpl w:val="E82EC3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2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965AE"/>
    <w:multiLevelType w:val="multilevel"/>
    <w:tmpl w:val="29E8FC5C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05D5493"/>
    <w:multiLevelType w:val="multilevel"/>
    <w:tmpl w:val="A69C54C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2"/>
  </w:num>
  <w:num w:numId="5">
    <w:abstractNumId w:val="0"/>
  </w:num>
  <w:num w:numId="6">
    <w:abstractNumId w:val="9"/>
  </w:num>
  <w:num w:numId="7">
    <w:abstractNumId w:val="20"/>
  </w:num>
  <w:num w:numId="8">
    <w:abstractNumId w:val="5"/>
  </w:num>
  <w:num w:numId="9">
    <w:abstractNumId w:val="11"/>
  </w:num>
  <w:num w:numId="10">
    <w:abstractNumId w:val="14"/>
  </w:num>
  <w:num w:numId="11">
    <w:abstractNumId w:val="19"/>
  </w:num>
  <w:num w:numId="12">
    <w:abstractNumId w:val="22"/>
  </w:num>
  <w:num w:numId="13">
    <w:abstractNumId w:val="13"/>
  </w:num>
  <w:num w:numId="14">
    <w:abstractNumId w:val="12"/>
  </w:num>
  <w:num w:numId="15">
    <w:abstractNumId w:val="6"/>
  </w:num>
  <w:num w:numId="16">
    <w:abstractNumId w:val="24"/>
  </w:num>
  <w:num w:numId="17">
    <w:abstractNumId w:val="10"/>
  </w:num>
  <w:num w:numId="18">
    <w:abstractNumId w:val="15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3"/>
  </w:num>
  <w:num w:numId="23">
    <w:abstractNumId w:val="18"/>
  </w:num>
  <w:num w:numId="24">
    <w:abstractNumId w:val="1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336B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10043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92A81"/>
    <w:rsid w:val="004B07C3"/>
    <w:rsid w:val="004B6416"/>
    <w:rsid w:val="004D1336"/>
    <w:rsid w:val="004E5D15"/>
    <w:rsid w:val="004F1118"/>
    <w:rsid w:val="00500499"/>
    <w:rsid w:val="00502666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0450E"/>
    <w:rsid w:val="00620B02"/>
    <w:rsid w:val="006235A5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21D5"/>
    <w:rsid w:val="00BA4639"/>
    <w:rsid w:val="00BB0C1C"/>
    <w:rsid w:val="00BE2414"/>
    <w:rsid w:val="00BE61E5"/>
    <w:rsid w:val="00C32D90"/>
    <w:rsid w:val="00C576DF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C24DD"/>
    <w:rsid w:val="00EE20C7"/>
    <w:rsid w:val="00EE3676"/>
    <w:rsid w:val="00EF7B41"/>
    <w:rsid w:val="00F03B8F"/>
    <w:rsid w:val="00F20C1A"/>
    <w:rsid w:val="00F54F0B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4f5804d5-49c0-4153-b9d4-3ac3acf566d3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DED0A-8447-4CE0-BACE-62CF8BED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2</cp:revision>
  <dcterms:created xsi:type="dcterms:W3CDTF">2021-06-08T19:32:00Z</dcterms:created>
  <dcterms:modified xsi:type="dcterms:W3CDTF">2021-06-08T19:32:00Z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