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57572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987FF9C" w:rsidR="00200BEF" w:rsidRPr="00F07A3D" w:rsidRDefault="00F07A3D" w:rsidP="003E307E">
      <w:pPr>
        <w:spacing w:after="0" w:line="240" w:lineRule="auto"/>
        <w:contextualSpacing/>
        <w:jc w:val="center"/>
        <w:rPr>
          <w:rFonts w:ascii="Barlow" w:hAnsi="Barlow" w:cs="Arial"/>
          <w:b/>
          <w:bCs/>
          <w:sz w:val="28"/>
          <w:szCs w:val="28"/>
        </w:rPr>
      </w:pPr>
      <w:r w:rsidRPr="00F07A3D">
        <w:rPr>
          <w:rFonts w:ascii="Barlow" w:hAnsi="Barlow" w:cs="Arial"/>
          <w:b/>
          <w:bCs/>
          <w:sz w:val="28"/>
          <w:szCs w:val="28"/>
        </w:rPr>
        <w:t>Cybersecurity and Information Security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613A769F" w:rsidR="00090601" w:rsidRPr="00F07A3D" w:rsidRDefault="00714197" w:rsidP="003E307E">
      <w:pPr>
        <w:spacing w:after="0" w:line="240" w:lineRule="auto"/>
        <w:contextualSpacing/>
        <w:jc w:val="center"/>
        <w:rPr>
          <w:rFonts w:ascii="Barlow" w:hAnsi="Barlow" w:cs="Arial"/>
          <w:b/>
          <w:bCs/>
          <w:sz w:val="28"/>
          <w:szCs w:val="28"/>
        </w:rPr>
        <w:sectPr w:rsidR="00090601" w:rsidRPr="00F07A3D" w:rsidSect="00EF7309">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Gartner</w:t>
      </w:r>
      <w:r w:rsidR="00F07A3D" w:rsidRPr="00F07A3D">
        <w:rPr>
          <w:rFonts w:ascii="Barlow" w:hAnsi="Barlow" w:cs="Arial"/>
          <w:b/>
          <w:bCs/>
          <w:sz w:val="28"/>
          <w:szCs w:val="28"/>
        </w:rPr>
        <w:t>, Inc.</w:t>
      </w:r>
    </w:p>
    <w:p w14:paraId="7EE2D45A" w14:textId="61861819" w:rsidR="00482B38" w:rsidRPr="00090601" w:rsidRDefault="001830A5" w:rsidP="001830A5">
      <w:pPr>
        <w:tabs>
          <w:tab w:val="left" w:pos="6255"/>
        </w:tabs>
        <w:spacing w:after="120" w:line="240" w:lineRule="auto"/>
        <w:rPr>
          <w:rFonts w:ascii="Barlow" w:hAnsi="Barlow" w:cs="Arial"/>
          <w:b/>
          <w:bCs/>
          <w:sz w:val="24"/>
          <w:szCs w:val="24"/>
        </w:rPr>
      </w:pPr>
      <w:r>
        <w:rPr>
          <w:rFonts w:ascii="Barlow" w:hAnsi="Barlow" w:cs="Arial"/>
          <w:b/>
          <w:bCs/>
          <w:sz w:val="24"/>
          <w:szCs w:val="24"/>
        </w:rPr>
        <w:tab/>
      </w: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1"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59D0A7FB"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F07A3D">
        <w:rPr>
          <w:rFonts w:ascii="Arial" w:hAnsi="Arial" w:cs="Arial"/>
          <w:sz w:val="20"/>
          <w:szCs w:val="20"/>
        </w:rPr>
        <w:t xml:space="preserve"> MA202500</w:t>
      </w:r>
      <w:r w:rsidR="00714197">
        <w:rPr>
          <w:rFonts w:ascii="Arial" w:hAnsi="Arial" w:cs="Arial"/>
          <w:sz w:val="20"/>
          <w:szCs w:val="20"/>
        </w:rPr>
        <w:t>4</w:t>
      </w:r>
      <w:r w:rsidR="00BE78E0">
        <w:rPr>
          <w:rFonts w:ascii="Arial" w:hAnsi="Arial" w:cs="Arial"/>
          <w:sz w:val="20"/>
          <w:szCs w:val="20"/>
        </w:rPr>
        <w:t>, executed by Contractor and the State of</w:t>
      </w:r>
      <w:r w:rsidR="00714197">
        <w:rPr>
          <w:rFonts w:ascii="Arial" w:hAnsi="Arial" w:cs="Arial"/>
          <w:sz w:val="20"/>
          <w:szCs w:val="20"/>
        </w:rPr>
        <w:t xml:space="preserve"> Idaho</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C23117" w:rsidRPr="00C23117">
        <w:rPr>
          <w:rFonts w:ascii="Arial" w:hAnsi="Arial" w:cs="Arial"/>
          <w:color w:val="C00000"/>
          <w:sz w:val="20"/>
          <w:szCs w:val="20"/>
        </w:rPr>
        <w:t>[Portfolio Name]</w:t>
      </w:r>
      <w:r w:rsidR="00BA259D">
        <w:rPr>
          <w:rFonts w:ascii="Arial" w:hAnsi="Arial" w:cs="Arial"/>
          <w:sz w:val="20"/>
          <w:szCs w:val="20"/>
        </w:rPr>
        <w:t xml:space="preserve"> (“Master Agreement”)</w:t>
      </w:r>
      <w:r w:rsidR="00AF4CB6">
        <w:rPr>
          <w:rFonts w:ascii="Arial" w:hAnsi="Arial" w:cs="Arial"/>
          <w:sz w:val="20"/>
          <w:szCs w:val="20"/>
        </w:rPr>
        <w:t>:</w:t>
      </w:r>
    </w:p>
    <w:p w14:paraId="1D219D93" w14:textId="71D6016E" w:rsidR="0046417B" w:rsidRPr="00180033" w:rsidRDefault="00714197" w:rsidP="00714197">
      <w:pPr>
        <w:spacing w:after="0" w:line="240" w:lineRule="auto"/>
        <w:ind w:firstLine="360"/>
        <w:rPr>
          <w:rFonts w:ascii="Arial" w:hAnsi="Arial" w:cs="Arial"/>
          <w:sz w:val="20"/>
          <w:szCs w:val="20"/>
        </w:rPr>
      </w:pPr>
      <w:bookmarkStart w:id="1" w:name="_Hlk102399448"/>
      <w:r>
        <w:rPr>
          <w:rFonts w:ascii="Arial" w:hAnsi="Arial" w:cs="Arial"/>
          <w:sz w:val="20"/>
          <w:szCs w:val="20"/>
        </w:rPr>
        <w:t>Gartner</w:t>
      </w:r>
      <w:r w:rsidR="00F07A3D" w:rsidRPr="00180033">
        <w:rPr>
          <w:rFonts w:ascii="Arial" w:hAnsi="Arial" w:cs="Arial"/>
          <w:sz w:val="20"/>
          <w:szCs w:val="20"/>
        </w:rPr>
        <w:t>, Inc.</w:t>
      </w:r>
      <w:r w:rsidR="0046417B" w:rsidRPr="00180033">
        <w:rPr>
          <w:rFonts w:ascii="Arial" w:hAnsi="Arial" w:cs="Arial"/>
          <w:sz w:val="20"/>
          <w:szCs w:val="20"/>
        </w:rPr>
        <w:t xml:space="preserve"> (“Contractor”)</w:t>
      </w:r>
    </w:p>
    <w:p w14:paraId="0E4D2E9B" w14:textId="11732B79" w:rsidR="0046417B" w:rsidRDefault="00714197" w:rsidP="00714197">
      <w:pPr>
        <w:spacing w:after="0" w:line="240" w:lineRule="auto"/>
        <w:ind w:firstLine="360"/>
        <w:rPr>
          <w:rFonts w:ascii="Arial" w:hAnsi="Arial" w:cs="Arial"/>
          <w:sz w:val="20"/>
          <w:szCs w:val="20"/>
        </w:rPr>
      </w:pPr>
      <w:r>
        <w:rPr>
          <w:rFonts w:ascii="Arial" w:hAnsi="Arial" w:cs="Arial"/>
          <w:sz w:val="20"/>
          <w:szCs w:val="20"/>
        </w:rPr>
        <w:t>56 Top Gallant Road</w:t>
      </w:r>
    </w:p>
    <w:p w14:paraId="5787FE97" w14:textId="5EA17201" w:rsidR="00714197" w:rsidRDefault="00714197" w:rsidP="00714197">
      <w:pPr>
        <w:spacing w:after="0" w:line="240" w:lineRule="auto"/>
        <w:ind w:firstLine="360"/>
        <w:rPr>
          <w:rFonts w:ascii="Arial" w:hAnsi="Arial" w:cs="Arial"/>
          <w:sz w:val="20"/>
          <w:szCs w:val="20"/>
        </w:rPr>
      </w:pPr>
      <w:r>
        <w:rPr>
          <w:rFonts w:ascii="Arial" w:hAnsi="Arial" w:cs="Arial"/>
          <w:sz w:val="20"/>
          <w:szCs w:val="20"/>
        </w:rPr>
        <w:t>Stamford, CT 06902-7700</w:t>
      </w:r>
    </w:p>
    <w:p w14:paraId="72AB18CD" w14:textId="77777777" w:rsidR="00714197" w:rsidRPr="00180033" w:rsidRDefault="00714197" w:rsidP="00714197">
      <w:pPr>
        <w:spacing w:after="0" w:line="240" w:lineRule="auto"/>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F7309">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14F78CF5" w:rsidR="001C5CEC" w:rsidRPr="00180033" w:rsidRDefault="00714197" w:rsidP="000B5A01">
      <w:pPr>
        <w:spacing w:after="0"/>
        <w:ind w:left="360" w:firstLine="360"/>
        <w:rPr>
          <w:rFonts w:ascii="Arial" w:hAnsi="Arial" w:cs="Arial"/>
          <w:sz w:val="20"/>
          <w:szCs w:val="20"/>
        </w:rPr>
      </w:pPr>
      <w:r>
        <w:rPr>
          <w:rFonts w:ascii="Arial" w:hAnsi="Arial" w:cs="Arial"/>
          <w:sz w:val="20"/>
          <w:szCs w:val="20"/>
        </w:rPr>
        <w:t>Amanda Fales</w:t>
      </w:r>
    </w:p>
    <w:p w14:paraId="7240B1BA" w14:textId="4ACF9D5A" w:rsidR="001C5CEC" w:rsidRPr="00180033" w:rsidRDefault="00714197" w:rsidP="000B5A01">
      <w:pPr>
        <w:spacing w:after="0"/>
        <w:ind w:left="360" w:firstLine="360"/>
        <w:rPr>
          <w:rFonts w:ascii="Arial" w:hAnsi="Arial" w:cs="Arial"/>
          <w:sz w:val="20"/>
          <w:szCs w:val="20"/>
        </w:rPr>
      </w:pPr>
      <w:r>
        <w:rPr>
          <w:rFonts w:ascii="Arial" w:hAnsi="Arial" w:cs="Arial"/>
          <w:sz w:val="20"/>
          <w:szCs w:val="20"/>
        </w:rPr>
        <w:t>VP Consulting</w:t>
      </w:r>
    </w:p>
    <w:p w14:paraId="22249090" w14:textId="18FA6646" w:rsidR="001C5CEC" w:rsidRPr="00180033" w:rsidRDefault="00714197" w:rsidP="000B5A01">
      <w:pPr>
        <w:spacing w:after="0"/>
        <w:ind w:left="360" w:firstLine="360"/>
        <w:rPr>
          <w:rFonts w:ascii="Arial" w:hAnsi="Arial" w:cs="Arial"/>
          <w:sz w:val="20"/>
          <w:szCs w:val="20"/>
        </w:rPr>
      </w:pPr>
      <w:hyperlink r:id="rId12" w:history="1">
        <w:r w:rsidRPr="00AF3A24">
          <w:rPr>
            <w:rStyle w:val="Hyperlink"/>
            <w:rFonts w:ascii="Arial" w:hAnsi="Arial" w:cs="Arial"/>
            <w:sz w:val="20"/>
            <w:szCs w:val="20"/>
          </w:rPr>
          <w:t>Amands.Fales@Gartner.com</w:t>
        </w:r>
      </w:hyperlink>
      <w:r>
        <w:rPr>
          <w:rFonts w:ascii="Arial" w:hAnsi="Arial" w:cs="Arial"/>
          <w:sz w:val="20"/>
          <w:szCs w:val="20"/>
        </w:rPr>
        <w:t xml:space="preserve"> </w:t>
      </w:r>
    </w:p>
    <w:p w14:paraId="6FCABA1A" w14:textId="72238D60" w:rsidR="001C5CEC" w:rsidRPr="00180033" w:rsidRDefault="00714197" w:rsidP="000B5A01">
      <w:pPr>
        <w:ind w:left="360" w:firstLine="360"/>
        <w:rPr>
          <w:rFonts w:ascii="Arial" w:hAnsi="Arial" w:cs="Arial"/>
          <w:sz w:val="20"/>
          <w:szCs w:val="20"/>
        </w:rPr>
      </w:pPr>
      <w:r>
        <w:rPr>
          <w:rFonts w:ascii="Arial" w:hAnsi="Arial" w:cs="Arial"/>
          <w:sz w:val="20"/>
          <w:szCs w:val="20"/>
        </w:rPr>
        <w:t>619-819-0368</w:t>
      </w:r>
    </w:p>
    <w:p w14:paraId="21D43080" w14:textId="35690E61" w:rsidR="00E05B3F" w:rsidRDefault="00544DA4" w:rsidP="00EF7309">
      <w:pPr>
        <w:ind w:left="360"/>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EF7309">
      <w:pPr>
        <w:spacing w:after="0"/>
        <w:ind w:left="72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EF7309">
      <w:pPr>
        <w:ind w:left="72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EF7309">
          <w:type w:val="continuous"/>
          <w:pgSz w:w="12240" w:h="15840"/>
          <w:pgMar w:top="1080" w:right="1080" w:bottom="1152" w:left="1080" w:header="576" w:footer="432" w:gutter="0"/>
          <w:cols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lastRenderedPageBreak/>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5FB5F29F" w14:textId="77777777" w:rsidR="00180033"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p>
    <w:p w14:paraId="429E1018" w14:textId="77777777" w:rsidR="00180033" w:rsidRDefault="00180033" w:rsidP="00180033">
      <w:pPr>
        <w:pStyle w:val="ListParagraph"/>
        <w:numPr>
          <w:ilvl w:val="2"/>
          <w:numId w:val="8"/>
        </w:numPr>
        <w:rPr>
          <w:rFonts w:ascii="Arial" w:hAnsi="Arial" w:cs="Arial"/>
          <w:b/>
          <w:bCs/>
          <w:sz w:val="20"/>
          <w:szCs w:val="20"/>
        </w:rPr>
      </w:pPr>
      <w:r w:rsidRPr="00180033">
        <w:rPr>
          <w:rFonts w:ascii="Arial" w:hAnsi="Arial" w:cs="Arial"/>
          <w:b/>
          <w:bCs/>
          <w:sz w:val="20"/>
          <w:szCs w:val="20"/>
        </w:rPr>
        <w:t>Category 1 – Risk Assessment and Mitigation Services</w:t>
      </w:r>
    </w:p>
    <w:p w14:paraId="7622FFC1" w14:textId="77777777" w:rsidR="00714197" w:rsidRPr="00180033" w:rsidRDefault="00714197" w:rsidP="00714197">
      <w:pPr>
        <w:pStyle w:val="ListParagraph"/>
        <w:ind w:left="1800"/>
        <w:rPr>
          <w:rFonts w:ascii="Arial" w:hAnsi="Arial" w:cs="Arial"/>
          <w:b/>
          <w:bCs/>
          <w:sz w:val="20"/>
          <w:szCs w:val="20"/>
        </w:rPr>
      </w:pPr>
    </w:p>
    <w:p w14:paraId="4839B55F" w14:textId="1BAA41E2" w:rsidR="00570E7A" w:rsidRPr="00180033" w:rsidRDefault="00570E7A" w:rsidP="00180033">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w:t>
      </w:r>
      <w:r w:rsidRPr="00180033">
        <w:rPr>
          <w:rFonts w:ascii="Arial" w:hAnsi="Arial" w:cs="Arial"/>
          <w:sz w:val="20"/>
          <w:szCs w:val="20"/>
        </w:rPr>
        <w:t>Agreement and in this Participating Addendum.</w:t>
      </w:r>
      <w:r w:rsidR="0094395E" w:rsidRPr="00180033">
        <w:rPr>
          <w:rFonts w:ascii="Arial" w:hAnsi="Arial" w:cs="Arial"/>
          <w:sz w:val="20"/>
          <w:szCs w:val="20"/>
        </w:rPr>
        <w:t xml:space="preserve"> </w:t>
      </w:r>
    </w:p>
    <w:p w14:paraId="5FB19C01" w14:textId="6DAE3FE2" w:rsidR="00B07FB1" w:rsidRDefault="00B07FB1" w:rsidP="00570E7A">
      <w:pPr>
        <w:pStyle w:val="ListParagraph"/>
        <w:ind w:left="360"/>
        <w:contextualSpacing w:val="0"/>
        <w:rPr>
          <w:rFonts w:ascii="Arial" w:hAnsi="Arial" w:cs="Arial"/>
          <w:sz w:val="20"/>
          <w:szCs w:val="20"/>
        </w:rPr>
      </w:pPr>
      <w:r w:rsidRPr="00180033">
        <w:rPr>
          <w:rFonts w:ascii="Arial" w:hAnsi="Arial" w:cs="Arial"/>
          <w:sz w:val="20"/>
          <w:szCs w:val="20"/>
        </w:rPr>
        <w:t>A</w:t>
      </w:r>
      <w:r w:rsidR="001E6B30" w:rsidRPr="00180033">
        <w:rPr>
          <w:rFonts w:ascii="Arial" w:hAnsi="Arial" w:cs="Arial"/>
          <w:sz w:val="20"/>
          <w:szCs w:val="20"/>
        </w:rPr>
        <w:t xml:space="preserve">ny amendment to the Master Agreement shall be deemed incorporated </w:t>
      </w:r>
      <w:r w:rsidRPr="00180033">
        <w:rPr>
          <w:rFonts w:ascii="Arial" w:hAnsi="Arial" w:cs="Arial"/>
          <w:sz w:val="20"/>
          <w:szCs w:val="20"/>
        </w:rPr>
        <w:t>into this Participating Addendum</w:t>
      </w:r>
      <w:r w:rsidR="001E6B30" w:rsidRPr="00180033">
        <w:rPr>
          <w:rFonts w:ascii="Arial" w:hAnsi="Arial" w:cs="Arial"/>
          <w:sz w:val="20"/>
          <w:szCs w:val="20"/>
        </w:rPr>
        <w:t xml:space="preserve"> unless the amendment is rejected by Participating Entity in writing to Contractor within ten (10) calendar days of the amendment’s effective date</w:t>
      </w:r>
      <w:r w:rsidR="001B68EA" w:rsidRPr="00180033">
        <w:rPr>
          <w:rFonts w:ascii="Arial" w:hAnsi="Arial" w:cs="Arial"/>
          <w:sz w:val="20"/>
          <w:szCs w:val="20"/>
        </w:rPr>
        <w:t xml:space="preserve"> and is documented thereafter via written amendment </w:t>
      </w:r>
      <w:r w:rsidRPr="00180033">
        <w:rPr>
          <w:rFonts w:ascii="Arial" w:hAnsi="Arial" w:cs="Arial"/>
          <w:sz w:val="20"/>
          <w:szCs w:val="20"/>
        </w:rPr>
        <w:t>hereto</w:t>
      </w:r>
      <w:r w:rsidR="001E6B30" w:rsidRPr="00180033">
        <w:rPr>
          <w:rFonts w:ascii="Arial" w:hAnsi="Arial" w:cs="Arial"/>
          <w:sz w:val="20"/>
          <w:szCs w:val="20"/>
        </w:rPr>
        <w:t>.</w:t>
      </w:r>
      <w:r w:rsidR="00B50BC8">
        <w:rPr>
          <w:rFonts w:ascii="Arial" w:hAnsi="Arial" w:cs="Arial"/>
          <w:sz w:val="20"/>
          <w:szCs w:val="20"/>
        </w:rPr>
        <w:t xml:space="preserve"> </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262EA1A8"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180033">
        <w:rPr>
          <w:rFonts w:ascii="Arial" w:hAnsi="Arial" w:cs="Arial"/>
          <w:sz w:val="20"/>
          <w:szCs w:val="20"/>
        </w:rPr>
        <w:t xml:space="preserve">referencing the Participating Addendum </w:t>
      </w:r>
      <w:r w:rsidR="00303AC1" w:rsidRPr="00180033">
        <w:rPr>
          <w:rFonts w:ascii="Arial" w:hAnsi="Arial" w:cs="Arial"/>
          <w:sz w:val="20"/>
          <w:szCs w:val="20"/>
        </w:rPr>
        <w:t>Number on an Order</w:t>
      </w:r>
      <w:r w:rsidR="00180033">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2A32EB9F" w14:textId="77777777" w:rsidR="00EF7309" w:rsidRDefault="00570E7A" w:rsidP="004E2E10">
      <w:pPr>
        <w:pStyle w:val="ListParagraph"/>
        <w:numPr>
          <w:ilvl w:val="0"/>
          <w:numId w:val="8"/>
        </w:numPr>
        <w:contextualSpacing w:val="0"/>
        <w:rPr>
          <w:rFonts w:ascii="Arial" w:hAnsi="Arial" w:cs="Arial"/>
          <w:sz w:val="20"/>
          <w:szCs w:val="20"/>
        </w:rPr>
      </w:pPr>
      <w:r w:rsidRPr="00EF7309">
        <w:rPr>
          <w:rFonts w:ascii="Arial" w:hAnsi="Arial" w:cs="Arial"/>
          <w:b/>
          <w:bCs/>
          <w:sz w:val="20"/>
          <w:szCs w:val="20"/>
        </w:rPr>
        <w:lastRenderedPageBreak/>
        <w:t>NOTICE.</w:t>
      </w:r>
      <w:r w:rsidRPr="00EF7309">
        <w:rPr>
          <w:rFonts w:ascii="Arial" w:hAnsi="Arial" w:cs="Arial"/>
          <w:sz w:val="20"/>
          <w:szCs w:val="20"/>
        </w:rPr>
        <w:t xml:space="preserve"> Any notice required herein shall be sent to the following:</w:t>
      </w:r>
    </w:p>
    <w:p w14:paraId="7C797E4A" w14:textId="166134CA" w:rsidR="00570E7A" w:rsidRPr="00EF7309" w:rsidRDefault="00570E7A" w:rsidP="00EF7309">
      <w:pPr>
        <w:ind w:left="360"/>
        <w:rPr>
          <w:rFonts w:ascii="Arial" w:hAnsi="Arial" w:cs="Arial"/>
          <w:sz w:val="20"/>
          <w:szCs w:val="20"/>
        </w:rPr>
      </w:pPr>
      <w:r w:rsidRPr="00EF7309">
        <w:rPr>
          <w:rFonts w:ascii="Arial" w:hAnsi="Arial" w:cs="Arial"/>
          <w:sz w:val="20"/>
          <w:szCs w:val="20"/>
        </w:rPr>
        <w:t>For Contractor:</w:t>
      </w:r>
    </w:p>
    <w:p w14:paraId="37BA8CD8" w14:textId="77777777" w:rsidR="00714197" w:rsidRPr="00180033" w:rsidRDefault="00714197" w:rsidP="00714197">
      <w:pPr>
        <w:spacing w:after="0"/>
        <w:ind w:left="360" w:firstLine="360"/>
        <w:rPr>
          <w:rFonts w:ascii="Arial" w:hAnsi="Arial" w:cs="Arial"/>
          <w:sz w:val="20"/>
          <w:szCs w:val="20"/>
        </w:rPr>
      </w:pPr>
      <w:r>
        <w:rPr>
          <w:rFonts w:ascii="Arial" w:hAnsi="Arial" w:cs="Arial"/>
          <w:sz w:val="20"/>
          <w:szCs w:val="20"/>
        </w:rPr>
        <w:t>Amanda Fales</w:t>
      </w:r>
    </w:p>
    <w:p w14:paraId="0ABA0C85" w14:textId="77777777" w:rsidR="00714197" w:rsidRPr="00180033" w:rsidRDefault="00714197" w:rsidP="00714197">
      <w:pPr>
        <w:spacing w:after="0"/>
        <w:ind w:left="360" w:firstLine="360"/>
        <w:rPr>
          <w:rFonts w:ascii="Arial" w:hAnsi="Arial" w:cs="Arial"/>
          <w:sz w:val="20"/>
          <w:szCs w:val="20"/>
        </w:rPr>
      </w:pPr>
      <w:r>
        <w:rPr>
          <w:rFonts w:ascii="Arial" w:hAnsi="Arial" w:cs="Arial"/>
          <w:sz w:val="20"/>
          <w:szCs w:val="20"/>
        </w:rPr>
        <w:t>VP Consulting</w:t>
      </w:r>
    </w:p>
    <w:p w14:paraId="1E7EF9D3" w14:textId="77777777" w:rsidR="00714197" w:rsidRPr="00180033" w:rsidRDefault="00714197" w:rsidP="00714197">
      <w:pPr>
        <w:spacing w:after="0"/>
        <w:ind w:left="360" w:firstLine="360"/>
        <w:rPr>
          <w:rFonts w:ascii="Arial" w:hAnsi="Arial" w:cs="Arial"/>
          <w:sz w:val="20"/>
          <w:szCs w:val="20"/>
        </w:rPr>
      </w:pPr>
      <w:hyperlink r:id="rId13" w:history="1">
        <w:r w:rsidRPr="00AF3A24">
          <w:rPr>
            <w:rStyle w:val="Hyperlink"/>
            <w:rFonts w:ascii="Arial" w:hAnsi="Arial" w:cs="Arial"/>
            <w:sz w:val="20"/>
            <w:szCs w:val="20"/>
          </w:rPr>
          <w:t>Amands.Fales@Gartner.com</w:t>
        </w:r>
      </w:hyperlink>
      <w:r>
        <w:rPr>
          <w:rFonts w:ascii="Arial" w:hAnsi="Arial" w:cs="Arial"/>
          <w:sz w:val="20"/>
          <w:szCs w:val="20"/>
        </w:rPr>
        <w:t xml:space="preserve"> </w:t>
      </w:r>
    </w:p>
    <w:p w14:paraId="0842CD47" w14:textId="77777777" w:rsidR="00714197" w:rsidRPr="00180033" w:rsidRDefault="00714197" w:rsidP="00714197">
      <w:pPr>
        <w:ind w:left="360" w:firstLine="360"/>
        <w:rPr>
          <w:rFonts w:ascii="Arial" w:hAnsi="Arial" w:cs="Arial"/>
          <w:sz w:val="20"/>
          <w:szCs w:val="20"/>
        </w:rPr>
      </w:pPr>
      <w:r>
        <w:rPr>
          <w:rFonts w:ascii="Arial" w:hAnsi="Arial" w:cs="Arial"/>
          <w:sz w:val="20"/>
          <w:szCs w:val="20"/>
        </w:rPr>
        <w:t>619-819-0368</w:t>
      </w:r>
    </w:p>
    <w:p w14:paraId="3A4BBDC8" w14:textId="01249341" w:rsidR="00570E7A" w:rsidRDefault="00570E7A" w:rsidP="00EF7309">
      <w:pPr>
        <w:ind w:left="360"/>
        <w:rPr>
          <w:rFonts w:ascii="Arial" w:hAnsi="Arial" w:cs="Arial"/>
          <w:sz w:val="20"/>
          <w:szCs w:val="20"/>
        </w:rPr>
      </w:pPr>
      <w:r>
        <w:rPr>
          <w:rFonts w:ascii="Arial" w:hAnsi="Arial" w:cs="Arial"/>
          <w:sz w:val="20"/>
          <w:szCs w:val="20"/>
        </w:rPr>
        <w:t>For Participating Entity:</w:t>
      </w:r>
    </w:p>
    <w:p w14:paraId="06BC7F1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EF7309">
      <w:pPr>
        <w:spacing w:after="0"/>
        <w:ind w:left="72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EF7309">
      <w:pPr>
        <w:ind w:left="72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EF7309">
      <w:pPr>
        <w:pStyle w:val="ListParagraph"/>
        <w:numPr>
          <w:ilvl w:val="0"/>
          <w:numId w:val="8"/>
        </w:numPr>
        <w:ind w:left="720" w:firstLine="0"/>
        <w:contextualSpacing w:val="0"/>
        <w:rPr>
          <w:rFonts w:ascii="Arial" w:hAnsi="Arial" w:cs="Arial"/>
          <w:b/>
          <w:bCs/>
          <w:sz w:val="20"/>
          <w:szCs w:val="20"/>
        </w:rPr>
        <w:sectPr w:rsidR="00570E7A" w:rsidSect="00EF7309">
          <w:type w:val="continuous"/>
          <w:pgSz w:w="12240" w:h="15840"/>
          <w:pgMar w:top="1080" w:right="1080" w:bottom="1152" w:left="1080" w:header="576" w:footer="432" w:gutter="0"/>
          <w:cols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EF7309">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D9EE6" w14:textId="77777777" w:rsidR="004611DB" w:rsidRDefault="004611DB" w:rsidP="007922CE">
      <w:pPr>
        <w:spacing w:after="0" w:line="240" w:lineRule="auto"/>
      </w:pPr>
      <w:r>
        <w:separator/>
      </w:r>
    </w:p>
  </w:endnote>
  <w:endnote w:type="continuationSeparator" w:id="0">
    <w:p w14:paraId="43CFDB65" w14:textId="77777777" w:rsidR="004611DB" w:rsidRDefault="004611DB"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4C02" w14:textId="77777777" w:rsidR="004611DB" w:rsidRDefault="004611DB" w:rsidP="007922CE">
      <w:pPr>
        <w:spacing w:after="0" w:line="240" w:lineRule="auto"/>
      </w:pPr>
      <w:r>
        <w:separator/>
      </w:r>
    </w:p>
  </w:footnote>
  <w:footnote w:type="continuationSeparator" w:id="0">
    <w:p w14:paraId="4AD1648E" w14:textId="77777777" w:rsidR="004611DB" w:rsidRDefault="004611DB"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513D9B0"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47D9BF0" w:rsidR="007922CE" w:rsidRPr="00F45105" w:rsidRDefault="00F45105" w:rsidP="00B95CD6">
    <w:pPr>
      <w:spacing w:after="120" w:line="240" w:lineRule="auto"/>
      <w:rPr>
        <w:rStyle w:val="Strong"/>
        <w:rFonts w:ascii="Barlow" w:hAnsi="Barlow"/>
        <w:caps w:val="0"/>
        <w:sz w:val="20"/>
        <w:szCs w:val="20"/>
      </w:rPr>
    </w:pPr>
    <w:bookmarkStart w:id="0" w:name="_Hlk98400158"/>
    <w:r w:rsidRPr="00F45105">
      <w:rPr>
        <w:rStyle w:val="Strong"/>
        <w:rFonts w:ascii="Barlow" w:hAnsi="Barlow"/>
        <w:caps w:val="0"/>
        <w:sz w:val="20"/>
        <w:szCs w:val="20"/>
      </w:rPr>
      <w:t>Cybersecurity and Information Security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BEF9519" w:rsidR="007922CE" w:rsidRPr="00F45105" w:rsidRDefault="00714197" w:rsidP="00B52BDD">
    <w:pPr>
      <w:spacing w:line="240" w:lineRule="auto"/>
      <w:contextualSpacing/>
      <w:rPr>
        <w:rFonts w:ascii="Barlow" w:hAnsi="Barlow" w:cs="Arial"/>
        <w:sz w:val="20"/>
        <w:szCs w:val="20"/>
      </w:rPr>
    </w:pPr>
    <w:r>
      <w:rPr>
        <w:rFonts w:ascii="Barlow" w:hAnsi="Barlow" w:cs="Arial"/>
        <w:b/>
        <w:bCs/>
        <w:sz w:val="20"/>
        <w:szCs w:val="20"/>
      </w:rPr>
      <w:t>Gartner</w:t>
    </w:r>
    <w:r w:rsidR="00F45105" w:rsidRPr="00F45105">
      <w:rPr>
        <w:rFonts w:ascii="Barlow" w:hAnsi="Barlow" w:cs="Arial"/>
        <w:b/>
        <w:bCs/>
        <w:sz w:val="20"/>
        <w:szCs w:val="20"/>
      </w:rPr>
      <w:t>,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0033"/>
    <w:rsid w:val="001830A5"/>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11DB"/>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C6E77"/>
    <w:rsid w:val="006E085B"/>
    <w:rsid w:val="006E0B74"/>
    <w:rsid w:val="006F156C"/>
    <w:rsid w:val="006F48A7"/>
    <w:rsid w:val="00700CE7"/>
    <w:rsid w:val="00702504"/>
    <w:rsid w:val="007045F7"/>
    <w:rsid w:val="0071419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D7BDA"/>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2BF9"/>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09"/>
    <w:rsid w:val="00EF7F65"/>
    <w:rsid w:val="00F008A5"/>
    <w:rsid w:val="00F03E1F"/>
    <w:rsid w:val="00F058B3"/>
    <w:rsid w:val="00F07399"/>
    <w:rsid w:val="00F07A3D"/>
    <w:rsid w:val="00F07FA8"/>
    <w:rsid w:val="00F12D25"/>
    <w:rsid w:val="00F15DA4"/>
    <w:rsid w:val="00F16894"/>
    <w:rsid w:val="00F22472"/>
    <w:rsid w:val="00F34913"/>
    <w:rsid w:val="00F3548B"/>
    <w:rsid w:val="00F402FA"/>
    <w:rsid w:val="00F40ED4"/>
    <w:rsid w:val="00F422CB"/>
    <w:rsid w:val="00F44A7C"/>
    <w:rsid w:val="00F45105"/>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mands.Fales@Gartn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nds.Fales@Gartn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1098</Words>
  <Characters>7119</Characters>
  <Application>Microsoft Office Word</Application>
  <DocSecurity>0</DocSecurity>
  <Lines>131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2025-10-28T15:00:00Z</dcterms:created>
  <dcterms:modified xsi:type="dcterms:W3CDTF">2025-12-08T22:09:00Z</dcterms:modified>
</cp:coreProperties>
</file>