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40B8" w14:textId="77777777" w:rsidR="009E599B" w:rsidRDefault="009E599B" w:rsidP="009E599B">
      <w:r>
        <w:t>Gainwell provides a modular Medicaid ecosystem that makes managing specific, high-volume programs easier through an industry-leading technological foundation that promotes usability, system transparency and desired outcomes.  Our Provider Service offering is a cloud-based platform with a SaaS approach that facilitates accurate enrollment and maintenance of a diverse network of clinicians and supports medical care providers while meeting federal requirements.</w:t>
      </w:r>
    </w:p>
    <w:p w14:paraId="5239BCCB" w14:textId="77777777" w:rsidR="009E599B" w:rsidRDefault="009E599B" w:rsidP="009E599B"/>
    <w:p w14:paraId="0C0C8B72" w14:textId="77777777" w:rsidR="009E599B" w:rsidRDefault="009E599B" w:rsidP="009E599B">
      <w:r>
        <w:t xml:space="preserve">Provider Service provides state agencies the modularity that unites automation, standardization and process maturity into easy-to-use, commercial off-the-shelf (COTS)-based modules that result in reducing costs, improving efficiency and increasing data accuracy. </w:t>
      </w:r>
    </w:p>
    <w:p w14:paraId="584E43C5" w14:textId="77777777" w:rsidR="009E599B" w:rsidRPr="007E63AA" w:rsidRDefault="009E599B" w:rsidP="009E599B"/>
    <w:p w14:paraId="66C78D2B" w14:textId="7CDFA1E0" w:rsidR="00E74BBF" w:rsidRPr="007E63AA" w:rsidRDefault="009E599B">
      <w:r w:rsidRPr="007E63AA">
        <w:t>Gainwell offers the following on the NASPO ValuePoint Master Agreement:</w:t>
      </w:r>
      <w:r w:rsidRPr="007E63AA">
        <w:br/>
        <w:t xml:space="preserve">•    Core Services – </w:t>
      </w:r>
      <w:r w:rsidR="00E74BBF" w:rsidRPr="007E63AA">
        <w:t>Provider Services Module</w:t>
      </w:r>
    </w:p>
    <w:p w14:paraId="78CFCBB9" w14:textId="76A3036E" w:rsidR="006D7717" w:rsidRPr="007E63AA" w:rsidRDefault="009E599B">
      <w:r w:rsidRPr="007E63AA">
        <w:t>•    Option A – Provider</w:t>
      </w:r>
      <w:r w:rsidR="00E74BBF" w:rsidRPr="007E63AA">
        <w:t xml:space="preserve"> </w:t>
      </w:r>
      <w:r w:rsidRPr="007E63AA">
        <w:t>Portal  </w:t>
      </w:r>
      <w:r w:rsidRPr="007E63AA">
        <w:br/>
        <w:t xml:space="preserve">•    Option B – </w:t>
      </w:r>
      <w:r w:rsidR="00E74BBF" w:rsidRPr="007E63AA">
        <w:t>Provider Support Services – Site Visits, Provider Call Center and Technologies</w:t>
      </w:r>
      <w:r w:rsidRPr="007E63AA">
        <w:br/>
      </w:r>
    </w:p>
    <w:sectPr w:rsidR="006D7717" w:rsidRPr="007E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3CB7"/>
    <w:multiLevelType w:val="hybridMultilevel"/>
    <w:tmpl w:val="0F40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9B"/>
    <w:rsid w:val="000A64C2"/>
    <w:rsid w:val="000F3728"/>
    <w:rsid w:val="00423D35"/>
    <w:rsid w:val="007E63AA"/>
    <w:rsid w:val="009C7172"/>
    <w:rsid w:val="009E599B"/>
    <w:rsid w:val="00A42493"/>
    <w:rsid w:val="00E74BBF"/>
    <w:rsid w:val="00E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A560"/>
  <w15:chartTrackingRefBased/>
  <w15:docId w15:val="{8E8706FB-8064-4EB0-A4A4-72319311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Borst, Maria</dc:creator>
  <cp:keywords/>
  <dc:description/>
  <cp:lastModifiedBy>Ryan Hatton</cp:lastModifiedBy>
  <cp:revision>2</cp:revision>
  <dcterms:created xsi:type="dcterms:W3CDTF">2022-09-23T18:16:00Z</dcterms:created>
  <dcterms:modified xsi:type="dcterms:W3CDTF">2022-09-23T18:16:00Z</dcterms:modified>
</cp:coreProperties>
</file>