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23C149" w14:textId="77777777" w:rsidR="00F01281" w:rsidRDefault="00F01281">
      <w:pPr>
        <w:spacing w:after="0" w:line="264" w:lineRule="auto"/>
        <w:jc w:val="both"/>
        <w:rPr>
          <w:rFonts w:ascii="Arial" w:eastAsia="Arial" w:hAnsi="Arial" w:cs="Arial"/>
          <w:b/>
          <w:color w:val="000000"/>
          <w:sz w:val="20"/>
          <w:szCs w:val="20"/>
        </w:rPr>
      </w:pPr>
    </w:p>
    <w:p w14:paraId="1BBAED81" w14:textId="77777777" w:rsidR="00F01281" w:rsidRPr="00941F35" w:rsidRDefault="00941F35">
      <w:pPr>
        <w:spacing w:after="0" w:line="264" w:lineRule="auto"/>
        <w:jc w:val="both"/>
        <w:rPr>
          <w:rFonts w:ascii="Arial" w:eastAsia="Arial" w:hAnsi="Arial" w:cs="Arial"/>
          <w:color w:val="C81521"/>
          <w:sz w:val="28"/>
          <w:szCs w:val="28"/>
        </w:rPr>
      </w:pPr>
      <w:r w:rsidRPr="00941F35">
        <w:rPr>
          <w:rFonts w:ascii="Arial" w:eastAsia="Arial" w:hAnsi="Arial" w:cs="Arial"/>
          <w:b/>
          <w:color w:val="C81521"/>
          <w:sz w:val="28"/>
          <w:szCs w:val="28"/>
        </w:rPr>
        <w:t>Key Personnel and Resources Requirements Base Requirements</w:t>
      </w:r>
    </w:p>
    <w:p w14:paraId="6D363B7D" w14:textId="77777777" w:rsidR="00F01281" w:rsidRDefault="00F01281">
      <w:pPr>
        <w:spacing w:after="0" w:line="264" w:lineRule="auto"/>
        <w:jc w:val="both"/>
        <w:rPr>
          <w:rFonts w:ascii="Arial" w:eastAsia="Arial" w:hAnsi="Arial" w:cs="Arial"/>
          <w:sz w:val="8"/>
          <w:szCs w:val="8"/>
        </w:rPr>
      </w:pPr>
    </w:p>
    <w:p w14:paraId="54950B24" w14:textId="77777777" w:rsidR="00F01281" w:rsidRDefault="00941F35">
      <w:pPr>
        <w:spacing w:after="0" w:line="264" w:lineRule="auto"/>
        <w:jc w:val="both"/>
        <w:rPr>
          <w:rFonts w:ascii="Arial" w:eastAsia="Arial" w:hAnsi="Arial" w:cs="Arial"/>
          <w:sz w:val="20"/>
          <w:szCs w:val="20"/>
        </w:rPr>
      </w:pPr>
      <w:r>
        <w:rPr>
          <w:rFonts w:ascii="Arial" w:eastAsia="Arial" w:hAnsi="Arial" w:cs="Arial"/>
          <w:b/>
          <w:color w:val="000000"/>
          <w:sz w:val="20"/>
          <w:szCs w:val="20"/>
        </w:rPr>
        <w:t>Describe in detail how your company will meet all the requirements identified in Attachment F, Key Personnel and Resources Section, KR01-KR32. Your response should include the requirement number identified in the attachment, followed by your detailed response. You must provide a response to all requirements identified in Attachment F, Key Personnel and Resources Section.</w:t>
      </w:r>
    </w:p>
    <w:p w14:paraId="74D95119" w14:textId="77777777" w:rsidR="00F01281" w:rsidRDefault="00F01281">
      <w:pPr>
        <w:spacing w:after="0" w:line="264" w:lineRule="auto"/>
        <w:jc w:val="both"/>
        <w:rPr>
          <w:rFonts w:ascii="Arial" w:eastAsia="Arial" w:hAnsi="Arial" w:cs="Arial"/>
          <w:sz w:val="20"/>
          <w:szCs w:val="20"/>
        </w:rPr>
      </w:pPr>
    </w:p>
    <w:p w14:paraId="500910EF" w14:textId="77777777" w:rsidR="00F01281" w:rsidRPr="00941F35" w:rsidRDefault="00941F35">
      <w:pPr>
        <w:spacing w:after="0" w:line="264" w:lineRule="auto"/>
        <w:jc w:val="both"/>
        <w:rPr>
          <w:rFonts w:ascii="Arial" w:eastAsia="Arial" w:hAnsi="Arial" w:cs="Arial"/>
          <w:b/>
          <w:color w:val="C81521"/>
        </w:rPr>
      </w:pPr>
      <w:r w:rsidRPr="00941F35">
        <w:rPr>
          <w:rFonts w:ascii="Arial" w:eastAsia="Arial" w:hAnsi="Arial" w:cs="Arial"/>
          <w:b/>
          <w:color w:val="C81521"/>
        </w:rPr>
        <w:t>KR01</w:t>
      </w:r>
    </w:p>
    <w:p w14:paraId="06DB8D8D" w14:textId="77777777" w:rsidR="00F01281" w:rsidRDefault="00941F35">
      <w:pPr>
        <w:spacing w:after="0" w:line="264" w:lineRule="auto"/>
        <w:jc w:val="both"/>
        <w:rPr>
          <w:rFonts w:ascii="Arial" w:eastAsia="Arial" w:hAnsi="Arial" w:cs="Arial"/>
          <w:b/>
          <w:sz w:val="20"/>
          <w:szCs w:val="20"/>
        </w:rPr>
      </w:pPr>
      <w:r>
        <w:rPr>
          <w:rFonts w:ascii="Arial" w:eastAsia="Arial" w:hAnsi="Arial" w:cs="Arial"/>
          <w:b/>
          <w:sz w:val="20"/>
          <w:szCs w:val="20"/>
        </w:rPr>
        <w:t>The Supplier, and any of its subcontractor, shall work cooperatively with state agency and its identified vendors to ensure the success of the program.</w:t>
      </w:r>
    </w:p>
    <w:p w14:paraId="2FD1FCD7" w14:textId="77777777" w:rsidR="00F01281" w:rsidRDefault="00F01281">
      <w:pPr>
        <w:spacing w:after="0" w:line="264" w:lineRule="auto"/>
        <w:jc w:val="both"/>
        <w:rPr>
          <w:rFonts w:ascii="Arial" w:eastAsia="Arial" w:hAnsi="Arial" w:cs="Arial"/>
          <w:b/>
          <w:sz w:val="20"/>
          <w:szCs w:val="20"/>
        </w:rPr>
      </w:pPr>
    </w:p>
    <w:p w14:paraId="25DD9ACD" w14:textId="77777777" w:rsidR="00F01281" w:rsidRDefault="00941F35">
      <w:pPr>
        <w:spacing w:after="0" w:line="264" w:lineRule="auto"/>
        <w:jc w:val="both"/>
        <w:rPr>
          <w:rFonts w:ascii="Arial" w:eastAsia="Arial" w:hAnsi="Arial" w:cs="Arial"/>
          <w:sz w:val="20"/>
          <w:szCs w:val="20"/>
        </w:rPr>
      </w:pPr>
      <w:r>
        <w:rPr>
          <w:rFonts w:ascii="Arial" w:eastAsia="Arial" w:hAnsi="Arial" w:cs="Arial"/>
          <w:b/>
          <w:sz w:val="20"/>
          <w:szCs w:val="20"/>
        </w:rPr>
        <w:t xml:space="preserve">ANSWER: </w:t>
      </w:r>
      <w:r>
        <w:rPr>
          <w:rFonts w:ascii="Arial" w:eastAsia="Arial" w:hAnsi="Arial" w:cs="Arial"/>
          <w:sz w:val="20"/>
          <w:szCs w:val="20"/>
        </w:rPr>
        <w:t>Benefit Recovery has been providing Third Party Liability services to Government clients since 2000.  During this time, Benefit Recovery has successfully provided TPL services for programs such as:</w:t>
      </w:r>
    </w:p>
    <w:p w14:paraId="41886405" w14:textId="77777777" w:rsidR="00F01281" w:rsidRDefault="00941F35">
      <w:pPr>
        <w:numPr>
          <w:ilvl w:val="0"/>
          <w:numId w:val="6"/>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The State of Texas Medicaid program</w:t>
      </w:r>
    </w:p>
    <w:p w14:paraId="2871DA7A" w14:textId="77777777" w:rsidR="00F01281" w:rsidRDefault="00941F35">
      <w:pPr>
        <w:numPr>
          <w:ilvl w:val="0"/>
          <w:numId w:val="6"/>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The State of South Carolina Medicaid program</w:t>
      </w:r>
    </w:p>
    <w:p w14:paraId="32D738D0" w14:textId="77777777" w:rsidR="00F01281" w:rsidRDefault="00941F35">
      <w:pPr>
        <w:numPr>
          <w:ilvl w:val="0"/>
          <w:numId w:val="6"/>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The State of Pennsylvania</w:t>
      </w:r>
    </w:p>
    <w:p w14:paraId="05AB49C6" w14:textId="77777777" w:rsidR="00F01281" w:rsidRDefault="00941F35">
      <w:pPr>
        <w:numPr>
          <w:ilvl w:val="0"/>
          <w:numId w:val="6"/>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The Department of Defense</w:t>
      </w:r>
    </w:p>
    <w:p w14:paraId="1739EBFA" w14:textId="77777777" w:rsidR="00F01281" w:rsidRDefault="00941F35">
      <w:pPr>
        <w:numPr>
          <w:ilvl w:val="0"/>
          <w:numId w:val="6"/>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The Defense Health Agency</w:t>
      </w:r>
    </w:p>
    <w:p w14:paraId="241E8E65" w14:textId="77777777" w:rsidR="00F01281" w:rsidRDefault="00941F35">
      <w:pPr>
        <w:numPr>
          <w:ilvl w:val="0"/>
          <w:numId w:val="6"/>
        </w:numPr>
        <w:pBdr>
          <w:top w:val="nil"/>
          <w:left w:val="nil"/>
          <w:bottom w:val="nil"/>
          <w:right w:val="nil"/>
          <w:between w:val="nil"/>
        </w:pBdr>
        <w:spacing w:after="0" w:line="264" w:lineRule="auto"/>
        <w:jc w:val="both"/>
        <w:rPr>
          <w:rFonts w:ascii="Arial" w:eastAsia="Arial" w:hAnsi="Arial" w:cs="Arial"/>
          <w:b/>
          <w:color w:val="000000"/>
          <w:sz w:val="20"/>
          <w:szCs w:val="20"/>
        </w:rPr>
      </w:pPr>
      <w:r>
        <w:rPr>
          <w:rFonts w:ascii="Arial" w:eastAsia="Arial" w:hAnsi="Arial" w:cs="Arial"/>
          <w:color w:val="000000"/>
          <w:sz w:val="20"/>
          <w:szCs w:val="20"/>
        </w:rPr>
        <w:t>Numerous Managed Care Organizations throughout the United States</w:t>
      </w:r>
    </w:p>
    <w:p w14:paraId="4349717D" w14:textId="77777777" w:rsidR="00F01281" w:rsidRDefault="00F01281">
      <w:pPr>
        <w:spacing w:after="0" w:line="264" w:lineRule="auto"/>
        <w:jc w:val="both"/>
        <w:rPr>
          <w:rFonts w:ascii="Arial" w:eastAsia="Arial" w:hAnsi="Arial" w:cs="Arial"/>
          <w:b/>
          <w:sz w:val="20"/>
          <w:szCs w:val="20"/>
        </w:rPr>
      </w:pPr>
    </w:p>
    <w:p w14:paraId="7393961C" w14:textId="77777777" w:rsidR="00F01281" w:rsidRDefault="00941F35">
      <w:pPr>
        <w:spacing w:after="0" w:line="264" w:lineRule="auto"/>
        <w:jc w:val="both"/>
        <w:rPr>
          <w:rFonts w:ascii="Arial" w:eastAsia="Arial" w:hAnsi="Arial" w:cs="Arial"/>
          <w:sz w:val="20"/>
          <w:szCs w:val="20"/>
        </w:rPr>
      </w:pPr>
      <w:r>
        <w:rPr>
          <w:rFonts w:ascii="Arial" w:eastAsia="Arial" w:hAnsi="Arial" w:cs="Arial"/>
          <w:sz w:val="20"/>
          <w:szCs w:val="20"/>
        </w:rPr>
        <w:t xml:space="preserve">Benefit Recovery has a collaborative approach to navigate through the kick-off phase, understand program goals and barriers to success, and successfully implement and manage the operations phase. We have successfully worked with our State clients, their vendors, MMIS staff and Payers to ensure the program’s future success. </w:t>
      </w:r>
    </w:p>
    <w:p w14:paraId="7FF297DE" w14:textId="77777777" w:rsidR="00F01281" w:rsidRDefault="00F01281">
      <w:pPr>
        <w:spacing w:after="0" w:line="264" w:lineRule="auto"/>
        <w:jc w:val="both"/>
        <w:rPr>
          <w:rFonts w:ascii="Arial" w:eastAsia="Arial" w:hAnsi="Arial" w:cs="Arial"/>
          <w:sz w:val="20"/>
          <w:szCs w:val="20"/>
        </w:rPr>
      </w:pPr>
    </w:p>
    <w:p w14:paraId="18B92ED7" w14:textId="77777777" w:rsidR="00F01281" w:rsidRDefault="00941F35">
      <w:pPr>
        <w:spacing w:after="0" w:line="264" w:lineRule="auto"/>
        <w:jc w:val="both"/>
        <w:rPr>
          <w:rFonts w:ascii="Arial" w:eastAsia="Arial" w:hAnsi="Arial" w:cs="Arial"/>
          <w:sz w:val="20"/>
          <w:szCs w:val="20"/>
        </w:rPr>
      </w:pPr>
      <w:r>
        <w:rPr>
          <w:rFonts w:ascii="Arial" w:eastAsia="Arial" w:hAnsi="Arial" w:cs="Arial"/>
          <w:sz w:val="20"/>
          <w:szCs w:val="20"/>
        </w:rPr>
        <w:t xml:space="preserve">Benefit Recovery and our subcontractor, BlueCross BlueShield of South Carolina (BlueCross), will work in partnership with State Agencies and vendors to achieve a synchronized program with a successful start-up and on-going operations. We will provide staff with the required qualifications, We have dedicated TPL staff with experience in the key role positions onboard and ready to go to implement a successful program. </w:t>
      </w:r>
    </w:p>
    <w:p w14:paraId="1346A614" w14:textId="77777777" w:rsidR="00F01281" w:rsidRDefault="00F01281">
      <w:pPr>
        <w:spacing w:after="0" w:line="264" w:lineRule="auto"/>
        <w:jc w:val="both"/>
        <w:rPr>
          <w:rFonts w:ascii="Arial" w:eastAsia="Arial" w:hAnsi="Arial" w:cs="Arial"/>
          <w:sz w:val="20"/>
          <w:szCs w:val="20"/>
        </w:rPr>
      </w:pPr>
    </w:p>
    <w:p w14:paraId="185E1B0B" w14:textId="77777777" w:rsidR="00F01281" w:rsidRPr="00941F35" w:rsidRDefault="00941F35">
      <w:pPr>
        <w:spacing w:after="0" w:line="264" w:lineRule="auto"/>
        <w:jc w:val="both"/>
        <w:rPr>
          <w:rFonts w:ascii="Arial" w:eastAsia="Arial" w:hAnsi="Arial" w:cs="Arial"/>
          <w:b/>
          <w:color w:val="C81521"/>
        </w:rPr>
      </w:pPr>
      <w:r w:rsidRPr="00941F35">
        <w:rPr>
          <w:rFonts w:ascii="Arial" w:eastAsia="Arial" w:hAnsi="Arial" w:cs="Arial"/>
          <w:b/>
          <w:color w:val="C81521"/>
        </w:rPr>
        <w:t>KR02</w:t>
      </w:r>
    </w:p>
    <w:p w14:paraId="6D403D4D" w14:textId="77777777" w:rsidR="00F01281" w:rsidRDefault="00941F35">
      <w:pPr>
        <w:spacing w:after="0" w:line="264" w:lineRule="auto"/>
        <w:jc w:val="both"/>
        <w:rPr>
          <w:rFonts w:ascii="Arial" w:eastAsia="Arial" w:hAnsi="Arial" w:cs="Arial"/>
          <w:b/>
          <w:sz w:val="20"/>
          <w:szCs w:val="20"/>
        </w:rPr>
      </w:pPr>
      <w:r>
        <w:rPr>
          <w:rFonts w:ascii="Arial" w:eastAsia="Arial" w:hAnsi="Arial" w:cs="Arial"/>
          <w:b/>
          <w:sz w:val="20"/>
          <w:szCs w:val="20"/>
        </w:rPr>
        <w:t>The Supplier shall ensure that sufficient resources and knowledgeable, experienced staff are available to meet the required project schedule. The Supplier shall help prevent project delays and address them if they occur.</w:t>
      </w:r>
    </w:p>
    <w:p w14:paraId="547C97AD" w14:textId="77777777" w:rsidR="00F01281" w:rsidRDefault="00F01281">
      <w:pPr>
        <w:spacing w:after="0" w:line="264" w:lineRule="auto"/>
        <w:jc w:val="both"/>
        <w:rPr>
          <w:rFonts w:ascii="Arial" w:eastAsia="Arial" w:hAnsi="Arial" w:cs="Arial"/>
          <w:sz w:val="20"/>
          <w:szCs w:val="20"/>
        </w:rPr>
      </w:pPr>
    </w:p>
    <w:p w14:paraId="4AD3A67B" w14:textId="77777777" w:rsidR="00F01281" w:rsidRDefault="00941F35">
      <w:pPr>
        <w:spacing w:after="0" w:line="264" w:lineRule="auto"/>
        <w:jc w:val="both"/>
        <w:rPr>
          <w:rFonts w:ascii="Arial" w:eastAsia="Arial" w:hAnsi="Arial" w:cs="Arial"/>
          <w:color w:val="000000"/>
          <w:sz w:val="20"/>
          <w:szCs w:val="20"/>
        </w:rPr>
      </w:pPr>
      <w:r w:rsidRPr="00941F35">
        <w:rPr>
          <w:rFonts w:ascii="Arial" w:eastAsia="Arial" w:hAnsi="Arial" w:cs="Arial"/>
          <w:b/>
          <w:color w:val="000000" w:themeColor="text1"/>
          <w:sz w:val="21"/>
          <w:szCs w:val="21"/>
        </w:rPr>
        <w:t>ANSWER</w:t>
      </w:r>
      <w:r>
        <w:rPr>
          <w:rFonts w:ascii="Arial" w:eastAsia="Arial" w:hAnsi="Arial" w:cs="Arial"/>
          <w:b/>
          <w:color w:val="E28B8E"/>
          <w:sz w:val="21"/>
          <w:szCs w:val="21"/>
        </w:rPr>
        <w:t>:</w:t>
      </w:r>
      <w:r>
        <w:rPr>
          <w:rFonts w:ascii="Arial" w:eastAsia="Arial" w:hAnsi="Arial" w:cs="Arial"/>
          <w:b/>
          <w:color w:val="000000"/>
          <w:sz w:val="20"/>
          <w:szCs w:val="20"/>
        </w:rPr>
        <w:t xml:space="preserve"> </w:t>
      </w:r>
      <w:r>
        <w:rPr>
          <w:rFonts w:ascii="Arial" w:eastAsia="Arial" w:hAnsi="Arial" w:cs="Arial"/>
          <w:color w:val="000000"/>
          <w:sz w:val="20"/>
          <w:szCs w:val="20"/>
        </w:rPr>
        <w:t xml:space="preserve">Benefit Recovery staff are experienced TPL specialists performing cost avoidance, billing, recovery, data analytics, and financial reporting services focused on outcomes. Our established processes and procedures are continually updated by our Project Manager and Director of Operations to ensure Benefit Recovery exceeds State Agency’s goals. All staff are focused on superior results. </w:t>
      </w:r>
    </w:p>
    <w:p w14:paraId="7847E910" w14:textId="6707F0F7" w:rsidR="00F01281" w:rsidRPr="005D130C" w:rsidRDefault="00941F35">
      <w:pPr>
        <w:spacing w:after="0" w:line="264" w:lineRule="auto"/>
        <w:jc w:val="both"/>
        <w:rPr>
          <w:rFonts w:ascii="Arial" w:eastAsia="Arial" w:hAnsi="Arial" w:cs="Arial"/>
          <w:color w:val="000000"/>
          <w:sz w:val="20"/>
          <w:szCs w:val="20"/>
        </w:rPr>
      </w:pPr>
      <w:r>
        <w:rPr>
          <w:noProof/>
        </w:rPr>
        <mc:AlternateContent>
          <mc:Choice Requires="wps">
            <w:drawing>
              <wp:anchor distT="0" distB="0" distL="114300" distR="114300" simplePos="0" relativeHeight="251658240" behindDoc="0" locked="0" layoutInCell="1" hidden="0" allowOverlap="1" wp14:anchorId="3198D0DA" wp14:editId="4171AF0D">
                <wp:simplePos x="0" y="0"/>
                <wp:positionH relativeFrom="column">
                  <wp:posOffset>-12699</wp:posOffset>
                </wp:positionH>
                <wp:positionV relativeFrom="paragraph">
                  <wp:posOffset>228600</wp:posOffset>
                </wp:positionV>
                <wp:extent cx="5953125" cy="1312545"/>
                <wp:effectExtent l="0" t="0" r="3175" b="0"/>
                <wp:wrapSquare wrapText="bothSides" distT="0" distB="0" distL="114300" distR="114300"/>
                <wp:docPr id="12" name="Rounded Rectangle 12"/>
                <wp:cNvGraphicFramePr/>
                <a:graphic xmlns:a="http://schemas.openxmlformats.org/drawingml/2006/main">
                  <a:graphicData uri="http://schemas.microsoft.com/office/word/2010/wordprocessingShape">
                    <wps:wsp>
                      <wps:cNvSpPr/>
                      <wps:spPr>
                        <a:xfrm>
                          <a:off x="2374200" y="3128490"/>
                          <a:ext cx="5943600" cy="1303020"/>
                        </a:xfrm>
                        <a:prstGeom prst="roundRect">
                          <a:avLst>
                            <a:gd name="adj" fmla="val 16667"/>
                          </a:avLst>
                        </a:prstGeom>
                        <a:solidFill>
                          <a:srgbClr val="C81521"/>
                        </a:solidFill>
                        <a:ln>
                          <a:noFill/>
                        </a:ln>
                      </wps:spPr>
                      <wps:txbx>
                        <w:txbxContent>
                          <w:p w14:paraId="34867D81" w14:textId="77777777" w:rsidR="005D130C" w:rsidRDefault="005D130C" w:rsidP="00941F35">
                            <w:pPr>
                              <w:shd w:val="clear" w:color="auto" w:fill="C81521"/>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oundrect w14:anchorId="3198D0DA" id="Rounded Rectangle 12" o:spid="_x0000_s1026" style="position:absolute;left:0;text-align:left;margin-left:-1pt;margin-top:18pt;width:468.75pt;height:103.35pt;z-index:2516582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" fillcolor="#c81521" stroked="f">
                <v:textbox inset="2.53958mm,2.53958mm,2.53958mm,2.53958mm">
                  <w:txbxContent>
                    <w:p w14:paraId="34867D81" w14:textId="77777777" w:rsidR="005D130C" w:rsidRDefault="005D130C" w:rsidP="00941F35">
                      <w:pPr>
                        <w:shd w:val="clear" w:color="auto" w:fill="C81521"/>
                        <w:spacing w:after="0" w:line="240" w:lineRule="auto"/>
                        <w:textDirection w:val="btLr"/>
                      </w:pPr>
                    </w:p>
                  </w:txbxContent>
                </v:textbox>
                <w10:wrap type="square"/>
              </v:roundrect>
            </w:pict>
          </mc:Fallback>
        </mc:AlternateContent>
      </w:r>
      <w:r>
        <w:rPr>
          <w:noProof/>
        </w:rPr>
        <mc:AlternateContent>
          <mc:Choice Requires="wps">
            <w:drawing>
              <wp:anchor distT="0" distB="0" distL="114300" distR="114300" simplePos="0" relativeHeight="251659264" behindDoc="0" locked="0" layoutInCell="1" hidden="0" allowOverlap="1" wp14:anchorId="2B1537A8" wp14:editId="129B6CC1">
                <wp:simplePos x="0" y="0"/>
                <wp:positionH relativeFrom="column">
                  <wp:posOffset>215900</wp:posOffset>
                </wp:positionH>
                <wp:positionV relativeFrom="paragraph">
                  <wp:posOffset>330200</wp:posOffset>
                </wp:positionV>
                <wp:extent cx="5527675" cy="1106424"/>
                <wp:effectExtent l="0" t="0" r="0" b="0"/>
                <wp:wrapSquare wrapText="bothSides" distT="0" distB="0" distL="114300" distR="114300"/>
                <wp:docPr id="13" name="Rectangle 13"/>
                <wp:cNvGraphicFramePr/>
                <a:graphic xmlns:a="http://schemas.openxmlformats.org/drawingml/2006/main">
                  <a:graphicData uri="http://schemas.microsoft.com/office/word/2010/wordprocessingShape">
                    <wps:wsp>
                      <wps:cNvSpPr/>
                      <wps:spPr>
                        <a:xfrm>
                          <a:off x="0" y="0"/>
                          <a:ext cx="5527675" cy="1106424"/>
                        </a:xfrm>
                        <a:prstGeom prst="rect">
                          <a:avLst/>
                        </a:prstGeom>
                        <a:noFill/>
                        <a:ln>
                          <a:noFill/>
                        </a:ln>
                      </wps:spPr>
                      <wps:txbx>
                        <w:txbxContent>
                          <w:p w14:paraId="05154285" w14:textId="77777777" w:rsidR="005D130C" w:rsidRDefault="005D130C">
                            <w:pPr>
                              <w:spacing w:after="0" w:line="264" w:lineRule="auto"/>
                              <w:textDirection w:val="btLr"/>
                            </w:pPr>
                            <w:r>
                              <w:rPr>
                                <w:rFonts w:ascii="Arial" w:eastAsia="Arial" w:hAnsi="Arial" w:cs="Arial"/>
                                <w:b/>
                                <w:color w:val="FFFFFF"/>
                              </w:rPr>
                              <w:t>2020 Expert Staff Results:</w:t>
                            </w:r>
                            <w:r>
                              <w:rPr>
                                <w:rFonts w:ascii="Arial" w:eastAsia="Arial" w:hAnsi="Arial" w:cs="Arial"/>
                                <w:color w:val="FFFFFF"/>
                              </w:rPr>
                              <w:t xml:space="preserve"> </w:t>
                            </w:r>
                          </w:p>
                          <w:p w14:paraId="3928E582" w14:textId="0173FDAE" w:rsidR="005D130C" w:rsidRPr="00941F35" w:rsidRDefault="005D130C" w:rsidP="00941F35">
                            <w:pPr>
                              <w:spacing w:after="0" w:line="264" w:lineRule="auto"/>
                              <w:ind w:left="720"/>
                              <w:textDirection w:val="btLr"/>
                              <w:rPr>
                                <w:sz w:val="15"/>
                                <w:szCs w:val="15"/>
                              </w:rPr>
                            </w:pPr>
                            <w:r w:rsidRPr="00941F35">
                              <w:rPr>
                                <w:rFonts w:ascii="Arial" w:eastAsia="Arial" w:hAnsi="Arial" w:cs="Arial"/>
                                <w:color w:val="FFFFFF"/>
                                <w:szCs w:val="20"/>
                              </w:rPr>
                              <w:t>Identified 18 million in new active and verified insurance coverage and collected more than $100 million additional revenue for the Department of Defense, Health Agency and State of South Carolina TPL program</w:t>
                            </w:r>
                            <w:r w:rsidRPr="00941F35">
                              <w:rPr>
                                <w:sz w:val="20"/>
                                <w:szCs w:val="20"/>
                              </w:rPr>
                              <w:t xml:space="preserve"> </w:t>
                            </w:r>
                            <w:r w:rsidRPr="00941F35">
                              <w:rPr>
                                <w:rFonts w:ascii="Arial" w:eastAsia="Arial" w:hAnsi="Arial" w:cs="Arial"/>
                                <w:color w:val="FFFFFF"/>
                                <w:szCs w:val="20"/>
                              </w:rPr>
                              <w:t>Collected more than $89 million for the Texas TPL Pharmacy program</w:t>
                            </w:r>
                          </w:p>
                          <w:p w14:paraId="70F97F78" w14:textId="77777777" w:rsidR="005D130C" w:rsidRPr="00941F35" w:rsidRDefault="005D130C">
                            <w:pPr>
                              <w:spacing w:line="258" w:lineRule="auto"/>
                              <w:textDirection w:val="btLr"/>
                              <w:rPr>
                                <w:sz w:val="18"/>
                                <w:szCs w:val="18"/>
                              </w:rPr>
                            </w:pPr>
                          </w:p>
                        </w:txbxContent>
                      </wps:txbx>
                      <wps:bodyPr spcFirstLastPara="1" wrap="square" lIns="91425" tIns="45700" rIns="91425" bIns="45700" anchor="t" anchorCtr="0">
                        <a:noAutofit/>
                      </wps:bodyPr>
                    </wps:wsp>
                  </a:graphicData>
                </a:graphic>
              </wp:anchor>
            </w:drawing>
          </mc:Choice>
          <mc:Fallback>
            <w:pict>
              <v:rect w14:anchorId="2B1537A8" id="Rectangle 13" o:spid="_x0000_s1027" style="position:absolute;left:0;text-align:left;margin-left:17pt;margin-top:26pt;width:435.25pt;height:87.1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" filled="f" stroked="f">
                <v:textbox inset="2.53958mm,1.2694mm,2.53958mm,1.2694mm">
                  <w:txbxContent>
                    <w:p w14:paraId="05154285" w14:textId="77777777" w:rsidR="005D130C" w:rsidRDefault="005D130C">
                      <w:pPr>
                        <w:spacing w:after="0" w:line="264" w:lineRule="auto"/>
                        <w:textDirection w:val="btLr"/>
                      </w:pPr>
                      <w:r>
                        <w:rPr>
                          <w:rFonts w:ascii="Arial" w:eastAsia="Arial" w:hAnsi="Arial" w:cs="Arial"/>
                          <w:b/>
                          <w:color w:val="FFFFFF"/>
                        </w:rPr>
                        <w:t>2020 Expert Staff Results:</w:t>
                      </w:r>
                      <w:r>
                        <w:rPr>
                          <w:rFonts w:ascii="Arial" w:eastAsia="Arial" w:hAnsi="Arial" w:cs="Arial"/>
                          <w:color w:val="FFFFFF"/>
                        </w:rPr>
                        <w:t xml:space="preserve"> </w:t>
                      </w:r>
                    </w:p>
                    <w:p w14:paraId="3928E582" w14:textId="0173FDAE" w:rsidR="005D130C" w:rsidRPr="00941F35" w:rsidRDefault="005D130C" w:rsidP="00941F35">
                      <w:pPr>
                        <w:spacing w:after="0" w:line="264" w:lineRule="auto"/>
                        <w:ind w:left="720"/>
                        <w:textDirection w:val="btLr"/>
                        <w:rPr>
                          <w:sz w:val="15"/>
                          <w:szCs w:val="15"/>
                        </w:rPr>
                      </w:pPr>
                      <w:r w:rsidRPr="00941F35">
                        <w:rPr>
                          <w:rFonts w:ascii="Arial" w:eastAsia="Arial" w:hAnsi="Arial" w:cs="Arial"/>
                          <w:color w:val="FFFFFF"/>
                          <w:szCs w:val="20"/>
                        </w:rPr>
                        <w:t>Identified 18 million in new active and verified insurance coverage and collected more than $100 million additional revenue for the Department of Defense, Health Agency and State of South Carolina TPL program</w:t>
                      </w:r>
                      <w:r w:rsidRPr="00941F35">
                        <w:rPr>
                          <w:sz w:val="20"/>
                          <w:szCs w:val="20"/>
                        </w:rPr>
                        <w:t xml:space="preserve"> </w:t>
                      </w:r>
                      <w:r w:rsidRPr="00941F35">
                        <w:rPr>
                          <w:rFonts w:ascii="Arial" w:eastAsia="Arial" w:hAnsi="Arial" w:cs="Arial"/>
                          <w:color w:val="FFFFFF"/>
                          <w:szCs w:val="20"/>
                        </w:rPr>
                        <w:t>Collected more than $89 million for the Texas TPL Pharmacy program</w:t>
                      </w:r>
                    </w:p>
                    <w:p w14:paraId="70F97F78" w14:textId="77777777" w:rsidR="005D130C" w:rsidRPr="00941F35" w:rsidRDefault="005D130C">
                      <w:pPr>
                        <w:spacing w:line="258" w:lineRule="auto"/>
                        <w:textDirection w:val="btLr"/>
                        <w:rPr>
                          <w:sz w:val="18"/>
                          <w:szCs w:val="18"/>
                        </w:rPr>
                      </w:pPr>
                    </w:p>
                  </w:txbxContent>
                </v:textbox>
                <w10:wrap type="square"/>
              </v:rect>
            </w:pict>
          </mc:Fallback>
        </mc:AlternateContent>
      </w:r>
    </w:p>
    <w:p w14:paraId="58699F0F" w14:textId="77777777" w:rsidR="005D130C" w:rsidRDefault="005D130C">
      <w:pPr>
        <w:spacing w:after="0" w:line="264" w:lineRule="auto"/>
        <w:jc w:val="both"/>
        <w:rPr>
          <w:rFonts w:ascii="Arial" w:eastAsia="Arial" w:hAnsi="Arial" w:cs="Arial"/>
          <w:sz w:val="20"/>
          <w:szCs w:val="20"/>
        </w:rPr>
      </w:pPr>
    </w:p>
    <w:p w14:paraId="79C4F103" w14:textId="30556DFF" w:rsidR="00F01281" w:rsidRDefault="00941F35">
      <w:pPr>
        <w:spacing w:after="0" w:line="264" w:lineRule="auto"/>
        <w:jc w:val="both"/>
        <w:rPr>
          <w:rFonts w:ascii="Arial" w:eastAsia="Arial" w:hAnsi="Arial" w:cs="Arial"/>
          <w:sz w:val="20"/>
          <w:szCs w:val="20"/>
        </w:rPr>
      </w:pPr>
      <w:r>
        <w:rPr>
          <w:rFonts w:ascii="Arial" w:eastAsia="Arial" w:hAnsi="Arial" w:cs="Arial"/>
          <w:sz w:val="20"/>
          <w:szCs w:val="20"/>
        </w:rPr>
        <w:t>Benefit Recovery is a financially strong Limited Partnership and has used our financial position to internally fund, design and develop our own network infrastructure and software applications. To emerge as a leader of this industry, Benefit Recovery established a corporate culture around:</w:t>
      </w:r>
    </w:p>
    <w:p w14:paraId="135EF701" w14:textId="77777777" w:rsidR="00F01281" w:rsidRDefault="00941F35">
      <w:pPr>
        <w:numPr>
          <w:ilvl w:val="0"/>
          <w:numId w:val="22"/>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Experienced staff</w:t>
      </w:r>
    </w:p>
    <w:p w14:paraId="3D369F08" w14:textId="77777777" w:rsidR="00F01281" w:rsidRDefault="00941F35">
      <w:pPr>
        <w:numPr>
          <w:ilvl w:val="0"/>
          <w:numId w:val="22"/>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Business process improvements</w:t>
      </w:r>
    </w:p>
    <w:p w14:paraId="737FBC30" w14:textId="77777777" w:rsidR="00F01281" w:rsidRDefault="00941F35">
      <w:pPr>
        <w:numPr>
          <w:ilvl w:val="0"/>
          <w:numId w:val="22"/>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 xml:space="preserve">Software innovations </w:t>
      </w:r>
    </w:p>
    <w:p w14:paraId="066365D1" w14:textId="77777777" w:rsidR="00F01281" w:rsidRDefault="00941F35">
      <w:pPr>
        <w:numPr>
          <w:ilvl w:val="0"/>
          <w:numId w:val="22"/>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 xml:space="preserve">Customer service </w:t>
      </w:r>
    </w:p>
    <w:p w14:paraId="2E45B774" w14:textId="77777777" w:rsidR="00F01281" w:rsidRDefault="00F01281">
      <w:pPr>
        <w:spacing w:after="0" w:line="264" w:lineRule="auto"/>
        <w:jc w:val="both"/>
        <w:rPr>
          <w:rFonts w:ascii="Arial" w:eastAsia="Arial" w:hAnsi="Arial" w:cs="Arial"/>
          <w:sz w:val="20"/>
          <w:szCs w:val="20"/>
        </w:rPr>
      </w:pPr>
    </w:p>
    <w:p w14:paraId="439B9D48" w14:textId="77777777" w:rsidR="00F01281" w:rsidRDefault="00941F35">
      <w:pPr>
        <w:spacing w:after="0" w:line="264" w:lineRule="auto"/>
        <w:jc w:val="both"/>
        <w:rPr>
          <w:rFonts w:ascii="Arial" w:eastAsia="Arial" w:hAnsi="Arial" w:cs="Arial"/>
          <w:sz w:val="20"/>
          <w:szCs w:val="20"/>
        </w:rPr>
      </w:pPr>
      <w:r>
        <w:rPr>
          <w:rFonts w:ascii="Arial" w:eastAsia="Arial" w:hAnsi="Arial" w:cs="Arial"/>
          <w:sz w:val="20"/>
          <w:szCs w:val="20"/>
        </w:rPr>
        <w:t xml:space="preserve">All with a focus on providing superior results to clients. To establish its leadership role in this industry, Benefit Recovery has relied heavily on our technology innovations and expertise to ensure projects are delivered on time with the highest quality of service. </w:t>
      </w:r>
    </w:p>
    <w:p w14:paraId="43ED9937" w14:textId="77777777" w:rsidR="00F01281" w:rsidRDefault="00F01281">
      <w:pPr>
        <w:spacing w:after="0" w:line="264" w:lineRule="auto"/>
        <w:jc w:val="both"/>
        <w:rPr>
          <w:rFonts w:ascii="Arial" w:eastAsia="Arial" w:hAnsi="Arial" w:cs="Arial"/>
          <w:sz w:val="20"/>
          <w:szCs w:val="20"/>
        </w:rPr>
      </w:pPr>
    </w:p>
    <w:p w14:paraId="0D1BA674" w14:textId="77777777" w:rsidR="00F01281" w:rsidRDefault="00941F35">
      <w:pPr>
        <w:spacing w:after="0" w:line="264" w:lineRule="auto"/>
        <w:jc w:val="both"/>
        <w:rPr>
          <w:rFonts w:ascii="Arial" w:eastAsia="Arial" w:hAnsi="Arial" w:cs="Arial"/>
          <w:sz w:val="20"/>
          <w:szCs w:val="20"/>
        </w:rPr>
      </w:pPr>
      <w:r>
        <w:rPr>
          <w:rFonts w:ascii="Arial" w:eastAsia="Arial" w:hAnsi="Arial" w:cs="Arial"/>
          <w:sz w:val="20"/>
          <w:szCs w:val="20"/>
        </w:rPr>
        <w:t xml:space="preserve">Benefit Recovery’s technology and staff are our most valuable resources. We have an employee base of over 350 full time employees that include experts such as: </w:t>
      </w:r>
    </w:p>
    <w:p w14:paraId="78CD70F3" w14:textId="583A557B" w:rsidR="00F01281" w:rsidRDefault="00941F35">
      <w:pPr>
        <w:numPr>
          <w:ilvl w:val="0"/>
          <w:numId w:val="21"/>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noProof/>
          <w:color w:val="000000"/>
          <w:sz w:val="20"/>
          <w:szCs w:val="20"/>
        </w:rPr>
        <mc:AlternateContent>
          <mc:Choice Requires="wps">
            <w:drawing>
              <wp:anchor distT="0" distB="0" distL="114300" distR="114300" simplePos="0" relativeHeight="251657215" behindDoc="0" locked="0" layoutInCell="1" allowOverlap="1" wp14:anchorId="65F3B3AF" wp14:editId="0D6285F3">
                <wp:simplePos x="0" y="0"/>
                <wp:positionH relativeFrom="column">
                  <wp:posOffset>3565003</wp:posOffset>
                </wp:positionH>
                <wp:positionV relativeFrom="paragraph">
                  <wp:posOffset>2299</wp:posOffset>
                </wp:positionV>
                <wp:extent cx="2543810" cy="1625600"/>
                <wp:effectExtent l="0" t="0" r="0" b="0"/>
                <wp:wrapSquare wrapText="bothSides"/>
                <wp:docPr id="5" name="Rounded Rectangle 5"/>
                <wp:cNvGraphicFramePr/>
                <a:graphic xmlns:a="http://schemas.openxmlformats.org/drawingml/2006/main">
                  <a:graphicData uri="http://schemas.microsoft.com/office/word/2010/wordprocessingShape">
                    <wps:wsp>
                      <wps:cNvSpPr/>
                      <wps:spPr>
                        <a:xfrm>
                          <a:off x="0" y="0"/>
                          <a:ext cx="2543810" cy="1625600"/>
                        </a:xfrm>
                        <a:prstGeom prst="roundRect">
                          <a:avLst/>
                        </a:prstGeom>
                        <a:solidFill>
                          <a:srgbClr val="C8152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296A37E" id="Rounded Rectangle 5" o:spid="_x0000_s1026" style="position:absolute;margin-left:280.7pt;margin-top:.2pt;width:200.3pt;height:128pt;z-index:251657215;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" fillcolor="#c81521" stroked="f" strokeweight="1pt">
                <v:stroke joinstyle="miter"/>
                <w10:wrap type="square"/>
              </v:roundrect>
            </w:pict>
          </mc:Fallback>
        </mc:AlternateContent>
      </w:r>
      <w:r>
        <w:rPr>
          <w:rFonts w:ascii="Arial" w:eastAsia="Arial" w:hAnsi="Arial" w:cs="Arial"/>
          <w:color w:val="000000"/>
          <w:sz w:val="20"/>
          <w:szCs w:val="20"/>
        </w:rPr>
        <w:t xml:space="preserve">Medicaid Implementation Specialists </w:t>
      </w:r>
    </w:p>
    <w:p w14:paraId="7C731F0C" w14:textId="77777777" w:rsidR="00F01281" w:rsidRDefault="00941F35">
      <w:pPr>
        <w:numPr>
          <w:ilvl w:val="0"/>
          <w:numId w:val="21"/>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Revenue Cycle Management Analysts</w:t>
      </w:r>
      <w:r>
        <w:rPr>
          <w:noProof/>
        </w:rPr>
        <mc:AlternateContent>
          <mc:Choice Requires="wps">
            <w:drawing>
              <wp:anchor distT="0" distB="0" distL="114300" distR="114300" simplePos="0" relativeHeight="251661312" behindDoc="0" locked="0" layoutInCell="1" hidden="0" allowOverlap="1" wp14:anchorId="2338B3F6" wp14:editId="515CB1EB">
                <wp:simplePos x="0" y="0"/>
                <wp:positionH relativeFrom="column">
                  <wp:posOffset>3733800</wp:posOffset>
                </wp:positionH>
                <wp:positionV relativeFrom="paragraph">
                  <wp:posOffset>0</wp:posOffset>
                </wp:positionV>
                <wp:extent cx="2314575" cy="1228725"/>
                <wp:effectExtent l="0" t="0" r="0" b="0"/>
                <wp:wrapNone/>
                <wp:docPr id="11" name="Rectangle 11"/>
                <wp:cNvGraphicFramePr/>
                <a:graphic xmlns:a="http://schemas.openxmlformats.org/drawingml/2006/main">
                  <a:graphicData uri="http://schemas.microsoft.com/office/word/2010/wordprocessingShape">
                    <wps:wsp>
                      <wps:cNvSpPr/>
                      <wps:spPr>
                        <a:xfrm>
                          <a:off x="4193475" y="3170400"/>
                          <a:ext cx="2305050" cy="1219200"/>
                        </a:xfrm>
                        <a:prstGeom prst="rect">
                          <a:avLst/>
                        </a:prstGeom>
                        <a:noFill/>
                        <a:ln>
                          <a:noFill/>
                        </a:ln>
                      </wps:spPr>
                      <wps:txbx>
                        <w:txbxContent>
                          <w:p w14:paraId="3533F6FE" w14:textId="77777777" w:rsidR="005D130C" w:rsidRDefault="005D130C">
                            <w:pPr>
                              <w:spacing w:after="0" w:line="264" w:lineRule="auto"/>
                              <w:textDirection w:val="btLr"/>
                            </w:pPr>
                            <w:r>
                              <w:rPr>
                                <w:rFonts w:ascii="Arial" w:eastAsia="Arial" w:hAnsi="Arial" w:cs="Arial"/>
                                <w:color w:val="FFFFFF"/>
                              </w:rPr>
                              <w:t>We have the necessary tools, technology, processes and procedures, and a specialized team to oversee, execute and manage this project for maximum cost avoidance and recovery.</w:t>
                            </w:r>
                          </w:p>
                        </w:txbxContent>
                      </wps:txbx>
                      <wps:bodyPr spcFirstLastPara="1" wrap="square" lIns="91425" tIns="45700" rIns="91425" bIns="45700" anchor="t" anchorCtr="0">
                        <a:noAutofit/>
                      </wps:bodyPr>
                    </wps:wsp>
                  </a:graphicData>
                </a:graphic>
              </wp:anchor>
            </w:drawing>
          </mc:Choice>
          <mc:Fallback>
            <w:pict>
              <v:rect w14:anchorId="2338B3F6" id="Rectangle 11" o:spid="_x0000_s1028" style="position:absolute;left:0;text-align:left;margin-left:294pt;margin-top:0;width:182.25pt;height:96.7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" filled="f" stroked="f">
                <v:textbox inset="2.53958mm,1.2694mm,2.53958mm,1.2694mm">
                  <w:txbxContent>
                    <w:p w14:paraId="3533F6FE" w14:textId="77777777" w:rsidR="005D130C" w:rsidRDefault="005D130C">
                      <w:pPr>
                        <w:spacing w:after="0" w:line="264" w:lineRule="auto"/>
                        <w:textDirection w:val="btLr"/>
                      </w:pPr>
                      <w:r>
                        <w:rPr>
                          <w:rFonts w:ascii="Arial" w:eastAsia="Arial" w:hAnsi="Arial" w:cs="Arial"/>
                          <w:color w:val="FFFFFF"/>
                        </w:rPr>
                        <w:t>We have the necessary tools, technology, processes and procedures, and a specialized team to oversee, execute and manage this project for maximum cost avoidance and recovery.</w:t>
                      </w:r>
                    </w:p>
                  </w:txbxContent>
                </v:textbox>
              </v:rect>
            </w:pict>
          </mc:Fallback>
        </mc:AlternateContent>
      </w:r>
    </w:p>
    <w:p w14:paraId="677B0A77" w14:textId="77777777" w:rsidR="00F01281" w:rsidRDefault="00941F35">
      <w:pPr>
        <w:numPr>
          <w:ilvl w:val="0"/>
          <w:numId w:val="21"/>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Claims Generation Specialists</w:t>
      </w:r>
    </w:p>
    <w:p w14:paraId="764D61DA" w14:textId="77777777" w:rsidR="00F01281" w:rsidRDefault="00941F35">
      <w:pPr>
        <w:numPr>
          <w:ilvl w:val="0"/>
          <w:numId w:val="21"/>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Accounts Receivable Management Specialists</w:t>
      </w:r>
    </w:p>
    <w:p w14:paraId="11AFD43F" w14:textId="77777777" w:rsidR="00F01281" w:rsidRDefault="00941F35">
      <w:pPr>
        <w:numPr>
          <w:ilvl w:val="0"/>
          <w:numId w:val="21"/>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Accounting Specialist</w:t>
      </w:r>
    </w:p>
    <w:p w14:paraId="216E25AB" w14:textId="77777777" w:rsidR="00F01281" w:rsidRDefault="00941F35">
      <w:pPr>
        <w:numPr>
          <w:ilvl w:val="0"/>
          <w:numId w:val="21"/>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Quality Assurance Analysts</w:t>
      </w:r>
    </w:p>
    <w:p w14:paraId="19A7CE1E" w14:textId="77777777" w:rsidR="00F01281" w:rsidRDefault="00941F35">
      <w:pPr>
        <w:numPr>
          <w:ilvl w:val="0"/>
          <w:numId w:val="21"/>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System Programmers</w:t>
      </w:r>
    </w:p>
    <w:p w14:paraId="559B02D4" w14:textId="77777777" w:rsidR="00F01281" w:rsidRDefault="00941F35">
      <w:pPr>
        <w:numPr>
          <w:ilvl w:val="0"/>
          <w:numId w:val="21"/>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Architects</w:t>
      </w:r>
    </w:p>
    <w:p w14:paraId="36C8661E" w14:textId="77777777" w:rsidR="00F01281" w:rsidRDefault="00941F35">
      <w:pPr>
        <w:numPr>
          <w:ilvl w:val="0"/>
          <w:numId w:val="21"/>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Software Developers</w:t>
      </w:r>
    </w:p>
    <w:p w14:paraId="41026457" w14:textId="77777777" w:rsidR="00F01281" w:rsidRDefault="00941F35">
      <w:pPr>
        <w:numPr>
          <w:ilvl w:val="0"/>
          <w:numId w:val="21"/>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Data Integration and Data Conversion Experts</w:t>
      </w:r>
    </w:p>
    <w:p w14:paraId="13D03679" w14:textId="77777777" w:rsidR="00F01281" w:rsidRDefault="00F01281">
      <w:pPr>
        <w:spacing w:after="0" w:line="264" w:lineRule="auto"/>
        <w:jc w:val="both"/>
        <w:rPr>
          <w:rFonts w:ascii="Arial" w:eastAsia="Arial" w:hAnsi="Arial" w:cs="Arial"/>
          <w:sz w:val="20"/>
          <w:szCs w:val="20"/>
        </w:rPr>
      </w:pPr>
    </w:p>
    <w:p w14:paraId="35C683C5" w14:textId="77777777" w:rsidR="00F01281" w:rsidRDefault="00941F35">
      <w:pPr>
        <w:spacing w:after="0" w:line="264" w:lineRule="auto"/>
        <w:jc w:val="both"/>
        <w:rPr>
          <w:rFonts w:ascii="Arial" w:eastAsia="Arial" w:hAnsi="Arial" w:cs="Arial"/>
          <w:sz w:val="20"/>
          <w:szCs w:val="20"/>
        </w:rPr>
      </w:pPr>
      <w:r>
        <w:rPr>
          <w:rFonts w:ascii="Arial" w:eastAsia="Arial" w:hAnsi="Arial" w:cs="Arial"/>
          <w:sz w:val="20"/>
          <w:szCs w:val="20"/>
        </w:rPr>
        <w:t xml:space="preserve">Our staff’s proven track record for success and recognized history in TPL are backed by significant financial and human resource commitments to the State Agencies for this engagement. </w:t>
      </w:r>
    </w:p>
    <w:p w14:paraId="1BB9DECE" w14:textId="77777777" w:rsidR="00F01281" w:rsidRDefault="00F01281">
      <w:pPr>
        <w:spacing w:after="0" w:line="264" w:lineRule="auto"/>
        <w:jc w:val="both"/>
        <w:rPr>
          <w:rFonts w:ascii="Arial" w:eastAsia="Arial" w:hAnsi="Arial" w:cs="Arial"/>
          <w:sz w:val="20"/>
          <w:szCs w:val="20"/>
        </w:rPr>
      </w:pPr>
    </w:p>
    <w:p w14:paraId="44A54E31" w14:textId="77777777" w:rsidR="00F01281" w:rsidRPr="00941F35" w:rsidRDefault="00941F35">
      <w:pPr>
        <w:spacing w:after="0" w:line="264" w:lineRule="auto"/>
        <w:jc w:val="both"/>
        <w:rPr>
          <w:rFonts w:ascii="Arial" w:eastAsia="Arial" w:hAnsi="Arial" w:cs="Arial"/>
          <w:b/>
          <w:color w:val="C81521"/>
        </w:rPr>
      </w:pPr>
      <w:r w:rsidRPr="00941F35">
        <w:rPr>
          <w:rFonts w:ascii="Arial" w:eastAsia="Arial" w:hAnsi="Arial" w:cs="Arial"/>
          <w:b/>
          <w:color w:val="C81521"/>
        </w:rPr>
        <w:t>KR03</w:t>
      </w:r>
    </w:p>
    <w:p w14:paraId="14B580F9" w14:textId="77777777" w:rsidR="00F01281" w:rsidRDefault="00941F35">
      <w:pPr>
        <w:spacing w:after="0" w:line="264" w:lineRule="auto"/>
        <w:jc w:val="both"/>
        <w:rPr>
          <w:rFonts w:ascii="Arial" w:eastAsia="Arial" w:hAnsi="Arial" w:cs="Arial"/>
          <w:b/>
          <w:sz w:val="20"/>
          <w:szCs w:val="20"/>
        </w:rPr>
      </w:pPr>
      <w:r>
        <w:rPr>
          <w:rFonts w:ascii="Arial" w:eastAsia="Arial" w:hAnsi="Arial" w:cs="Arial"/>
          <w:b/>
          <w:sz w:val="20"/>
          <w:szCs w:val="20"/>
        </w:rPr>
        <w:t>The Supplier shall provide sufficient personnel to administer and execute all required activities during design, development, implementation, and operations.</w:t>
      </w:r>
    </w:p>
    <w:p w14:paraId="12219BC3" w14:textId="77777777" w:rsidR="00F01281" w:rsidRDefault="00F01281">
      <w:pPr>
        <w:spacing w:after="0" w:line="264" w:lineRule="auto"/>
        <w:jc w:val="both"/>
        <w:rPr>
          <w:rFonts w:ascii="Arial" w:eastAsia="Arial" w:hAnsi="Arial" w:cs="Arial"/>
          <w:b/>
          <w:sz w:val="20"/>
          <w:szCs w:val="20"/>
        </w:rPr>
      </w:pPr>
    </w:p>
    <w:p w14:paraId="2E61505F" w14:textId="77777777" w:rsidR="00F01281" w:rsidRDefault="00941F35">
      <w:pPr>
        <w:spacing w:after="0" w:line="264" w:lineRule="auto"/>
        <w:jc w:val="both"/>
        <w:rPr>
          <w:rFonts w:ascii="Arial" w:eastAsia="Arial" w:hAnsi="Arial" w:cs="Arial"/>
          <w:sz w:val="20"/>
          <w:szCs w:val="20"/>
        </w:rPr>
      </w:pPr>
      <w:r>
        <w:rPr>
          <w:rFonts w:ascii="Arial" w:eastAsia="Arial" w:hAnsi="Arial" w:cs="Arial"/>
          <w:b/>
          <w:sz w:val="20"/>
          <w:szCs w:val="20"/>
        </w:rPr>
        <w:t xml:space="preserve">ANSWER: </w:t>
      </w:r>
      <w:r>
        <w:rPr>
          <w:rFonts w:ascii="Arial" w:eastAsia="Arial" w:hAnsi="Arial" w:cs="Arial"/>
          <w:sz w:val="20"/>
          <w:szCs w:val="20"/>
        </w:rPr>
        <w:t xml:space="preserve">Benefit Recovery’s strategy is to align our organization with State Agencies and their vision of modernization. We are structured to support successful implementations and smooth-running operations for this TPL services contract.  </w:t>
      </w:r>
    </w:p>
    <w:p w14:paraId="66551FC1" w14:textId="77777777" w:rsidR="00F01281" w:rsidRDefault="00F01281">
      <w:pPr>
        <w:spacing w:after="0" w:line="264" w:lineRule="auto"/>
        <w:jc w:val="both"/>
        <w:rPr>
          <w:rFonts w:ascii="Arial" w:eastAsia="Arial" w:hAnsi="Arial" w:cs="Arial"/>
          <w:sz w:val="20"/>
          <w:szCs w:val="20"/>
        </w:rPr>
      </w:pPr>
    </w:p>
    <w:p w14:paraId="6AB027BF" w14:textId="77777777" w:rsidR="00F01281" w:rsidRDefault="00941F35">
      <w:pPr>
        <w:spacing w:after="0" w:line="264" w:lineRule="auto"/>
        <w:jc w:val="both"/>
        <w:rPr>
          <w:rFonts w:ascii="Arial" w:eastAsia="Arial" w:hAnsi="Arial" w:cs="Arial"/>
          <w:sz w:val="20"/>
          <w:szCs w:val="20"/>
        </w:rPr>
      </w:pPr>
      <w:r>
        <w:rPr>
          <w:rFonts w:ascii="Arial" w:eastAsia="Arial" w:hAnsi="Arial" w:cs="Arial"/>
          <w:sz w:val="20"/>
          <w:szCs w:val="20"/>
        </w:rPr>
        <w:t>We have teams ready to go with extensive Medicaid knowledge and experience with strong leadership skills and technical experience. The foundation of our organization includes Key Personnel for:</w:t>
      </w:r>
    </w:p>
    <w:p w14:paraId="02F1B52A" w14:textId="77777777" w:rsidR="00F01281" w:rsidRDefault="00941F35">
      <w:pPr>
        <w:numPr>
          <w:ilvl w:val="0"/>
          <w:numId w:val="23"/>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System security</w:t>
      </w:r>
    </w:p>
    <w:p w14:paraId="0DBFB985" w14:textId="77777777" w:rsidR="00F01281" w:rsidRDefault="00941F35">
      <w:pPr>
        <w:numPr>
          <w:ilvl w:val="0"/>
          <w:numId w:val="23"/>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System integration</w:t>
      </w:r>
    </w:p>
    <w:p w14:paraId="0F3CCBB5" w14:textId="77777777" w:rsidR="00F01281" w:rsidRDefault="00941F35">
      <w:pPr>
        <w:numPr>
          <w:ilvl w:val="0"/>
          <w:numId w:val="23"/>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TPL program service operations</w:t>
      </w:r>
    </w:p>
    <w:p w14:paraId="2A5FA590" w14:textId="77777777" w:rsidR="00F01281" w:rsidRDefault="00941F35">
      <w:pPr>
        <w:numPr>
          <w:ilvl w:val="0"/>
          <w:numId w:val="23"/>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Program integrity and cost containment</w:t>
      </w:r>
    </w:p>
    <w:p w14:paraId="325F51BE" w14:textId="77777777" w:rsidR="00F01281" w:rsidRDefault="00F01281">
      <w:pPr>
        <w:spacing w:after="0" w:line="264" w:lineRule="auto"/>
        <w:jc w:val="both"/>
        <w:rPr>
          <w:rFonts w:ascii="Arial" w:eastAsia="Arial" w:hAnsi="Arial" w:cs="Arial"/>
          <w:sz w:val="20"/>
          <w:szCs w:val="20"/>
        </w:rPr>
      </w:pPr>
    </w:p>
    <w:p w14:paraId="0DCFA3FE" w14:textId="77777777" w:rsidR="00F01281" w:rsidRDefault="00941F35">
      <w:pPr>
        <w:spacing w:after="0" w:line="264" w:lineRule="auto"/>
        <w:jc w:val="both"/>
        <w:rPr>
          <w:rFonts w:ascii="Arial" w:eastAsia="Arial" w:hAnsi="Arial" w:cs="Arial"/>
          <w:sz w:val="20"/>
          <w:szCs w:val="20"/>
        </w:rPr>
      </w:pPr>
      <w:r>
        <w:rPr>
          <w:rFonts w:ascii="Arial" w:eastAsia="Arial" w:hAnsi="Arial" w:cs="Arial"/>
          <w:sz w:val="20"/>
          <w:szCs w:val="20"/>
        </w:rPr>
        <w:t>Benefit Recovery’s System Development Division will provide hosting expertise and provide Key Personnel for system design, development, implementation, data conversion, and operations. Our Project Manager is responsible for implementation into the start of operations until the project is complete and performing without delay.</w:t>
      </w:r>
    </w:p>
    <w:p w14:paraId="71D30310" w14:textId="77777777" w:rsidR="00F01281" w:rsidRDefault="00F01281">
      <w:pPr>
        <w:spacing w:after="0" w:line="264" w:lineRule="auto"/>
        <w:jc w:val="both"/>
        <w:rPr>
          <w:rFonts w:ascii="Arial" w:eastAsia="Arial" w:hAnsi="Arial" w:cs="Arial"/>
          <w:b/>
          <w:sz w:val="20"/>
          <w:szCs w:val="20"/>
        </w:rPr>
      </w:pPr>
    </w:p>
    <w:p w14:paraId="47297B11" w14:textId="36B430DD" w:rsidR="005D130C" w:rsidRDefault="005D130C">
      <w:pPr>
        <w:rPr>
          <w:rFonts w:ascii="Arial" w:eastAsia="Arial" w:hAnsi="Arial" w:cs="Arial"/>
          <w:color w:val="000000"/>
          <w:sz w:val="20"/>
          <w:szCs w:val="20"/>
        </w:rPr>
      </w:pPr>
      <w:r>
        <w:rPr>
          <w:rFonts w:ascii="Arial" w:eastAsia="Arial" w:hAnsi="Arial" w:cs="Arial"/>
          <w:color w:val="000000"/>
          <w:sz w:val="20"/>
          <w:szCs w:val="20"/>
        </w:rPr>
        <w:br w:type="page"/>
      </w:r>
    </w:p>
    <w:p w14:paraId="39C34ECD" w14:textId="77777777" w:rsidR="00F01281" w:rsidRDefault="00F01281">
      <w:pPr>
        <w:pBdr>
          <w:top w:val="nil"/>
          <w:left w:val="nil"/>
          <w:bottom w:val="nil"/>
          <w:right w:val="nil"/>
          <w:between w:val="nil"/>
        </w:pBdr>
        <w:spacing w:after="0" w:line="264" w:lineRule="auto"/>
        <w:jc w:val="both"/>
        <w:rPr>
          <w:rFonts w:ascii="Arial" w:eastAsia="Arial" w:hAnsi="Arial" w:cs="Arial"/>
          <w:color w:val="000000"/>
          <w:sz w:val="20"/>
          <w:szCs w:val="20"/>
        </w:rPr>
      </w:pPr>
    </w:p>
    <w:p w14:paraId="40C0A970" w14:textId="77777777" w:rsidR="00941F35" w:rsidRDefault="00941F35">
      <w:pPr>
        <w:pBdr>
          <w:top w:val="nil"/>
          <w:left w:val="nil"/>
          <w:bottom w:val="nil"/>
          <w:right w:val="nil"/>
          <w:between w:val="nil"/>
        </w:pBdr>
        <w:spacing w:after="0" w:line="264" w:lineRule="auto"/>
        <w:jc w:val="both"/>
        <w:rPr>
          <w:rFonts w:ascii="Arial" w:eastAsia="Arial" w:hAnsi="Arial" w:cs="Arial"/>
          <w:color w:val="000000"/>
          <w:sz w:val="20"/>
          <w:szCs w:val="20"/>
        </w:rPr>
      </w:pPr>
    </w:p>
    <w:p w14:paraId="1D631791" w14:textId="17B974C0" w:rsidR="00F01281" w:rsidRDefault="00941F35">
      <w:p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 xml:space="preserve">Currently Benefit Recovery has more than 350 full time team members, 85 part time team members and 5 consultants. Our Human Resource Department is continuingly sourcing for qualified staff to meet our company personnel criteria. </w:t>
      </w:r>
    </w:p>
    <w:p w14:paraId="7D8BC7B9" w14:textId="77777777" w:rsidR="00F01281" w:rsidRDefault="00F01281">
      <w:pPr>
        <w:pBdr>
          <w:top w:val="nil"/>
          <w:left w:val="nil"/>
          <w:bottom w:val="nil"/>
          <w:right w:val="nil"/>
          <w:between w:val="nil"/>
        </w:pBdr>
        <w:spacing w:after="0" w:line="264" w:lineRule="auto"/>
        <w:jc w:val="both"/>
        <w:rPr>
          <w:rFonts w:ascii="Arial" w:eastAsia="Arial" w:hAnsi="Arial" w:cs="Arial"/>
          <w:color w:val="000000"/>
          <w:sz w:val="20"/>
          <w:szCs w:val="20"/>
        </w:rPr>
      </w:pPr>
    </w:p>
    <w:p w14:paraId="767A114B" w14:textId="77777777" w:rsidR="00F01281" w:rsidRDefault="00941F35">
      <w:p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 xml:space="preserve">Recruiting under this procurement will incorporate the required knowledge, skill and ability expressed for each job role. Our Human Resources Director has maintained their Certification as a Senior Professional in Human Resources (SPHR) and will oversee all personnel assignments for this contract including: </w:t>
      </w:r>
    </w:p>
    <w:p w14:paraId="43F66BA6" w14:textId="77777777" w:rsidR="00F01281" w:rsidRDefault="00941F35">
      <w:pPr>
        <w:numPr>
          <w:ilvl w:val="0"/>
          <w:numId w:val="24"/>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Staff recruitment, hiring, and retention</w:t>
      </w:r>
    </w:p>
    <w:p w14:paraId="5F8C8D74" w14:textId="77777777" w:rsidR="00F01281" w:rsidRDefault="00941F35">
      <w:pPr>
        <w:numPr>
          <w:ilvl w:val="0"/>
          <w:numId w:val="24"/>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Staff planning</w:t>
      </w:r>
    </w:p>
    <w:p w14:paraId="2E1B864A" w14:textId="77777777" w:rsidR="00F01281" w:rsidRDefault="00941F35">
      <w:pPr>
        <w:numPr>
          <w:ilvl w:val="0"/>
          <w:numId w:val="24"/>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 xml:space="preserve">Staff credentials, performance and work attendance </w:t>
      </w:r>
    </w:p>
    <w:p w14:paraId="70FB94FA" w14:textId="77777777" w:rsidR="00F01281" w:rsidRDefault="00F01281">
      <w:pPr>
        <w:pBdr>
          <w:top w:val="nil"/>
          <w:left w:val="nil"/>
          <w:bottom w:val="nil"/>
          <w:right w:val="nil"/>
          <w:between w:val="nil"/>
        </w:pBdr>
        <w:spacing w:after="0" w:line="264" w:lineRule="auto"/>
        <w:jc w:val="both"/>
        <w:rPr>
          <w:rFonts w:ascii="Arial" w:eastAsia="Arial" w:hAnsi="Arial" w:cs="Arial"/>
          <w:color w:val="000000"/>
          <w:sz w:val="20"/>
          <w:szCs w:val="20"/>
        </w:rPr>
      </w:pPr>
    </w:p>
    <w:p w14:paraId="7E8F41B0" w14:textId="77777777" w:rsidR="00F01281" w:rsidRDefault="00941F35">
      <w:p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The Human Resources Director has experience developing policies and procedures and overseeing personnel.  Additional areas of responsibility performed by the Human Resources Director include:</w:t>
      </w:r>
    </w:p>
    <w:p w14:paraId="58D7FB57" w14:textId="77777777" w:rsidR="00F01281" w:rsidRDefault="00941F35">
      <w:pPr>
        <w:numPr>
          <w:ilvl w:val="0"/>
          <w:numId w:val="25"/>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Benefits administration</w:t>
      </w:r>
    </w:p>
    <w:p w14:paraId="70D222ED" w14:textId="77777777" w:rsidR="00F01281" w:rsidRDefault="00941F35">
      <w:pPr>
        <w:numPr>
          <w:ilvl w:val="0"/>
          <w:numId w:val="25"/>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Employee relations</w:t>
      </w:r>
    </w:p>
    <w:p w14:paraId="4892D4A2" w14:textId="77777777" w:rsidR="00F01281" w:rsidRDefault="00941F35">
      <w:pPr>
        <w:numPr>
          <w:ilvl w:val="0"/>
          <w:numId w:val="25"/>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Payroll</w:t>
      </w:r>
    </w:p>
    <w:p w14:paraId="43F4327A" w14:textId="77777777" w:rsidR="00F01281" w:rsidRDefault="00941F35">
      <w:pPr>
        <w:numPr>
          <w:ilvl w:val="0"/>
          <w:numId w:val="25"/>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 xml:space="preserve">Compliance </w:t>
      </w:r>
    </w:p>
    <w:p w14:paraId="0A41542E" w14:textId="77777777" w:rsidR="00F01281" w:rsidRDefault="00941F35">
      <w:pPr>
        <w:numPr>
          <w:ilvl w:val="0"/>
          <w:numId w:val="25"/>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Company policy and procedures development</w:t>
      </w:r>
    </w:p>
    <w:p w14:paraId="074724BB" w14:textId="77777777" w:rsidR="00F01281" w:rsidRDefault="00941F35">
      <w:pPr>
        <w:numPr>
          <w:ilvl w:val="0"/>
          <w:numId w:val="25"/>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Employee relations</w:t>
      </w:r>
    </w:p>
    <w:p w14:paraId="4F58E05E" w14:textId="77777777" w:rsidR="00F01281" w:rsidRDefault="00F01281">
      <w:pPr>
        <w:pBdr>
          <w:top w:val="nil"/>
          <w:left w:val="nil"/>
          <w:bottom w:val="nil"/>
          <w:right w:val="nil"/>
          <w:between w:val="nil"/>
        </w:pBdr>
        <w:spacing w:after="0" w:line="264" w:lineRule="auto"/>
        <w:jc w:val="both"/>
        <w:rPr>
          <w:rFonts w:ascii="Arial" w:eastAsia="Arial" w:hAnsi="Arial" w:cs="Arial"/>
          <w:color w:val="000000"/>
          <w:sz w:val="20"/>
          <w:szCs w:val="20"/>
        </w:rPr>
      </w:pPr>
    </w:p>
    <w:p w14:paraId="1FA44619" w14:textId="77777777" w:rsidR="00F01281" w:rsidRDefault="00941F35">
      <w:pPr>
        <w:spacing w:after="0" w:line="264" w:lineRule="auto"/>
        <w:jc w:val="both"/>
        <w:rPr>
          <w:rFonts w:ascii="Arial" w:eastAsia="Arial" w:hAnsi="Arial" w:cs="Arial"/>
          <w:sz w:val="20"/>
          <w:szCs w:val="20"/>
        </w:rPr>
      </w:pPr>
      <w:r>
        <w:rPr>
          <w:rFonts w:ascii="Arial" w:eastAsia="Arial" w:hAnsi="Arial" w:cs="Arial"/>
          <w:sz w:val="20"/>
          <w:szCs w:val="20"/>
        </w:rPr>
        <w:t>For State TPL Medicaid contracts awarded through this procurement, Benefit Recovery will provide the following staff to work with the various State Agencies:</w:t>
      </w:r>
    </w:p>
    <w:p w14:paraId="7C21FFA6" w14:textId="77777777" w:rsidR="00F01281" w:rsidRDefault="00941F35">
      <w:pPr>
        <w:numPr>
          <w:ilvl w:val="0"/>
          <w:numId w:val="10"/>
        </w:numPr>
        <w:pBdr>
          <w:top w:val="nil"/>
          <w:left w:val="nil"/>
          <w:bottom w:val="nil"/>
          <w:right w:val="nil"/>
          <w:between w:val="nil"/>
        </w:pBdr>
        <w:spacing w:after="0" w:line="264" w:lineRule="auto"/>
        <w:jc w:val="both"/>
        <w:rPr>
          <w:rFonts w:ascii="Arial" w:eastAsia="Arial" w:hAnsi="Arial" w:cs="Arial"/>
          <w:sz w:val="20"/>
          <w:szCs w:val="20"/>
        </w:rPr>
      </w:pPr>
      <w:r>
        <w:rPr>
          <w:rFonts w:ascii="Arial" w:eastAsia="Arial" w:hAnsi="Arial" w:cs="Arial"/>
          <w:color w:val="000000"/>
          <w:sz w:val="20"/>
          <w:szCs w:val="20"/>
        </w:rPr>
        <w:t>Project Manager/Implementation Manager</w:t>
      </w:r>
    </w:p>
    <w:p w14:paraId="3F5989F4" w14:textId="77777777" w:rsidR="00F01281" w:rsidRDefault="00941F35">
      <w:pPr>
        <w:numPr>
          <w:ilvl w:val="0"/>
          <w:numId w:val="10"/>
        </w:numPr>
        <w:pBdr>
          <w:top w:val="nil"/>
          <w:left w:val="nil"/>
          <w:bottom w:val="nil"/>
          <w:right w:val="nil"/>
          <w:between w:val="nil"/>
        </w:pBdr>
        <w:spacing w:after="0" w:line="264" w:lineRule="auto"/>
        <w:jc w:val="both"/>
        <w:rPr>
          <w:rFonts w:ascii="Arial" w:eastAsia="Arial" w:hAnsi="Arial" w:cs="Arial"/>
          <w:sz w:val="20"/>
          <w:szCs w:val="20"/>
        </w:rPr>
      </w:pPr>
      <w:r>
        <w:rPr>
          <w:rFonts w:ascii="Arial" w:eastAsia="Arial" w:hAnsi="Arial" w:cs="Arial"/>
          <w:color w:val="000000"/>
          <w:sz w:val="20"/>
          <w:szCs w:val="20"/>
        </w:rPr>
        <w:t>Program Manager/Operations Manager</w:t>
      </w:r>
    </w:p>
    <w:p w14:paraId="690E18D9" w14:textId="77777777" w:rsidR="00F01281" w:rsidRDefault="00941F35">
      <w:pPr>
        <w:numPr>
          <w:ilvl w:val="0"/>
          <w:numId w:val="10"/>
        </w:numPr>
        <w:pBdr>
          <w:top w:val="nil"/>
          <w:left w:val="nil"/>
          <w:bottom w:val="nil"/>
          <w:right w:val="nil"/>
          <w:between w:val="nil"/>
        </w:pBdr>
        <w:spacing w:after="0" w:line="264" w:lineRule="auto"/>
        <w:jc w:val="both"/>
        <w:rPr>
          <w:rFonts w:ascii="Arial" w:eastAsia="Arial" w:hAnsi="Arial" w:cs="Arial"/>
          <w:sz w:val="20"/>
          <w:szCs w:val="20"/>
        </w:rPr>
      </w:pPr>
      <w:r>
        <w:rPr>
          <w:rFonts w:ascii="Arial" w:eastAsia="Arial" w:hAnsi="Arial" w:cs="Arial"/>
          <w:color w:val="000000"/>
          <w:sz w:val="20"/>
          <w:szCs w:val="20"/>
        </w:rPr>
        <w:t>Deputy Program Manager/ Operations Supervisor</w:t>
      </w:r>
    </w:p>
    <w:p w14:paraId="5CDC3A69" w14:textId="77777777" w:rsidR="00F01281" w:rsidRDefault="00941F35">
      <w:pPr>
        <w:numPr>
          <w:ilvl w:val="0"/>
          <w:numId w:val="10"/>
        </w:numPr>
        <w:pBdr>
          <w:top w:val="nil"/>
          <w:left w:val="nil"/>
          <w:bottom w:val="nil"/>
          <w:right w:val="nil"/>
          <w:between w:val="nil"/>
        </w:pBdr>
        <w:spacing w:after="0" w:line="264" w:lineRule="auto"/>
        <w:jc w:val="both"/>
        <w:rPr>
          <w:rFonts w:ascii="Arial" w:eastAsia="Arial" w:hAnsi="Arial" w:cs="Arial"/>
          <w:sz w:val="20"/>
          <w:szCs w:val="20"/>
        </w:rPr>
      </w:pPr>
      <w:r>
        <w:rPr>
          <w:rFonts w:ascii="Arial" w:eastAsia="Arial" w:hAnsi="Arial" w:cs="Arial"/>
          <w:color w:val="000000"/>
          <w:sz w:val="20"/>
          <w:szCs w:val="20"/>
        </w:rPr>
        <w:t>Data Matching staff</w:t>
      </w:r>
    </w:p>
    <w:p w14:paraId="07B9B879" w14:textId="77777777" w:rsidR="00F01281" w:rsidRDefault="00941F35">
      <w:pPr>
        <w:numPr>
          <w:ilvl w:val="0"/>
          <w:numId w:val="10"/>
        </w:numPr>
        <w:pBdr>
          <w:top w:val="nil"/>
          <w:left w:val="nil"/>
          <w:bottom w:val="nil"/>
          <w:right w:val="nil"/>
          <w:between w:val="nil"/>
        </w:pBdr>
        <w:spacing w:after="0" w:line="264" w:lineRule="auto"/>
        <w:jc w:val="both"/>
        <w:rPr>
          <w:rFonts w:ascii="Arial" w:eastAsia="Arial" w:hAnsi="Arial" w:cs="Arial"/>
          <w:sz w:val="20"/>
          <w:szCs w:val="20"/>
        </w:rPr>
      </w:pPr>
      <w:r>
        <w:rPr>
          <w:rFonts w:ascii="Arial" w:eastAsia="Arial" w:hAnsi="Arial" w:cs="Arial"/>
          <w:color w:val="000000"/>
          <w:sz w:val="20"/>
          <w:szCs w:val="20"/>
        </w:rPr>
        <w:t>Data Transfer staff</w:t>
      </w:r>
    </w:p>
    <w:p w14:paraId="7AE6A3C4" w14:textId="77777777" w:rsidR="00F01281" w:rsidRDefault="00941F35">
      <w:pPr>
        <w:numPr>
          <w:ilvl w:val="0"/>
          <w:numId w:val="10"/>
        </w:numPr>
        <w:pBdr>
          <w:top w:val="nil"/>
          <w:left w:val="nil"/>
          <w:bottom w:val="nil"/>
          <w:right w:val="nil"/>
          <w:between w:val="nil"/>
        </w:pBdr>
        <w:spacing w:after="0" w:line="264" w:lineRule="auto"/>
        <w:jc w:val="both"/>
        <w:rPr>
          <w:rFonts w:ascii="Arial" w:eastAsia="Arial" w:hAnsi="Arial" w:cs="Arial"/>
          <w:sz w:val="20"/>
          <w:szCs w:val="20"/>
        </w:rPr>
      </w:pPr>
      <w:r>
        <w:rPr>
          <w:rFonts w:ascii="Arial" w:eastAsia="Arial" w:hAnsi="Arial" w:cs="Arial"/>
          <w:color w:val="000000"/>
          <w:sz w:val="20"/>
          <w:szCs w:val="20"/>
        </w:rPr>
        <w:t>Billing Supervisor</w:t>
      </w:r>
    </w:p>
    <w:p w14:paraId="7D257DAD" w14:textId="77777777" w:rsidR="00F01281" w:rsidRDefault="00941F35">
      <w:pPr>
        <w:numPr>
          <w:ilvl w:val="0"/>
          <w:numId w:val="10"/>
        </w:numPr>
        <w:pBdr>
          <w:top w:val="nil"/>
          <w:left w:val="nil"/>
          <w:bottom w:val="nil"/>
          <w:right w:val="nil"/>
          <w:between w:val="nil"/>
        </w:pBdr>
        <w:spacing w:after="0" w:line="264" w:lineRule="auto"/>
        <w:jc w:val="both"/>
        <w:rPr>
          <w:rFonts w:ascii="Arial" w:eastAsia="Arial" w:hAnsi="Arial" w:cs="Arial"/>
          <w:sz w:val="20"/>
          <w:szCs w:val="20"/>
        </w:rPr>
      </w:pPr>
      <w:r>
        <w:rPr>
          <w:rFonts w:ascii="Arial" w:eastAsia="Arial" w:hAnsi="Arial" w:cs="Arial"/>
          <w:color w:val="000000"/>
          <w:sz w:val="20"/>
          <w:szCs w:val="20"/>
        </w:rPr>
        <w:t xml:space="preserve">Follow-up &amp; Denial Management Supervisor </w:t>
      </w:r>
    </w:p>
    <w:p w14:paraId="22535035" w14:textId="77777777" w:rsidR="00F01281" w:rsidRDefault="00941F35">
      <w:pPr>
        <w:numPr>
          <w:ilvl w:val="0"/>
          <w:numId w:val="10"/>
        </w:numPr>
        <w:pBdr>
          <w:top w:val="nil"/>
          <w:left w:val="nil"/>
          <w:bottom w:val="nil"/>
          <w:right w:val="nil"/>
          <w:between w:val="nil"/>
        </w:pBdr>
        <w:spacing w:after="0" w:line="264" w:lineRule="auto"/>
        <w:jc w:val="both"/>
        <w:rPr>
          <w:rFonts w:ascii="Arial" w:eastAsia="Arial" w:hAnsi="Arial" w:cs="Arial"/>
          <w:sz w:val="20"/>
          <w:szCs w:val="20"/>
        </w:rPr>
      </w:pPr>
      <w:r>
        <w:rPr>
          <w:rFonts w:ascii="Arial" w:eastAsia="Arial" w:hAnsi="Arial" w:cs="Arial"/>
          <w:color w:val="000000"/>
          <w:sz w:val="20"/>
          <w:szCs w:val="20"/>
        </w:rPr>
        <w:t>Refunds Specialist</w:t>
      </w:r>
    </w:p>
    <w:p w14:paraId="7138CC8E" w14:textId="77777777" w:rsidR="00F01281" w:rsidRDefault="00941F35">
      <w:pPr>
        <w:numPr>
          <w:ilvl w:val="0"/>
          <w:numId w:val="10"/>
        </w:numPr>
        <w:pBdr>
          <w:top w:val="nil"/>
          <w:left w:val="nil"/>
          <w:bottom w:val="nil"/>
          <w:right w:val="nil"/>
          <w:between w:val="nil"/>
        </w:pBdr>
        <w:spacing w:after="0" w:line="264" w:lineRule="auto"/>
        <w:jc w:val="both"/>
        <w:rPr>
          <w:rFonts w:ascii="Arial" w:eastAsia="Arial" w:hAnsi="Arial" w:cs="Arial"/>
          <w:sz w:val="20"/>
          <w:szCs w:val="20"/>
        </w:rPr>
      </w:pPr>
      <w:r>
        <w:rPr>
          <w:rFonts w:ascii="Arial" w:eastAsia="Arial" w:hAnsi="Arial" w:cs="Arial"/>
          <w:color w:val="000000"/>
          <w:sz w:val="20"/>
          <w:szCs w:val="20"/>
        </w:rPr>
        <w:t>Payment Posting specialists</w:t>
      </w:r>
    </w:p>
    <w:p w14:paraId="2B0C527B" w14:textId="77777777" w:rsidR="00F01281" w:rsidRDefault="00941F35">
      <w:pPr>
        <w:numPr>
          <w:ilvl w:val="0"/>
          <w:numId w:val="10"/>
        </w:numPr>
        <w:pBdr>
          <w:top w:val="nil"/>
          <w:left w:val="nil"/>
          <w:bottom w:val="nil"/>
          <w:right w:val="nil"/>
          <w:between w:val="nil"/>
        </w:pBdr>
        <w:spacing w:after="0" w:line="264" w:lineRule="auto"/>
        <w:jc w:val="both"/>
        <w:rPr>
          <w:rFonts w:ascii="Arial" w:eastAsia="Arial" w:hAnsi="Arial" w:cs="Arial"/>
          <w:sz w:val="20"/>
          <w:szCs w:val="20"/>
        </w:rPr>
      </w:pPr>
      <w:r>
        <w:rPr>
          <w:rFonts w:ascii="Arial" w:eastAsia="Arial" w:hAnsi="Arial" w:cs="Arial"/>
          <w:color w:val="000000"/>
          <w:sz w:val="20"/>
          <w:szCs w:val="20"/>
        </w:rPr>
        <w:t>Correspondence Supervisor</w:t>
      </w:r>
    </w:p>
    <w:p w14:paraId="12C50BEF" w14:textId="77777777" w:rsidR="00F01281" w:rsidRDefault="00941F35">
      <w:pPr>
        <w:numPr>
          <w:ilvl w:val="0"/>
          <w:numId w:val="10"/>
        </w:numPr>
        <w:pBdr>
          <w:top w:val="nil"/>
          <w:left w:val="nil"/>
          <w:bottom w:val="nil"/>
          <w:right w:val="nil"/>
          <w:between w:val="nil"/>
        </w:pBdr>
        <w:spacing w:after="0" w:line="264" w:lineRule="auto"/>
        <w:jc w:val="both"/>
        <w:rPr>
          <w:rFonts w:ascii="Arial" w:eastAsia="Arial" w:hAnsi="Arial" w:cs="Arial"/>
          <w:sz w:val="20"/>
          <w:szCs w:val="20"/>
        </w:rPr>
      </w:pPr>
      <w:r>
        <w:rPr>
          <w:rFonts w:ascii="Arial" w:eastAsia="Arial" w:hAnsi="Arial" w:cs="Arial"/>
          <w:color w:val="000000"/>
          <w:sz w:val="20"/>
          <w:szCs w:val="20"/>
        </w:rPr>
        <w:t>Reporting Supervisor</w:t>
      </w:r>
    </w:p>
    <w:p w14:paraId="2C677BBC" w14:textId="77777777" w:rsidR="00F01281" w:rsidRDefault="00941F35">
      <w:pPr>
        <w:numPr>
          <w:ilvl w:val="0"/>
          <w:numId w:val="11"/>
        </w:numPr>
        <w:pBdr>
          <w:top w:val="nil"/>
          <w:left w:val="nil"/>
          <w:bottom w:val="nil"/>
          <w:right w:val="nil"/>
          <w:between w:val="nil"/>
        </w:pBdr>
        <w:spacing w:after="0" w:line="264" w:lineRule="auto"/>
        <w:jc w:val="both"/>
        <w:rPr>
          <w:rFonts w:ascii="Arial" w:eastAsia="Arial" w:hAnsi="Arial" w:cs="Arial"/>
          <w:sz w:val="20"/>
          <w:szCs w:val="20"/>
        </w:rPr>
      </w:pPr>
      <w:r>
        <w:rPr>
          <w:rFonts w:ascii="Arial" w:eastAsia="Arial" w:hAnsi="Arial" w:cs="Arial"/>
          <w:color w:val="000000"/>
          <w:sz w:val="20"/>
          <w:szCs w:val="20"/>
        </w:rPr>
        <w:t>An IT System Manager/ Business Rules Expert</w:t>
      </w:r>
    </w:p>
    <w:p w14:paraId="19029FB6" w14:textId="77777777" w:rsidR="00F01281" w:rsidRDefault="00941F35">
      <w:pPr>
        <w:numPr>
          <w:ilvl w:val="0"/>
          <w:numId w:val="11"/>
        </w:numPr>
        <w:pBdr>
          <w:top w:val="nil"/>
          <w:left w:val="nil"/>
          <w:bottom w:val="nil"/>
          <w:right w:val="nil"/>
          <w:between w:val="nil"/>
        </w:pBdr>
        <w:spacing w:after="0" w:line="264" w:lineRule="auto"/>
        <w:jc w:val="both"/>
        <w:rPr>
          <w:rFonts w:ascii="Arial" w:eastAsia="Arial" w:hAnsi="Arial" w:cs="Arial"/>
          <w:sz w:val="20"/>
          <w:szCs w:val="20"/>
        </w:rPr>
      </w:pPr>
      <w:r>
        <w:rPr>
          <w:rFonts w:ascii="Arial" w:eastAsia="Arial" w:hAnsi="Arial" w:cs="Arial"/>
          <w:color w:val="000000"/>
          <w:sz w:val="20"/>
          <w:szCs w:val="20"/>
        </w:rPr>
        <w:t>A Testing Manager</w:t>
      </w:r>
    </w:p>
    <w:p w14:paraId="14B5B660" w14:textId="77777777" w:rsidR="00F01281" w:rsidRDefault="00941F35">
      <w:pPr>
        <w:numPr>
          <w:ilvl w:val="0"/>
          <w:numId w:val="11"/>
        </w:numPr>
        <w:pBdr>
          <w:top w:val="nil"/>
          <w:left w:val="nil"/>
          <w:bottom w:val="nil"/>
          <w:right w:val="nil"/>
          <w:between w:val="nil"/>
        </w:pBdr>
        <w:spacing w:after="0" w:line="264" w:lineRule="auto"/>
        <w:jc w:val="both"/>
        <w:rPr>
          <w:rFonts w:ascii="Arial" w:eastAsia="Arial" w:hAnsi="Arial" w:cs="Arial"/>
          <w:sz w:val="20"/>
          <w:szCs w:val="20"/>
        </w:rPr>
      </w:pPr>
      <w:r>
        <w:rPr>
          <w:rFonts w:ascii="Arial" w:eastAsia="Arial" w:hAnsi="Arial" w:cs="Arial"/>
          <w:color w:val="000000"/>
          <w:sz w:val="20"/>
          <w:szCs w:val="20"/>
        </w:rPr>
        <w:t>A Configuration/Data Programming Manager</w:t>
      </w:r>
    </w:p>
    <w:p w14:paraId="1A224FA1" w14:textId="77777777" w:rsidR="00F01281" w:rsidRDefault="00F01281">
      <w:pPr>
        <w:spacing w:after="0" w:line="264" w:lineRule="auto"/>
        <w:jc w:val="both"/>
        <w:rPr>
          <w:rFonts w:ascii="Arial" w:eastAsia="Arial" w:hAnsi="Arial" w:cs="Arial"/>
          <w:sz w:val="20"/>
          <w:szCs w:val="20"/>
        </w:rPr>
      </w:pPr>
    </w:p>
    <w:p w14:paraId="3155834B" w14:textId="77777777" w:rsidR="00F01281" w:rsidRDefault="00941F35">
      <w:pPr>
        <w:spacing w:after="0" w:line="264" w:lineRule="auto"/>
        <w:jc w:val="both"/>
        <w:rPr>
          <w:rFonts w:ascii="Arial" w:eastAsia="Arial" w:hAnsi="Arial" w:cs="Arial"/>
          <w:sz w:val="20"/>
          <w:szCs w:val="20"/>
        </w:rPr>
      </w:pPr>
      <w:r>
        <w:rPr>
          <w:rFonts w:ascii="Arial" w:eastAsia="Arial" w:hAnsi="Arial" w:cs="Arial"/>
          <w:sz w:val="20"/>
          <w:szCs w:val="20"/>
        </w:rPr>
        <w:t>See below for an org chart depiction of how the staffing roles will be organized to successfully administer and execute on contract deliverables. Our proposed structure will ensure that the appropriate and experienced specialized staff are included to successfully perform services and develop and design additional requirements for our existing proven TPL Module.</w:t>
      </w:r>
    </w:p>
    <w:p w14:paraId="389AA9BD" w14:textId="77777777" w:rsidR="00F01281" w:rsidRDefault="00F01281">
      <w:pPr>
        <w:spacing w:after="0" w:line="264" w:lineRule="auto"/>
        <w:jc w:val="both"/>
        <w:rPr>
          <w:rFonts w:ascii="Arial" w:eastAsia="Arial" w:hAnsi="Arial" w:cs="Arial"/>
          <w:sz w:val="20"/>
          <w:szCs w:val="20"/>
        </w:rPr>
      </w:pPr>
    </w:p>
    <w:p w14:paraId="206E9B2B" w14:textId="77777777" w:rsidR="00F01281" w:rsidRDefault="00941F35">
      <w:pPr>
        <w:rPr>
          <w:rFonts w:ascii="Arial" w:eastAsia="Arial" w:hAnsi="Arial" w:cs="Arial"/>
          <w:sz w:val="20"/>
          <w:szCs w:val="20"/>
        </w:rPr>
      </w:pPr>
      <w:r>
        <w:br w:type="page"/>
      </w:r>
    </w:p>
    <w:p w14:paraId="4E437C7D" w14:textId="77777777" w:rsidR="00F01281" w:rsidRDefault="00F01281">
      <w:pPr>
        <w:spacing w:after="0" w:line="264" w:lineRule="auto"/>
        <w:jc w:val="both"/>
        <w:rPr>
          <w:rFonts w:ascii="Arial" w:eastAsia="Arial" w:hAnsi="Arial" w:cs="Arial"/>
          <w:b/>
          <w:color w:val="E28B8E"/>
          <w:sz w:val="20"/>
          <w:szCs w:val="20"/>
        </w:rPr>
      </w:pPr>
    </w:p>
    <w:p w14:paraId="0E0BA646" w14:textId="77777777" w:rsidR="00F01281" w:rsidRPr="00941F35" w:rsidRDefault="00941F35">
      <w:pPr>
        <w:spacing w:after="0" w:line="264" w:lineRule="auto"/>
        <w:jc w:val="both"/>
        <w:rPr>
          <w:rFonts w:ascii="Arial" w:eastAsia="Arial" w:hAnsi="Arial" w:cs="Arial"/>
          <w:b/>
          <w:color w:val="C81521"/>
          <w:sz w:val="20"/>
          <w:szCs w:val="20"/>
        </w:rPr>
      </w:pPr>
      <w:r w:rsidRPr="00941F35">
        <w:rPr>
          <w:rFonts w:ascii="Arial" w:eastAsia="Arial" w:hAnsi="Arial" w:cs="Arial"/>
          <w:b/>
          <w:color w:val="C81521"/>
          <w:sz w:val="20"/>
          <w:szCs w:val="20"/>
        </w:rPr>
        <w:t>Exhibit 1: Benefit Recovery Proposed Organization Structure</w:t>
      </w:r>
    </w:p>
    <w:p w14:paraId="6FF67D41" w14:textId="77777777" w:rsidR="00F01281" w:rsidRDefault="00941F35">
      <w:pPr>
        <w:spacing w:after="0" w:line="264" w:lineRule="auto"/>
        <w:jc w:val="both"/>
        <w:rPr>
          <w:rFonts w:ascii="Arial" w:eastAsia="Arial" w:hAnsi="Arial" w:cs="Arial"/>
          <w:sz w:val="20"/>
          <w:szCs w:val="20"/>
        </w:rPr>
      </w:pPr>
      <w:r>
        <w:rPr>
          <w:noProof/>
        </w:rPr>
        <w:drawing>
          <wp:anchor distT="0" distB="0" distL="114300" distR="114300" simplePos="0" relativeHeight="251662336" behindDoc="0" locked="0" layoutInCell="1" hidden="0" allowOverlap="1" wp14:anchorId="6C225E22" wp14:editId="7D822F6A">
            <wp:simplePos x="0" y="0"/>
            <wp:positionH relativeFrom="column">
              <wp:posOffset>-241299</wp:posOffset>
            </wp:positionH>
            <wp:positionV relativeFrom="paragraph">
              <wp:posOffset>159385</wp:posOffset>
            </wp:positionV>
            <wp:extent cx="6678295" cy="4000500"/>
            <wp:effectExtent l="0" t="0" r="0" b="0"/>
            <wp:wrapSquare wrapText="bothSides" distT="0" distB="0" distL="114300" distR="114300"/>
            <wp:docPr id="15" name="image2.jpg" descr="Diagram&#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2.jpg" descr="Diagram&#10;&#10;Description automatically generated"/>
                    <pic:cNvPicPr preferRelativeResize="0"/>
                  </pic:nvPicPr>
                  <pic:blipFill>
                    <a:blip r:embed="rId8"/>
                    <a:srcRect/>
                    <a:stretch>
                      <a:fillRect/>
                    </a:stretch>
                  </pic:blipFill>
                  <pic:spPr>
                    <a:xfrm>
                      <a:off x="0" y="0"/>
                      <a:ext cx="6678295" cy="4000500"/>
                    </a:xfrm>
                    <a:prstGeom prst="rect">
                      <a:avLst/>
                    </a:prstGeom>
                    <a:ln/>
                  </pic:spPr>
                </pic:pic>
              </a:graphicData>
            </a:graphic>
          </wp:anchor>
        </w:drawing>
      </w:r>
    </w:p>
    <w:p w14:paraId="5E301ECC" w14:textId="77777777" w:rsidR="00F01281" w:rsidRPr="00941F35" w:rsidRDefault="00941F35">
      <w:pPr>
        <w:spacing w:after="0" w:line="264" w:lineRule="auto"/>
        <w:jc w:val="both"/>
        <w:rPr>
          <w:rFonts w:ascii="Arial" w:eastAsia="Arial" w:hAnsi="Arial" w:cs="Arial"/>
          <w:b/>
          <w:color w:val="C81521"/>
        </w:rPr>
      </w:pPr>
      <w:r w:rsidRPr="00941F35">
        <w:rPr>
          <w:rFonts w:ascii="Arial" w:eastAsia="Arial" w:hAnsi="Arial" w:cs="Arial"/>
          <w:b/>
          <w:color w:val="C81521"/>
        </w:rPr>
        <w:t>KR04</w:t>
      </w:r>
    </w:p>
    <w:p w14:paraId="771A5F6F" w14:textId="77777777" w:rsidR="00F01281" w:rsidRDefault="00941F35">
      <w:pPr>
        <w:spacing w:after="0" w:line="264" w:lineRule="auto"/>
        <w:rPr>
          <w:rFonts w:ascii="Arial" w:eastAsia="Arial" w:hAnsi="Arial" w:cs="Arial"/>
          <w:b/>
          <w:sz w:val="20"/>
          <w:szCs w:val="20"/>
        </w:rPr>
      </w:pPr>
      <w:r>
        <w:rPr>
          <w:rFonts w:ascii="Arial" w:eastAsia="Arial" w:hAnsi="Arial" w:cs="Arial"/>
          <w:b/>
          <w:sz w:val="20"/>
          <w:szCs w:val="20"/>
        </w:rPr>
        <w:t xml:space="preserve">Key personnel described in the proposal shall become named resources on the project and are subject to the following requirements: </w:t>
      </w:r>
      <w:r>
        <w:rPr>
          <w:rFonts w:ascii="Arial" w:eastAsia="Arial" w:hAnsi="Arial" w:cs="Arial"/>
          <w:b/>
          <w:sz w:val="20"/>
          <w:szCs w:val="20"/>
        </w:rPr>
        <w:br/>
        <w:t xml:space="preserve">a. Key personnel shall not be replaced, </w:t>
      </w:r>
      <w:proofErr w:type="spellStart"/>
      <w:r>
        <w:rPr>
          <w:rFonts w:ascii="Arial" w:eastAsia="Arial" w:hAnsi="Arial" w:cs="Arial"/>
          <w:b/>
          <w:sz w:val="20"/>
          <w:szCs w:val="20"/>
        </w:rPr>
        <w:t>transferred,removed</w:t>
      </w:r>
      <w:proofErr w:type="spellEnd"/>
      <w:r>
        <w:rPr>
          <w:rFonts w:ascii="Arial" w:eastAsia="Arial" w:hAnsi="Arial" w:cs="Arial"/>
          <w:b/>
          <w:sz w:val="20"/>
          <w:szCs w:val="20"/>
        </w:rPr>
        <w:t xml:space="preserve"> without prior approval of the Agency. </w:t>
      </w:r>
      <w:r>
        <w:rPr>
          <w:rFonts w:ascii="Arial" w:eastAsia="Arial" w:hAnsi="Arial" w:cs="Arial"/>
          <w:b/>
          <w:sz w:val="20"/>
          <w:szCs w:val="20"/>
        </w:rPr>
        <w:br/>
        <w:t xml:space="preserve">b. The Agency will approve key personnel assigned to the Contract. </w:t>
      </w:r>
      <w:r>
        <w:rPr>
          <w:rFonts w:ascii="Arial" w:eastAsia="Arial" w:hAnsi="Arial" w:cs="Arial"/>
          <w:b/>
          <w:sz w:val="20"/>
          <w:szCs w:val="20"/>
        </w:rPr>
        <w:br/>
        <w:t xml:space="preserve">c. The Agency reserves the right to request removal of any Supplier staff or sub Supplier staff, if applicable, assigned to the project, and the Supplier shall comply with any such request immediately.  </w:t>
      </w:r>
      <w:r>
        <w:rPr>
          <w:rFonts w:ascii="Arial" w:eastAsia="Arial" w:hAnsi="Arial" w:cs="Arial"/>
          <w:b/>
          <w:sz w:val="20"/>
          <w:szCs w:val="20"/>
        </w:rPr>
        <w:br/>
        <w:t>d. If a vacancy occurs in a key role, the Supplier shall notify the agency immediately and fill the position within a timeframe as determined by the agency. The Supplier shall ensure there are no gaps in the provision of contracted services during the replacement period.</w:t>
      </w:r>
      <w:r>
        <w:rPr>
          <w:rFonts w:ascii="Arial" w:eastAsia="Arial" w:hAnsi="Arial" w:cs="Arial"/>
          <w:b/>
          <w:sz w:val="20"/>
          <w:szCs w:val="20"/>
        </w:rPr>
        <w:br/>
        <w:t>e. The Suppler must also provide their date of separation in advance, as well as notify the agency again on their last day of employment.</w:t>
      </w:r>
    </w:p>
    <w:p w14:paraId="49CC11AC" w14:textId="77777777" w:rsidR="00F01281" w:rsidRDefault="00F01281">
      <w:pPr>
        <w:spacing w:after="0" w:line="264" w:lineRule="auto"/>
        <w:jc w:val="both"/>
        <w:rPr>
          <w:rFonts w:ascii="Arial" w:eastAsia="Arial" w:hAnsi="Arial" w:cs="Arial"/>
          <w:sz w:val="20"/>
          <w:szCs w:val="20"/>
        </w:rPr>
      </w:pPr>
    </w:p>
    <w:p w14:paraId="34CEC023" w14:textId="77777777" w:rsidR="00F01281" w:rsidRDefault="00941F35">
      <w:pPr>
        <w:spacing w:after="0" w:line="264" w:lineRule="auto"/>
        <w:jc w:val="both"/>
        <w:rPr>
          <w:rFonts w:ascii="Arial" w:eastAsia="Arial" w:hAnsi="Arial" w:cs="Arial"/>
          <w:sz w:val="20"/>
          <w:szCs w:val="20"/>
        </w:rPr>
      </w:pPr>
      <w:r>
        <w:rPr>
          <w:rFonts w:ascii="Arial" w:eastAsia="Arial" w:hAnsi="Arial" w:cs="Arial"/>
          <w:b/>
          <w:sz w:val="20"/>
          <w:szCs w:val="20"/>
        </w:rPr>
        <w:t>ANSWER:</w:t>
      </w:r>
      <w:r>
        <w:rPr>
          <w:rFonts w:ascii="Arial" w:eastAsia="Arial" w:hAnsi="Arial" w:cs="Arial"/>
          <w:sz w:val="20"/>
          <w:szCs w:val="20"/>
        </w:rPr>
        <w:t xml:space="preserve"> Benefit Recovery's proposed Key Personnel and employees are highly trained professionals with considerable experience working with State and Federal Government and Commercial Health Care Organizations. Accountability rests with Benefit Recovery for successful performance and effective communications with the State TPL Program. </w:t>
      </w:r>
    </w:p>
    <w:p w14:paraId="7AADD195" w14:textId="14B2D103" w:rsidR="005D130C" w:rsidRDefault="005D130C">
      <w:pPr>
        <w:rPr>
          <w:rFonts w:ascii="Arial" w:eastAsia="Arial" w:hAnsi="Arial" w:cs="Arial"/>
          <w:sz w:val="20"/>
          <w:szCs w:val="20"/>
        </w:rPr>
      </w:pPr>
      <w:r>
        <w:rPr>
          <w:rFonts w:ascii="Arial" w:eastAsia="Arial" w:hAnsi="Arial" w:cs="Arial"/>
          <w:sz w:val="20"/>
          <w:szCs w:val="20"/>
        </w:rPr>
        <w:br w:type="page"/>
      </w:r>
    </w:p>
    <w:p w14:paraId="083F3D98" w14:textId="77777777" w:rsidR="00941F35" w:rsidRDefault="00941F35">
      <w:pPr>
        <w:spacing w:after="0" w:line="264" w:lineRule="auto"/>
        <w:jc w:val="both"/>
        <w:rPr>
          <w:rFonts w:ascii="Arial" w:eastAsia="Arial" w:hAnsi="Arial" w:cs="Arial"/>
          <w:sz w:val="20"/>
          <w:szCs w:val="20"/>
        </w:rPr>
      </w:pPr>
    </w:p>
    <w:p w14:paraId="68FE4912" w14:textId="3A3116AA" w:rsidR="00F01281" w:rsidRDefault="00941F35">
      <w:pPr>
        <w:spacing w:after="0" w:line="264" w:lineRule="auto"/>
        <w:jc w:val="both"/>
        <w:rPr>
          <w:rFonts w:ascii="Arial" w:eastAsia="Arial" w:hAnsi="Arial" w:cs="Arial"/>
          <w:sz w:val="20"/>
          <w:szCs w:val="20"/>
        </w:rPr>
      </w:pPr>
      <w:r>
        <w:rPr>
          <w:rFonts w:ascii="Arial" w:eastAsia="Arial" w:hAnsi="Arial" w:cs="Arial"/>
          <w:sz w:val="20"/>
          <w:szCs w:val="20"/>
        </w:rPr>
        <w:t>Our Key Personnel have been employed by Benefit Recovery for several years and the Benefit Recovery Project Manager will seek approval of our Key Personnel by the State Agency prior to performing on the contract.</w:t>
      </w:r>
    </w:p>
    <w:p w14:paraId="7E462442" w14:textId="77777777" w:rsidR="00F01281" w:rsidRDefault="00F01281">
      <w:pPr>
        <w:spacing w:after="0" w:line="264" w:lineRule="auto"/>
        <w:jc w:val="both"/>
        <w:rPr>
          <w:rFonts w:ascii="Arial" w:eastAsia="Arial" w:hAnsi="Arial" w:cs="Arial"/>
          <w:sz w:val="20"/>
          <w:szCs w:val="20"/>
        </w:rPr>
      </w:pPr>
    </w:p>
    <w:p w14:paraId="63E9E751" w14:textId="77777777" w:rsidR="00F01281" w:rsidRDefault="00941F35">
      <w:pPr>
        <w:spacing w:after="0" w:line="264" w:lineRule="auto"/>
        <w:jc w:val="both"/>
        <w:rPr>
          <w:rFonts w:ascii="Arial" w:eastAsia="Arial" w:hAnsi="Arial" w:cs="Arial"/>
          <w:sz w:val="20"/>
          <w:szCs w:val="20"/>
        </w:rPr>
      </w:pPr>
      <w:r>
        <w:rPr>
          <w:rFonts w:ascii="Arial" w:eastAsia="Arial" w:hAnsi="Arial" w:cs="Arial"/>
          <w:sz w:val="20"/>
          <w:szCs w:val="20"/>
        </w:rPr>
        <w:t xml:space="preserve">Key Personnel are not moved or transferred to another commitment without prior State approval. Situations do occur due to unforeseen occurrences and if needed, our Project Manager will notify the State in writing and seek approval to provide another staff member.  In the case of a vacant position due to the staff retiring, we would seek approval to substitute a current employee while our HR Department hires a replacement with the specified qualifications. This would ensure there are no gaps providing the services to the State. </w:t>
      </w:r>
    </w:p>
    <w:p w14:paraId="1F5C0BA2" w14:textId="77777777" w:rsidR="00F01281" w:rsidRDefault="00F01281">
      <w:pPr>
        <w:spacing w:after="0" w:line="264" w:lineRule="auto"/>
        <w:jc w:val="both"/>
        <w:rPr>
          <w:rFonts w:ascii="Arial" w:eastAsia="Arial" w:hAnsi="Arial" w:cs="Arial"/>
          <w:sz w:val="20"/>
          <w:szCs w:val="20"/>
        </w:rPr>
      </w:pPr>
    </w:p>
    <w:p w14:paraId="29370D56" w14:textId="77777777" w:rsidR="00F01281" w:rsidRDefault="00941F35">
      <w:pPr>
        <w:spacing w:after="0" w:line="264" w:lineRule="auto"/>
        <w:jc w:val="both"/>
        <w:rPr>
          <w:rFonts w:ascii="Arial" w:eastAsia="Arial" w:hAnsi="Arial" w:cs="Arial"/>
          <w:sz w:val="20"/>
          <w:szCs w:val="20"/>
        </w:rPr>
      </w:pPr>
      <w:r>
        <w:rPr>
          <w:rFonts w:ascii="Arial" w:eastAsia="Arial" w:hAnsi="Arial" w:cs="Arial"/>
          <w:sz w:val="20"/>
          <w:szCs w:val="20"/>
        </w:rPr>
        <w:t>We understand that the State has the right to request the removal of a staff member. and Benefit Recovery will comply immediately by substituting the position until we can replace the staff member with someone that has all of the required qualifications and references.</w:t>
      </w:r>
    </w:p>
    <w:p w14:paraId="40075AA8" w14:textId="77777777" w:rsidR="00F01281" w:rsidRDefault="00F01281">
      <w:pPr>
        <w:spacing w:after="0" w:line="264" w:lineRule="auto"/>
        <w:jc w:val="both"/>
        <w:rPr>
          <w:rFonts w:ascii="Arial" w:eastAsia="Arial" w:hAnsi="Arial" w:cs="Arial"/>
          <w:sz w:val="20"/>
          <w:szCs w:val="20"/>
        </w:rPr>
      </w:pPr>
    </w:p>
    <w:p w14:paraId="752DC4A2" w14:textId="77777777" w:rsidR="00F01281" w:rsidRPr="00941F35" w:rsidRDefault="00941F35">
      <w:pPr>
        <w:spacing w:after="0" w:line="264" w:lineRule="auto"/>
        <w:jc w:val="both"/>
        <w:rPr>
          <w:rFonts w:ascii="Arial" w:eastAsia="Arial" w:hAnsi="Arial" w:cs="Arial"/>
          <w:b/>
          <w:color w:val="C81521"/>
        </w:rPr>
      </w:pPr>
      <w:r w:rsidRPr="00941F35">
        <w:rPr>
          <w:rFonts w:ascii="Arial" w:eastAsia="Arial" w:hAnsi="Arial" w:cs="Arial"/>
          <w:b/>
          <w:color w:val="C81521"/>
        </w:rPr>
        <w:t>KR05</w:t>
      </w:r>
    </w:p>
    <w:p w14:paraId="77DD6060" w14:textId="77777777" w:rsidR="00F01281" w:rsidRDefault="00941F35">
      <w:pPr>
        <w:spacing w:after="0" w:line="264" w:lineRule="auto"/>
        <w:jc w:val="both"/>
        <w:rPr>
          <w:rFonts w:ascii="Arial" w:eastAsia="Arial" w:hAnsi="Arial" w:cs="Arial"/>
          <w:b/>
          <w:sz w:val="20"/>
          <w:szCs w:val="20"/>
        </w:rPr>
      </w:pPr>
      <w:r>
        <w:rPr>
          <w:rFonts w:ascii="Arial" w:eastAsia="Arial" w:hAnsi="Arial" w:cs="Arial"/>
          <w:b/>
          <w:sz w:val="20"/>
          <w:szCs w:val="20"/>
        </w:rPr>
        <w:t>The Supplier must designate a Project Manager during design, development and implementation to represent and oversee the day-to-day activities of the project. This individual shall serve as the agency's primary point of contact for matters relating to the project and serve as a liaison for certification, collaborating with other Suppliers, and stakeholders.</w:t>
      </w:r>
    </w:p>
    <w:p w14:paraId="02C747E0" w14:textId="77777777" w:rsidR="00F01281" w:rsidRDefault="00F01281">
      <w:pPr>
        <w:spacing w:after="0" w:line="264" w:lineRule="auto"/>
        <w:jc w:val="both"/>
        <w:rPr>
          <w:rFonts w:ascii="Arial" w:eastAsia="Arial" w:hAnsi="Arial" w:cs="Arial"/>
          <w:sz w:val="20"/>
          <w:szCs w:val="20"/>
        </w:rPr>
      </w:pPr>
    </w:p>
    <w:p w14:paraId="321D1FBD" w14:textId="77777777" w:rsidR="00F01281" w:rsidRDefault="00941F35">
      <w:pPr>
        <w:spacing w:after="0" w:line="264" w:lineRule="auto"/>
        <w:jc w:val="both"/>
        <w:rPr>
          <w:rFonts w:ascii="Arial" w:eastAsia="Arial" w:hAnsi="Arial" w:cs="Arial"/>
          <w:sz w:val="20"/>
          <w:szCs w:val="20"/>
        </w:rPr>
      </w:pPr>
      <w:r>
        <w:rPr>
          <w:rFonts w:ascii="Arial" w:eastAsia="Arial" w:hAnsi="Arial" w:cs="Arial"/>
          <w:b/>
          <w:sz w:val="20"/>
          <w:szCs w:val="20"/>
        </w:rPr>
        <w:t>ANSWER:</w:t>
      </w:r>
      <w:r>
        <w:rPr>
          <w:rFonts w:ascii="Arial" w:eastAsia="Arial" w:hAnsi="Arial" w:cs="Arial"/>
          <w:sz w:val="20"/>
          <w:szCs w:val="20"/>
        </w:rPr>
        <w:t xml:space="preserve"> Benefit Recovery provides experienced Project Managers to guide the project through implementation and into the operations phase. The Project Manager’s responsibilities include:</w:t>
      </w:r>
    </w:p>
    <w:p w14:paraId="22575474" w14:textId="77777777" w:rsidR="00F01281" w:rsidRDefault="00941F35">
      <w:pPr>
        <w:numPr>
          <w:ilvl w:val="0"/>
          <w:numId w:val="16"/>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 xml:space="preserve">Managing the implementation phase </w:t>
      </w:r>
    </w:p>
    <w:p w14:paraId="0B4FB8DD" w14:textId="77777777" w:rsidR="00F01281" w:rsidRDefault="00941F35">
      <w:pPr>
        <w:numPr>
          <w:ilvl w:val="0"/>
          <w:numId w:val="16"/>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 xml:space="preserve">Ensuring no duplication of effort by other Key Personnel </w:t>
      </w:r>
    </w:p>
    <w:p w14:paraId="0C73BE25" w14:textId="77777777" w:rsidR="00F01281" w:rsidRDefault="00941F35">
      <w:pPr>
        <w:numPr>
          <w:ilvl w:val="0"/>
          <w:numId w:val="16"/>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 xml:space="preserve">Assuring no miscommunication or delayed directions resulting in errors </w:t>
      </w:r>
    </w:p>
    <w:p w14:paraId="4F524C56" w14:textId="77777777" w:rsidR="00F01281" w:rsidRDefault="00941F35">
      <w:pPr>
        <w:numPr>
          <w:ilvl w:val="0"/>
          <w:numId w:val="16"/>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 xml:space="preserve">Ensuring no delays in meeting required timelines </w:t>
      </w:r>
    </w:p>
    <w:p w14:paraId="2347503E" w14:textId="77777777" w:rsidR="00F01281" w:rsidRDefault="00941F35">
      <w:pPr>
        <w:numPr>
          <w:ilvl w:val="0"/>
          <w:numId w:val="16"/>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Managing stakeholder communications</w:t>
      </w:r>
    </w:p>
    <w:p w14:paraId="01DE1B91" w14:textId="77777777" w:rsidR="00F01281" w:rsidRDefault="00941F35">
      <w:pPr>
        <w:numPr>
          <w:ilvl w:val="0"/>
          <w:numId w:val="16"/>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 xml:space="preserve">Documenting decisions and action items </w:t>
      </w:r>
    </w:p>
    <w:p w14:paraId="40D43044" w14:textId="77777777" w:rsidR="00F01281" w:rsidRDefault="00F01281">
      <w:pPr>
        <w:spacing w:after="0" w:line="264" w:lineRule="auto"/>
        <w:jc w:val="both"/>
        <w:rPr>
          <w:rFonts w:ascii="Arial" w:eastAsia="Arial" w:hAnsi="Arial" w:cs="Arial"/>
          <w:sz w:val="16"/>
          <w:szCs w:val="16"/>
        </w:rPr>
      </w:pPr>
    </w:p>
    <w:p w14:paraId="274C6917" w14:textId="77777777" w:rsidR="00F01281" w:rsidRDefault="00941F35">
      <w:pPr>
        <w:spacing w:after="0" w:line="264" w:lineRule="auto"/>
        <w:jc w:val="both"/>
        <w:rPr>
          <w:rFonts w:ascii="Arial" w:eastAsia="Arial" w:hAnsi="Arial" w:cs="Arial"/>
          <w:sz w:val="20"/>
          <w:szCs w:val="20"/>
        </w:rPr>
      </w:pPr>
      <w:r>
        <w:rPr>
          <w:rFonts w:ascii="Arial" w:eastAsia="Arial" w:hAnsi="Arial" w:cs="Arial"/>
          <w:sz w:val="20"/>
          <w:szCs w:val="20"/>
        </w:rPr>
        <w:t>The Project Manager is the primary point of contact and has the experience to oversee the day-to-day activities of the project for service design, development and implementation.. As challenges are encountered, the Project Manager is responsible for discussing options with all experts, exploring all potential solutions, and developing options for the solution. Additionally, the Project Manager guides efforts and oversees Benefit Recovery’s MECT Certification Manager in accordance with the agreed upon schedule.</w:t>
      </w:r>
    </w:p>
    <w:p w14:paraId="39684D4E" w14:textId="77777777" w:rsidR="00F01281" w:rsidRDefault="00F01281">
      <w:pPr>
        <w:spacing w:after="0" w:line="264" w:lineRule="auto"/>
        <w:jc w:val="both"/>
        <w:rPr>
          <w:rFonts w:ascii="Arial" w:eastAsia="Arial" w:hAnsi="Arial" w:cs="Arial"/>
          <w:sz w:val="16"/>
          <w:szCs w:val="16"/>
        </w:rPr>
      </w:pPr>
    </w:p>
    <w:p w14:paraId="716A7AC8" w14:textId="77777777" w:rsidR="00F01281" w:rsidRDefault="00941F35">
      <w:pPr>
        <w:spacing w:after="0" w:line="264" w:lineRule="auto"/>
        <w:jc w:val="both"/>
        <w:rPr>
          <w:rFonts w:ascii="Arial" w:eastAsia="Arial" w:hAnsi="Arial" w:cs="Arial"/>
          <w:sz w:val="20"/>
          <w:szCs w:val="20"/>
        </w:rPr>
      </w:pPr>
      <w:r>
        <w:rPr>
          <w:rFonts w:ascii="Arial" w:eastAsia="Arial" w:hAnsi="Arial" w:cs="Arial"/>
          <w:sz w:val="20"/>
          <w:szCs w:val="20"/>
        </w:rPr>
        <w:t>Our Project Managers are experienced in managing teams of specialists that are responsible for the implementation of the technical systems, software, hardware and service solutions. Project Managers review product demands, develop project plans and ensure implementations are completed on time, within budget, and according to client expectations. Project Managers have direct access to the Benefit Recovery CEO so adequate Benefit Recovery resources are allocated as needed.</w:t>
      </w:r>
    </w:p>
    <w:p w14:paraId="1CF53582" w14:textId="77777777" w:rsidR="00F01281" w:rsidRDefault="00F01281">
      <w:pPr>
        <w:spacing w:after="0" w:line="264" w:lineRule="auto"/>
        <w:jc w:val="both"/>
        <w:rPr>
          <w:rFonts w:ascii="Arial" w:eastAsia="Arial" w:hAnsi="Arial" w:cs="Arial"/>
          <w:sz w:val="20"/>
          <w:szCs w:val="20"/>
        </w:rPr>
      </w:pPr>
    </w:p>
    <w:p w14:paraId="0612709B" w14:textId="77777777" w:rsidR="00F01281" w:rsidRPr="00941F35" w:rsidRDefault="00941F35">
      <w:pPr>
        <w:spacing w:after="0" w:line="264" w:lineRule="auto"/>
        <w:jc w:val="both"/>
        <w:rPr>
          <w:rFonts w:ascii="Arial" w:eastAsia="Arial" w:hAnsi="Arial" w:cs="Arial"/>
          <w:b/>
          <w:color w:val="C81521"/>
        </w:rPr>
      </w:pPr>
      <w:r w:rsidRPr="00941F35">
        <w:rPr>
          <w:rFonts w:ascii="Arial" w:eastAsia="Arial" w:hAnsi="Arial" w:cs="Arial"/>
          <w:b/>
          <w:color w:val="C81521"/>
        </w:rPr>
        <w:t>KR06</w:t>
      </w:r>
    </w:p>
    <w:p w14:paraId="0C769C84" w14:textId="77777777" w:rsidR="00F01281" w:rsidRDefault="00941F35">
      <w:pPr>
        <w:spacing w:after="0" w:line="264" w:lineRule="auto"/>
        <w:rPr>
          <w:rFonts w:ascii="Arial" w:eastAsia="Arial" w:hAnsi="Arial" w:cs="Arial"/>
          <w:b/>
          <w:sz w:val="20"/>
          <w:szCs w:val="20"/>
        </w:rPr>
      </w:pPr>
      <w:r>
        <w:rPr>
          <w:rFonts w:ascii="Arial" w:eastAsia="Arial" w:hAnsi="Arial" w:cs="Arial"/>
          <w:b/>
          <w:sz w:val="20"/>
          <w:szCs w:val="20"/>
        </w:rPr>
        <w:t>The Supplier's Project Manager must meet the following qualifications including:</w:t>
      </w:r>
      <w:r>
        <w:rPr>
          <w:rFonts w:ascii="Arial" w:eastAsia="Arial" w:hAnsi="Arial" w:cs="Arial"/>
          <w:b/>
          <w:sz w:val="20"/>
          <w:szCs w:val="20"/>
        </w:rPr>
        <w:br/>
        <w:t>a. A minimum of seven (7) years' project management experience managing projects of similar size and scope, preferably in Medicaid or the healthcare industry. This experience must include relevant experience within the last three (3) years from the release date of the RFP.</w:t>
      </w:r>
      <w:r>
        <w:rPr>
          <w:rFonts w:ascii="Arial" w:eastAsia="Arial" w:hAnsi="Arial" w:cs="Arial"/>
          <w:b/>
          <w:sz w:val="20"/>
          <w:szCs w:val="20"/>
        </w:rPr>
        <w:br/>
        <w:t>b. Project Management experience will include each phase of the system development life cycle.</w:t>
      </w:r>
      <w:r>
        <w:rPr>
          <w:rFonts w:ascii="Arial" w:eastAsia="Arial" w:hAnsi="Arial" w:cs="Arial"/>
          <w:b/>
          <w:sz w:val="20"/>
          <w:szCs w:val="20"/>
        </w:rPr>
        <w:br/>
        <w:t>c. Project management certification through the Project Management Institute (PMI) is preferred.</w:t>
      </w:r>
    </w:p>
    <w:p w14:paraId="3D5F1BE4" w14:textId="77777777" w:rsidR="00F01281" w:rsidRDefault="00F01281">
      <w:pPr>
        <w:spacing w:after="0" w:line="264" w:lineRule="auto"/>
        <w:jc w:val="both"/>
        <w:rPr>
          <w:rFonts w:ascii="Arial" w:eastAsia="Arial" w:hAnsi="Arial" w:cs="Arial"/>
          <w:sz w:val="20"/>
          <w:szCs w:val="20"/>
        </w:rPr>
      </w:pPr>
    </w:p>
    <w:p w14:paraId="04BDCC8E" w14:textId="77777777" w:rsidR="00F01281" w:rsidRDefault="00941F35">
      <w:pPr>
        <w:spacing w:after="0" w:line="264" w:lineRule="auto"/>
        <w:jc w:val="both"/>
        <w:rPr>
          <w:rFonts w:ascii="Arial" w:eastAsia="Arial" w:hAnsi="Arial" w:cs="Arial"/>
          <w:sz w:val="20"/>
          <w:szCs w:val="20"/>
        </w:rPr>
      </w:pPr>
      <w:r>
        <w:rPr>
          <w:rFonts w:ascii="Arial" w:eastAsia="Arial" w:hAnsi="Arial" w:cs="Arial"/>
          <w:b/>
          <w:sz w:val="20"/>
          <w:szCs w:val="20"/>
        </w:rPr>
        <w:t>ANSWER:</w:t>
      </w:r>
      <w:r>
        <w:rPr>
          <w:rFonts w:ascii="Arial" w:eastAsia="Arial" w:hAnsi="Arial" w:cs="Arial"/>
          <w:sz w:val="20"/>
          <w:szCs w:val="20"/>
        </w:rPr>
        <w:t xml:space="preserve">  Benefit Recovery has Project Managers with Medicaid and Medicaid Third Party Liability experience in multiple states. The Third-Party Liability experience includes managing projects in all areas of the program including:</w:t>
      </w:r>
    </w:p>
    <w:p w14:paraId="005D0515" w14:textId="77777777" w:rsidR="00F01281" w:rsidRDefault="00941F35">
      <w:pPr>
        <w:numPr>
          <w:ilvl w:val="0"/>
          <w:numId w:val="1"/>
        </w:numPr>
        <w:pBdr>
          <w:top w:val="nil"/>
          <w:left w:val="nil"/>
          <w:bottom w:val="nil"/>
          <w:right w:val="nil"/>
          <w:between w:val="nil"/>
        </w:pBdr>
        <w:spacing w:after="0" w:line="264" w:lineRule="auto"/>
        <w:jc w:val="both"/>
        <w:rPr>
          <w:rFonts w:ascii="Arial" w:eastAsia="Arial" w:hAnsi="Arial" w:cs="Arial"/>
          <w:sz w:val="20"/>
          <w:szCs w:val="20"/>
        </w:rPr>
      </w:pPr>
      <w:r>
        <w:rPr>
          <w:rFonts w:ascii="Arial" w:eastAsia="Arial" w:hAnsi="Arial" w:cs="Arial"/>
          <w:color w:val="000000"/>
          <w:sz w:val="20"/>
          <w:szCs w:val="20"/>
        </w:rPr>
        <w:t>Insurance</w:t>
      </w:r>
    </w:p>
    <w:p w14:paraId="0B98B187" w14:textId="77777777" w:rsidR="00F01281" w:rsidRDefault="00941F35">
      <w:pPr>
        <w:numPr>
          <w:ilvl w:val="0"/>
          <w:numId w:val="1"/>
        </w:numPr>
        <w:pBdr>
          <w:top w:val="nil"/>
          <w:left w:val="nil"/>
          <w:bottom w:val="nil"/>
          <w:right w:val="nil"/>
          <w:between w:val="nil"/>
        </w:pBdr>
        <w:spacing w:after="0" w:line="264" w:lineRule="auto"/>
        <w:jc w:val="both"/>
        <w:rPr>
          <w:rFonts w:ascii="Arial" w:eastAsia="Arial" w:hAnsi="Arial" w:cs="Arial"/>
          <w:sz w:val="20"/>
          <w:szCs w:val="20"/>
        </w:rPr>
      </w:pPr>
      <w:r>
        <w:rPr>
          <w:rFonts w:ascii="Arial" w:eastAsia="Arial" w:hAnsi="Arial" w:cs="Arial"/>
          <w:color w:val="000000"/>
          <w:sz w:val="20"/>
          <w:szCs w:val="20"/>
        </w:rPr>
        <w:t>Recovery</w:t>
      </w:r>
    </w:p>
    <w:p w14:paraId="7BDF32AD" w14:textId="77777777" w:rsidR="00F01281" w:rsidRDefault="00941F35">
      <w:pPr>
        <w:numPr>
          <w:ilvl w:val="0"/>
          <w:numId w:val="1"/>
        </w:numPr>
        <w:pBdr>
          <w:top w:val="nil"/>
          <w:left w:val="nil"/>
          <w:bottom w:val="nil"/>
          <w:right w:val="nil"/>
          <w:between w:val="nil"/>
        </w:pBdr>
        <w:spacing w:after="0" w:line="264" w:lineRule="auto"/>
        <w:jc w:val="both"/>
        <w:rPr>
          <w:rFonts w:ascii="Arial" w:eastAsia="Arial" w:hAnsi="Arial" w:cs="Arial"/>
          <w:sz w:val="20"/>
          <w:szCs w:val="20"/>
        </w:rPr>
      </w:pPr>
      <w:r>
        <w:rPr>
          <w:rFonts w:ascii="Arial" w:eastAsia="Arial" w:hAnsi="Arial" w:cs="Arial"/>
          <w:color w:val="000000"/>
          <w:sz w:val="20"/>
          <w:szCs w:val="20"/>
        </w:rPr>
        <w:t>Medical Support</w:t>
      </w:r>
    </w:p>
    <w:p w14:paraId="3CA80CA0" w14:textId="77777777" w:rsidR="00F01281" w:rsidRDefault="00941F35">
      <w:pPr>
        <w:numPr>
          <w:ilvl w:val="0"/>
          <w:numId w:val="1"/>
        </w:numPr>
        <w:pBdr>
          <w:top w:val="nil"/>
          <w:left w:val="nil"/>
          <w:bottom w:val="nil"/>
          <w:right w:val="nil"/>
          <w:between w:val="nil"/>
        </w:pBdr>
        <w:spacing w:after="0" w:line="264" w:lineRule="auto"/>
        <w:jc w:val="both"/>
        <w:rPr>
          <w:rFonts w:ascii="Arial" w:eastAsia="Arial" w:hAnsi="Arial" w:cs="Arial"/>
          <w:sz w:val="20"/>
          <w:szCs w:val="20"/>
        </w:rPr>
      </w:pPr>
      <w:r>
        <w:rPr>
          <w:rFonts w:ascii="Arial" w:eastAsia="Arial" w:hAnsi="Arial" w:cs="Arial"/>
          <w:color w:val="000000"/>
          <w:sz w:val="20"/>
          <w:szCs w:val="20"/>
        </w:rPr>
        <w:t xml:space="preserve">Casualty and Liability </w:t>
      </w:r>
    </w:p>
    <w:p w14:paraId="15F93583" w14:textId="77777777" w:rsidR="00F01281" w:rsidRDefault="00F01281">
      <w:pPr>
        <w:spacing w:after="0" w:line="264" w:lineRule="auto"/>
        <w:jc w:val="both"/>
        <w:rPr>
          <w:rFonts w:ascii="Arial" w:eastAsia="Arial" w:hAnsi="Arial" w:cs="Arial"/>
          <w:sz w:val="20"/>
          <w:szCs w:val="20"/>
        </w:rPr>
      </w:pPr>
    </w:p>
    <w:p w14:paraId="14869ED6" w14:textId="77777777" w:rsidR="00F01281" w:rsidRDefault="00941F35">
      <w:pPr>
        <w:spacing w:after="0" w:line="264" w:lineRule="auto"/>
        <w:jc w:val="both"/>
        <w:rPr>
          <w:rFonts w:ascii="Arial" w:eastAsia="Arial" w:hAnsi="Arial" w:cs="Arial"/>
          <w:sz w:val="20"/>
          <w:szCs w:val="20"/>
        </w:rPr>
      </w:pPr>
      <w:r>
        <w:rPr>
          <w:rFonts w:ascii="Arial" w:eastAsia="Arial" w:hAnsi="Arial" w:cs="Arial"/>
          <w:sz w:val="20"/>
          <w:szCs w:val="20"/>
        </w:rPr>
        <w:t>Project Management activity includes management of multi organizational teams of Analysts, Programmers and Subject Matter Experts and incorporates all phases of the project from problem identification to implementation, post implementation review, and day to day oversight.</w:t>
      </w:r>
    </w:p>
    <w:p w14:paraId="0B882CB8" w14:textId="77777777" w:rsidR="00F01281" w:rsidRDefault="00F01281">
      <w:pPr>
        <w:spacing w:after="0" w:line="264" w:lineRule="auto"/>
        <w:jc w:val="both"/>
        <w:rPr>
          <w:rFonts w:ascii="Arial" w:eastAsia="Arial" w:hAnsi="Arial" w:cs="Arial"/>
          <w:sz w:val="20"/>
          <w:szCs w:val="20"/>
        </w:rPr>
      </w:pPr>
    </w:p>
    <w:p w14:paraId="0228526F" w14:textId="77777777" w:rsidR="00F01281" w:rsidRDefault="00941F35">
      <w:pPr>
        <w:spacing w:after="0" w:line="264" w:lineRule="auto"/>
        <w:jc w:val="both"/>
        <w:rPr>
          <w:rFonts w:ascii="Arial" w:eastAsia="Arial" w:hAnsi="Arial" w:cs="Arial"/>
          <w:sz w:val="20"/>
          <w:szCs w:val="20"/>
        </w:rPr>
      </w:pPr>
      <w:r>
        <w:rPr>
          <w:rFonts w:ascii="Arial" w:eastAsia="Arial" w:hAnsi="Arial" w:cs="Arial"/>
          <w:sz w:val="20"/>
          <w:szCs w:val="20"/>
        </w:rPr>
        <w:t>In addition to direct Medicaid Third Party Liability, our Project Managers have also worked for vendors and Insurers and MCOs providing recovery services. Over the last year, our team of experts have been engaged in implementing the Pennsylvania contract for Third Party Liability identification and recovery services.</w:t>
      </w:r>
    </w:p>
    <w:p w14:paraId="5FEF19A7" w14:textId="77777777" w:rsidR="00F01281" w:rsidRDefault="00F01281">
      <w:pPr>
        <w:spacing w:after="0" w:line="264" w:lineRule="auto"/>
        <w:jc w:val="both"/>
        <w:rPr>
          <w:rFonts w:ascii="Arial" w:eastAsia="Arial" w:hAnsi="Arial" w:cs="Arial"/>
          <w:sz w:val="20"/>
          <w:szCs w:val="20"/>
        </w:rPr>
      </w:pPr>
    </w:p>
    <w:p w14:paraId="72B817C0" w14:textId="77777777" w:rsidR="00F01281" w:rsidRDefault="00941F35">
      <w:pPr>
        <w:spacing w:after="0" w:line="264" w:lineRule="auto"/>
        <w:jc w:val="both"/>
        <w:rPr>
          <w:rFonts w:ascii="Arial" w:eastAsia="Arial" w:hAnsi="Arial" w:cs="Arial"/>
          <w:sz w:val="20"/>
          <w:szCs w:val="20"/>
        </w:rPr>
      </w:pPr>
      <w:r>
        <w:rPr>
          <w:rFonts w:ascii="Arial" w:eastAsia="Arial" w:hAnsi="Arial" w:cs="Arial"/>
          <w:sz w:val="20"/>
          <w:szCs w:val="20"/>
        </w:rPr>
        <w:t>The Project Manager’s key responsibilities, which include the seven phases of the system development life cycle are:</w:t>
      </w:r>
    </w:p>
    <w:p w14:paraId="1B7409CD" w14:textId="77777777" w:rsidR="00F01281" w:rsidRDefault="00941F35">
      <w:pPr>
        <w:numPr>
          <w:ilvl w:val="0"/>
          <w:numId w:val="2"/>
        </w:numPr>
        <w:pBdr>
          <w:top w:val="nil"/>
          <w:left w:val="nil"/>
          <w:bottom w:val="nil"/>
          <w:right w:val="nil"/>
          <w:between w:val="nil"/>
        </w:pBdr>
        <w:spacing w:after="0" w:line="264" w:lineRule="auto"/>
        <w:jc w:val="both"/>
        <w:rPr>
          <w:rFonts w:ascii="Arial" w:eastAsia="Arial" w:hAnsi="Arial" w:cs="Arial"/>
          <w:sz w:val="20"/>
          <w:szCs w:val="20"/>
        </w:rPr>
      </w:pPr>
      <w:r>
        <w:rPr>
          <w:rFonts w:ascii="Arial" w:eastAsia="Arial" w:hAnsi="Arial" w:cs="Arial"/>
          <w:color w:val="000000"/>
          <w:sz w:val="20"/>
          <w:szCs w:val="20"/>
        </w:rPr>
        <w:t>Identifying infrastructure goals</w:t>
      </w:r>
    </w:p>
    <w:p w14:paraId="4DA8CA6C" w14:textId="77777777" w:rsidR="00F01281" w:rsidRDefault="00941F35">
      <w:pPr>
        <w:numPr>
          <w:ilvl w:val="0"/>
          <w:numId w:val="2"/>
        </w:numPr>
        <w:pBdr>
          <w:top w:val="nil"/>
          <w:left w:val="nil"/>
          <w:bottom w:val="nil"/>
          <w:right w:val="nil"/>
          <w:between w:val="nil"/>
        </w:pBdr>
        <w:spacing w:after="0" w:line="264" w:lineRule="auto"/>
        <w:jc w:val="both"/>
        <w:rPr>
          <w:rFonts w:ascii="Arial" w:eastAsia="Arial" w:hAnsi="Arial" w:cs="Arial"/>
          <w:sz w:val="20"/>
          <w:szCs w:val="20"/>
        </w:rPr>
      </w:pPr>
      <w:r>
        <w:rPr>
          <w:rFonts w:ascii="Arial" w:eastAsia="Arial" w:hAnsi="Arial" w:cs="Arial"/>
          <w:color w:val="000000"/>
          <w:sz w:val="20"/>
          <w:szCs w:val="20"/>
        </w:rPr>
        <w:t>System analysis and requirements (functional)</w:t>
      </w:r>
    </w:p>
    <w:p w14:paraId="5F6A7FFA" w14:textId="77777777" w:rsidR="00F01281" w:rsidRDefault="00941F35">
      <w:pPr>
        <w:numPr>
          <w:ilvl w:val="0"/>
          <w:numId w:val="2"/>
        </w:numPr>
        <w:pBdr>
          <w:top w:val="nil"/>
          <w:left w:val="nil"/>
          <w:bottom w:val="nil"/>
          <w:right w:val="nil"/>
          <w:between w:val="nil"/>
        </w:pBdr>
        <w:spacing w:after="0" w:line="264" w:lineRule="auto"/>
        <w:jc w:val="both"/>
        <w:rPr>
          <w:rFonts w:ascii="Arial" w:eastAsia="Arial" w:hAnsi="Arial" w:cs="Arial"/>
          <w:sz w:val="20"/>
          <w:szCs w:val="20"/>
        </w:rPr>
      </w:pPr>
      <w:r>
        <w:rPr>
          <w:rFonts w:ascii="Arial" w:eastAsia="Arial" w:hAnsi="Arial" w:cs="Arial"/>
          <w:color w:val="000000"/>
          <w:sz w:val="20"/>
          <w:szCs w:val="20"/>
        </w:rPr>
        <w:t>System design (Business Information Needs)</w:t>
      </w:r>
    </w:p>
    <w:p w14:paraId="13BC857F" w14:textId="77777777" w:rsidR="00F01281" w:rsidRDefault="00941F35">
      <w:pPr>
        <w:numPr>
          <w:ilvl w:val="0"/>
          <w:numId w:val="2"/>
        </w:numPr>
        <w:pBdr>
          <w:top w:val="nil"/>
          <w:left w:val="nil"/>
          <w:bottom w:val="nil"/>
          <w:right w:val="nil"/>
          <w:between w:val="nil"/>
        </w:pBdr>
        <w:spacing w:after="0" w:line="264" w:lineRule="auto"/>
        <w:jc w:val="both"/>
        <w:rPr>
          <w:rFonts w:ascii="Arial" w:eastAsia="Arial" w:hAnsi="Arial" w:cs="Arial"/>
          <w:sz w:val="20"/>
          <w:szCs w:val="20"/>
        </w:rPr>
      </w:pPr>
      <w:r>
        <w:rPr>
          <w:rFonts w:ascii="Arial" w:eastAsia="Arial" w:hAnsi="Arial" w:cs="Arial"/>
          <w:color w:val="000000"/>
          <w:sz w:val="20"/>
          <w:szCs w:val="20"/>
        </w:rPr>
        <w:t>Development, integration &amp; testing</w:t>
      </w:r>
    </w:p>
    <w:p w14:paraId="425A0D49" w14:textId="77777777" w:rsidR="00F01281" w:rsidRDefault="00941F35">
      <w:pPr>
        <w:numPr>
          <w:ilvl w:val="0"/>
          <w:numId w:val="2"/>
        </w:numPr>
        <w:pBdr>
          <w:top w:val="nil"/>
          <w:left w:val="nil"/>
          <w:bottom w:val="nil"/>
          <w:right w:val="nil"/>
          <w:between w:val="nil"/>
        </w:pBdr>
        <w:spacing w:after="0" w:line="264" w:lineRule="auto"/>
        <w:jc w:val="both"/>
        <w:rPr>
          <w:rFonts w:ascii="Arial" w:eastAsia="Arial" w:hAnsi="Arial" w:cs="Arial"/>
          <w:sz w:val="20"/>
          <w:szCs w:val="20"/>
        </w:rPr>
      </w:pPr>
      <w:r>
        <w:rPr>
          <w:rFonts w:ascii="Arial" w:eastAsia="Arial" w:hAnsi="Arial" w:cs="Arial"/>
          <w:color w:val="000000"/>
          <w:sz w:val="20"/>
          <w:szCs w:val="20"/>
        </w:rPr>
        <w:t>Implementation</w:t>
      </w:r>
    </w:p>
    <w:p w14:paraId="13BC938C" w14:textId="77777777" w:rsidR="00F01281" w:rsidRDefault="00941F35">
      <w:pPr>
        <w:numPr>
          <w:ilvl w:val="0"/>
          <w:numId w:val="2"/>
        </w:numPr>
        <w:pBdr>
          <w:top w:val="nil"/>
          <w:left w:val="nil"/>
          <w:bottom w:val="nil"/>
          <w:right w:val="nil"/>
          <w:between w:val="nil"/>
        </w:pBdr>
        <w:spacing w:after="0" w:line="264" w:lineRule="auto"/>
        <w:jc w:val="both"/>
        <w:rPr>
          <w:rFonts w:ascii="Arial" w:eastAsia="Arial" w:hAnsi="Arial" w:cs="Arial"/>
          <w:sz w:val="20"/>
          <w:szCs w:val="20"/>
        </w:rPr>
      </w:pPr>
      <w:r>
        <w:rPr>
          <w:rFonts w:ascii="Arial" w:eastAsia="Arial" w:hAnsi="Arial" w:cs="Arial"/>
          <w:color w:val="000000"/>
          <w:sz w:val="20"/>
          <w:szCs w:val="20"/>
        </w:rPr>
        <w:t>Defining all activities</w:t>
      </w:r>
    </w:p>
    <w:p w14:paraId="44751629" w14:textId="77777777" w:rsidR="00F01281" w:rsidRDefault="00941F35">
      <w:pPr>
        <w:numPr>
          <w:ilvl w:val="0"/>
          <w:numId w:val="2"/>
        </w:numPr>
        <w:pBdr>
          <w:top w:val="nil"/>
          <w:left w:val="nil"/>
          <w:bottom w:val="nil"/>
          <w:right w:val="nil"/>
          <w:between w:val="nil"/>
        </w:pBdr>
        <w:spacing w:after="0" w:line="264" w:lineRule="auto"/>
        <w:jc w:val="both"/>
        <w:rPr>
          <w:rFonts w:ascii="Arial" w:eastAsia="Arial" w:hAnsi="Arial" w:cs="Arial"/>
          <w:sz w:val="20"/>
          <w:szCs w:val="20"/>
        </w:rPr>
      </w:pPr>
      <w:r>
        <w:rPr>
          <w:rFonts w:ascii="Arial" w:eastAsia="Arial" w:hAnsi="Arial" w:cs="Arial"/>
          <w:color w:val="000000"/>
          <w:sz w:val="20"/>
          <w:szCs w:val="20"/>
        </w:rPr>
        <w:t>Recording documents</w:t>
      </w:r>
    </w:p>
    <w:p w14:paraId="5ADFF47D" w14:textId="77777777" w:rsidR="00F01281" w:rsidRDefault="00941F35">
      <w:pPr>
        <w:numPr>
          <w:ilvl w:val="0"/>
          <w:numId w:val="2"/>
        </w:numPr>
        <w:pBdr>
          <w:top w:val="nil"/>
          <w:left w:val="nil"/>
          <w:bottom w:val="nil"/>
          <w:right w:val="nil"/>
          <w:between w:val="nil"/>
        </w:pBdr>
        <w:spacing w:after="0" w:line="264" w:lineRule="auto"/>
        <w:jc w:val="both"/>
        <w:rPr>
          <w:rFonts w:ascii="Arial" w:eastAsia="Arial" w:hAnsi="Arial" w:cs="Arial"/>
          <w:sz w:val="20"/>
          <w:szCs w:val="20"/>
        </w:rPr>
      </w:pPr>
      <w:r>
        <w:rPr>
          <w:rFonts w:ascii="Arial" w:eastAsia="Arial" w:hAnsi="Arial" w:cs="Arial"/>
          <w:color w:val="000000"/>
          <w:sz w:val="20"/>
          <w:szCs w:val="20"/>
        </w:rPr>
        <w:t>identifying prime risks</w:t>
      </w:r>
    </w:p>
    <w:p w14:paraId="5CB35831" w14:textId="77777777" w:rsidR="00F01281" w:rsidRDefault="00941F35">
      <w:pPr>
        <w:numPr>
          <w:ilvl w:val="0"/>
          <w:numId w:val="2"/>
        </w:numPr>
        <w:pBdr>
          <w:top w:val="nil"/>
          <w:left w:val="nil"/>
          <w:bottom w:val="nil"/>
          <w:right w:val="nil"/>
          <w:between w:val="nil"/>
        </w:pBdr>
        <w:spacing w:after="0" w:line="264" w:lineRule="auto"/>
        <w:jc w:val="both"/>
        <w:rPr>
          <w:rFonts w:ascii="Arial" w:eastAsia="Arial" w:hAnsi="Arial" w:cs="Arial"/>
          <w:sz w:val="20"/>
          <w:szCs w:val="20"/>
        </w:rPr>
      </w:pPr>
      <w:r>
        <w:rPr>
          <w:rFonts w:ascii="Arial" w:eastAsia="Arial" w:hAnsi="Arial" w:cs="Arial"/>
          <w:color w:val="000000"/>
          <w:sz w:val="20"/>
          <w:szCs w:val="20"/>
        </w:rPr>
        <w:t>Monitoring project performance using Microsoft Project</w:t>
      </w:r>
    </w:p>
    <w:p w14:paraId="674B4882" w14:textId="77777777" w:rsidR="00F01281" w:rsidRDefault="00941F35">
      <w:pPr>
        <w:numPr>
          <w:ilvl w:val="0"/>
          <w:numId w:val="2"/>
        </w:numPr>
        <w:pBdr>
          <w:top w:val="nil"/>
          <w:left w:val="nil"/>
          <w:bottom w:val="nil"/>
          <w:right w:val="nil"/>
          <w:between w:val="nil"/>
        </w:pBdr>
        <w:spacing w:after="0" w:line="264" w:lineRule="auto"/>
        <w:jc w:val="both"/>
        <w:rPr>
          <w:rFonts w:ascii="Arial" w:eastAsia="Arial" w:hAnsi="Arial" w:cs="Arial"/>
          <w:sz w:val="20"/>
          <w:szCs w:val="20"/>
        </w:rPr>
      </w:pPr>
      <w:r>
        <w:rPr>
          <w:rFonts w:ascii="Arial" w:eastAsia="Arial" w:hAnsi="Arial" w:cs="Arial"/>
          <w:color w:val="000000"/>
          <w:sz w:val="20"/>
          <w:szCs w:val="20"/>
        </w:rPr>
        <w:t>Assigning tasks</w:t>
      </w:r>
    </w:p>
    <w:p w14:paraId="4E2994F8" w14:textId="77777777" w:rsidR="00F01281" w:rsidRDefault="00941F35">
      <w:pPr>
        <w:numPr>
          <w:ilvl w:val="0"/>
          <w:numId w:val="2"/>
        </w:numPr>
        <w:pBdr>
          <w:top w:val="nil"/>
          <w:left w:val="nil"/>
          <w:bottom w:val="nil"/>
          <w:right w:val="nil"/>
          <w:between w:val="nil"/>
        </w:pBdr>
        <w:spacing w:after="0" w:line="264" w:lineRule="auto"/>
        <w:jc w:val="both"/>
        <w:rPr>
          <w:rFonts w:ascii="Arial" w:eastAsia="Arial" w:hAnsi="Arial" w:cs="Arial"/>
          <w:sz w:val="20"/>
          <w:szCs w:val="20"/>
        </w:rPr>
      </w:pPr>
      <w:r>
        <w:rPr>
          <w:rFonts w:ascii="Arial" w:eastAsia="Arial" w:hAnsi="Arial" w:cs="Arial"/>
          <w:color w:val="000000"/>
          <w:sz w:val="20"/>
          <w:szCs w:val="20"/>
        </w:rPr>
        <w:t>Liaising with stakeholders</w:t>
      </w:r>
    </w:p>
    <w:p w14:paraId="2C44BD98" w14:textId="77777777" w:rsidR="00F01281" w:rsidRDefault="00941F35">
      <w:pPr>
        <w:numPr>
          <w:ilvl w:val="0"/>
          <w:numId w:val="2"/>
        </w:numPr>
        <w:pBdr>
          <w:top w:val="nil"/>
          <w:left w:val="nil"/>
          <w:bottom w:val="nil"/>
          <w:right w:val="nil"/>
          <w:between w:val="nil"/>
        </w:pBdr>
        <w:spacing w:after="0" w:line="264" w:lineRule="auto"/>
        <w:jc w:val="both"/>
        <w:rPr>
          <w:rFonts w:ascii="Arial" w:eastAsia="Arial" w:hAnsi="Arial" w:cs="Arial"/>
          <w:sz w:val="20"/>
          <w:szCs w:val="20"/>
        </w:rPr>
      </w:pPr>
      <w:r>
        <w:rPr>
          <w:rFonts w:ascii="Arial" w:eastAsia="Arial" w:hAnsi="Arial" w:cs="Arial"/>
          <w:color w:val="000000"/>
          <w:sz w:val="20"/>
          <w:szCs w:val="20"/>
        </w:rPr>
        <w:t>Overseeing precise projects</w:t>
      </w:r>
    </w:p>
    <w:p w14:paraId="642A3F57" w14:textId="77777777" w:rsidR="00F01281" w:rsidRDefault="00941F35">
      <w:pPr>
        <w:numPr>
          <w:ilvl w:val="0"/>
          <w:numId w:val="2"/>
        </w:numPr>
        <w:pBdr>
          <w:top w:val="nil"/>
          <w:left w:val="nil"/>
          <w:bottom w:val="nil"/>
          <w:right w:val="nil"/>
          <w:between w:val="nil"/>
        </w:pBdr>
        <w:spacing w:after="0" w:line="264" w:lineRule="auto"/>
        <w:jc w:val="both"/>
        <w:rPr>
          <w:rFonts w:ascii="Arial" w:eastAsia="Arial" w:hAnsi="Arial" w:cs="Arial"/>
          <w:sz w:val="20"/>
          <w:szCs w:val="20"/>
        </w:rPr>
      </w:pPr>
      <w:r>
        <w:rPr>
          <w:rFonts w:ascii="Arial" w:eastAsia="Arial" w:hAnsi="Arial" w:cs="Arial"/>
          <w:color w:val="000000"/>
          <w:sz w:val="20"/>
          <w:szCs w:val="20"/>
        </w:rPr>
        <w:t xml:space="preserve">Monitoring information related to infrastructure projects </w:t>
      </w:r>
    </w:p>
    <w:p w14:paraId="43CCE59D" w14:textId="77777777" w:rsidR="00F01281" w:rsidRDefault="00941F35">
      <w:pPr>
        <w:numPr>
          <w:ilvl w:val="0"/>
          <w:numId w:val="2"/>
        </w:numPr>
        <w:pBdr>
          <w:top w:val="nil"/>
          <w:left w:val="nil"/>
          <w:bottom w:val="nil"/>
          <w:right w:val="nil"/>
          <w:between w:val="nil"/>
        </w:pBdr>
        <w:spacing w:after="0" w:line="264" w:lineRule="auto"/>
        <w:jc w:val="both"/>
        <w:rPr>
          <w:rFonts w:ascii="Arial" w:eastAsia="Arial" w:hAnsi="Arial" w:cs="Arial"/>
          <w:sz w:val="20"/>
          <w:szCs w:val="20"/>
        </w:rPr>
      </w:pPr>
      <w:r>
        <w:rPr>
          <w:rFonts w:ascii="Arial" w:eastAsia="Arial" w:hAnsi="Arial" w:cs="Arial"/>
          <w:color w:val="000000"/>
          <w:sz w:val="20"/>
          <w:szCs w:val="20"/>
        </w:rPr>
        <w:t xml:space="preserve">Collaborating with infrastructure associates for timely completion of projects and operations and maintenance.  </w:t>
      </w:r>
    </w:p>
    <w:p w14:paraId="26919F4A" w14:textId="77777777" w:rsidR="00F01281" w:rsidRDefault="00F01281">
      <w:pPr>
        <w:spacing w:after="0" w:line="264" w:lineRule="auto"/>
        <w:jc w:val="both"/>
        <w:rPr>
          <w:rFonts w:ascii="Arial" w:eastAsia="Arial" w:hAnsi="Arial" w:cs="Arial"/>
          <w:sz w:val="20"/>
          <w:szCs w:val="20"/>
        </w:rPr>
      </w:pPr>
    </w:p>
    <w:p w14:paraId="3B9898E6" w14:textId="77777777" w:rsidR="00F01281" w:rsidRDefault="00941F35">
      <w:pPr>
        <w:spacing w:after="0" w:line="264" w:lineRule="auto"/>
        <w:jc w:val="both"/>
        <w:rPr>
          <w:rFonts w:ascii="Arial" w:eastAsia="Arial" w:hAnsi="Arial" w:cs="Arial"/>
          <w:sz w:val="20"/>
          <w:szCs w:val="20"/>
        </w:rPr>
      </w:pPr>
      <w:r>
        <w:rPr>
          <w:rFonts w:ascii="Arial" w:eastAsia="Arial" w:hAnsi="Arial" w:cs="Arial"/>
          <w:sz w:val="20"/>
          <w:szCs w:val="20"/>
        </w:rPr>
        <w:t>Project Managers are required to have or pursue Project Management Certification as a condition of fulfilling this role.</w:t>
      </w:r>
    </w:p>
    <w:p w14:paraId="682E802D" w14:textId="77777777" w:rsidR="00F01281" w:rsidRDefault="00F01281">
      <w:pPr>
        <w:spacing w:after="0" w:line="264" w:lineRule="auto"/>
        <w:jc w:val="both"/>
        <w:rPr>
          <w:rFonts w:ascii="Arial" w:eastAsia="Arial" w:hAnsi="Arial" w:cs="Arial"/>
          <w:sz w:val="20"/>
          <w:szCs w:val="20"/>
        </w:rPr>
      </w:pPr>
    </w:p>
    <w:p w14:paraId="5AF82945" w14:textId="77777777" w:rsidR="00F01281" w:rsidRPr="00941F35" w:rsidRDefault="00941F35">
      <w:pPr>
        <w:spacing w:after="0" w:line="264" w:lineRule="auto"/>
        <w:jc w:val="both"/>
        <w:rPr>
          <w:rFonts w:ascii="Arial" w:eastAsia="Arial" w:hAnsi="Arial" w:cs="Arial"/>
          <w:b/>
          <w:color w:val="C81521"/>
        </w:rPr>
      </w:pPr>
      <w:r w:rsidRPr="00941F35">
        <w:rPr>
          <w:rFonts w:ascii="Arial" w:eastAsia="Arial" w:hAnsi="Arial" w:cs="Arial"/>
          <w:b/>
          <w:color w:val="C81521"/>
        </w:rPr>
        <w:t>KR07</w:t>
      </w:r>
    </w:p>
    <w:p w14:paraId="7D541D9F" w14:textId="77777777" w:rsidR="00F01281" w:rsidRDefault="00941F35">
      <w:pPr>
        <w:spacing w:after="0" w:line="264" w:lineRule="auto"/>
        <w:rPr>
          <w:rFonts w:ascii="Arial" w:eastAsia="Arial" w:hAnsi="Arial" w:cs="Arial"/>
          <w:b/>
          <w:sz w:val="20"/>
          <w:szCs w:val="20"/>
        </w:rPr>
      </w:pPr>
      <w:r>
        <w:rPr>
          <w:rFonts w:ascii="Arial" w:eastAsia="Arial" w:hAnsi="Arial" w:cs="Arial"/>
          <w:b/>
          <w:sz w:val="20"/>
          <w:szCs w:val="20"/>
        </w:rPr>
        <w:t>The Supplier's Integration Lead must meet the following qualifications including:</w:t>
      </w:r>
      <w:r>
        <w:rPr>
          <w:rFonts w:ascii="Arial" w:eastAsia="Arial" w:hAnsi="Arial" w:cs="Arial"/>
          <w:b/>
          <w:sz w:val="20"/>
          <w:szCs w:val="20"/>
        </w:rPr>
        <w:br/>
        <w:t xml:space="preserve">a. Minimum of five (5) years leading system design and integration projects, including the technical design and implementation of projects similar in size and scope to this project.  </w:t>
      </w:r>
      <w:r>
        <w:rPr>
          <w:rFonts w:ascii="Arial" w:eastAsia="Arial" w:hAnsi="Arial" w:cs="Arial"/>
          <w:b/>
          <w:sz w:val="20"/>
          <w:szCs w:val="20"/>
        </w:rPr>
        <w:br/>
        <w:t>b. Experience must involve directing multi-discipline technical teams producing integration solutions (e.g., Service Oriented Architecture, network, hardware and software).</w:t>
      </w:r>
    </w:p>
    <w:p w14:paraId="1F0149A3" w14:textId="77777777" w:rsidR="00F01281" w:rsidRDefault="00941F35">
      <w:pPr>
        <w:spacing w:after="0" w:line="264" w:lineRule="auto"/>
        <w:rPr>
          <w:rFonts w:ascii="Arial" w:eastAsia="Arial" w:hAnsi="Arial" w:cs="Arial"/>
          <w:b/>
          <w:sz w:val="20"/>
          <w:szCs w:val="20"/>
        </w:rPr>
      </w:pPr>
      <w:r>
        <w:rPr>
          <w:rFonts w:ascii="Arial" w:eastAsia="Arial" w:hAnsi="Arial" w:cs="Arial"/>
          <w:b/>
          <w:sz w:val="20"/>
          <w:szCs w:val="20"/>
        </w:rPr>
        <w:t>c. A Bachelor's Degree in Information Systems Engineering, Computer Science, or a related field is preferred.</w:t>
      </w:r>
    </w:p>
    <w:p w14:paraId="0F72A2D9" w14:textId="77777777" w:rsidR="00F01281" w:rsidRDefault="00F01281">
      <w:pPr>
        <w:spacing w:after="0" w:line="264" w:lineRule="auto"/>
        <w:jc w:val="both"/>
        <w:rPr>
          <w:rFonts w:ascii="Arial" w:eastAsia="Arial" w:hAnsi="Arial" w:cs="Arial"/>
          <w:sz w:val="20"/>
          <w:szCs w:val="20"/>
        </w:rPr>
      </w:pPr>
      <w:bookmarkStart w:id="0" w:name="_heading=h.gjdgxs" w:colFirst="0" w:colLast="0"/>
      <w:bookmarkEnd w:id="0"/>
    </w:p>
    <w:p w14:paraId="3BDE0DE3" w14:textId="77777777" w:rsidR="00F01281" w:rsidRDefault="00941F35">
      <w:pPr>
        <w:spacing w:after="0" w:line="264" w:lineRule="auto"/>
        <w:jc w:val="both"/>
        <w:rPr>
          <w:rFonts w:ascii="Arial" w:eastAsia="Arial" w:hAnsi="Arial" w:cs="Arial"/>
          <w:sz w:val="20"/>
          <w:szCs w:val="20"/>
        </w:rPr>
      </w:pPr>
      <w:bookmarkStart w:id="1" w:name="_heading=h.30j0zll" w:colFirst="0" w:colLast="0"/>
      <w:bookmarkEnd w:id="1"/>
      <w:r>
        <w:rPr>
          <w:rFonts w:ascii="Arial" w:eastAsia="Arial" w:hAnsi="Arial" w:cs="Arial"/>
          <w:b/>
          <w:sz w:val="20"/>
          <w:szCs w:val="20"/>
        </w:rPr>
        <w:t>ANSWER:</w:t>
      </w:r>
      <w:r>
        <w:rPr>
          <w:rFonts w:ascii="Arial" w:eastAsia="Arial" w:hAnsi="Arial" w:cs="Arial"/>
          <w:sz w:val="20"/>
          <w:szCs w:val="20"/>
        </w:rPr>
        <w:t xml:space="preserve">  The Integration Lead oversees system development, design, build and system integration. Benefit Recovery’s Integration Leads are required to have a Bachelor of Science in Computer Science from an accredited University.  </w:t>
      </w:r>
    </w:p>
    <w:p w14:paraId="50C79A00" w14:textId="77777777" w:rsidR="00F01281" w:rsidRDefault="00F01281">
      <w:pPr>
        <w:spacing w:after="0" w:line="264" w:lineRule="auto"/>
        <w:jc w:val="both"/>
        <w:rPr>
          <w:rFonts w:ascii="Arial" w:eastAsia="Arial" w:hAnsi="Arial" w:cs="Arial"/>
          <w:sz w:val="20"/>
          <w:szCs w:val="20"/>
        </w:rPr>
      </w:pPr>
      <w:bookmarkStart w:id="2" w:name="_heading=h.5m4xtdxvp9k9" w:colFirst="0" w:colLast="0"/>
      <w:bookmarkEnd w:id="2"/>
    </w:p>
    <w:p w14:paraId="146BD85B" w14:textId="77777777" w:rsidR="00F01281" w:rsidRDefault="00941F35">
      <w:pPr>
        <w:spacing w:after="0" w:line="264" w:lineRule="auto"/>
        <w:jc w:val="both"/>
        <w:rPr>
          <w:rFonts w:ascii="Arial" w:eastAsia="Arial" w:hAnsi="Arial" w:cs="Arial"/>
          <w:color w:val="333333"/>
          <w:sz w:val="20"/>
          <w:szCs w:val="20"/>
        </w:rPr>
      </w:pPr>
      <w:r>
        <w:rPr>
          <w:rFonts w:ascii="Arial" w:eastAsia="Arial" w:hAnsi="Arial" w:cs="Arial"/>
          <w:sz w:val="20"/>
          <w:szCs w:val="20"/>
        </w:rPr>
        <w:t xml:space="preserve">For the Department of Defense, </w:t>
      </w:r>
      <w:r>
        <w:rPr>
          <w:rFonts w:ascii="Arial" w:eastAsia="Arial" w:hAnsi="Arial" w:cs="Arial"/>
          <w:color w:val="333333"/>
          <w:sz w:val="20"/>
          <w:szCs w:val="20"/>
        </w:rPr>
        <w:t xml:space="preserve">our Integration Lead brought transition experience from the work integrating ARMS PRO for the Department of Defense – Defense Health Agency which will be valuable in supporting the State’s strategy to develop new innovative technology functionality across subsystems. The Integration Leads understand the pitfalls of lack of coordination and what it takes to enable effective communication, which is a key success factor for a project on the cusp of transition to the new modular applications. </w:t>
      </w:r>
    </w:p>
    <w:p w14:paraId="0857D32F" w14:textId="77777777" w:rsidR="00F01281" w:rsidRDefault="00F01281">
      <w:pPr>
        <w:spacing w:after="0" w:line="264" w:lineRule="auto"/>
        <w:jc w:val="both"/>
        <w:rPr>
          <w:rFonts w:ascii="Arial" w:eastAsia="Arial" w:hAnsi="Arial" w:cs="Arial"/>
          <w:color w:val="333333"/>
          <w:sz w:val="20"/>
          <w:szCs w:val="20"/>
        </w:rPr>
      </w:pPr>
    </w:p>
    <w:p w14:paraId="2C4D676D" w14:textId="77777777" w:rsidR="00F01281" w:rsidRDefault="00941F35">
      <w:pPr>
        <w:spacing w:after="0" w:line="264" w:lineRule="auto"/>
        <w:jc w:val="both"/>
        <w:rPr>
          <w:rFonts w:ascii="Arial" w:eastAsia="Arial" w:hAnsi="Arial" w:cs="Arial"/>
          <w:color w:val="333333"/>
          <w:sz w:val="20"/>
          <w:szCs w:val="20"/>
        </w:rPr>
      </w:pPr>
      <w:r>
        <w:rPr>
          <w:rFonts w:ascii="Arial" w:eastAsia="Arial" w:hAnsi="Arial" w:cs="Arial"/>
          <w:sz w:val="20"/>
          <w:szCs w:val="20"/>
        </w:rPr>
        <w:t xml:space="preserve">For BlueCross our Integration Lead managed </w:t>
      </w:r>
      <w:r>
        <w:rPr>
          <w:rFonts w:ascii="Arial" w:eastAsia="Arial" w:hAnsi="Arial" w:cs="Arial"/>
          <w:color w:val="333333"/>
          <w:sz w:val="20"/>
          <w:szCs w:val="20"/>
        </w:rPr>
        <w:t xml:space="preserve">system programming, program testing and our software development teams as well as the technical and program design process for all programs developed by Benefit Recovery. He maintained all project management and development timelines to ensure that all system deliverables were met. </w:t>
      </w:r>
    </w:p>
    <w:p w14:paraId="308580AA" w14:textId="77777777" w:rsidR="00F01281" w:rsidRDefault="00F01281">
      <w:pPr>
        <w:spacing w:after="0" w:line="264" w:lineRule="auto"/>
        <w:jc w:val="both"/>
        <w:rPr>
          <w:rFonts w:ascii="Arial" w:eastAsia="Arial" w:hAnsi="Arial" w:cs="Arial"/>
          <w:color w:val="333333"/>
          <w:sz w:val="20"/>
          <w:szCs w:val="20"/>
        </w:rPr>
      </w:pPr>
    </w:p>
    <w:p w14:paraId="0CA5B8DA" w14:textId="77777777" w:rsidR="00F01281" w:rsidRDefault="00941F35">
      <w:pPr>
        <w:spacing w:after="0" w:line="264" w:lineRule="auto"/>
        <w:jc w:val="both"/>
        <w:rPr>
          <w:rFonts w:ascii="Arial" w:eastAsia="Arial" w:hAnsi="Arial" w:cs="Arial"/>
          <w:color w:val="222222"/>
          <w:sz w:val="20"/>
          <w:szCs w:val="20"/>
          <w:highlight w:val="white"/>
        </w:rPr>
      </w:pPr>
      <w:r>
        <w:rPr>
          <w:rFonts w:ascii="Arial" w:eastAsia="Arial" w:hAnsi="Arial" w:cs="Arial"/>
          <w:sz w:val="20"/>
          <w:szCs w:val="20"/>
        </w:rPr>
        <w:t xml:space="preserve">The Integration Lead will provide oversight and guidance related to all IT tasks and activities during the contract period. The primary </w:t>
      </w:r>
      <w:r>
        <w:rPr>
          <w:rFonts w:ascii="Arial" w:eastAsia="Arial" w:hAnsi="Arial" w:cs="Arial"/>
          <w:color w:val="222222"/>
          <w:sz w:val="20"/>
          <w:szCs w:val="20"/>
          <w:highlight w:val="white"/>
        </w:rPr>
        <w:t xml:space="preserve">day-to-day responsibilities include: </w:t>
      </w:r>
    </w:p>
    <w:p w14:paraId="4CB1346C" w14:textId="77777777" w:rsidR="00F01281" w:rsidRDefault="00941F35">
      <w:pPr>
        <w:numPr>
          <w:ilvl w:val="0"/>
          <w:numId w:val="3"/>
        </w:numPr>
        <w:pBdr>
          <w:top w:val="nil"/>
          <w:left w:val="nil"/>
          <w:bottom w:val="nil"/>
          <w:right w:val="nil"/>
          <w:between w:val="nil"/>
        </w:pBdr>
        <w:spacing w:after="0" w:line="264" w:lineRule="auto"/>
        <w:jc w:val="both"/>
        <w:rPr>
          <w:rFonts w:ascii="Arial" w:eastAsia="Arial" w:hAnsi="Arial" w:cs="Arial"/>
          <w:color w:val="222222"/>
          <w:sz w:val="20"/>
          <w:szCs w:val="20"/>
          <w:highlight w:val="white"/>
        </w:rPr>
      </w:pPr>
      <w:r>
        <w:rPr>
          <w:rFonts w:ascii="Arial" w:eastAsia="Arial" w:hAnsi="Arial" w:cs="Arial"/>
          <w:color w:val="222222"/>
          <w:sz w:val="20"/>
          <w:szCs w:val="20"/>
          <w:highlight w:val="white"/>
        </w:rPr>
        <w:t>Coordinating</w:t>
      </w:r>
    </w:p>
    <w:p w14:paraId="4534FA09" w14:textId="77777777" w:rsidR="00F01281" w:rsidRDefault="00941F35">
      <w:pPr>
        <w:numPr>
          <w:ilvl w:val="0"/>
          <w:numId w:val="3"/>
        </w:numPr>
        <w:pBdr>
          <w:top w:val="nil"/>
          <w:left w:val="nil"/>
          <w:bottom w:val="nil"/>
          <w:right w:val="nil"/>
          <w:between w:val="nil"/>
        </w:pBdr>
        <w:spacing w:after="0" w:line="264" w:lineRule="auto"/>
        <w:jc w:val="both"/>
        <w:rPr>
          <w:rFonts w:ascii="Arial" w:eastAsia="Arial" w:hAnsi="Arial" w:cs="Arial"/>
          <w:color w:val="222222"/>
          <w:sz w:val="20"/>
          <w:szCs w:val="20"/>
          <w:highlight w:val="white"/>
        </w:rPr>
      </w:pPr>
      <w:r>
        <w:rPr>
          <w:rFonts w:ascii="Arial" w:eastAsia="Arial" w:hAnsi="Arial" w:cs="Arial"/>
          <w:color w:val="222222"/>
          <w:sz w:val="20"/>
          <w:szCs w:val="20"/>
          <w:highlight w:val="white"/>
        </w:rPr>
        <w:t>Planning</w:t>
      </w:r>
    </w:p>
    <w:p w14:paraId="1C690D34" w14:textId="77777777" w:rsidR="00F01281" w:rsidRDefault="00941F35">
      <w:pPr>
        <w:numPr>
          <w:ilvl w:val="0"/>
          <w:numId w:val="3"/>
        </w:numPr>
        <w:pBdr>
          <w:top w:val="nil"/>
          <w:left w:val="nil"/>
          <w:bottom w:val="nil"/>
          <w:right w:val="nil"/>
          <w:between w:val="nil"/>
        </w:pBdr>
        <w:spacing w:after="0" w:line="264" w:lineRule="auto"/>
        <w:jc w:val="both"/>
        <w:rPr>
          <w:rFonts w:ascii="Arial" w:eastAsia="Arial" w:hAnsi="Arial" w:cs="Arial"/>
          <w:color w:val="222222"/>
          <w:sz w:val="20"/>
          <w:szCs w:val="20"/>
          <w:highlight w:val="white"/>
        </w:rPr>
      </w:pPr>
      <w:r>
        <w:rPr>
          <w:rFonts w:ascii="Arial" w:eastAsia="Arial" w:hAnsi="Arial" w:cs="Arial"/>
          <w:color w:val="222222"/>
          <w:sz w:val="20"/>
          <w:szCs w:val="20"/>
          <w:highlight w:val="white"/>
        </w:rPr>
        <w:t>Problem solving</w:t>
      </w:r>
    </w:p>
    <w:p w14:paraId="052C46E1" w14:textId="77777777" w:rsidR="00F01281" w:rsidRDefault="00941F35">
      <w:pPr>
        <w:numPr>
          <w:ilvl w:val="0"/>
          <w:numId w:val="3"/>
        </w:numPr>
        <w:pBdr>
          <w:top w:val="nil"/>
          <w:left w:val="nil"/>
          <w:bottom w:val="nil"/>
          <w:right w:val="nil"/>
          <w:between w:val="nil"/>
        </w:pBdr>
        <w:spacing w:after="0" w:line="264" w:lineRule="auto"/>
        <w:jc w:val="both"/>
        <w:rPr>
          <w:rFonts w:ascii="Arial" w:eastAsia="Arial" w:hAnsi="Arial" w:cs="Arial"/>
          <w:color w:val="222222"/>
          <w:sz w:val="20"/>
          <w:szCs w:val="20"/>
          <w:highlight w:val="white"/>
        </w:rPr>
      </w:pPr>
      <w:r>
        <w:rPr>
          <w:rFonts w:ascii="Arial" w:eastAsia="Arial" w:hAnsi="Arial" w:cs="Arial"/>
          <w:color w:val="222222"/>
          <w:sz w:val="20"/>
          <w:szCs w:val="20"/>
          <w:highlight w:val="white"/>
        </w:rPr>
        <w:t>Implementing all requirements to achieve integration and business results</w:t>
      </w:r>
    </w:p>
    <w:p w14:paraId="0EA7E80E" w14:textId="77777777" w:rsidR="00F01281" w:rsidRDefault="00F01281">
      <w:pPr>
        <w:spacing w:after="0" w:line="264" w:lineRule="auto"/>
        <w:jc w:val="both"/>
        <w:rPr>
          <w:rFonts w:ascii="Arial" w:eastAsia="Arial" w:hAnsi="Arial" w:cs="Arial"/>
          <w:color w:val="222222"/>
          <w:sz w:val="20"/>
          <w:szCs w:val="20"/>
          <w:highlight w:val="white"/>
        </w:rPr>
      </w:pPr>
    </w:p>
    <w:p w14:paraId="5A7E0B0B" w14:textId="77777777" w:rsidR="00F01281" w:rsidRDefault="00941F35">
      <w:pPr>
        <w:spacing w:after="0" w:line="264" w:lineRule="auto"/>
        <w:jc w:val="both"/>
        <w:rPr>
          <w:rFonts w:ascii="Arial" w:eastAsia="Arial" w:hAnsi="Arial" w:cs="Arial"/>
          <w:color w:val="333333"/>
          <w:sz w:val="20"/>
          <w:szCs w:val="20"/>
        </w:rPr>
      </w:pPr>
      <w:r>
        <w:rPr>
          <w:rFonts w:ascii="Arial" w:eastAsia="Arial" w:hAnsi="Arial" w:cs="Arial"/>
          <w:color w:val="222222"/>
          <w:sz w:val="20"/>
          <w:szCs w:val="20"/>
          <w:highlight w:val="white"/>
        </w:rPr>
        <w:t xml:space="preserve">The Integration Lead will also assess the </w:t>
      </w:r>
      <w:r>
        <w:rPr>
          <w:rFonts w:ascii="Arial" w:eastAsia="Arial" w:hAnsi="Arial" w:cs="Arial"/>
          <w:sz w:val="20"/>
          <w:szCs w:val="20"/>
        </w:rPr>
        <w:t xml:space="preserve">IT infrastructure, evaluating the system(s) and re-evaluating the project's progress along with all hardware, network capabilities and software dependencies. </w:t>
      </w:r>
      <w:r>
        <w:rPr>
          <w:rFonts w:ascii="Arial" w:eastAsia="Arial" w:hAnsi="Arial" w:cs="Arial"/>
          <w:color w:val="333333"/>
          <w:sz w:val="20"/>
          <w:szCs w:val="20"/>
        </w:rPr>
        <w:t xml:space="preserve">This role meets with the TPL Manager, IT Manager and State vendors on a daily/weekly basis advising and communicating information on project development issues, project timelines and proprietary system integration and configurations plans. </w:t>
      </w:r>
    </w:p>
    <w:p w14:paraId="307A9A69" w14:textId="77777777" w:rsidR="00F01281" w:rsidRDefault="00F01281">
      <w:pPr>
        <w:spacing w:after="0" w:line="264" w:lineRule="auto"/>
        <w:jc w:val="both"/>
        <w:rPr>
          <w:rFonts w:ascii="Arial" w:eastAsia="Arial" w:hAnsi="Arial" w:cs="Arial"/>
          <w:sz w:val="20"/>
          <w:szCs w:val="20"/>
        </w:rPr>
      </w:pPr>
      <w:bookmarkStart w:id="3" w:name="_heading=h.1fob9te" w:colFirst="0" w:colLast="0"/>
      <w:bookmarkEnd w:id="3"/>
    </w:p>
    <w:p w14:paraId="6A8279D2" w14:textId="77777777" w:rsidR="00F01281" w:rsidRPr="00941F35" w:rsidRDefault="00941F35">
      <w:pPr>
        <w:spacing w:after="0" w:line="264" w:lineRule="auto"/>
        <w:jc w:val="both"/>
        <w:rPr>
          <w:rFonts w:ascii="Arial" w:eastAsia="Arial" w:hAnsi="Arial" w:cs="Arial"/>
          <w:b/>
          <w:color w:val="C81521"/>
        </w:rPr>
      </w:pPr>
      <w:r w:rsidRPr="00941F35">
        <w:rPr>
          <w:rFonts w:ascii="Arial" w:eastAsia="Arial" w:hAnsi="Arial" w:cs="Arial"/>
          <w:b/>
          <w:color w:val="C81521"/>
        </w:rPr>
        <w:t>KR08</w:t>
      </w:r>
    </w:p>
    <w:p w14:paraId="2A8858AA" w14:textId="77777777" w:rsidR="00F01281" w:rsidRDefault="00941F35">
      <w:pPr>
        <w:spacing w:after="0" w:line="264" w:lineRule="auto"/>
        <w:jc w:val="both"/>
        <w:rPr>
          <w:rFonts w:ascii="Arial" w:eastAsia="Arial" w:hAnsi="Arial" w:cs="Arial"/>
          <w:b/>
          <w:sz w:val="20"/>
          <w:szCs w:val="20"/>
        </w:rPr>
      </w:pPr>
      <w:r>
        <w:rPr>
          <w:rFonts w:ascii="Arial" w:eastAsia="Arial" w:hAnsi="Arial" w:cs="Arial"/>
          <w:b/>
          <w:sz w:val="20"/>
          <w:szCs w:val="20"/>
        </w:rPr>
        <w:t>The Supplier must designate a Testing Lead to coordinate all testing activities.</w:t>
      </w:r>
    </w:p>
    <w:p w14:paraId="4BBE3066" w14:textId="77777777" w:rsidR="00F01281" w:rsidRDefault="00F01281">
      <w:pPr>
        <w:spacing w:after="0" w:line="264" w:lineRule="auto"/>
        <w:jc w:val="both"/>
        <w:rPr>
          <w:rFonts w:ascii="Arial" w:eastAsia="Arial" w:hAnsi="Arial" w:cs="Arial"/>
          <w:sz w:val="20"/>
          <w:szCs w:val="20"/>
        </w:rPr>
      </w:pPr>
    </w:p>
    <w:p w14:paraId="5A538D33" w14:textId="77777777" w:rsidR="00F01281" w:rsidRDefault="00941F35">
      <w:pPr>
        <w:spacing w:after="0" w:line="264" w:lineRule="auto"/>
        <w:jc w:val="both"/>
        <w:rPr>
          <w:rFonts w:ascii="Arial" w:eastAsia="Arial" w:hAnsi="Arial" w:cs="Arial"/>
          <w:sz w:val="20"/>
          <w:szCs w:val="20"/>
        </w:rPr>
      </w:pPr>
      <w:r>
        <w:rPr>
          <w:rFonts w:ascii="Arial" w:eastAsia="Arial" w:hAnsi="Arial" w:cs="Arial"/>
          <w:b/>
          <w:sz w:val="20"/>
          <w:szCs w:val="20"/>
        </w:rPr>
        <w:t xml:space="preserve">ANSWER:  </w:t>
      </w:r>
      <w:r>
        <w:rPr>
          <w:rFonts w:ascii="Arial" w:eastAsia="Arial" w:hAnsi="Arial" w:cs="Arial"/>
          <w:sz w:val="20"/>
          <w:szCs w:val="20"/>
        </w:rPr>
        <w:t xml:space="preserve">Benefit Recovery brings experienced staff \and provides Test Leads with experience in projects of similar size and scope. Other combinations of education and experience that can provide equivalent expertise may be considered with State approval. Benefit Recovery offers competitive wages and opportunities for promotion. </w:t>
      </w:r>
    </w:p>
    <w:p w14:paraId="525CB6B1" w14:textId="77777777" w:rsidR="00F01281" w:rsidRDefault="00F01281">
      <w:pPr>
        <w:spacing w:after="0" w:line="264" w:lineRule="auto"/>
        <w:jc w:val="both"/>
        <w:rPr>
          <w:rFonts w:ascii="Arial" w:eastAsia="Arial" w:hAnsi="Arial" w:cs="Arial"/>
          <w:sz w:val="20"/>
          <w:szCs w:val="20"/>
        </w:rPr>
      </w:pPr>
    </w:p>
    <w:p w14:paraId="49D983FC" w14:textId="77777777" w:rsidR="00F01281" w:rsidRDefault="00941F35">
      <w:pPr>
        <w:spacing w:after="0" w:line="264" w:lineRule="auto"/>
        <w:jc w:val="both"/>
        <w:rPr>
          <w:rFonts w:ascii="Arial" w:eastAsia="Arial" w:hAnsi="Arial" w:cs="Arial"/>
          <w:sz w:val="20"/>
          <w:szCs w:val="20"/>
        </w:rPr>
      </w:pPr>
      <w:r>
        <w:rPr>
          <w:rFonts w:ascii="Arial" w:eastAsia="Arial" w:hAnsi="Arial" w:cs="Arial"/>
          <w:sz w:val="20"/>
          <w:szCs w:val="20"/>
        </w:rPr>
        <w:t xml:space="preserve">For new engagements, we seek to promote current team members with the required education and experience that includes but is not limited to a business college degree and multiple years’ experience writing and participating in complex testing cases, scripts and plans for large scale projects.  </w:t>
      </w:r>
    </w:p>
    <w:p w14:paraId="38A932AA" w14:textId="77777777" w:rsidR="00F01281" w:rsidRDefault="00F01281">
      <w:pPr>
        <w:spacing w:after="0" w:line="264" w:lineRule="auto"/>
        <w:jc w:val="both"/>
        <w:rPr>
          <w:rFonts w:ascii="Arial" w:eastAsia="Arial" w:hAnsi="Arial" w:cs="Arial"/>
          <w:color w:val="464C4E"/>
          <w:sz w:val="20"/>
          <w:szCs w:val="20"/>
        </w:rPr>
      </w:pPr>
    </w:p>
    <w:p w14:paraId="4E096E9C" w14:textId="77777777" w:rsidR="00F01281" w:rsidRDefault="00941F35">
      <w:pPr>
        <w:shd w:val="clear" w:color="auto" w:fill="FFFFFF"/>
        <w:spacing w:after="0" w:line="264" w:lineRule="auto"/>
        <w:jc w:val="both"/>
        <w:rPr>
          <w:rFonts w:ascii="Arial" w:eastAsia="Arial" w:hAnsi="Arial" w:cs="Arial"/>
          <w:sz w:val="20"/>
          <w:szCs w:val="20"/>
        </w:rPr>
      </w:pPr>
      <w:r>
        <w:rPr>
          <w:rFonts w:ascii="Arial" w:eastAsia="Arial" w:hAnsi="Arial" w:cs="Arial"/>
          <w:sz w:val="20"/>
          <w:szCs w:val="20"/>
        </w:rPr>
        <w:t xml:space="preserve">Our experienced Testing Lead takes full responsibility for Benefit Recovery’s project’s success through the entire testing life cycle. Our Test Lead will organize and control the testing process and testing staff and ensure visibility and traceability of the testing process to deliver high-quality software to our clients. </w:t>
      </w:r>
    </w:p>
    <w:p w14:paraId="5AE5421E" w14:textId="77777777" w:rsidR="00F01281" w:rsidRDefault="00F01281">
      <w:pPr>
        <w:shd w:val="clear" w:color="auto" w:fill="FFFFFF"/>
        <w:spacing w:after="0" w:line="264" w:lineRule="auto"/>
        <w:jc w:val="both"/>
        <w:rPr>
          <w:rFonts w:ascii="Arial" w:eastAsia="Arial" w:hAnsi="Arial" w:cs="Arial"/>
          <w:sz w:val="20"/>
          <w:szCs w:val="20"/>
        </w:rPr>
      </w:pPr>
    </w:p>
    <w:p w14:paraId="282664DF" w14:textId="77777777" w:rsidR="00F01281" w:rsidRDefault="00941F35">
      <w:pPr>
        <w:shd w:val="clear" w:color="auto" w:fill="FFFFFF"/>
        <w:spacing w:after="0" w:line="264" w:lineRule="auto"/>
        <w:jc w:val="both"/>
        <w:rPr>
          <w:rFonts w:ascii="Arial" w:eastAsia="Arial" w:hAnsi="Arial" w:cs="Arial"/>
          <w:sz w:val="20"/>
          <w:szCs w:val="20"/>
        </w:rPr>
      </w:pPr>
      <w:r>
        <w:rPr>
          <w:rFonts w:ascii="Arial" w:eastAsia="Arial" w:hAnsi="Arial" w:cs="Arial"/>
          <w:sz w:val="20"/>
          <w:szCs w:val="20"/>
        </w:rPr>
        <w:t xml:space="preserve">The 5 major responsibilities of our Testing Lead are: </w:t>
      </w:r>
    </w:p>
    <w:p w14:paraId="63F88F09" w14:textId="77777777" w:rsidR="00F01281" w:rsidRDefault="00941F35">
      <w:pPr>
        <w:numPr>
          <w:ilvl w:val="0"/>
          <w:numId w:val="17"/>
        </w:numPr>
        <w:pBdr>
          <w:top w:val="nil"/>
          <w:left w:val="nil"/>
          <w:bottom w:val="nil"/>
          <w:right w:val="nil"/>
          <w:between w:val="nil"/>
        </w:pBdr>
        <w:shd w:val="clear" w:color="auto" w:fill="FFFFFF"/>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Leading the testing team</w:t>
      </w:r>
    </w:p>
    <w:p w14:paraId="519425CF" w14:textId="77777777" w:rsidR="00F01281" w:rsidRDefault="00941F35">
      <w:pPr>
        <w:numPr>
          <w:ilvl w:val="0"/>
          <w:numId w:val="17"/>
        </w:numPr>
        <w:pBdr>
          <w:top w:val="nil"/>
          <w:left w:val="nil"/>
          <w:bottom w:val="nil"/>
          <w:right w:val="nil"/>
          <w:between w:val="nil"/>
        </w:pBdr>
        <w:shd w:val="clear" w:color="auto" w:fill="FFFFFF"/>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Defining the scope of testing</w:t>
      </w:r>
    </w:p>
    <w:p w14:paraId="3B7B525D" w14:textId="77777777" w:rsidR="00F01281" w:rsidRDefault="00941F35">
      <w:pPr>
        <w:numPr>
          <w:ilvl w:val="0"/>
          <w:numId w:val="17"/>
        </w:numPr>
        <w:pBdr>
          <w:top w:val="nil"/>
          <w:left w:val="nil"/>
          <w:bottom w:val="nil"/>
          <w:right w:val="nil"/>
          <w:between w:val="nil"/>
        </w:pBdr>
        <w:shd w:val="clear" w:color="auto" w:fill="FFFFFF"/>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Deploying and managing the resources for testing</w:t>
      </w:r>
    </w:p>
    <w:p w14:paraId="05137D4D" w14:textId="77777777" w:rsidR="00F01281" w:rsidRDefault="00941F35">
      <w:pPr>
        <w:numPr>
          <w:ilvl w:val="0"/>
          <w:numId w:val="17"/>
        </w:numPr>
        <w:pBdr>
          <w:top w:val="nil"/>
          <w:left w:val="nil"/>
          <w:bottom w:val="nil"/>
          <w:right w:val="nil"/>
          <w:between w:val="nil"/>
        </w:pBdr>
        <w:shd w:val="clear" w:color="auto" w:fill="FFFFFF"/>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Applying the appropriate test measurements and metrics in the product</w:t>
      </w:r>
    </w:p>
    <w:p w14:paraId="57BA9956" w14:textId="77777777" w:rsidR="00F01281" w:rsidRDefault="00941F35">
      <w:pPr>
        <w:numPr>
          <w:ilvl w:val="0"/>
          <w:numId w:val="17"/>
        </w:numPr>
        <w:pBdr>
          <w:top w:val="nil"/>
          <w:left w:val="nil"/>
          <w:bottom w:val="nil"/>
          <w:right w:val="nil"/>
          <w:between w:val="nil"/>
        </w:pBdr>
        <w:shd w:val="clear" w:color="auto" w:fill="FFFFFF"/>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 xml:space="preserve">Managing the testing effort </w:t>
      </w:r>
    </w:p>
    <w:p w14:paraId="64C54718" w14:textId="26768441" w:rsidR="00941F35" w:rsidRPr="005D130C" w:rsidRDefault="005D130C" w:rsidP="005D130C">
      <w:pPr>
        <w:rPr>
          <w:rFonts w:ascii="Arial" w:eastAsia="Arial" w:hAnsi="Arial" w:cs="Arial"/>
          <w:color w:val="464C4E"/>
          <w:sz w:val="20"/>
          <w:szCs w:val="20"/>
        </w:rPr>
      </w:pPr>
      <w:r>
        <w:rPr>
          <w:rFonts w:ascii="Arial" w:eastAsia="Arial" w:hAnsi="Arial" w:cs="Arial"/>
          <w:color w:val="464C4E"/>
          <w:sz w:val="20"/>
          <w:szCs w:val="20"/>
        </w:rPr>
        <w:br w:type="page"/>
      </w:r>
    </w:p>
    <w:p w14:paraId="1E68A7D9" w14:textId="77777777" w:rsidR="00941F35" w:rsidRDefault="00941F35">
      <w:pPr>
        <w:spacing w:after="0" w:line="264" w:lineRule="auto"/>
        <w:jc w:val="both"/>
        <w:rPr>
          <w:rFonts w:ascii="Arial" w:eastAsia="Arial" w:hAnsi="Arial" w:cs="Arial"/>
          <w:b/>
          <w:color w:val="C81521"/>
        </w:rPr>
      </w:pPr>
    </w:p>
    <w:p w14:paraId="10EEC14E" w14:textId="7F453E01" w:rsidR="00F01281" w:rsidRPr="00941F35" w:rsidRDefault="00941F35">
      <w:pPr>
        <w:spacing w:after="0" w:line="264" w:lineRule="auto"/>
        <w:jc w:val="both"/>
        <w:rPr>
          <w:rFonts w:ascii="Arial" w:eastAsia="Arial" w:hAnsi="Arial" w:cs="Arial"/>
          <w:b/>
          <w:color w:val="C81521"/>
        </w:rPr>
      </w:pPr>
      <w:r w:rsidRPr="00941F35">
        <w:rPr>
          <w:rFonts w:ascii="Arial" w:eastAsia="Arial" w:hAnsi="Arial" w:cs="Arial"/>
          <w:b/>
          <w:color w:val="C81521"/>
        </w:rPr>
        <w:t>KR09</w:t>
      </w:r>
    </w:p>
    <w:p w14:paraId="327A805D" w14:textId="77777777" w:rsidR="00F01281" w:rsidRDefault="00941F35">
      <w:pPr>
        <w:shd w:val="clear" w:color="auto" w:fill="FFFFFF"/>
        <w:spacing w:after="0" w:line="264" w:lineRule="auto"/>
        <w:rPr>
          <w:rFonts w:ascii="Arial" w:eastAsia="Arial" w:hAnsi="Arial" w:cs="Arial"/>
          <w:b/>
          <w:sz w:val="20"/>
          <w:szCs w:val="20"/>
        </w:rPr>
      </w:pPr>
      <w:r>
        <w:rPr>
          <w:rFonts w:ascii="Arial" w:eastAsia="Arial" w:hAnsi="Arial" w:cs="Arial"/>
          <w:b/>
          <w:sz w:val="20"/>
          <w:szCs w:val="20"/>
        </w:rPr>
        <w:t>The Supplier's Testing Lead must meet the following qualifications including:</w:t>
      </w:r>
      <w:r>
        <w:rPr>
          <w:rFonts w:ascii="Arial" w:eastAsia="Arial" w:hAnsi="Arial" w:cs="Arial"/>
          <w:b/>
          <w:sz w:val="20"/>
          <w:szCs w:val="20"/>
        </w:rPr>
        <w:br/>
        <w:t xml:space="preserve">a. Minimum of three (3) years’ experience leading testing activities for a project similar in size and </w:t>
      </w:r>
    </w:p>
    <w:p w14:paraId="209B3E03" w14:textId="77777777" w:rsidR="00F01281" w:rsidRDefault="00F01281">
      <w:pPr>
        <w:shd w:val="clear" w:color="auto" w:fill="FFFFFF"/>
        <w:spacing w:after="0" w:line="264" w:lineRule="auto"/>
        <w:rPr>
          <w:rFonts w:ascii="Arial" w:eastAsia="Arial" w:hAnsi="Arial" w:cs="Arial"/>
          <w:b/>
          <w:sz w:val="20"/>
          <w:szCs w:val="20"/>
        </w:rPr>
      </w:pPr>
    </w:p>
    <w:p w14:paraId="7EA6C4D7" w14:textId="77777777" w:rsidR="00F01281" w:rsidRDefault="00941F35">
      <w:pPr>
        <w:shd w:val="clear" w:color="auto" w:fill="FFFFFF"/>
        <w:spacing w:after="0" w:line="264" w:lineRule="auto"/>
        <w:rPr>
          <w:rFonts w:ascii="Arial" w:eastAsia="Arial" w:hAnsi="Arial" w:cs="Arial"/>
          <w:b/>
          <w:color w:val="464C4E"/>
          <w:sz w:val="20"/>
          <w:szCs w:val="20"/>
        </w:rPr>
      </w:pPr>
      <w:r>
        <w:rPr>
          <w:rFonts w:ascii="Arial" w:eastAsia="Arial" w:hAnsi="Arial" w:cs="Arial"/>
          <w:b/>
          <w:sz w:val="20"/>
          <w:szCs w:val="20"/>
        </w:rPr>
        <w:t xml:space="preserve">scope to this project.   </w:t>
      </w:r>
      <w:r>
        <w:rPr>
          <w:rFonts w:ascii="Arial" w:eastAsia="Arial" w:hAnsi="Arial" w:cs="Arial"/>
          <w:b/>
          <w:sz w:val="20"/>
          <w:szCs w:val="20"/>
        </w:rPr>
        <w:br/>
        <w:t>b. In-depth understanding of the testing lifecycle and all artifacts required to successfully validate the system.</w:t>
      </w:r>
    </w:p>
    <w:p w14:paraId="5EDA5E72" w14:textId="77777777" w:rsidR="00F01281" w:rsidRDefault="00F01281">
      <w:pPr>
        <w:spacing w:after="0" w:line="264" w:lineRule="auto"/>
        <w:jc w:val="both"/>
        <w:rPr>
          <w:rFonts w:ascii="Arial" w:eastAsia="Arial" w:hAnsi="Arial" w:cs="Arial"/>
          <w:sz w:val="20"/>
          <w:szCs w:val="20"/>
        </w:rPr>
      </w:pPr>
    </w:p>
    <w:p w14:paraId="7A661C71" w14:textId="77777777" w:rsidR="00F01281" w:rsidRDefault="00941F35">
      <w:pPr>
        <w:shd w:val="clear" w:color="auto" w:fill="FFFFFF"/>
        <w:spacing w:after="0" w:line="264" w:lineRule="auto"/>
        <w:jc w:val="both"/>
        <w:rPr>
          <w:rFonts w:ascii="Arial" w:eastAsia="Arial" w:hAnsi="Arial" w:cs="Arial"/>
          <w:sz w:val="20"/>
          <w:szCs w:val="20"/>
          <w:shd w:val="clear" w:color="auto" w:fill="FAFAFA"/>
        </w:rPr>
      </w:pPr>
      <w:r>
        <w:rPr>
          <w:rFonts w:ascii="Arial" w:eastAsia="Arial" w:hAnsi="Arial" w:cs="Arial"/>
          <w:b/>
          <w:sz w:val="20"/>
          <w:szCs w:val="20"/>
          <w:shd w:val="clear" w:color="auto" w:fill="FAFAFA"/>
        </w:rPr>
        <w:t>ANSWER</w:t>
      </w:r>
      <w:r>
        <w:rPr>
          <w:rFonts w:ascii="Arial" w:eastAsia="Arial" w:hAnsi="Arial" w:cs="Arial"/>
          <w:sz w:val="20"/>
          <w:szCs w:val="20"/>
          <w:shd w:val="clear" w:color="auto" w:fill="FAFAFA"/>
        </w:rPr>
        <w:t>: Benefit Recovery’s team includes a Testing Lead for its Third Party Liability projects. The Testing Leads have at least 3 years’ experience in other projects similar in size and scope to the projects anticipated here. For example, our Testing Leads have experience with:</w:t>
      </w:r>
    </w:p>
    <w:p w14:paraId="3A5E23DF" w14:textId="77777777" w:rsidR="00F01281" w:rsidRDefault="00941F35">
      <w:pPr>
        <w:numPr>
          <w:ilvl w:val="0"/>
          <w:numId w:val="9"/>
        </w:numPr>
        <w:shd w:val="clear" w:color="auto" w:fill="FFFFFF"/>
        <w:spacing w:after="0" w:line="264" w:lineRule="auto"/>
        <w:jc w:val="both"/>
        <w:rPr>
          <w:rFonts w:ascii="Arial" w:eastAsia="Arial" w:hAnsi="Arial" w:cs="Arial"/>
          <w:sz w:val="20"/>
          <w:szCs w:val="20"/>
          <w:shd w:val="clear" w:color="auto" w:fill="FAFAFA"/>
        </w:rPr>
      </w:pPr>
      <w:r>
        <w:rPr>
          <w:rFonts w:ascii="Arial" w:eastAsia="Arial" w:hAnsi="Arial" w:cs="Arial"/>
          <w:sz w:val="20"/>
          <w:szCs w:val="20"/>
          <w:shd w:val="clear" w:color="auto" w:fill="FAFAFA"/>
        </w:rPr>
        <w:t>South Carolina Medicaid</w:t>
      </w:r>
    </w:p>
    <w:p w14:paraId="4892EF90" w14:textId="77777777" w:rsidR="00F01281" w:rsidRDefault="00941F35">
      <w:pPr>
        <w:numPr>
          <w:ilvl w:val="0"/>
          <w:numId w:val="9"/>
        </w:numPr>
        <w:shd w:val="clear" w:color="auto" w:fill="FFFFFF"/>
        <w:spacing w:after="0" w:line="264" w:lineRule="auto"/>
        <w:jc w:val="both"/>
        <w:rPr>
          <w:rFonts w:ascii="Arial" w:eastAsia="Arial" w:hAnsi="Arial" w:cs="Arial"/>
          <w:sz w:val="20"/>
          <w:szCs w:val="20"/>
          <w:shd w:val="clear" w:color="auto" w:fill="FAFAFA"/>
        </w:rPr>
      </w:pPr>
      <w:r>
        <w:rPr>
          <w:rFonts w:ascii="Arial" w:eastAsia="Arial" w:hAnsi="Arial" w:cs="Arial"/>
          <w:sz w:val="20"/>
          <w:szCs w:val="20"/>
          <w:shd w:val="clear" w:color="auto" w:fill="FAFAFA"/>
        </w:rPr>
        <w:t>Pennsylvania Medicaid</w:t>
      </w:r>
    </w:p>
    <w:p w14:paraId="47FD4114" w14:textId="77777777" w:rsidR="00F01281" w:rsidRDefault="00941F35">
      <w:pPr>
        <w:numPr>
          <w:ilvl w:val="0"/>
          <w:numId w:val="9"/>
        </w:numPr>
        <w:shd w:val="clear" w:color="auto" w:fill="FFFFFF"/>
        <w:spacing w:after="0" w:line="264" w:lineRule="auto"/>
        <w:jc w:val="both"/>
        <w:rPr>
          <w:rFonts w:ascii="Arial" w:eastAsia="Arial" w:hAnsi="Arial" w:cs="Arial"/>
          <w:sz w:val="20"/>
          <w:szCs w:val="20"/>
          <w:shd w:val="clear" w:color="auto" w:fill="FAFAFA"/>
        </w:rPr>
      </w:pPr>
      <w:r>
        <w:rPr>
          <w:rFonts w:ascii="Arial" w:eastAsia="Arial" w:hAnsi="Arial" w:cs="Arial"/>
          <w:sz w:val="20"/>
          <w:szCs w:val="20"/>
          <w:shd w:val="clear" w:color="auto" w:fill="FAFAFA"/>
        </w:rPr>
        <w:t>Texas Medicaid</w:t>
      </w:r>
    </w:p>
    <w:p w14:paraId="59B666F8" w14:textId="77777777" w:rsidR="00F01281" w:rsidRDefault="00941F35">
      <w:pPr>
        <w:numPr>
          <w:ilvl w:val="0"/>
          <w:numId w:val="9"/>
        </w:numPr>
        <w:shd w:val="clear" w:color="auto" w:fill="FFFFFF"/>
        <w:spacing w:after="0" w:line="264" w:lineRule="auto"/>
        <w:jc w:val="both"/>
        <w:rPr>
          <w:rFonts w:ascii="Arial" w:eastAsia="Arial" w:hAnsi="Arial" w:cs="Arial"/>
          <w:sz w:val="20"/>
          <w:szCs w:val="20"/>
          <w:shd w:val="clear" w:color="auto" w:fill="FAFAFA"/>
        </w:rPr>
      </w:pPr>
      <w:r>
        <w:rPr>
          <w:rFonts w:ascii="Arial" w:eastAsia="Arial" w:hAnsi="Arial" w:cs="Arial"/>
          <w:sz w:val="20"/>
          <w:szCs w:val="20"/>
          <w:shd w:val="clear" w:color="auto" w:fill="FAFAFA"/>
        </w:rPr>
        <w:t>Department of Defense Health Agency</w:t>
      </w:r>
    </w:p>
    <w:p w14:paraId="4599159B" w14:textId="77777777" w:rsidR="00F01281" w:rsidRDefault="00941F35">
      <w:pPr>
        <w:numPr>
          <w:ilvl w:val="0"/>
          <w:numId w:val="9"/>
        </w:numPr>
        <w:shd w:val="clear" w:color="auto" w:fill="FFFFFF"/>
        <w:spacing w:after="0" w:line="264" w:lineRule="auto"/>
        <w:jc w:val="both"/>
        <w:rPr>
          <w:rFonts w:ascii="Arial" w:eastAsia="Arial" w:hAnsi="Arial" w:cs="Arial"/>
          <w:sz w:val="20"/>
          <w:szCs w:val="20"/>
          <w:shd w:val="clear" w:color="auto" w:fill="FAFAFA"/>
        </w:rPr>
      </w:pPr>
      <w:r>
        <w:rPr>
          <w:rFonts w:ascii="Arial" w:eastAsia="Arial" w:hAnsi="Arial" w:cs="Arial"/>
          <w:sz w:val="20"/>
          <w:szCs w:val="20"/>
          <w:shd w:val="clear" w:color="auto" w:fill="FAFAFA"/>
        </w:rPr>
        <w:t>Federal Health Care Center (VHA and Navy)</w:t>
      </w:r>
    </w:p>
    <w:p w14:paraId="1CDEA929" w14:textId="77777777" w:rsidR="00F01281" w:rsidRDefault="00F01281">
      <w:pPr>
        <w:shd w:val="clear" w:color="auto" w:fill="FFFFFF"/>
        <w:spacing w:after="0" w:line="264" w:lineRule="auto"/>
        <w:jc w:val="both"/>
        <w:rPr>
          <w:rFonts w:ascii="Arial" w:eastAsia="Arial" w:hAnsi="Arial" w:cs="Arial"/>
          <w:sz w:val="20"/>
          <w:szCs w:val="20"/>
          <w:shd w:val="clear" w:color="auto" w:fill="FAFAFA"/>
        </w:rPr>
      </w:pPr>
    </w:p>
    <w:p w14:paraId="250C592C" w14:textId="77777777" w:rsidR="00F01281" w:rsidRDefault="00941F35">
      <w:pPr>
        <w:shd w:val="clear" w:color="auto" w:fill="FFFFFF"/>
        <w:spacing w:after="0" w:line="264" w:lineRule="auto"/>
        <w:jc w:val="both"/>
        <w:rPr>
          <w:rFonts w:ascii="Arial" w:eastAsia="Arial" w:hAnsi="Arial" w:cs="Arial"/>
          <w:sz w:val="20"/>
          <w:szCs w:val="20"/>
          <w:shd w:val="clear" w:color="auto" w:fill="FAFAFA"/>
        </w:rPr>
      </w:pPr>
      <w:r>
        <w:rPr>
          <w:rFonts w:ascii="Arial" w:eastAsia="Arial" w:hAnsi="Arial" w:cs="Arial"/>
          <w:sz w:val="20"/>
          <w:szCs w:val="20"/>
          <w:shd w:val="clear" w:color="auto" w:fill="FAFAFA"/>
        </w:rPr>
        <w:t xml:space="preserve">The Testing Leads identify software problems and return defect products to Benefit Recovery’s developers. Primary responsibilities include:  </w:t>
      </w:r>
    </w:p>
    <w:p w14:paraId="65C5A734" w14:textId="77777777" w:rsidR="00F01281" w:rsidRDefault="00941F35">
      <w:pPr>
        <w:numPr>
          <w:ilvl w:val="0"/>
          <w:numId w:val="18"/>
        </w:numPr>
        <w:pBdr>
          <w:top w:val="nil"/>
          <w:left w:val="nil"/>
          <w:bottom w:val="nil"/>
          <w:right w:val="nil"/>
          <w:between w:val="nil"/>
        </w:pBdr>
        <w:shd w:val="clear" w:color="auto" w:fill="FFFFFF"/>
        <w:spacing w:after="0" w:line="264" w:lineRule="auto"/>
        <w:jc w:val="both"/>
        <w:rPr>
          <w:rFonts w:ascii="Arial" w:eastAsia="Arial" w:hAnsi="Arial" w:cs="Arial"/>
          <w:color w:val="000000"/>
          <w:sz w:val="20"/>
          <w:szCs w:val="20"/>
          <w:shd w:val="clear" w:color="auto" w:fill="FAFAFA"/>
        </w:rPr>
      </w:pPr>
      <w:r>
        <w:rPr>
          <w:rFonts w:ascii="Arial" w:eastAsia="Arial" w:hAnsi="Arial" w:cs="Arial"/>
          <w:color w:val="000000"/>
          <w:sz w:val="20"/>
          <w:szCs w:val="20"/>
          <w:shd w:val="clear" w:color="auto" w:fill="FAFAFA"/>
        </w:rPr>
        <w:t>Assigning tasks to Quality Assurance Engineers</w:t>
      </w:r>
    </w:p>
    <w:p w14:paraId="6AAC54E6" w14:textId="77777777" w:rsidR="00F01281" w:rsidRDefault="00941F35">
      <w:pPr>
        <w:numPr>
          <w:ilvl w:val="0"/>
          <w:numId w:val="9"/>
        </w:numPr>
        <w:pBdr>
          <w:top w:val="nil"/>
          <w:left w:val="nil"/>
          <w:bottom w:val="nil"/>
          <w:right w:val="nil"/>
          <w:between w:val="nil"/>
        </w:pBdr>
        <w:shd w:val="clear" w:color="auto" w:fill="FFFFFF"/>
        <w:spacing w:after="0" w:line="264" w:lineRule="auto"/>
        <w:jc w:val="both"/>
        <w:rPr>
          <w:rFonts w:ascii="Arial" w:eastAsia="Arial" w:hAnsi="Arial" w:cs="Arial"/>
          <w:color w:val="000000"/>
          <w:sz w:val="20"/>
          <w:szCs w:val="20"/>
          <w:shd w:val="clear" w:color="auto" w:fill="FAFAFA"/>
        </w:rPr>
      </w:pPr>
      <w:r>
        <w:rPr>
          <w:rFonts w:ascii="Arial" w:eastAsia="Arial" w:hAnsi="Arial" w:cs="Arial"/>
          <w:color w:val="000000"/>
          <w:sz w:val="20"/>
          <w:szCs w:val="20"/>
          <w:shd w:val="clear" w:color="auto" w:fill="FAFAFA"/>
        </w:rPr>
        <w:t>Documenting bugs and ensuring proper corrections are implemented</w:t>
      </w:r>
    </w:p>
    <w:p w14:paraId="7041E1AE" w14:textId="77777777" w:rsidR="00F01281" w:rsidRDefault="00941F35">
      <w:pPr>
        <w:numPr>
          <w:ilvl w:val="0"/>
          <w:numId w:val="9"/>
        </w:numPr>
        <w:pBdr>
          <w:top w:val="nil"/>
          <w:left w:val="nil"/>
          <w:bottom w:val="nil"/>
          <w:right w:val="nil"/>
          <w:between w:val="nil"/>
        </w:pBdr>
        <w:shd w:val="clear" w:color="auto" w:fill="FFFFFF"/>
        <w:spacing w:after="0" w:line="264" w:lineRule="auto"/>
        <w:jc w:val="both"/>
        <w:rPr>
          <w:rFonts w:ascii="Arial" w:eastAsia="Arial" w:hAnsi="Arial" w:cs="Arial"/>
          <w:color w:val="000000"/>
          <w:sz w:val="20"/>
          <w:szCs w:val="20"/>
          <w:shd w:val="clear" w:color="auto" w:fill="FAFAFA"/>
        </w:rPr>
      </w:pPr>
      <w:r>
        <w:rPr>
          <w:rFonts w:ascii="Arial" w:eastAsia="Arial" w:hAnsi="Arial" w:cs="Arial"/>
          <w:color w:val="000000"/>
          <w:sz w:val="20"/>
          <w:szCs w:val="20"/>
          <w:shd w:val="clear" w:color="auto" w:fill="FAFAFA"/>
        </w:rPr>
        <w:t>Developing test plans</w:t>
      </w:r>
    </w:p>
    <w:p w14:paraId="2A7BC028" w14:textId="77777777" w:rsidR="00F01281" w:rsidRDefault="00941F35">
      <w:pPr>
        <w:numPr>
          <w:ilvl w:val="0"/>
          <w:numId w:val="9"/>
        </w:numPr>
        <w:pBdr>
          <w:top w:val="nil"/>
          <w:left w:val="nil"/>
          <w:bottom w:val="nil"/>
          <w:right w:val="nil"/>
          <w:between w:val="nil"/>
        </w:pBdr>
        <w:shd w:val="clear" w:color="auto" w:fill="FFFFFF"/>
        <w:spacing w:after="0" w:line="264" w:lineRule="auto"/>
        <w:jc w:val="both"/>
        <w:rPr>
          <w:rFonts w:ascii="Arial" w:eastAsia="Arial" w:hAnsi="Arial" w:cs="Arial"/>
          <w:color w:val="000000"/>
          <w:sz w:val="20"/>
          <w:szCs w:val="20"/>
          <w:shd w:val="clear" w:color="auto" w:fill="FAFAFA"/>
        </w:rPr>
      </w:pPr>
      <w:r>
        <w:rPr>
          <w:rFonts w:ascii="Arial" w:eastAsia="Arial" w:hAnsi="Arial" w:cs="Arial"/>
          <w:color w:val="000000"/>
          <w:sz w:val="20"/>
          <w:szCs w:val="20"/>
          <w:shd w:val="clear" w:color="auto" w:fill="FAFAFA"/>
        </w:rPr>
        <w:t>Running automated tests</w:t>
      </w:r>
    </w:p>
    <w:p w14:paraId="68878064" w14:textId="77777777" w:rsidR="00F01281" w:rsidRDefault="00941F35">
      <w:pPr>
        <w:numPr>
          <w:ilvl w:val="0"/>
          <w:numId w:val="9"/>
        </w:numPr>
        <w:pBdr>
          <w:top w:val="nil"/>
          <w:left w:val="nil"/>
          <w:bottom w:val="nil"/>
          <w:right w:val="nil"/>
          <w:between w:val="nil"/>
        </w:pBdr>
        <w:shd w:val="clear" w:color="auto" w:fill="FFFFFF"/>
        <w:spacing w:after="0" w:line="264" w:lineRule="auto"/>
        <w:jc w:val="both"/>
        <w:rPr>
          <w:rFonts w:ascii="Arial" w:eastAsia="Arial" w:hAnsi="Arial" w:cs="Arial"/>
          <w:color w:val="000000"/>
          <w:sz w:val="20"/>
          <w:szCs w:val="20"/>
          <w:shd w:val="clear" w:color="auto" w:fill="FAFAFA"/>
        </w:rPr>
      </w:pPr>
      <w:r>
        <w:rPr>
          <w:rFonts w:ascii="Arial" w:eastAsia="Arial" w:hAnsi="Arial" w:cs="Arial"/>
          <w:color w:val="000000"/>
          <w:sz w:val="20"/>
          <w:szCs w:val="20"/>
          <w:shd w:val="clear" w:color="auto" w:fill="FAFAFA"/>
        </w:rPr>
        <w:t>Writing reports</w:t>
      </w:r>
    </w:p>
    <w:p w14:paraId="31556F92" w14:textId="77777777" w:rsidR="00F01281" w:rsidRDefault="00941F35">
      <w:pPr>
        <w:numPr>
          <w:ilvl w:val="0"/>
          <w:numId w:val="9"/>
        </w:numPr>
        <w:pBdr>
          <w:top w:val="nil"/>
          <w:left w:val="nil"/>
          <w:bottom w:val="nil"/>
          <w:right w:val="nil"/>
          <w:between w:val="nil"/>
        </w:pBdr>
        <w:shd w:val="clear" w:color="auto" w:fill="FFFFFF"/>
        <w:spacing w:after="0" w:line="264" w:lineRule="auto"/>
        <w:jc w:val="both"/>
        <w:rPr>
          <w:rFonts w:ascii="Arial" w:eastAsia="Arial" w:hAnsi="Arial" w:cs="Arial"/>
          <w:color w:val="000000"/>
          <w:sz w:val="20"/>
          <w:szCs w:val="20"/>
          <w:shd w:val="clear" w:color="auto" w:fill="FAFAFA"/>
        </w:rPr>
      </w:pPr>
      <w:r>
        <w:rPr>
          <w:rFonts w:ascii="Arial" w:eastAsia="Arial" w:hAnsi="Arial" w:cs="Arial"/>
          <w:color w:val="000000"/>
          <w:sz w:val="20"/>
          <w:szCs w:val="20"/>
          <w:shd w:val="clear" w:color="auto" w:fill="FAFAFA"/>
        </w:rPr>
        <w:t xml:space="preserve">Supporting developers </w:t>
      </w:r>
    </w:p>
    <w:p w14:paraId="35A5F574" w14:textId="77777777" w:rsidR="00F01281" w:rsidRDefault="00941F35">
      <w:pPr>
        <w:numPr>
          <w:ilvl w:val="0"/>
          <w:numId w:val="9"/>
        </w:numPr>
        <w:pBdr>
          <w:top w:val="nil"/>
          <w:left w:val="nil"/>
          <w:bottom w:val="nil"/>
          <w:right w:val="nil"/>
          <w:between w:val="nil"/>
        </w:pBdr>
        <w:shd w:val="clear" w:color="auto" w:fill="FFFFFF"/>
        <w:spacing w:after="0" w:line="264" w:lineRule="auto"/>
        <w:jc w:val="both"/>
        <w:rPr>
          <w:rFonts w:ascii="Arial" w:eastAsia="Arial" w:hAnsi="Arial" w:cs="Arial"/>
          <w:color w:val="000000"/>
          <w:sz w:val="20"/>
          <w:szCs w:val="20"/>
          <w:shd w:val="clear" w:color="auto" w:fill="FAFAFA"/>
        </w:rPr>
      </w:pPr>
      <w:r>
        <w:rPr>
          <w:rFonts w:ascii="Arial" w:eastAsia="Arial" w:hAnsi="Arial" w:cs="Arial"/>
          <w:color w:val="000000"/>
          <w:sz w:val="20"/>
          <w:szCs w:val="20"/>
          <w:shd w:val="clear" w:color="auto" w:fill="FAFAFA"/>
        </w:rPr>
        <w:t>Coordinating communication with the Helpdesk Manager to ensure users are properly notified of work arounds and/or bug fixes implemented in a release</w:t>
      </w:r>
    </w:p>
    <w:p w14:paraId="3AC62C92" w14:textId="77777777" w:rsidR="00F01281" w:rsidRDefault="00F01281">
      <w:pPr>
        <w:shd w:val="clear" w:color="auto" w:fill="FFFFFF"/>
        <w:spacing w:after="0" w:line="264" w:lineRule="auto"/>
        <w:jc w:val="both"/>
        <w:rPr>
          <w:rFonts w:ascii="Arial" w:eastAsia="Arial" w:hAnsi="Arial" w:cs="Arial"/>
          <w:sz w:val="20"/>
          <w:szCs w:val="20"/>
          <w:shd w:val="clear" w:color="auto" w:fill="FAFAFA"/>
        </w:rPr>
      </w:pPr>
    </w:p>
    <w:p w14:paraId="5FA8B72D" w14:textId="77777777" w:rsidR="00F01281" w:rsidRDefault="00941F35">
      <w:pPr>
        <w:shd w:val="clear" w:color="auto" w:fill="FFFFFF"/>
        <w:spacing w:after="0" w:line="264" w:lineRule="auto"/>
        <w:jc w:val="both"/>
        <w:rPr>
          <w:rFonts w:ascii="Arial" w:eastAsia="Arial" w:hAnsi="Arial" w:cs="Arial"/>
          <w:sz w:val="20"/>
          <w:szCs w:val="20"/>
          <w:shd w:val="clear" w:color="auto" w:fill="FAFAFA"/>
        </w:rPr>
      </w:pPr>
      <w:r>
        <w:rPr>
          <w:rFonts w:ascii="Arial" w:eastAsia="Arial" w:hAnsi="Arial" w:cs="Arial"/>
          <w:sz w:val="20"/>
          <w:szCs w:val="20"/>
          <w:shd w:val="clear" w:color="auto" w:fill="FAFAFA"/>
        </w:rPr>
        <w:t>The Testing Lead ensures that each release of the software is properly documented with artifacts including:</w:t>
      </w:r>
    </w:p>
    <w:p w14:paraId="668826E4" w14:textId="77777777" w:rsidR="00F01281" w:rsidRDefault="00941F35">
      <w:pPr>
        <w:numPr>
          <w:ilvl w:val="0"/>
          <w:numId w:val="4"/>
        </w:numPr>
        <w:pBdr>
          <w:top w:val="nil"/>
          <w:left w:val="nil"/>
          <w:bottom w:val="nil"/>
          <w:right w:val="nil"/>
          <w:between w:val="nil"/>
        </w:pBdr>
        <w:shd w:val="clear" w:color="auto" w:fill="FFFFFF"/>
        <w:spacing w:after="0" w:line="264" w:lineRule="auto"/>
        <w:jc w:val="both"/>
        <w:rPr>
          <w:rFonts w:ascii="Arial" w:eastAsia="Arial" w:hAnsi="Arial" w:cs="Arial"/>
          <w:color w:val="000000"/>
          <w:sz w:val="20"/>
          <w:szCs w:val="20"/>
          <w:shd w:val="clear" w:color="auto" w:fill="FAFAFA"/>
        </w:rPr>
      </w:pPr>
      <w:r>
        <w:rPr>
          <w:rFonts w:ascii="Arial" w:eastAsia="Arial" w:hAnsi="Arial" w:cs="Arial"/>
          <w:color w:val="000000"/>
          <w:sz w:val="20"/>
          <w:szCs w:val="20"/>
          <w:shd w:val="clear" w:color="auto" w:fill="FAFAFA"/>
        </w:rPr>
        <w:t>A list of tickets outlining what has been changed or enhanced in the software with the release</w:t>
      </w:r>
    </w:p>
    <w:p w14:paraId="1048E81A" w14:textId="77777777" w:rsidR="00F01281" w:rsidRDefault="00941F35">
      <w:pPr>
        <w:numPr>
          <w:ilvl w:val="0"/>
          <w:numId w:val="4"/>
        </w:numPr>
        <w:pBdr>
          <w:top w:val="nil"/>
          <w:left w:val="nil"/>
          <w:bottom w:val="nil"/>
          <w:right w:val="nil"/>
          <w:between w:val="nil"/>
        </w:pBdr>
        <w:shd w:val="clear" w:color="auto" w:fill="FFFFFF"/>
        <w:spacing w:after="0" w:line="264" w:lineRule="auto"/>
        <w:jc w:val="both"/>
        <w:rPr>
          <w:rFonts w:ascii="Arial" w:eastAsia="Arial" w:hAnsi="Arial" w:cs="Arial"/>
          <w:color w:val="000000"/>
          <w:sz w:val="20"/>
          <w:szCs w:val="20"/>
          <w:shd w:val="clear" w:color="auto" w:fill="FAFAFA"/>
        </w:rPr>
      </w:pPr>
      <w:r>
        <w:rPr>
          <w:rFonts w:ascii="Arial" w:eastAsia="Arial" w:hAnsi="Arial" w:cs="Arial"/>
          <w:color w:val="000000"/>
          <w:sz w:val="20"/>
          <w:szCs w:val="20"/>
          <w:shd w:val="clear" w:color="auto" w:fill="FAFAFA"/>
        </w:rPr>
        <w:t>Complete test cases for each ticket included in the release along with standard regression testing test cases that are provided upon request by the client</w:t>
      </w:r>
    </w:p>
    <w:p w14:paraId="57FCD6CE" w14:textId="77777777" w:rsidR="00F01281" w:rsidRDefault="00941F35">
      <w:pPr>
        <w:numPr>
          <w:ilvl w:val="0"/>
          <w:numId w:val="4"/>
        </w:numPr>
        <w:pBdr>
          <w:top w:val="nil"/>
          <w:left w:val="nil"/>
          <w:bottom w:val="nil"/>
          <w:right w:val="nil"/>
          <w:between w:val="nil"/>
        </w:pBdr>
        <w:shd w:val="clear" w:color="auto" w:fill="FFFFFF"/>
        <w:spacing w:after="0" w:line="264" w:lineRule="auto"/>
        <w:jc w:val="both"/>
        <w:rPr>
          <w:rFonts w:ascii="Arial" w:eastAsia="Arial" w:hAnsi="Arial" w:cs="Arial"/>
          <w:color w:val="000000"/>
          <w:sz w:val="20"/>
          <w:szCs w:val="20"/>
          <w:shd w:val="clear" w:color="auto" w:fill="FAFAFA"/>
        </w:rPr>
      </w:pPr>
      <w:r>
        <w:rPr>
          <w:rFonts w:ascii="Arial" w:eastAsia="Arial" w:hAnsi="Arial" w:cs="Arial"/>
          <w:color w:val="000000"/>
          <w:sz w:val="20"/>
          <w:szCs w:val="20"/>
          <w:shd w:val="clear" w:color="auto" w:fill="FAFAFA"/>
        </w:rPr>
        <w:t>Pass/fail matrix showing the outcome of all test cases run in the release</w:t>
      </w:r>
    </w:p>
    <w:p w14:paraId="19C980DE" w14:textId="77777777" w:rsidR="00F01281" w:rsidRDefault="00941F35">
      <w:pPr>
        <w:numPr>
          <w:ilvl w:val="0"/>
          <w:numId w:val="4"/>
        </w:numPr>
        <w:pBdr>
          <w:top w:val="nil"/>
          <w:left w:val="nil"/>
          <w:bottom w:val="nil"/>
          <w:right w:val="nil"/>
          <w:between w:val="nil"/>
        </w:pBdr>
        <w:shd w:val="clear" w:color="auto" w:fill="FFFFFF"/>
        <w:spacing w:after="0" w:line="264" w:lineRule="auto"/>
        <w:jc w:val="both"/>
        <w:rPr>
          <w:rFonts w:ascii="Arial" w:eastAsia="Arial" w:hAnsi="Arial" w:cs="Arial"/>
          <w:color w:val="000000"/>
          <w:sz w:val="20"/>
          <w:szCs w:val="20"/>
          <w:shd w:val="clear" w:color="auto" w:fill="FAFAFA"/>
        </w:rPr>
      </w:pPr>
      <w:r>
        <w:rPr>
          <w:rFonts w:ascii="Arial" w:eastAsia="Arial" w:hAnsi="Arial" w:cs="Arial"/>
          <w:color w:val="000000"/>
          <w:sz w:val="20"/>
          <w:szCs w:val="20"/>
          <w:shd w:val="clear" w:color="auto" w:fill="FAFAFA"/>
        </w:rPr>
        <w:t>A component list of updated versions for each release.</w:t>
      </w:r>
    </w:p>
    <w:p w14:paraId="62618AEE" w14:textId="77777777" w:rsidR="00F01281" w:rsidRDefault="00F01281">
      <w:pPr>
        <w:spacing w:after="0" w:line="264" w:lineRule="auto"/>
        <w:jc w:val="both"/>
        <w:rPr>
          <w:rFonts w:ascii="Arial" w:eastAsia="Arial" w:hAnsi="Arial" w:cs="Arial"/>
          <w:sz w:val="20"/>
          <w:szCs w:val="20"/>
        </w:rPr>
      </w:pPr>
    </w:p>
    <w:p w14:paraId="531BB4D6" w14:textId="77777777" w:rsidR="00F01281" w:rsidRPr="00941F35" w:rsidRDefault="00941F35">
      <w:pPr>
        <w:spacing w:after="0" w:line="264" w:lineRule="auto"/>
        <w:jc w:val="both"/>
        <w:rPr>
          <w:rFonts w:ascii="Arial" w:eastAsia="Arial" w:hAnsi="Arial" w:cs="Arial"/>
          <w:b/>
          <w:color w:val="C81521"/>
        </w:rPr>
      </w:pPr>
      <w:r w:rsidRPr="00941F35">
        <w:rPr>
          <w:rFonts w:ascii="Arial" w:eastAsia="Arial" w:hAnsi="Arial" w:cs="Arial"/>
          <w:b/>
          <w:color w:val="C81521"/>
        </w:rPr>
        <w:t>KR10</w:t>
      </w:r>
    </w:p>
    <w:p w14:paraId="68F5508E" w14:textId="77777777" w:rsidR="00F01281" w:rsidRDefault="00941F35">
      <w:pPr>
        <w:spacing w:after="0" w:line="264" w:lineRule="auto"/>
        <w:jc w:val="both"/>
        <w:rPr>
          <w:rFonts w:ascii="Arial" w:eastAsia="Arial" w:hAnsi="Arial" w:cs="Arial"/>
          <w:b/>
          <w:sz w:val="20"/>
          <w:szCs w:val="20"/>
        </w:rPr>
      </w:pPr>
      <w:bookmarkStart w:id="4" w:name="_heading=h.3znysh7" w:colFirst="0" w:colLast="0"/>
      <w:bookmarkEnd w:id="4"/>
      <w:r>
        <w:rPr>
          <w:rFonts w:ascii="Arial" w:eastAsia="Arial" w:hAnsi="Arial" w:cs="Arial"/>
          <w:b/>
          <w:sz w:val="20"/>
          <w:szCs w:val="20"/>
        </w:rPr>
        <w:t>The Supplier must designate a person to be the single point of contact for matters concerning the Supplier's performance under the Contract. This person shall have the authority to make decisions that are binding to the Contract, shall be responsible for timely completion of the project, and shall be responsible for meeting all contractual obligations.</w:t>
      </w:r>
    </w:p>
    <w:p w14:paraId="2620371F" w14:textId="77777777" w:rsidR="00F01281" w:rsidRDefault="00F01281">
      <w:pPr>
        <w:spacing w:after="0" w:line="264" w:lineRule="auto"/>
        <w:jc w:val="both"/>
        <w:rPr>
          <w:rFonts w:ascii="Arial" w:eastAsia="Arial" w:hAnsi="Arial" w:cs="Arial"/>
          <w:sz w:val="20"/>
          <w:szCs w:val="20"/>
        </w:rPr>
      </w:pPr>
    </w:p>
    <w:p w14:paraId="3CEF6A71" w14:textId="77777777" w:rsidR="00F01281" w:rsidRDefault="00941F35">
      <w:pPr>
        <w:spacing w:after="0" w:line="264" w:lineRule="auto"/>
        <w:jc w:val="both"/>
        <w:rPr>
          <w:rFonts w:ascii="Arial" w:eastAsia="Arial" w:hAnsi="Arial" w:cs="Arial"/>
          <w:sz w:val="20"/>
          <w:szCs w:val="20"/>
        </w:rPr>
      </w:pPr>
      <w:bookmarkStart w:id="5" w:name="_heading=h.2et92p0" w:colFirst="0" w:colLast="0"/>
      <w:bookmarkEnd w:id="5"/>
      <w:r>
        <w:rPr>
          <w:rFonts w:ascii="Arial" w:eastAsia="Arial" w:hAnsi="Arial" w:cs="Arial"/>
          <w:b/>
          <w:sz w:val="20"/>
          <w:szCs w:val="20"/>
        </w:rPr>
        <w:t>ANSWER:</w:t>
      </w:r>
      <w:r>
        <w:rPr>
          <w:rFonts w:ascii="Arial" w:eastAsia="Arial" w:hAnsi="Arial" w:cs="Arial"/>
          <w:sz w:val="20"/>
          <w:szCs w:val="20"/>
        </w:rPr>
        <w:t xml:space="preserve"> Benefit Recovery establishes a single point of contact for Benefit Recovery’s performance under the Contract. This individual has experience working as an Implementation and Project Manager for State Medicaid, Insurance Payer, Department of Defense, Commercial Health Care programs and related initiatives of similar size and scope. </w:t>
      </w:r>
    </w:p>
    <w:p w14:paraId="47D34425" w14:textId="77777777" w:rsidR="00F01281" w:rsidRDefault="00F01281">
      <w:pPr>
        <w:spacing w:after="0" w:line="264" w:lineRule="auto"/>
        <w:jc w:val="both"/>
        <w:rPr>
          <w:rFonts w:ascii="Arial" w:eastAsia="Arial" w:hAnsi="Arial" w:cs="Arial"/>
          <w:sz w:val="20"/>
          <w:szCs w:val="20"/>
        </w:rPr>
      </w:pPr>
    </w:p>
    <w:p w14:paraId="6F46089B" w14:textId="77777777" w:rsidR="00941F35" w:rsidRDefault="00941F35">
      <w:pPr>
        <w:spacing w:after="0" w:line="264" w:lineRule="auto"/>
        <w:jc w:val="both"/>
        <w:rPr>
          <w:rFonts w:ascii="Arial" w:eastAsia="Arial" w:hAnsi="Arial" w:cs="Arial"/>
          <w:sz w:val="20"/>
          <w:szCs w:val="20"/>
        </w:rPr>
      </w:pPr>
      <w:r>
        <w:rPr>
          <w:rFonts w:ascii="Arial" w:eastAsia="Arial" w:hAnsi="Arial" w:cs="Arial"/>
          <w:sz w:val="20"/>
          <w:szCs w:val="20"/>
        </w:rPr>
        <w:t xml:space="preserve">The single point of contact has the authority to act on behalf of Benefit Recovery on decisions that are binding on the contract.  This individual assures the project is completed timely, and contractual obligations </w:t>
      </w:r>
    </w:p>
    <w:p w14:paraId="624287E7" w14:textId="77777777" w:rsidR="00941F35" w:rsidRDefault="00941F35">
      <w:pPr>
        <w:spacing w:after="0" w:line="264" w:lineRule="auto"/>
        <w:jc w:val="both"/>
        <w:rPr>
          <w:rFonts w:ascii="Arial" w:eastAsia="Arial" w:hAnsi="Arial" w:cs="Arial"/>
          <w:sz w:val="20"/>
          <w:szCs w:val="20"/>
        </w:rPr>
      </w:pPr>
    </w:p>
    <w:p w14:paraId="79674805" w14:textId="77777777" w:rsidR="005D130C" w:rsidRDefault="005D130C">
      <w:pPr>
        <w:spacing w:after="0" w:line="264" w:lineRule="auto"/>
        <w:jc w:val="both"/>
        <w:rPr>
          <w:rFonts w:ascii="Arial" w:eastAsia="Arial" w:hAnsi="Arial" w:cs="Arial"/>
          <w:sz w:val="20"/>
          <w:szCs w:val="20"/>
        </w:rPr>
      </w:pPr>
    </w:p>
    <w:p w14:paraId="0EEA2A25" w14:textId="2BBC7F2A" w:rsidR="00F01281" w:rsidRDefault="00941F35">
      <w:pPr>
        <w:spacing w:after="0" w:line="264" w:lineRule="auto"/>
        <w:jc w:val="both"/>
        <w:rPr>
          <w:rFonts w:ascii="Arial" w:eastAsia="Arial" w:hAnsi="Arial" w:cs="Arial"/>
          <w:sz w:val="20"/>
          <w:szCs w:val="20"/>
        </w:rPr>
      </w:pPr>
      <w:r>
        <w:rPr>
          <w:rFonts w:ascii="Arial" w:eastAsia="Arial" w:hAnsi="Arial" w:cs="Arial"/>
          <w:sz w:val="20"/>
          <w:szCs w:val="20"/>
        </w:rPr>
        <w:t xml:space="preserve">are met. Benefit Recovery has recently implemented projects in Pennsylvania and South Carolina employing this model of project governance. This provides the client a single individual to engage Benefit Recovery in issue resolution as well as ongoing communication. </w:t>
      </w:r>
    </w:p>
    <w:p w14:paraId="485F73BB" w14:textId="77777777" w:rsidR="00F01281" w:rsidRDefault="00F01281">
      <w:pPr>
        <w:spacing w:after="0" w:line="264" w:lineRule="auto"/>
        <w:jc w:val="both"/>
        <w:rPr>
          <w:rFonts w:ascii="Arial" w:eastAsia="Arial" w:hAnsi="Arial" w:cs="Arial"/>
          <w:sz w:val="20"/>
          <w:szCs w:val="20"/>
        </w:rPr>
      </w:pPr>
    </w:p>
    <w:p w14:paraId="5DFC3480" w14:textId="77777777" w:rsidR="00F01281" w:rsidRDefault="00941F35">
      <w:pPr>
        <w:spacing w:after="0" w:line="264" w:lineRule="auto"/>
        <w:jc w:val="both"/>
        <w:rPr>
          <w:rFonts w:ascii="Arial" w:eastAsia="Arial" w:hAnsi="Arial" w:cs="Arial"/>
          <w:sz w:val="20"/>
          <w:szCs w:val="20"/>
        </w:rPr>
      </w:pPr>
      <w:r>
        <w:rPr>
          <w:rFonts w:ascii="Arial" w:eastAsia="Arial" w:hAnsi="Arial" w:cs="Arial"/>
          <w:sz w:val="20"/>
          <w:szCs w:val="20"/>
        </w:rPr>
        <w:t xml:space="preserve">The single point of contact manages the workflow throughout the implementation process and facilitates technical support assistance and coordinates with the State staff, State vendors and Benefit Recovery TPL Team members to ensure system and service staff resolve any issues within the required timeframes.  This individual also recommends appropriate mitigations or changes to policies and procedures as needed. </w:t>
      </w:r>
    </w:p>
    <w:p w14:paraId="2F770A9D" w14:textId="77777777" w:rsidR="00F01281" w:rsidRDefault="00F01281">
      <w:pPr>
        <w:spacing w:after="0" w:line="264" w:lineRule="auto"/>
        <w:jc w:val="both"/>
        <w:rPr>
          <w:rFonts w:ascii="Arial" w:eastAsia="Arial" w:hAnsi="Arial" w:cs="Arial"/>
          <w:sz w:val="20"/>
          <w:szCs w:val="20"/>
        </w:rPr>
      </w:pPr>
    </w:p>
    <w:p w14:paraId="04DEE309" w14:textId="77777777" w:rsidR="00F01281" w:rsidRDefault="00941F35">
      <w:pPr>
        <w:spacing w:after="0" w:line="264" w:lineRule="auto"/>
        <w:jc w:val="both"/>
        <w:rPr>
          <w:rFonts w:ascii="Arial" w:eastAsia="Arial" w:hAnsi="Arial" w:cs="Arial"/>
          <w:sz w:val="20"/>
          <w:szCs w:val="20"/>
        </w:rPr>
      </w:pPr>
      <w:r>
        <w:rPr>
          <w:rFonts w:ascii="Arial" w:eastAsia="Arial" w:hAnsi="Arial" w:cs="Arial"/>
          <w:sz w:val="20"/>
          <w:szCs w:val="20"/>
        </w:rPr>
        <w:t xml:space="preserve">Any staff allocated as designated points of contact will have worked with all forms of Project Management teams from either the client side, government agency side, or vendor side. Additional strengths we provide in a single point of contact include project transparency, positive collaboration, timely implementations, and detailed plan organization. </w:t>
      </w:r>
    </w:p>
    <w:p w14:paraId="75B87402" w14:textId="77777777" w:rsidR="00F01281" w:rsidRDefault="00F01281">
      <w:pPr>
        <w:spacing w:after="0" w:line="264" w:lineRule="auto"/>
        <w:jc w:val="both"/>
        <w:rPr>
          <w:rFonts w:ascii="Arial" w:eastAsia="Arial" w:hAnsi="Arial" w:cs="Arial"/>
          <w:b/>
          <w:color w:val="000000"/>
          <w:sz w:val="20"/>
          <w:szCs w:val="20"/>
        </w:rPr>
      </w:pPr>
    </w:p>
    <w:p w14:paraId="40476338" w14:textId="77777777" w:rsidR="00F01281" w:rsidRPr="00941F35" w:rsidRDefault="00941F35">
      <w:pPr>
        <w:spacing w:after="0" w:line="264" w:lineRule="auto"/>
        <w:jc w:val="both"/>
        <w:rPr>
          <w:rFonts w:ascii="Arial" w:eastAsia="Arial" w:hAnsi="Arial" w:cs="Arial"/>
          <w:b/>
          <w:color w:val="C81521"/>
        </w:rPr>
      </w:pPr>
      <w:r w:rsidRPr="00941F35">
        <w:rPr>
          <w:rFonts w:ascii="Arial" w:eastAsia="Arial" w:hAnsi="Arial" w:cs="Arial"/>
          <w:b/>
          <w:color w:val="C81521"/>
        </w:rPr>
        <w:t>KR11</w:t>
      </w:r>
    </w:p>
    <w:p w14:paraId="0DB623CE" w14:textId="77777777" w:rsidR="00F01281" w:rsidRDefault="00941F35">
      <w:pPr>
        <w:spacing w:after="0" w:line="264" w:lineRule="auto"/>
        <w:jc w:val="both"/>
        <w:rPr>
          <w:rFonts w:ascii="Arial" w:eastAsia="Arial" w:hAnsi="Arial" w:cs="Arial"/>
          <w:b/>
          <w:sz w:val="20"/>
          <w:szCs w:val="20"/>
        </w:rPr>
      </w:pPr>
      <w:r>
        <w:rPr>
          <w:rFonts w:ascii="Arial" w:eastAsia="Arial" w:hAnsi="Arial" w:cs="Arial"/>
          <w:b/>
          <w:sz w:val="20"/>
          <w:szCs w:val="20"/>
        </w:rPr>
        <w:t>The designated person must have experience managing related services with similar budgets, preferably in Medicaid or the healthcare industry and for operations which are similar in size to this one.</w:t>
      </w:r>
    </w:p>
    <w:p w14:paraId="1F883BC1" w14:textId="77777777" w:rsidR="00F01281" w:rsidRDefault="00F01281">
      <w:pPr>
        <w:spacing w:after="0" w:line="264" w:lineRule="auto"/>
        <w:jc w:val="both"/>
        <w:rPr>
          <w:rFonts w:ascii="Arial" w:eastAsia="Arial" w:hAnsi="Arial" w:cs="Arial"/>
          <w:sz w:val="20"/>
          <w:szCs w:val="20"/>
        </w:rPr>
      </w:pPr>
      <w:bookmarkStart w:id="6" w:name="_heading=h.tyjcwt" w:colFirst="0" w:colLast="0"/>
      <w:bookmarkEnd w:id="6"/>
    </w:p>
    <w:p w14:paraId="48690B24" w14:textId="77777777" w:rsidR="00F01281" w:rsidRDefault="00941F35">
      <w:pPr>
        <w:spacing w:after="0" w:line="264" w:lineRule="auto"/>
        <w:jc w:val="both"/>
        <w:rPr>
          <w:rFonts w:ascii="Arial" w:eastAsia="Arial" w:hAnsi="Arial" w:cs="Arial"/>
          <w:sz w:val="20"/>
          <w:szCs w:val="20"/>
        </w:rPr>
      </w:pPr>
      <w:r>
        <w:rPr>
          <w:rFonts w:ascii="Arial" w:eastAsia="Arial" w:hAnsi="Arial" w:cs="Arial"/>
          <w:b/>
          <w:sz w:val="20"/>
          <w:szCs w:val="20"/>
        </w:rPr>
        <w:t>ANSWER:</w:t>
      </w:r>
      <w:r>
        <w:rPr>
          <w:rFonts w:ascii="Arial" w:eastAsia="Arial" w:hAnsi="Arial" w:cs="Arial"/>
          <w:sz w:val="20"/>
          <w:szCs w:val="20"/>
        </w:rPr>
        <w:t xml:space="preserve"> Benefit Recovery’s designated single point of contact individual has experience working as an Implementation and Project Manager for State Medicaid revenue recovery and cost avoidance-insurance payer programs. The manager also has the experience with projects of similar size and scope such as the Department of Defense, Commercial Health Care programs or industry related initiatives of similar size and scope. </w:t>
      </w:r>
    </w:p>
    <w:p w14:paraId="00DD4E7B" w14:textId="77777777" w:rsidR="00F01281" w:rsidRDefault="00F01281">
      <w:pPr>
        <w:spacing w:after="0" w:line="264" w:lineRule="auto"/>
        <w:jc w:val="both"/>
        <w:rPr>
          <w:rFonts w:ascii="Arial" w:eastAsia="Arial" w:hAnsi="Arial" w:cs="Arial"/>
          <w:sz w:val="20"/>
          <w:szCs w:val="20"/>
        </w:rPr>
      </w:pPr>
    </w:p>
    <w:p w14:paraId="45187576" w14:textId="77777777" w:rsidR="00F01281" w:rsidRDefault="00941F35">
      <w:pPr>
        <w:spacing w:after="0" w:line="264" w:lineRule="auto"/>
        <w:jc w:val="both"/>
        <w:rPr>
          <w:rFonts w:ascii="Arial" w:eastAsia="Arial" w:hAnsi="Arial" w:cs="Arial"/>
          <w:sz w:val="20"/>
          <w:szCs w:val="20"/>
        </w:rPr>
      </w:pPr>
      <w:r>
        <w:rPr>
          <w:rFonts w:ascii="Arial" w:eastAsia="Arial" w:hAnsi="Arial" w:cs="Arial"/>
          <w:sz w:val="20"/>
          <w:szCs w:val="20"/>
        </w:rPr>
        <w:t xml:space="preserve">Benefit Recovery has numerous individuals with this experience, recruits additional staff with this experience, and develops staff internally to assume roles with increased responsibilities. We have found that by recruiting internally and externally, we are able to fill positions with specialized staff. </w:t>
      </w:r>
    </w:p>
    <w:p w14:paraId="565F1339" w14:textId="77777777" w:rsidR="00F01281" w:rsidRDefault="00F01281">
      <w:pPr>
        <w:spacing w:after="0" w:line="264" w:lineRule="auto"/>
        <w:jc w:val="both"/>
        <w:rPr>
          <w:rFonts w:ascii="Arial" w:eastAsia="Arial" w:hAnsi="Arial" w:cs="Arial"/>
          <w:sz w:val="20"/>
          <w:szCs w:val="20"/>
        </w:rPr>
      </w:pPr>
    </w:p>
    <w:p w14:paraId="18715178" w14:textId="77777777" w:rsidR="00F01281" w:rsidRPr="00941F35" w:rsidRDefault="00941F35">
      <w:pPr>
        <w:spacing w:after="0" w:line="264" w:lineRule="auto"/>
        <w:jc w:val="both"/>
        <w:rPr>
          <w:rFonts w:ascii="Arial" w:eastAsia="Arial" w:hAnsi="Arial" w:cs="Arial"/>
          <w:b/>
          <w:color w:val="C81521"/>
        </w:rPr>
      </w:pPr>
      <w:bookmarkStart w:id="7" w:name="_heading=h.3dy6vkm" w:colFirst="0" w:colLast="0"/>
      <w:bookmarkEnd w:id="7"/>
      <w:r w:rsidRPr="00941F35">
        <w:rPr>
          <w:rFonts w:ascii="Arial" w:eastAsia="Arial" w:hAnsi="Arial" w:cs="Arial"/>
          <w:b/>
          <w:color w:val="C81521"/>
        </w:rPr>
        <w:t xml:space="preserve">KR12 </w:t>
      </w:r>
    </w:p>
    <w:p w14:paraId="4E4F2150" w14:textId="77777777" w:rsidR="00F01281" w:rsidRDefault="00941F35">
      <w:pPr>
        <w:spacing w:after="0" w:line="264" w:lineRule="auto"/>
        <w:jc w:val="both"/>
        <w:rPr>
          <w:rFonts w:ascii="Arial" w:eastAsia="Arial" w:hAnsi="Arial" w:cs="Arial"/>
          <w:b/>
          <w:sz w:val="20"/>
          <w:szCs w:val="20"/>
        </w:rPr>
      </w:pPr>
      <w:r>
        <w:rPr>
          <w:rFonts w:ascii="Arial" w:eastAsia="Arial" w:hAnsi="Arial" w:cs="Arial"/>
          <w:b/>
          <w:sz w:val="20"/>
          <w:szCs w:val="20"/>
        </w:rPr>
        <w:t>The Supplier, when requested shall submit two (2) references for each of the key personnel. Each reference should depict relevant and current experience for work completed within a timeframe as determined by the agency.</w:t>
      </w:r>
    </w:p>
    <w:p w14:paraId="4CBDE728" w14:textId="77777777" w:rsidR="00F01281" w:rsidRDefault="00941F35">
      <w:pPr>
        <w:spacing w:after="0" w:line="264" w:lineRule="auto"/>
        <w:jc w:val="both"/>
        <w:rPr>
          <w:rFonts w:ascii="Arial" w:eastAsia="Arial" w:hAnsi="Arial" w:cs="Arial"/>
          <w:b/>
          <w:sz w:val="20"/>
          <w:szCs w:val="20"/>
        </w:rPr>
      </w:pPr>
      <w:r>
        <w:rPr>
          <w:rFonts w:ascii="Arial" w:eastAsia="Arial" w:hAnsi="Arial" w:cs="Arial"/>
          <w:b/>
          <w:sz w:val="20"/>
          <w:szCs w:val="20"/>
        </w:rPr>
        <w:t>For each proposed Key Personnel, relevant references will be provided for State approval. Below is a reference grid, which can be modified to meet State needs, that we have used to provide references in other bids:</w:t>
      </w:r>
    </w:p>
    <w:p w14:paraId="2C59D55B" w14:textId="77777777" w:rsidR="00F01281" w:rsidRDefault="00F01281">
      <w:pPr>
        <w:spacing w:after="0" w:line="264" w:lineRule="auto"/>
        <w:jc w:val="both"/>
        <w:rPr>
          <w:rFonts w:ascii="Arial" w:eastAsia="Arial" w:hAnsi="Arial" w:cs="Arial"/>
          <w:b/>
          <w:sz w:val="20"/>
          <w:szCs w:val="20"/>
        </w:rPr>
      </w:pPr>
    </w:p>
    <w:p w14:paraId="0D5AC626" w14:textId="77777777" w:rsidR="00F01281" w:rsidRDefault="00941F35">
      <w:pPr>
        <w:spacing w:after="0" w:line="264" w:lineRule="auto"/>
        <w:jc w:val="both"/>
        <w:rPr>
          <w:rFonts w:ascii="Arial" w:eastAsia="Arial" w:hAnsi="Arial" w:cs="Arial"/>
          <w:b/>
          <w:sz w:val="20"/>
          <w:szCs w:val="20"/>
        </w:rPr>
      </w:pPr>
      <w:r>
        <w:rPr>
          <w:rFonts w:ascii="Arial" w:eastAsia="Arial" w:hAnsi="Arial" w:cs="Arial"/>
          <w:b/>
          <w:sz w:val="20"/>
          <w:szCs w:val="20"/>
        </w:rPr>
        <w:t>ANSWER:</w:t>
      </w:r>
    </w:p>
    <w:p w14:paraId="6E705B38" w14:textId="77777777" w:rsidR="00F01281" w:rsidRDefault="00941F35">
      <w:pPr>
        <w:spacing w:after="0" w:line="264" w:lineRule="auto"/>
        <w:jc w:val="both"/>
        <w:rPr>
          <w:rFonts w:ascii="Arial" w:eastAsia="Arial" w:hAnsi="Arial" w:cs="Arial"/>
          <w:sz w:val="20"/>
          <w:szCs w:val="20"/>
        </w:rPr>
      </w:pPr>
      <w:r>
        <w:rPr>
          <w:rFonts w:ascii="Arial" w:eastAsia="Arial" w:hAnsi="Arial" w:cs="Arial"/>
          <w:sz w:val="20"/>
          <w:szCs w:val="20"/>
        </w:rPr>
        <w:t xml:space="preserve">As Key Personnel are identified for each specific state project, references and resumes will be provided. </w:t>
      </w:r>
    </w:p>
    <w:p w14:paraId="6768751E" w14:textId="77777777" w:rsidR="00F01281" w:rsidRDefault="00F01281">
      <w:pPr>
        <w:spacing w:after="0" w:line="264" w:lineRule="auto"/>
        <w:jc w:val="both"/>
        <w:rPr>
          <w:rFonts w:ascii="Arial" w:eastAsia="Arial" w:hAnsi="Arial" w:cs="Arial"/>
          <w:sz w:val="20"/>
          <w:szCs w:val="20"/>
        </w:rPr>
      </w:pPr>
      <w:bookmarkStart w:id="8" w:name="_heading=h.1t3h5sf" w:colFirst="0" w:colLast="0"/>
      <w:bookmarkEnd w:id="8"/>
    </w:p>
    <w:p w14:paraId="2D61F0D1" w14:textId="77777777" w:rsidR="00F01281" w:rsidRPr="00941F35" w:rsidRDefault="00941F35">
      <w:pPr>
        <w:spacing w:after="0" w:line="264" w:lineRule="auto"/>
        <w:jc w:val="both"/>
        <w:rPr>
          <w:rFonts w:ascii="Arial" w:eastAsia="Arial" w:hAnsi="Arial" w:cs="Arial"/>
          <w:b/>
          <w:color w:val="C81521"/>
        </w:rPr>
      </w:pPr>
      <w:r w:rsidRPr="00941F35">
        <w:rPr>
          <w:rFonts w:ascii="Arial" w:eastAsia="Arial" w:hAnsi="Arial" w:cs="Arial"/>
          <w:b/>
          <w:color w:val="C81521"/>
        </w:rPr>
        <w:t>KR13</w:t>
      </w:r>
    </w:p>
    <w:p w14:paraId="21605180" w14:textId="77777777" w:rsidR="00F01281" w:rsidRDefault="00941F35">
      <w:pPr>
        <w:spacing w:after="0" w:line="264" w:lineRule="auto"/>
        <w:jc w:val="both"/>
        <w:rPr>
          <w:rFonts w:ascii="Arial" w:eastAsia="Arial" w:hAnsi="Arial" w:cs="Arial"/>
          <w:b/>
          <w:sz w:val="20"/>
          <w:szCs w:val="20"/>
        </w:rPr>
      </w:pPr>
      <w:r>
        <w:rPr>
          <w:rFonts w:ascii="Arial" w:eastAsia="Arial" w:hAnsi="Arial" w:cs="Arial"/>
          <w:b/>
          <w:sz w:val="20"/>
          <w:szCs w:val="20"/>
        </w:rPr>
        <w:t>The Supplier must demonstrate that it can commit an adequate level of technical and human resources sufficient to complete the project within the required time frame and to meet the quality requirements outlined in this RFP. Furthermore, the level of technical and human resources which the Supplier agrees to commit to the project at the time of proposal must be maintained throughout the life of the project at a necessary level to complete the scope of work</w:t>
      </w:r>
    </w:p>
    <w:p w14:paraId="6FE1B6CC" w14:textId="7AD6BBC1" w:rsidR="00941F35" w:rsidRPr="005D130C" w:rsidRDefault="005D130C" w:rsidP="005D130C">
      <w:pPr>
        <w:rPr>
          <w:rFonts w:ascii="Arial" w:eastAsia="Arial" w:hAnsi="Arial" w:cs="Arial"/>
          <w:sz w:val="20"/>
          <w:szCs w:val="20"/>
        </w:rPr>
      </w:pPr>
      <w:r>
        <w:rPr>
          <w:rFonts w:ascii="Arial" w:eastAsia="Arial" w:hAnsi="Arial" w:cs="Arial"/>
          <w:sz w:val="20"/>
          <w:szCs w:val="20"/>
        </w:rPr>
        <w:br w:type="page"/>
      </w:r>
    </w:p>
    <w:p w14:paraId="33FB83BE" w14:textId="77777777" w:rsidR="00941F35" w:rsidRDefault="00941F35">
      <w:pPr>
        <w:spacing w:after="0" w:line="264" w:lineRule="auto"/>
        <w:jc w:val="both"/>
        <w:rPr>
          <w:rFonts w:ascii="Arial" w:eastAsia="Arial" w:hAnsi="Arial" w:cs="Arial"/>
          <w:b/>
          <w:sz w:val="20"/>
          <w:szCs w:val="20"/>
        </w:rPr>
      </w:pPr>
    </w:p>
    <w:p w14:paraId="75C9A2BE" w14:textId="412E9AF5" w:rsidR="00F01281" w:rsidRDefault="00941F35">
      <w:pPr>
        <w:spacing w:after="0" w:line="264" w:lineRule="auto"/>
        <w:jc w:val="both"/>
        <w:rPr>
          <w:rFonts w:ascii="Arial" w:eastAsia="Arial" w:hAnsi="Arial" w:cs="Arial"/>
          <w:sz w:val="20"/>
          <w:szCs w:val="20"/>
        </w:rPr>
      </w:pPr>
      <w:r>
        <w:rPr>
          <w:rFonts w:ascii="Arial" w:eastAsia="Arial" w:hAnsi="Arial" w:cs="Arial"/>
          <w:b/>
          <w:sz w:val="20"/>
          <w:szCs w:val="20"/>
        </w:rPr>
        <w:t>ANSWER:</w:t>
      </w:r>
      <w:r>
        <w:rPr>
          <w:rFonts w:ascii="Arial" w:eastAsia="Arial" w:hAnsi="Arial" w:cs="Arial"/>
          <w:sz w:val="20"/>
          <w:szCs w:val="20"/>
        </w:rPr>
        <w:t xml:space="preserve"> Benefit Recovery has made considerable investments in our technology, TPL Module and performance processes.  We recognize the most valuable resources we offer are the high performance and experienced personnel we provide for each engagement. </w:t>
      </w:r>
    </w:p>
    <w:p w14:paraId="53753AA6" w14:textId="77777777" w:rsidR="00F01281" w:rsidRDefault="00F01281">
      <w:pPr>
        <w:spacing w:after="0" w:line="264" w:lineRule="auto"/>
        <w:jc w:val="both"/>
        <w:rPr>
          <w:rFonts w:ascii="Arial" w:eastAsia="Arial" w:hAnsi="Arial" w:cs="Arial"/>
          <w:sz w:val="20"/>
          <w:szCs w:val="20"/>
        </w:rPr>
      </w:pPr>
    </w:p>
    <w:p w14:paraId="48222D90" w14:textId="77777777" w:rsidR="005D130C" w:rsidRDefault="00941F35" w:rsidP="005D130C">
      <w:pPr>
        <w:spacing w:after="0" w:line="264" w:lineRule="auto"/>
        <w:jc w:val="both"/>
        <w:rPr>
          <w:rFonts w:ascii="Arial" w:eastAsia="Arial" w:hAnsi="Arial" w:cs="Arial"/>
          <w:sz w:val="20"/>
          <w:szCs w:val="20"/>
        </w:rPr>
      </w:pPr>
      <w:r>
        <w:rPr>
          <w:rFonts w:ascii="Arial" w:eastAsia="Arial" w:hAnsi="Arial" w:cs="Arial"/>
          <w:sz w:val="20"/>
          <w:szCs w:val="20"/>
        </w:rPr>
        <w:t xml:space="preserve">Our employee base is more than 350 full time employees along with 85 part time employees and 5 consultants that specialize in the TPL services. Our technical and human resources have a wealth of </w:t>
      </w:r>
      <w:r w:rsidR="005D130C">
        <w:rPr>
          <w:rFonts w:ascii="Arial" w:eastAsia="Arial" w:hAnsi="Arial" w:cs="Arial"/>
          <w:sz w:val="20"/>
          <w:szCs w:val="20"/>
        </w:rPr>
        <w:t xml:space="preserve">overpayments, provider relations, carrier relations, analytical reporting, quality assurance &amp; control, IT system requirements, data format and analytics. </w:t>
      </w:r>
    </w:p>
    <w:p w14:paraId="623ACFEB" w14:textId="77777777" w:rsidR="005D130C" w:rsidRDefault="005D130C" w:rsidP="005D130C">
      <w:pPr>
        <w:spacing w:after="0" w:line="264" w:lineRule="auto"/>
        <w:jc w:val="both"/>
        <w:rPr>
          <w:rFonts w:ascii="Arial" w:eastAsia="Arial" w:hAnsi="Arial" w:cs="Arial"/>
          <w:sz w:val="20"/>
          <w:szCs w:val="20"/>
        </w:rPr>
      </w:pPr>
    </w:p>
    <w:p w14:paraId="52458C2A" w14:textId="6331A32F" w:rsidR="005D130C" w:rsidRDefault="005D130C" w:rsidP="005D130C">
      <w:pPr>
        <w:spacing w:after="0" w:line="264" w:lineRule="auto"/>
        <w:jc w:val="both"/>
        <w:rPr>
          <w:rFonts w:ascii="Arial" w:eastAsia="Arial" w:hAnsi="Arial" w:cs="Arial"/>
          <w:sz w:val="20"/>
          <w:szCs w:val="20"/>
        </w:rPr>
      </w:pPr>
      <w:r>
        <w:rPr>
          <w:rFonts w:ascii="Arial" w:eastAsia="Arial" w:hAnsi="Arial" w:cs="Arial"/>
          <w:sz w:val="20"/>
          <w:szCs w:val="20"/>
        </w:rPr>
        <w:t>To manage our existing projects and bring on new TPL business, our Human Resources team is continually reviewing applications and hiring additional staff with specific insurance and Medicaid knowledge, skills and abilities. Hiring human resources and developing human capital is a daily priority for Human Resource. This is Benefit Recovery’s recipe to  successfully support our current clients, new clients and expanding service contracts for new and current clients.</w:t>
      </w:r>
      <w:r w:rsidRPr="005D130C">
        <w:rPr>
          <w:rFonts w:ascii="Arial" w:eastAsia="Arial" w:hAnsi="Arial" w:cs="Arial"/>
          <w:sz w:val="20"/>
          <w:szCs w:val="20"/>
        </w:rPr>
        <w:t xml:space="preserve"> </w:t>
      </w:r>
    </w:p>
    <w:p w14:paraId="024E2343" w14:textId="77777777" w:rsidR="005D130C" w:rsidRDefault="005D130C" w:rsidP="005D130C">
      <w:pPr>
        <w:spacing w:after="0" w:line="264" w:lineRule="auto"/>
        <w:jc w:val="both"/>
        <w:rPr>
          <w:rFonts w:ascii="Arial" w:eastAsia="Arial" w:hAnsi="Arial" w:cs="Arial"/>
          <w:sz w:val="20"/>
          <w:szCs w:val="20"/>
        </w:rPr>
      </w:pPr>
    </w:p>
    <w:p w14:paraId="511EFD20" w14:textId="1AB34B7F" w:rsidR="005D130C" w:rsidRDefault="005D130C" w:rsidP="005D130C">
      <w:pPr>
        <w:spacing w:after="0" w:line="264" w:lineRule="auto"/>
        <w:jc w:val="both"/>
        <w:rPr>
          <w:rFonts w:ascii="Arial" w:eastAsia="Arial" w:hAnsi="Arial" w:cs="Arial"/>
          <w:sz w:val="20"/>
          <w:szCs w:val="20"/>
        </w:rPr>
      </w:pPr>
      <w:bookmarkStart w:id="9" w:name="_heading=h.17dp8vu" w:colFirst="0" w:colLast="0"/>
      <w:bookmarkEnd w:id="9"/>
      <w:r>
        <w:rPr>
          <w:rFonts w:ascii="Arial" w:eastAsia="Arial" w:hAnsi="Arial" w:cs="Arial"/>
          <w:sz w:val="20"/>
          <w:szCs w:val="20"/>
        </w:rPr>
        <w:t xml:space="preserve">Benefit Recovery’s Human Resource Director and staff utilize our manpower planning and job analysis program to determine the number of employees and type of employees required for each project to maximize the performance of each engagement. All technical and administrative support is provided within the United States. There is no offshore support, and all employees have thorough background checks.  </w:t>
      </w:r>
    </w:p>
    <w:p w14:paraId="054745B6" w14:textId="703FAF2F" w:rsidR="005D130C" w:rsidRDefault="005D130C" w:rsidP="005D130C">
      <w:pPr>
        <w:spacing w:after="0" w:line="264" w:lineRule="auto"/>
        <w:jc w:val="both"/>
        <w:rPr>
          <w:rFonts w:ascii="Arial" w:eastAsia="Arial" w:hAnsi="Arial" w:cs="Arial"/>
          <w:sz w:val="20"/>
          <w:szCs w:val="20"/>
        </w:rPr>
      </w:pPr>
    </w:p>
    <w:p w14:paraId="20CD8BC8" w14:textId="77777777" w:rsidR="005D130C" w:rsidRDefault="005D130C" w:rsidP="005D130C">
      <w:pPr>
        <w:spacing w:after="0" w:line="264" w:lineRule="auto"/>
        <w:jc w:val="both"/>
        <w:rPr>
          <w:rFonts w:ascii="Arial" w:eastAsia="Arial" w:hAnsi="Arial" w:cs="Arial"/>
          <w:sz w:val="20"/>
          <w:szCs w:val="20"/>
        </w:rPr>
      </w:pPr>
      <w:r>
        <w:rPr>
          <w:rFonts w:ascii="Arial" w:eastAsia="Arial" w:hAnsi="Arial" w:cs="Arial"/>
          <w:sz w:val="20"/>
          <w:szCs w:val="20"/>
        </w:rPr>
        <w:t xml:space="preserve">Benefit Recovery has established workload requirements for every TPL function and has based all staffing levels on optimal performance. Based on these workload requirements, we typically project a mixture of full and part time resources. </w:t>
      </w:r>
    </w:p>
    <w:p w14:paraId="08784908" w14:textId="77777777" w:rsidR="005D130C" w:rsidRDefault="005D130C" w:rsidP="005D130C">
      <w:pPr>
        <w:spacing w:after="0" w:line="264" w:lineRule="auto"/>
        <w:jc w:val="both"/>
        <w:rPr>
          <w:rFonts w:ascii="Arial" w:eastAsia="Arial" w:hAnsi="Arial" w:cs="Arial"/>
          <w:sz w:val="20"/>
          <w:szCs w:val="20"/>
        </w:rPr>
      </w:pPr>
    </w:p>
    <w:p w14:paraId="0996756D" w14:textId="77777777" w:rsidR="005D130C" w:rsidRDefault="005D130C" w:rsidP="005D130C">
      <w:pPr>
        <w:spacing w:after="0" w:line="264" w:lineRule="auto"/>
        <w:jc w:val="both"/>
        <w:rPr>
          <w:rFonts w:ascii="Arial" w:eastAsia="Arial" w:hAnsi="Arial" w:cs="Arial"/>
          <w:sz w:val="20"/>
          <w:szCs w:val="20"/>
        </w:rPr>
      </w:pPr>
      <w:r>
        <w:rPr>
          <w:rFonts w:ascii="Arial" w:eastAsia="Arial" w:hAnsi="Arial" w:cs="Arial"/>
          <w:sz w:val="20"/>
          <w:szCs w:val="20"/>
        </w:rPr>
        <w:t xml:space="preserve">The staffing levels are determined based on the average volume of claims billed, average volume of claims collected, number of recipients and an average of reimbursements. Our experience has shown that about 90% of Payers are set up electronically with about 10% of payers still receiving paper clams. Our Third Party Identification program drives and identifies a large number of new policies that can be verified with a large number of new claims transmitted to Payers resulting in an increase in reimbursements. </w:t>
      </w:r>
    </w:p>
    <w:p w14:paraId="6C238EF1" w14:textId="77777777" w:rsidR="005D130C" w:rsidRDefault="005D130C" w:rsidP="005D130C">
      <w:pPr>
        <w:spacing w:after="0" w:line="264" w:lineRule="auto"/>
        <w:jc w:val="both"/>
        <w:rPr>
          <w:rFonts w:ascii="Arial" w:eastAsia="Arial" w:hAnsi="Arial" w:cs="Arial"/>
          <w:sz w:val="20"/>
          <w:szCs w:val="20"/>
        </w:rPr>
      </w:pPr>
    </w:p>
    <w:p w14:paraId="2B2FA42B" w14:textId="46E1DA6E" w:rsidR="005D130C" w:rsidRDefault="005D130C" w:rsidP="005D130C">
      <w:pPr>
        <w:spacing w:after="0" w:line="264" w:lineRule="auto"/>
        <w:jc w:val="both"/>
        <w:rPr>
          <w:rFonts w:ascii="Arial" w:eastAsia="Arial" w:hAnsi="Arial" w:cs="Arial"/>
          <w:sz w:val="20"/>
          <w:szCs w:val="20"/>
        </w:rPr>
      </w:pPr>
      <w:r>
        <w:rPr>
          <w:rFonts w:ascii="Arial" w:eastAsia="Arial" w:hAnsi="Arial" w:cs="Arial"/>
          <w:sz w:val="20"/>
          <w:szCs w:val="20"/>
        </w:rPr>
        <w:t xml:space="preserve">The table on the following page shows an </w:t>
      </w:r>
      <w:r>
        <w:rPr>
          <w:rFonts w:ascii="Arial" w:eastAsia="Arial" w:hAnsi="Arial" w:cs="Arial"/>
          <w:b/>
          <w:sz w:val="20"/>
          <w:szCs w:val="20"/>
        </w:rPr>
        <w:t>example</w:t>
      </w:r>
      <w:r>
        <w:rPr>
          <w:rFonts w:ascii="Arial" w:eastAsia="Arial" w:hAnsi="Arial" w:cs="Arial"/>
          <w:sz w:val="20"/>
          <w:szCs w:val="20"/>
        </w:rPr>
        <w:t xml:space="preserve"> staffing table that is typically generated including the number of staff proposed by category and by position, and indicates the mixture of full-time and less than full-time equivalent to account for any additional staff (non-Key Personnel) that are not assigned on a full-time basis. </w:t>
      </w:r>
    </w:p>
    <w:p w14:paraId="5DB9DFC2" w14:textId="6185870D" w:rsidR="005D130C" w:rsidRDefault="005D130C">
      <w:pPr>
        <w:rPr>
          <w:rFonts w:ascii="Arial" w:eastAsia="Arial" w:hAnsi="Arial" w:cs="Arial"/>
          <w:b/>
          <w:sz w:val="20"/>
          <w:szCs w:val="20"/>
        </w:rPr>
      </w:pPr>
      <w:r>
        <w:rPr>
          <w:rFonts w:ascii="Arial" w:eastAsia="Arial" w:hAnsi="Arial" w:cs="Arial"/>
          <w:b/>
          <w:sz w:val="20"/>
          <w:szCs w:val="20"/>
        </w:rPr>
        <w:br w:type="page"/>
      </w:r>
    </w:p>
    <w:p w14:paraId="5A9AD670" w14:textId="77777777" w:rsidR="005D130C" w:rsidRDefault="005D130C" w:rsidP="005D130C">
      <w:pPr>
        <w:spacing w:after="0" w:line="264" w:lineRule="auto"/>
        <w:jc w:val="both"/>
        <w:rPr>
          <w:rFonts w:ascii="Arial" w:eastAsia="Arial" w:hAnsi="Arial" w:cs="Arial"/>
          <w:b/>
          <w:sz w:val="20"/>
          <w:szCs w:val="20"/>
        </w:rPr>
      </w:pPr>
    </w:p>
    <w:p w14:paraId="6B75EB25" w14:textId="012162EE" w:rsidR="00F01281" w:rsidRPr="005D130C" w:rsidRDefault="005D130C">
      <w:pPr>
        <w:spacing w:after="0" w:line="264" w:lineRule="auto"/>
        <w:jc w:val="both"/>
        <w:rPr>
          <w:rFonts w:ascii="Arial" w:eastAsia="Arial" w:hAnsi="Arial" w:cs="Arial"/>
          <w:b/>
          <w:color w:val="C81521"/>
          <w:sz w:val="20"/>
          <w:szCs w:val="20"/>
        </w:rPr>
      </w:pPr>
      <w:r w:rsidRPr="00941F35">
        <w:rPr>
          <w:rFonts w:ascii="Arial" w:eastAsia="Arial" w:hAnsi="Arial" w:cs="Arial"/>
          <w:b/>
          <w:color w:val="C81521"/>
          <w:sz w:val="20"/>
          <w:szCs w:val="20"/>
        </w:rPr>
        <w:t xml:space="preserve">Exhibit 2: Benefit Recovery Example Staffing Table for Existing Contract </w:t>
      </w:r>
    </w:p>
    <w:tbl>
      <w:tblPr>
        <w:tblStyle w:val="a1"/>
        <w:tblpPr w:leftFromText="180" w:rightFromText="180" w:vertAnchor="text" w:horzAnchor="margin" w:tblpX="-555" w:tblpY="327"/>
        <w:tblW w:w="10102"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000" w:firstRow="0" w:lastRow="0" w:firstColumn="0" w:lastColumn="0" w:noHBand="0" w:noVBand="0"/>
      </w:tblPr>
      <w:tblGrid>
        <w:gridCol w:w="2482"/>
        <w:gridCol w:w="845"/>
        <w:gridCol w:w="1260"/>
        <w:gridCol w:w="3894"/>
        <w:gridCol w:w="1621"/>
      </w:tblGrid>
      <w:tr w:rsidR="00941F35" w14:paraId="3E6D2692" w14:textId="77777777" w:rsidTr="005D130C">
        <w:tc>
          <w:tcPr>
            <w:tcW w:w="2482" w:type="dxa"/>
            <w:tcBorders>
              <w:bottom w:val="single" w:sz="12" w:space="0" w:color="FFFFFF"/>
            </w:tcBorders>
            <w:shd w:val="clear" w:color="auto" w:fill="C81521"/>
            <w:vAlign w:val="center"/>
          </w:tcPr>
          <w:p w14:paraId="3DF9BF75" w14:textId="77777777" w:rsidR="00941F35" w:rsidRDefault="00941F35" w:rsidP="005D130C">
            <w:pPr>
              <w:spacing w:after="0" w:line="264" w:lineRule="auto"/>
              <w:jc w:val="both"/>
              <w:rPr>
                <w:rFonts w:ascii="Arial" w:eastAsia="Arial" w:hAnsi="Arial" w:cs="Arial"/>
                <w:b/>
                <w:color w:val="FFFFFF"/>
                <w:sz w:val="18"/>
                <w:szCs w:val="18"/>
              </w:rPr>
            </w:pPr>
            <w:r>
              <w:rPr>
                <w:rFonts w:ascii="Arial" w:eastAsia="Arial" w:hAnsi="Arial" w:cs="Arial"/>
                <w:b/>
                <w:color w:val="FFFFFF"/>
                <w:sz w:val="18"/>
                <w:szCs w:val="18"/>
              </w:rPr>
              <w:t>Category</w:t>
            </w:r>
          </w:p>
        </w:tc>
        <w:tc>
          <w:tcPr>
            <w:tcW w:w="845" w:type="dxa"/>
            <w:shd w:val="clear" w:color="auto" w:fill="C81521"/>
            <w:vAlign w:val="center"/>
          </w:tcPr>
          <w:p w14:paraId="3132BEC0" w14:textId="77777777" w:rsidR="00941F35" w:rsidRDefault="00941F35" w:rsidP="005D130C">
            <w:pPr>
              <w:spacing w:after="0" w:line="264" w:lineRule="auto"/>
              <w:jc w:val="both"/>
              <w:rPr>
                <w:rFonts w:ascii="Arial" w:eastAsia="Arial" w:hAnsi="Arial" w:cs="Arial"/>
                <w:b/>
                <w:color w:val="FFFFFF"/>
                <w:sz w:val="18"/>
                <w:szCs w:val="18"/>
              </w:rPr>
            </w:pPr>
            <w:r>
              <w:rPr>
                <w:rFonts w:ascii="Arial" w:eastAsia="Arial" w:hAnsi="Arial" w:cs="Arial"/>
                <w:b/>
                <w:color w:val="FFFFFF"/>
                <w:sz w:val="18"/>
                <w:szCs w:val="18"/>
              </w:rPr>
              <w:t>Staff</w:t>
            </w:r>
          </w:p>
          <w:p w14:paraId="02CC9E06" w14:textId="77777777" w:rsidR="00941F35" w:rsidRDefault="00941F35" w:rsidP="005D130C">
            <w:pPr>
              <w:spacing w:after="0" w:line="264" w:lineRule="auto"/>
              <w:jc w:val="both"/>
              <w:rPr>
                <w:rFonts w:ascii="Arial" w:eastAsia="Arial" w:hAnsi="Arial" w:cs="Arial"/>
                <w:b/>
                <w:color w:val="FFFFFF"/>
                <w:sz w:val="18"/>
                <w:szCs w:val="18"/>
              </w:rPr>
            </w:pPr>
            <w:r>
              <w:rPr>
                <w:rFonts w:ascii="Arial" w:eastAsia="Arial" w:hAnsi="Arial" w:cs="Arial"/>
                <w:b/>
                <w:color w:val="FFFFFF"/>
                <w:sz w:val="18"/>
                <w:szCs w:val="18"/>
              </w:rPr>
              <w:t>Total</w:t>
            </w:r>
          </w:p>
        </w:tc>
        <w:tc>
          <w:tcPr>
            <w:tcW w:w="1260" w:type="dxa"/>
            <w:shd w:val="clear" w:color="auto" w:fill="C81521"/>
            <w:vAlign w:val="center"/>
          </w:tcPr>
          <w:p w14:paraId="7ED71096" w14:textId="77777777" w:rsidR="00941F35" w:rsidRDefault="00941F35" w:rsidP="005D130C">
            <w:pPr>
              <w:spacing w:after="0" w:line="264" w:lineRule="auto"/>
              <w:jc w:val="both"/>
              <w:rPr>
                <w:rFonts w:ascii="Arial" w:eastAsia="Arial" w:hAnsi="Arial" w:cs="Arial"/>
                <w:b/>
                <w:color w:val="FFFFFF"/>
                <w:sz w:val="18"/>
                <w:szCs w:val="18"/>
              </w:rPr>
            </w:pPr>
            <w:r>
              <w:rPr>
                <w:rFonts w:ascii="Arial" w:eastAsia="Arial" w:hAnsi="Arial" w:cs="Arial"/>
                <w:b/>
                <w:color w:val="FFFFFF"/>
                <w:sz w:val="18"/>
                <w:szCs w:val="18"/>
              </w:rPr>
              <w:t>FTE</w:t>
            </w:r>
          </w:p>
        </w:tc>
        <w:tc>
          <w:tcPr>
            <w:tcW w:w="3894" w:type="dxa"/>
            <w:shd w:val="clear" w:color="auto" w:fill="C81521"/>
            <w:tcMar>
              <w:top w:w="29" w:type="dxa"/>
              <w:left w:w="115" w:type="dxa"/>
              <w:bottom w:w="29" w:type="dxa"/>
              <w:right w:w="115" w:type="dxa"/>
            </w:tcMar>
            <w:vAlign w:val="center"/>
          </w:tcPr>
          <w:p w14:paraId="1BA4447B" w14:textId="77777777" w:rsidR="00941F35" w:rsidRDefault="00941F35" w:rsidP="005D130C">
            <w:pPr>
              <w:spacing w:after="0" w:line="264" w:lineRule="auto"/>
              <w:jc w:val="both"/>
              <w:rPr>
                <w:rFonts w:ascii="Arial" w:eastAsia="Arial" w:hAnsi="Arial" w:cs="Arial"/>
                <w:b/>
                <w:color w:val="FFFFFF"/>
                <w:sz w:val="18"/>
                <w:szCs w:val="18"/>
              </w:rPr>
            </w:pPr>
            <w:r>
              <w:rPr>
                <w:rFonts w:ascii="Arial" w:eastAsia="Arial" w:hAnsi="Arial" w:cs="Arial"/>
                <w:b/>
                <w:color w:val="FFFFFF"/>
                <w:sz w:val="18"/>
                <w:szCs w:val="18"/>
              </w:rPr>
              <w:t>Title and (Number of staff)</w:t>
            </w:r>
          </w:p>
        </w:tc>
        <w:tc>
          <w:tcPr>
            <w:tcW w:w="1621" w:type="dxa"/>
            <w:shd w:val="clear" w:color="auto" w:fill="C81521"/>
            <w:tcMar>
              <w:top w:w="29" w:type="dxa"/>
              <w:left w:w="115" w:type="dxa"/>
              <w:bottom w:w="29" w:type="dxa"/>
              <w:right w:w="115" w:type="dxa"/>
            </w:tcMar>
            <w:vAlign w:val="center"/>
          </w:tcPr>
          <w:p w14:paraId="07E3E227" w14:textId="77777777" w:rsidR="00941F35" w:rsidRDefault="00941F35" w:rsidP="005D130C">
            <w:pPr>
              <w:spacing w:after="0" w:line="264" w:lineRule="auto"/>
              <w:jc w:val="both"/>
              <w:rPr>
                <w:rFonts w:ascii="Arial" w:eastAsia="Arial" w:hAnsi="Arial" w:cs="Arial"/>
                <w:b/>
                <w:color w:val="FFFFFF"/>
                <w:sz w:val="18"/>
                <w:szCs w:val="18"/>
              </w:rPr>
            </w:pPr>
            <w:r>
              <w:rPr>
                <w:rFonts w:ascii="Arial" w:eastAsia="Arial" w:hAnsi="Arial" w:cs="Arial"/>
                <w:b/>
                <w:color w:val="FFFFFF"/>
                <w:sz w:val="18"/>
                <w:szCs w:val="18"/>
              </w:rPr>
              <w:t xml:space="preserve">Hours/week </w:t>
            </w:r>
          </w:p>
          <w:p w14:paraId="4C679FE0" w14:textId="77777777" w:rsidR="00941F35" w:rsidRDefault="00941F35" w:rsidP="005D130C">
            <w:pPr>
              <w:spacing w:after="0" w:line="264" w:lineRule="auto"/>
              <w:jc w:val="both"/>
              <w:rPr>
                <w:rFonts w:ascii="Arial" w:eastAsia="Arial" w:hAnsi="Arial" w:cs="Arial"/>
                <w:b/>
                <w:color w:val="FFFFFF"/>
                <w:sz w:val="18"/>
                <w:szCs w:val="18"/>
              </w:rPr>
            </w:pPr>
            <w:r>
              <w:rPr>
                <w:rFonts w:ascii="Arial" w:eastAsia="Arial" w:hAnsi="Arial" w:cs="Arial"/>
                <w:b/>
                <w:color w:val="FFFFFF"/>
                <w:sz w:val="18"/>
                <w:szCs w:val="18"/>
              </w:rPr>
              <w:t>Per person</w:t>
            </w:r>
          </w:p>
        </w:tc>
      </w:tr>
      <w:tr w:rsidR="00941F35" w14:paraId="49A3FC24" w14:textId="77777777" w:rsidTr="005D130C">
        <w:tc>
          <w:tcPr>
            <w:tcW w:w="2482" w:type="dxa"/>
            <w:shd w:val="clear" w:color="auto" w:fill="3B3838" w:themeFill="background2" w:themeFillShade="40"/>
          </w:tcPr>
          <w:p w14:paraId="7C6D92D7" w14:textId="77777777" w:rsidR="00941F35" w:rsidRDefault="00941F35" w:rsidP="005D130C">
            <w:pPr>
              <w:spacing w:after="0" w:line="264" w:lineRule="auto"/>
              <w:rPr>
                <w:rFonts w:ascii="Arial" w:eastAsia="Arial" w:hAnsi="Arial" w:cs="Arial"/>
                <w:color w:val="FFFFFF"/>
                <w:sz w:val="18"/>
                <w:szCs w:val="18"/>
              </w:rPr>
            </w:pPr>
            <w:r>
              <w:rPr>
                <w:rFonts w:ascii="Arial" w:eastAsia="Arial" w:hAnsi="Arial" w:cs="Arial"/>
                <w:color w:val="FFFFFF"/>
                <w:sz w:val="18"/>
                <w:szCs w:val="18"/>
              </w:rPr>
              <w:t xml:space="preserve">Project &amp; Implementation Manager  </w:t>
            </w:r>
          </w:p>
        </w:tc>
        <w:tc>
          <w:tcPr>
            <w:tcW w:w="845" w:type="dxa"/>
            <w:shd w:val="clear" w:color="auto" w:fill="E6E6E6"/>
          </w:tcPr>
          <w:p w14:paraId="12A74036" w14:textId="77777777" w:rsidR="00941F35" w:rsidRDefault="00941F35" w:rsidP="005D130C">
            <w:pPr>
              <w:spacing w:after="0" w:line="264" w:lineRule="auto"/>
              <w:jc w:val="both"/>
              <w:rPr>
                <w:rFonts w:ascii="Arial" w:eastAsia="Arial" w:hAnsi="Arial" w:cs="Arial"/>
                <w:sz w:val="18"/>
                <w:szCs w:val="18"/>
              </w:rPr>
            </w:pPr>
            <w:r>
              <w:rPr>
                <w:rFonts w:ascii="Arial" w:eastAsia="Arial" w:hAnsi="Arial" w:cs="Arial"/>
                <w:sz w:val="18"/>
                <w:szCs w:val="18"/>
              </w:rPr>
              <w:t>1</w:t>
            </w:r>
          </w:p>
        </w:tc>
        <w:tc>
          <w:tcPr>
            <w:tcW w:w="1260" w:type="dxa"/>
            <w:shd w:val="clear" w:color="auto" w:fill="E6E6E6"/>
          </w:tcPr>
          <w:p w14:paraId="35572611" w14:textId="77777777" w:rsidR="00941F35" w:rsidRDefault="00941F35" w:rsidP="005D130C">
            <w:pPr>
              <w:spacing w:after="0" w:line="264" w:lineRule="auto"/>
              <w:jc w:val="both"/>
              <w:rPr>
                <w:rFonts w:ascii="Arial" w:eastAsia="Arial" w:hAnsi="Arial" w:cs="Arial"/>
                <w:b/>
                <w:sz w:val="18"/>
                <w:szCs w:val="18"/>
              </w:rPr>
            </w:pPr>
            <w:r>
              <w:rPr>
                <w:rFonts w:ascii="Arial" w:eastAsia="Arial" w:hAnsi="Arial" w:cs="Arial"/>
                <w:b/>
                <w:sz w:val="18"/>
                <w:szCs w:val="18"/>
              </w:rPr>
              <w:t>1.00 FTE</w:t>
            </w:r>
          </w:p>
        </w:tc>
        <w:tc>
          <w:tcPr>
            <w:tcW w:w="3894" w:type="dxa"/>
            <w:shd w:val="clear" w:color="auto" w:fill="E6E6E6"/>
            <w:tcMar>
              <w:top w:w="29" w:type="dxa"/>
              <w:left w:w="115" w:type="dxa"/>
              <w:bottom w:w="29" w:type="dxa"/>
              <w:right w:w="115" w:type="dxa"/>
            </w:tcMar>
          </w:tcPr>
          <w:p w14:paraId="6B5C3AD5" w14:textId="77777777" w:rsidR="00941F35" w:rsidRDefault="00941F35" w:rsidP="005D130C">
            <w:pPr>
              <w:spacing w:after="0" w:line="264" w:lineRule="auto"/>
              <w:jc w:val="both"/>
              <w:rPr>
                <w:rFonts w:ascii="Arial" w:eastAsia="Arial" w:hAnsi="Arial" w:cs="Arial"/>
                <w:sz w:val="18"/>
                <w:szCs w:val="18"/>
              </w:rPr>
            </w:pPr>
            <w:r>
              <w:rPr>
                <w:rFonts w:ascii="Arial" w:eastAsia="Arial" w:hAnsi="Arial" w:cs="Arial"/>
                <w:sz w:val="18"/>
                <w:szCs w:val="18"/>
              </w:rPr>
              <w:t>Project Manager (1)</w:t>
            </w:r>
          </w:p>
        </w:tc>
        <w:tc>
          <w:tcPr>
            <w:tcW w:w="1621" w:type="dxa"/>
            <w:shd w:val="clear" w:color="auto" w:fill="E6E6E6"/>
            <w:tcMar>
              <w:top w:w="29" w:type="dxa"/>
              <w:left w:w="115" w:type="dxa"/>
              <w:bottom w:w="29" w:type="dxa"/>
              <w:right w:w="115" w:type="dxa"/>
            </w:tcMar>
          </w:tcPr>
          <w:p w14:paraId="4C49E35B" w14:textId="77777777" w:rsidR="00941F35" w:rsidRDefault="00941F35" w:rsidP="005D130C">
            <w:pPr>
              <w:spacing w:after="0" w:line="264" w:lineRule="auto"/>
              <w:jc w:val="both"/>
              <w:rPr>
                <w:rFonts w:ascii="Arial" w:eastAsia="Arial" w:hAnsi="Arial" w:cs="Arial"/>
                <w:sz w:val="18"/>
                <w:szCs w:val="18"/>
              </w:rPr>
            </w:pPr>
            <w:r>
              <w:rPr>
                <w:rFonts w:ascii="Arial" w:eastAsia="Arial" w:hAnsi="Arial" w:cs="Arial"/>
                <w:sz w:val="18"/>
                <w:szCs w:val="18"/>
              </w:rPr>
              <w:t>40</w:t>
            </w:r>
          </w:p>
        </w:tc>
      </w:tr>
      <w:tr w:rsidR="00941F35" w14:paraId="74694AB2" w14:textId="77777777" w:rsidTr="005D130C">
        <w:tc>
          <w:tcPr>
            <w:tcW w:w="2482" w:type="dxa"/>
            <w:shd w:val="clear" w:color="auto" w:fill="3B3838" w:themeFill="background2" w:themeFillShade="40"/>
          </w:tcPr>
          <w:p w14:paraId="330CC200" w14:textId="77777777" w:rsidR="00941F35" w:rsidRDefault="00941F35" w:rsidP="005D130C">
            <w:pPr>
              <w:spacing w:after="0" w:line="264" w:lineRule="auto"/>
              <w:rPr>
                <w:rFonts w:ascii="Arial" w:eastAsia="Arial" w:hAnsi="Arial" w:cs="Arial"/>
                <w:color w:val="FFFFFF"/>
                <w:sz w:val="18"/>
                <w:szCs w:val="18"/>
              </w:rPr>
            </w:pPr>
            <w:r>
              <w:rPr>
                <w:rFonts w:ascii="Arial" w:eastAsia="Arial" w:hAnsi="Arial" w:cs="Arial"/>
                <w:color w:val="FFFFFF"/>
                <w:sz w:val="18"/>
                <w:szCs w:val="18"/>
              </w:rPr>
              <w:t>System IT Testing Manager</w:t>
            </w:r>
          </w:p>
        </w:tc>
        <w:tc>
          <w:tcPr>
            <w:tcW w:w="845" w:type="dxa"/>
            <w:shd w:val="clear" w:color="auto" w:fill="E6E6E6"/>
          </w:tcPr>
          <w:p w14:paraId="0B7B5A70" w14:textId="77777777" w:rsidR="00941F35" w:rsidRDefault="00941F35" w:rsidP="005D130C">
            <w:pPr>
              <w:spacing w:after="0" w:line="264" w:lineRule="auto"/>
              <w:jc w:val="both"/>
              <w:rPr>
                <w:rFonts w:ascii="Arial" w:eastAsia="Arial" w:hAnsi="Arial" w:cs="Arial"/>
                <w:sz w:val="18"/>
                <w:szCs w:val="18"/>
              </w:rPr>
            </w:pPr>
            <w:r>
              <w:rPr>
                <w:rFonts w:ascii="Arial" w:eastAsia="Arial" w:hAnsi="Arial" w:cs="Arial"/>
                <w:sz w:val="18"/>
                <w:szCs w:val="18"/>
              </w:rPr>
              <w:t>1</w:t>
            </w:r>
          </w:p>
        </w:tc>
        <w:tc>
          <w:tcPr>
            <w:tcW w:w="1260" w:type="dxa"/>
            <w:shd w:val="clear" w:color="auto" w:fill="E6E6E6"/>
          </w:tcPr>
          <w:p w14:paraId="16492566" w14:textId="77777777" w:rsidR="00941F35" w:rsidRDefault="00941F35" w:rsidP="005D130C">
            <w:pPr>
              <w:spacing w:after="0" w:line="264" w:lineRule="auto"/>
              <w:jc w:val="both"/>
              <w:rPr>
                <w:rFonts w:ascii="Arial" w:eastAsia="Arial" w:hAnsi="Arial" w:cs="Arial"/>
                <w:b/>
                <w:sz w:val="18"/>
                <w:szCs w:val="18"/>
              </w:rPr>
            </w:pPr>
            <w:r>
              <w:rPr>
                <w:rFonts w:ascii="Arial" w:eastAsia="Arial" w:hAnsi="Arial" w:cs="Arial"/>
                <w:b/>
                <w:sz w:val="18"/>
                <w:szCs w:val="18"/>
              </w:rPr>
              <w:t>0.50</w:t>
            </w:r>
          </w:p>
        </w:tc>
        <w:tc>
          <w:tcPr>
            <w:tcW w:w="3894" w:type="dxa"/>
            <w:shd w:val="clear" w:color="auto" w:fill="E6E6E6"/>
            <w:tcMar>
              <w:top w:w="29" w:type="dxa"/>
              <w:left w:w="115" w:type="dxa"/>
              <w:bottom w:w="29" w:type="dxa"/>
              <w:right w:w="115" w:type="dxa"/>
            </w:tcMar>
          </w:tcPr>
          <w:p w14:paraId="0F2C8210" w14:textId="77777777" w:rsidR="00941F35" w:rsidRDefault="00941F35" w:rsidP="005D130C">
            <w:pPr>
              <w:spacing w:after="0" w:line="264" w:lineRule="auto"/>
              <w:jc w:val="both"/>
              <w:rPr>
                <w:rFonts w:ascii="Arial" w:eastAsia="Arial" w:hAnsi="Arial" w:cs="Arial"/>
                <w:sz w:val="18"/>
                <w:szCs w:val="18"/>
              </w:rPr>
            </w:pPr>
            <w:r>
              <w:rPr>
                <w:rFonts w:ascii="Arial" w:eastAsia="Arial" w:hAnsi="Arial" w:cs="Arial"/>
                <w:sz w:val="18"/>
                <w:szCs w:val="18"/>
              </w:rPr>
              <w:t>IT System Testing Manager (1)</w:t>
            </w:r>
          </w:p>
        </w:tc>
        <w:tc>
          <w:tcPr>
            <w:tcW w:w="1621" w:type="dxa"/>
            <w:shd w:val="clear" w:color="auto" w:fill="E6E6E6"/>
            <w:tcMar>
              <w:top w:w="29" w:type="dxa"/>
              <w:left w:w="115" w:type="dxa"/>
              <w:bottom w:w="29" w:type="dxa"/>
              <w:right w:w="115" w:type="dxa"/>
            </w:tcMar>
          </w:tcPr>
          <w:p w14:paraId="398668A5" w14:textId="77777777" w:rsidR="00941F35" w:rsidRDefault="00941F35" w:rsidP="005D130C">
            <w:pPr>
              <w:spacing w:after="0" w:line="264" w:lineRule="auto"/>
              <w:jc w:val="both"/>
              <w:rPr>
                <w:rFonts w:ascii="Arial" w:eastAsia="Arial" w:hAnsi="Arial" w:cs="Arial"/>
                <w:sz w:val="18"/>
                <w:szCs w:val="18"/>
              </w:rPr>
            </w:pPr>
          </w:p>
        </w:tc>
      </w:tr>
      <w:tr w:rsidR="00941F35" w14:paraId="225E214E" w14:textId="77777777" w:rsidTr="005D130C">
        <w:tc>
          <w:tcPr>
            <w:tcW w:w="2482" w:type="dxa"/>
            <w:shd w:val="clear" w:color="auto" w:fill="3B3838" w:themeFill="background2" w:themeFillShade="40"/>
          </w:tcPr>
          <w:p w14:paraId="066376D1" w14:textId="77777777" w:rsidR="00941F35" w:rsidRDefault="00941F35" w:rsidP="005D130C">
            <w:pPr>
              <w:spacing w:after="0" w:line="264" w:lineRule="auto"/>
              <w:rPr>
                <w:rFonts w:ascii="Arial" w:eastAsia="Arial" w:hAnsi="Arial" w:cs="Arial"/>
                <w:color w:val="FFFFFF"/>
                <w:sz w:val="18"/>
                <w:szCs w:val="18"/>
              </w:rPr>
            </w:pPr>
            <w:r>
              <w:rPr>
                <w:rFonts w:ascii="Arial" w:eastAsia="Arial" w:hAnsi="Arial" w:cs="Arial"/>
                <w:color w:val="FFFFFF"/>
                <w:sz w:val="18"/>
                <w:szCs w:val="18"/>
              </w:rPr>
              <w:t>Program Manager</w:t>
            </w:r>
          </w:p>
        </w:tc>
        <w:tc>
          <w:tcPr>
            <w:tcW w:w="845" w:type="dxa"/>
            <w:shd w:val="clear" w:color="auto" w:fill="E6E6E6"/>
          </w:tcPr>
          <w:p w14:paraId="30D1F5FC" w14:textId="77777777" w:rsidR="00941F35" w:rsidRDefault="00941F35" w:rsidP="005D130C">
            <w:pPr>
              <w:spacing w:after="0" w:line="264" w:lineRule="auto"/>
              <w:jc w:val="both"/>
              <w:rPr>
                <w:rFonts w:ascii="Arial" w:eastAsia="Arial" w:hAnsi="Arial" w:cs="Arial"/>
                <w:sz w:val="18"/>
                <w:szCs w:val="18"/>
              </w:rPr>
            </w:pPr>
            <w:r>
              <w:rPr>
                <w:rFonts w:ascii="Arial" w:eastAsia="Arial" w:hAnsi="Arial" w:cs="Arial"/>
                <w:sz w:val="18"/>
                <w:szCs w:val="18"/>
              </w:rPr>
              <w:t>1</w:t>
            </w:r>
          </w:p>
        </w:tc>
        <w:tc>
          <w:tcPr>
            <w:tcW w:w="1260" w:type="dxa"/>
            <w:shd w:val="clear" w:color="auto" w:fill="E6E6E6"/>
          </w:tcPr>
          <w:p w14:paraId="01D69805" w14:textId="77777777" w:rsidR="00941F35" w:rsidRDefault="00941F35" w:rsidP="005D130C">
            <w:pPr>
              <w:spacing w:after="0" w:line="264" w:lineRule="auto"/>
              <w:jc w:val="both"/>
              <w:rPr>
                <w:rFonts w:ascii="Arial" w:eastAsia="Arial" w:hAnsi="Arial" w:cs="Arial"/>
                <w:b/>
                <w:sz w:val="18"/>
                <w:szCs w:val="18"/>
              </w:rPr>
            </w:pPr>
            <w:r>
              <w:rPr>
                <w:rFonts w:ascii="Arial" w:eastAsia="Arial" w:hAnsi="Arial" w:cs="Arial"/>
                <w:b/>
                <w:sz w:val="18"/>
                <w:szCs w:val="18"/>
              </w:rPr>
              <w:t>1.00 FTE</w:t>
            </w:r>
          </w:p>
        </w:tc>
        <w:tc>
          <w:tcPr>
            <w:tcW w:w="3894" w:type="dxa"/>
            <w:shd w:val="clear" w:color="auto" w:fill="E6E6E6"/>
            <w:tcMar>
              <w:top w:w="29" w:type="dxa"/>
              <w:left w:w="115" w:type="dxa"/>
              <w:bottom w:w="29" w:type="dxa"/>
              <w:right w:w="115" w:type="dxa"/>
            </w:tcMar>
          </w:tcPr>
          <w:p w14:paraId="2092B8A2" w14:textId="77777777" w:rsidR="00941F35" w:rsidRDefault="00941F35" w:rsidP="005D130C">
            <w:pPr>
              <w:spacing w:after="0" w:line="264" w:lineRule="auto"/>
              <w:jc w:val="both"/>
              <w:rPr>
                <w:rFonts w:ascii="Arial" w:eastAsia="Arial" w:hAnsi="Arial" w:cs="Arial"/>
                <w:sz w:val="18"/>
                <w:szCs w:val="18"/>
              </w:rPr>
            </w:pPr>
            <w:r>
              <w:rPr>
                <w:rFonts w:ascii="Arial" w:eastAsia="Arial" w:hAnsi="Arial" w:cs="Arial"/>
                <w:sz w:val="18"/>
                <w:szCs w:val="18"/>
              </w:rPr>
              <w:t>Program Manager (1)</w:t>
            </w:r>
          </w:p>
        </w:tc>
        <w:tc>
          <w:tcPr>
            <w:tcW w:w="1621" w:type="dxa"/>
            <w:shd w:val="clear" w:color="auto" w:fill="E6E6E6"/>
            <w:tcMar>
              <w:top w:w="29" w:type="dxa"/>
              <w:left w:w="115" w:type="dxa"/>
              <w:bottom w:w="29" w:type="dxa"/>
              <w:right w:w="115" w:type="dxa"/>
            </w:tcMar>
          </w:tcPr>
          <w:p w14:paraId="37C1D6E7" w14:textId="77777777" w:rsidR="00941F35" w:rsidRDefault="00941F35" w:rsidP="005D130C">
            <w:pPr>
              <w:spacing w:after="0" w:line="264" w:lineRule="auto"/>
              <w:jc w:val="both"/>
              <w:rPr>
                <w:rFonts w:ascii="Arial" w:eastAsia="Arial" w:hAnsi="Arial" w:cs="Arial"/>
                <w:sz w:val="18"/>
                <w:szCs w:val="18"/>
              </w:rPr>
            </w:pPr>
            <w:r>
              <w:rPr>
                <w:rFonts w:ascii="Arial" w:eastAsia="Arial" w:hAnsi="Arial" w:cs="Arial"/>
                <w:sz w:val="18"/>
                <w:szCs w:val="18"/>
              </w:rPr>
              <w:t>40</w:t>
            </w:r>
          </w:p>
        </w:tc>
      </w:tr>
      <w:tr w:rsidR="00941F35" w14:paraId="5762BDC4" w14:textId="77777777" w:rsidTr="005D130C">
        <w:tc>
          <w:tcPr>
            <w:tcW w:w="2482" w:type="dxa"/>
            <w:shd w:val="clear" w:color="auto" w:fill="3B3838" w:themeFill="background2" w:themeFillShade="40"/>
          </w:tcPr>
          <w:p w14:paraId="10306875" w14:textId="77777777" w:rsidR="00941F35" w:rsidRDefault="00941F35" w:rsidP="005D130C">
            <w:pPr>
              <w:spacing w:after="0" w:line="264" w:lineRule="auto"/>
              <w:rPr>
                <w:rFonts w:ascii="Arial" w:eastAsia="Arial" w:hAnsi="Arial" w:cs="Arial"/>
                <w:color w:val="FFFFFF"/>
                <w:sz w:val="18"/>
                <w:szCs w:val="18"/>
              </w:rPr>
            </w:pPr>
            <w:r>
              <w:rPr>
                <w:rFonts w:ascii="Arial" w:eastAsia="Arial" w:hAnsi="Arial" w:cs="Arial"/>
                <w:color w:val="FFFFFF"/>
                <w:sz w:val="18"/>
                <w:szCs w:val="18"/>
              </w:rPr>
              <w:t>Deputy Program &amp; Operations Manager</w:t>
            </w:r>
          </w:p>
        </w:tc>
        <w:tc>
          <w:tcPr>
            <w:tcW w:w="845" w:type="dxa"/>
            <w:shd w:val="clear" w:color="auto" w:fill="auto"/>
          </w:tcPr>
          <w:p w14:paraId="2C24100B" w14:textId="77777777" w:rsidR="00941F35" w:rsidRDefault="00941F35" w:rsidP="005D130C">
            <w:pPr>
              <w:spacing w:after="0" w:line="264" w:lineRule="auto"/>
              <w:jc w:val="both"/>
              <w:rPr>
                <w:rFonts w:ascii="Arial" w:eastAsia="Arial" w:hAnsi="Arial" w:cs="Arial"/>
                <w:sz w:val="18"/>
                <w:szCs w:val="18"/>
              </w:rPr>
            </w:pPr>
            <w:r>
              <w:rPr>
                <w:rFonts w:ascii="Arial" w:eastAsia="Arial" w:hAnsi="Arial" w:cs="Arial"/>
                <w:sz w:val="18"/>
                <w:szCs w:val="18"/>
              </w:rPr>
              <w:t>1</w:t>
            </w:r>
          </w:p>
        </w:tc>
        <w:tc>
          <w:tcPr>
            <w:tcW w:w="1260" w:type="dxa"/>
            <w:shd w:val="clear" w:color="auto" w:fill="auto"/>
          </w:tcPr>
          <w:p w14:paraId="7E885108" w14:textId="77777777" w:rsidR="00941F35" w:rsidRDefault="00941F35" w:rsidP="005D130C">
            <w:pPr>
              <w:spacing w:after="0" w:line="264" w:lineRule="auto"/>
              <w:jc w:val="both"/>
              <w:rPr>
                <w:rFonts w:ascii="Arial" w:eastAsia="Arial" w:hAnsi="Arial" w:cs="Arial"/>
                <w:b/>
                <w:sz w:val="18"/>
                <w:szCs w:val="18"/>
              </w:rPr>
            </w:pPr>
            <w:r>
              <w:rPr>
                <w:rFonts w:ascii="Arial" w:eastAsia="Arial" w:hAnsi="Arial" w:cs="Arial"/>
                <w:b/>
                <w:sz w:val="18"/>
                <w:szCs w:val="18"/>
              </w:rPr>
              <w:t>0.75 FTE</w:t>
            </w:r>
          </w:p>
        </w:tc>
        <w:tc>
          <w:tcPr>
            <w:tcW w:w="3894" w:type="dxa"/>
            <w:shd w:val="clear" w:color="auto" w:fill="auto"/>
            <w:tcMar>
              <w:top w:w="29" w:type="dxa"/>
              <w:left w:w="115" w:type="dxa"/>
              <w:bottom w:w="29" w:type="dxa"/>
              <w:right w:w="115" w:type="dxa"/>
            </w:tcMar>
          </w:tcPr>
          <w:p w14:paraId="4E999458" w14:textId="77777777" w:rsidR="00941F35" w:rsidRDefault="00941F35" w:rsidP="005D130C">
            <w:pPr>
              <w:spacing w:after="0" w:line="264" w:lineRule="auto"/>
              <w:jc w:val="both"/>
              <w:rPr>
                <w:rFonts w:ascii="Arial" w:eastAsia="Arial" w:hAnsi="Arial" w:cs="Arial"/>
                <w:sz w:val="18"/>
                <w:szCs w:val="18"/>
              </w:rPr>
            </w:pPr>
            <w:r>
              <w:rPr>
                <w:rFonts w:ascii="Arial" w:eastAsia="Arial" w:hAnsi="Arial" w:cs="Arial"/>
                <w:sz w:val="18"/>
                <w:szCs w:val="18"/>
              </w:rPr>
              <w:t>Deputy Program Manager (1)</w:t>
            </w:r>
          </w:p>
        </w:tc>
        <w:tc>
          <w:tcPr>
            <w:tcW w:w="1621" w:type="dxa"/>
            <w:shd w:val="clear" w:color="auto" w:fill="auto"/>
            <w:tcMar>
              <w:top w:w="29" w:type="dxa"/>
              <w:left w:w="115" w:type="dxa"/>
              <w:bottom w:w="29" w:type="dxa"/>
              <w:right w:w="115" w:type="dxa"/>
            </w:tcMar>
          </w:tcPr>
          <w:p w14:paraId="74DCD84B" w14:textId="77777777" w:rsidR="00941F35" w:rsidRDefault="00941F35" w:rsidP="005D130C">
            <w:pPr>
              <w:spacing w:after="0" w:line="264" w:lineRule="auto"/>
              <w:jc w:val="both"/>
              <w:rPr>
                <w:rFonts w:ascii="Arial" w:eastAsia="Arial" w:hAnsi="Arial" w:cs="Arial"/>
                <w:sz w:val="18"/>
                <w:szCs w:val="18"/>
              </w:rPr>
            </w:pPr>
            <w:r>
              <w:rPr>
                <w:rFonts w:ascii="Arial" w:eastAsia="Arial" w:hAnsi="Arial" w:cs="Arial"/>
                <w:sz w:val="18"/>
                <w:szCs w:val="18"/>
              </w:rPr>
              <w:t>30</w:t>
            </w:r>
          </w:p>
        </w:tc>
      </w:tr>
      <w:tr w:rsidR="00941F35" w14:paraId="7DE003DD" w14:textId="77777777" w:rsidTr="005D130C">
        <w:tc>
          <w:tcPr>
            <w:tcW w:w="2482" w:type="dxa"/>
            <w:tcBorders>
              <w:bottom w:val="single" w:sz="12" w:space="0" w:color="FFFFFF"/>
            </w:tcBorders>
            <w:shd w:val="clear" w:color="auto" w:fill="3B3838" w:themeFill="background2" w:themeFillShade="40"/>
          </w:tcPr>
          <w:p w14:paraId="0216E03F" w14:textId="77777777" w:rsidR="00941F35" w:rsidRDefault="00941F35" w:rsidP="005D130C">
            <w:pPr>
              <w:spacing w:after="0" w:line="264" w:lineRule="auto"/>
              <w:rPr>
                <w:rFonts w:ascii="Arial" w:eastAsia="Arial" w:hAnsi="Arial" w:cs="Arial"/>
                <w:color w:val="FFFFFF"/>
                <w:sz w:val="18"/>
                <w:szCs w:val="18"/>
              </w:rPr>
            </w:pPr>
            <w:r>
              <w:rPr>
                <w:rFonts w:ascii="Arial" w:eastAsia="Arial" w:hAnsi="Arial" w:cs="Arial"/>
                <w:color w:val="FFFFFF"/>
                <w:sz w:val="18"/>
                <w:szCs w:val="18"/>
              </w:rPr>
              <w:t>Human Resources</w:t>
            </w:r>
          </w:p>
        </w:tc>
        <w:tc>
          <w:tcPr>
            <w:tcW w:w="845" w:type="dxa"/>
            <w:shd w:val="clear" w:color="auto" w:fill="E6E6E6"/>
          </w:tcPr>
          <w:p w14:paraId="42A594C6" w14:textId="77777777" w:rsidR="00941F35" w:rsidRDefault="00941F35" w:rsidP="005D130C">
            <w:pPr>
              <w:spacing w:after="0" w:line="264" w:lineRule="auto"/>
              <w:jc w:val="both"/>
              <w:rPr>
                <w:rFonts w:ascii="Arial" w:eastAsia="Arial" w:hAnsi="Arial" w:cs="Arial"/>
                <w:sz w:val="18"/>
                <w:szCs w:val="18"/>
              </w:rPr>
            </w:pPr>
            <w:r>
              <w:rPr>
                <w:rFonts w:ascii="Arial" w:eastAsia="Arial" w:hAnsi="Arial" w:cs="Arial"/>
                <w:sz w:val="18"/>
                <w:szCs w:val="18"/>
              </w:rPr>
              <w:t>1</w:t>
            </w:r>
          </w:p>
        </w:tc>
        <w:tc>
          <w:tcPr>
            <w:tcW w:w="1260" w:type="dxa"/>
            <w:shd w:val="clear" w:color="auto" w:fill="E6E6E6"/>
          </w:tcPr>
          <w:p w14:paraId="65493923" w14:textId="77777777" w:rsidR="00941F35" w:rsidRDefault="00941F35" w:rsidP="005D130C">
            <w:pPr>
              <w:spacing w:after="0" w:line="264" w:lineRule="auto"/>
              <w:jc w:val="both"/>
              <w:rPr>
                <w:rFonts w:ascii="Arial" w:eastAsia="Arial" w:hAnsi="Arial" w:cs="Arial"/>
                <w:b/>
                <w:sz w:val="18"/>
                <w:szCs w:val="18"/>
              </w:rPr>
            </w:pPr>
            <w:r>
              <w:rPr>
                <w:rFonts w:ascii="Arial" w:eastAsia="Arial" w:hAnsi="Arial" w:cs="Arial"/>
                <w:b/>
                <w:sz w:val="18"/>
                <w:szCs w:val="18"/>
              </w:rPr>
              <w:t>0.10 FTE</w:t>
            </w:r>
          </w:p>
        </w:tc>
        <w:tc>
          <w:tcPr>
            <w:tcW w:w="3894" w:type="dxa"/>
            <w:shd w:val="clear" w:color="auto" w:fill="E6E6E6"/>
            <w:tcMar>
              <w:top w:w="29" w:type="dxa"/>
              <w:left w:w="115" w:type="dxa"/>
              <w:bottom w:w="29" w:type="dxa"/>
              <w:right w:w="115" w:type="dxa"/>
            </w:tcMar>
          </w:tcPr>
          <w:p w14:paraId="4521CFF4" w14:textId="77777777" w:rsidR="00941F35" w:rsidRDefault="00941F35" w:rsidP="005D130C">
            <w:pPr>
              <w:spacing w:after="0" w:line="264" w:lineRule="auto"/>
              <w:jc w:val="both"/>
              <w:rPr>
                <w:rFonts w:ascii="Arial" w:eastAsia="Arial" w:hAnsi="Arial" w:cs="Arial"/>
                <w:sz w:val="18"/>
                <w:szCs w:val="18"/>
              </w:rPr>
            </w:pPr>
            <w:r>
              <w:rPr>
                <w:rFonts w:ascii="Arial" w:eastAsia="Arial" w:hAnsi="Arial" w:cs="Arial"/>
                <w:sz w:val="18"/>
                <w:szCs w:val="18"/>
              </w:rPr>
              <w:t>Human Resources (1)</w:t>
            </w:r>
          </w:p>
        </w:tc>
        <w:tc>
          <w:tcPr>
            <w:tcW w:w="1621" w:type="dxa"/>
            <w:shd w:val="clear" w:color="auto" w:fill="E6E6E6"/>
            <w:tcMar>
              <w:top w:w="29" w:type="dxa"/>
              <w:left w:w="115" w:type="dxa"/>
              <w:bottom w:w="29" w:type="dxa"/>
              <w:right w:w="115" w:type="dxa"/>
            </w:tcMar>
          </w:tcPr>
          <w:p w14:paraId="3D338E1F" w14:textId="77777777" w:rsidR="00941F35" w:rsidRDefault="00941F35" w:rsidP="005D130C">
            <w:pPr>
              <w:spacing w:after="0" w:line="264" w:lineRule="auto"/>
              <w:jc w:val="both"/>
              <w:rPr>
                <w:rFonts w:ascii="Arial" w:eastAsia="Arial" w:hAnsi="Arial" w:cs="Arial"/>
                <w:sz w:val="18"/>
                <w:szCs w:val="18"/>
              </w:rPr>
            </w:pPr>
            <w:r>
              <w:rPr>
                <w:rFonts w:ascii="Arial" w:eastAsia="Arial" w:hAnsi="Arial" w:cs="Arial"/>
                <w:sz w:val="18"/>
                <w:szCs w:val="18"/>
              </w:rPr>
              <w:t>5</w:t>
            </w:r>
          </w:p>
        </w:tc>
      </w:tr>
      <w:tr w:rsidR="00941F35" w14:paraId="21B7AB44" w14:textId="77777777" w:rsidTr="005D130C">
        <w:tc>
          <w:tcPr>
            <w:tcW w:w="2482" w:type="dxa"/>
            <w:shd w:val="clear" w:color="auto" w:fill="3B3838" w:themeFill="background2" w:themeFillShade="40"/>
          </w:tcPr>
          <w:p w14:paraId="160135DD" w14:textId="77777777" w:rsidR="00941F35" w:rsidRDefault="00941F35" w:rsidP="005D130C">
            <w:pPr>
              <w:spacing w:after="0" w:line="264" w:lineRule="auto"/>
              <w:rPr>
                <w:rFonts w:ascii="Arial" w:eastAsia="Arial" w:hAnsi="Arial" w:cs="Arial"/>
                <w:color w:val="FFFFFF"/>
                <w:sz w:val="18"/>
                <w:szCs w:val="18"/>
              </w:rPr>
            </w:pPr>
            <w:r>
              <w:rPr>
                <w:rFonts w:ascii="Arial" w:eastAsia="Arial" w:hAnsi="Arial" w:cs="Arial"/>
                <w:color w:val="FFFFFF"/>
                <w:sz w:val="18"/>
                <w:szCs w:val="18"/>
              </w:rPr>
              <w:t>Daily Operations Manager</w:t>
            </w:r>
          </w:p>
        </w:tc>
        <w:tc>
          <w:tcPr>
            <w:tcW w:w="845" w:type="dxa"/>
            <w:shd w:val="clear" w:color="auto" w:fill="auto"/>
          </w:tcPr>
          <w:p w14:paraId="477C2D6F" w14:textId="77777777" w:rsidR="00941F35" w:rsidRDefault="00941F35" w:rsidP="005D130C">
            <w:pPr>
              <w:spacing w:after="0" w:line="264" w:lineRule="auto"/>
              <w:jc w:val="both"/>
              <w:rPr>
                <w:rFonts w:ascii="Arial" w:eastAsia="Arial" w:hAnsi="Arial" w:cs="Arial"/>
                <w:sz w:val="18"/>
                <w:szCs w:val="18"/>
              </w:rPr>
            </w:pPr>
            <w:r>
              <w:rPr>
                <w:rFonts w:ascii="Arial" w:eastAsia="Arial" w:hAnsi="Arial" w:cs="Arial"/>
                <w:sz w:val="18"/>
                <w:szCs w:val="18"/>
              </w:rPr>
              <w:t>1</w:t>
            </w:r>
          </w:p>
        </w:tc>
        <w:tc>
          <w:tcPr>
            <w:tcW w:w="1260" w:type="dxa"/>
            <w:shd w:val="clear" w:color="auto" w:fill="auto"/>
          </w:tcPr>
          <w:p w14:paraId="01E7E67A" w14:textId="77777777" w:rsidR="00941F35" w:rsidRDefault="00941F35" w:rsidP="005D130C">
            <w:pPr>
              <w:spacing w:after="0" w:line="264" w:lineRule="auto"/>
              <w:jc w:val="both"/>
              <w:rPr>
                <w:rFonts w:ascii="Arial" w:eastAsia="Arial" w:hAnsi="Arial" w:cs="Arial"/>
                <w:b/>
                <w:sz w:val="18"/>
                <w:szCs w:val="18"/>
              </w:rPr>
            </w:pPr>
            <w:r>
              <w:rPr>
                <w:rFonts w:ascii="Arial" w:eastAsia="Arial" w:hAnsi="Arial" w:cs="Arial"/>
                <w:b/>
                <w:sz w:val="18"/>
                <w:szCs w:val="18"/>
              </w:rPr>
              <w:t>0.75 FTE</w:t>
            </w:r>
          </w:p>
        </w:tc>
        <w:tc>
          <w:tcPr>
            <w:tcW w:w="3894" w:type="dxa"/>
            <w:shd w:val="clear" w:color="auto" w:fill="auto"/>
            <w:tcMar>
              <w:top w:w="29" w:type="dxa"/>
              <w:left w:w="115" w:type="dxa"/>
              <w:bottom w:w="29" w:type="dxa"/>
              <w:right w:w="115" w:type="dxa"/>
            </w:tcMar>
          </w:tcPr>
          <w:p w14:paraId="3881800E" w14:textId="77777777" w:rsidR="00941F35" w:rsidRDefault="00941F35" w:rsidP="005D130C">
            <w:pPr>
              <w:spacing w:after="0" w:line="264" w:lineRule="auto"/>
              <w:jc w:val="both"/>
              <w:rPr>
                <w:rFonts w:ascii="Arial" w:eastAsia="Arial" w:hAnsi="Arial" w:cs="Arial"/>
                <w:sz w:val="18"/>
                <w:szCs w:val="18"/>
              </w:rPr>
            </w:pPr>
            <w:r>
              <w:rPr>
                <w:rFonts w:ascii="Arial" w:eastAsia="Arial" w:hAnsi="Arial" w:cs="Arial"/>
                <w:sz w:val="18"/>
                <w:szCs w:val="18"/>
              </w:rPr>
              <w:t>Daily Operations Manager (1)</w:t>
            </w:r>
          </w:p>
        </w:tc>
        <w:tc>
          <w:tcPr>
            <w:tcW w:w="1621" w:type="dxa"/>
            <w:shd w:val="clear" w:color="auto" w:fill="auto"/>
            <w:tcMar>
              <w:top w:w="29" w:type="dxa"/>
              <w:left w:w="115" w:type="dxa"/>
              <w:bottom w:w="29" w:type="dxa"/>
              <w:right w:w="115" w:type="dxa"/>
            </w:tcMar>
          </w:tcPr>
          <w:p w14:paraId="5B1A7998" w14:textId="77777777" w:rsidR="00941F35" w:rsidRDefault="00941F35" w:rsidP="005D130C">
            <w:pPr>
              <w:spacing w:after="0" w:line="264" w:lineRule="auto"/>
              <w:jc w:val="both"/>
              <w:rPr>
                <w:rFonts w:ascii="Arial" w:eastAsia="Arial" w:hAnsi="Arial" w:cs="Arial"/>
                <w:sz w:val="18"/>
                <w:szCs w:val="18"/>
              </w:rPr>
            </w:pPr>
            <w:r>
              <w:rPr>
                <w:rFonts w:ascii="Arial" w:eastAsia="Arial" w:hAnsi="Arial" w:cs="Arial"/>
                <w:sz w:val="18"/>
                <w:szCs w:val="18"/>
              </w:rPr>
              <w:t>30</w:t>
            </w:r>
          </w:p>
        </w:tc>
      </w:tr>
      <w:tr w:rsidR="00941F35" w14:paraId="1C22F782" w14:textId="77777777" w:rsidTr="005D130C">
        <w:tc>
          <w:tcPr>
            <w:tcW w:w="2482" w:type="dxa"/>
            <w:shd w:val="clear" w:color="auto" w:fill="3B3838" w:themeFill="background2" w:themeFillShade="40"/>
          </w:tcPr>
          <w:p w14:paraId="1E320A86" w14:textId="77777777" w:rsidR="00941F35" w:rsidRDefault="00941F35" w:rsidP="005D130C">
            <w:pPr>
              <w:spacing w:after="0" w:line="264" w:lineRule="auto"/>
              <w:rPr>
                <w:rFonts w:ascii="Arial" w:eastAsia="Arial" w:hAnsi="Arial" w:cs="Arial"/>
                <w:color w:val="FFFFFF"/>
                <w:sz w:val="18"/>
                <w:szCs w:val="18"/>
              </w:rPr>
            </w:pPr>
            <w:r>
              <w:rPr>
                <w:rFonts w:ascii="Arial" w:eastAsia="Arial" w:hAnsi="Arial" w:cs="Arial"/>
                <w:color w:val="FFFFFF"/>
                <w:sz w:val="18"/>
                <w:szCs w:val="18"/>
              </w:rPr>
              <w:t>Follow-up Manager</w:t>
            </w:r>
          </w:p>
        </w:tc>
        <w:tc>
          <w:tcPr>
            <w:tcW w:w="845" w:type="dxa"/>
            <w:shd w:val="clear" w:color="auto" w:fill="E6E6E6"/>
          </w:tcPr>
          <w:p w14:paraId="00CA80B7" w14:textId="77777777" w:rsidR="00941F35" w:rsidRDefault="00941F35" w:rsidP="005D130C">
            <w:pPr>
              <w:spacing w:after="0" w:line="264" w:lineRule="auto"/>
              <w:jc w:val="both"/>
              <w:rPr>
                <w:rFonts w:ascii="Arial" w:eastAsia="Arial" w:hAnsi="Arial" w:cs="Arial"/>
                <w:sz w:val="18"/>
                <w:szCs w:val="18"/>
              </w:rPr>
            </w:pPr>
            <w:r>
              <w:rPr>
                <w:rFonts w:ascii="Arial" w:eastAsia="Arial" w:hAnsi="Arial" w:cs="Arial"/>
                <w:sz w:val="18"/>
                <w:szCs w:val="18"/>
              </w:rPr>
              <w:t>1</w:t>
            </w:r>
          </w:p>
        </w:tc>
        <w:tc>
          <w:tcPr>
            <w:tcW w:w="1260" w:type="dxa"/>
            <w:shd w:val="clear" w:color="auto" w:fill="E6E6E6"/>
          </w:tcPr>
          <w:p w14:paraId="73B88B46" w14:textId="77777777" w:rsidR="00941F35" w:rsidRDefault="00941F35" w:rsidP="005D130C">
            <w:pPr>
              <w:spacing w:after="0" w:line="264" w:lineRule="auto"/>
              <w:jc w:val="both"/>
              <w:rPr>
                <w:rFonts w:ascii="Arial" w:eastAsia="Arial" w:hAnsi="Arial" w:cs="Arial"/>
                <w:b/>
                <w:sz w:val="18"/>
                <w:szCs w:val="18"/>
              </w:rPr>
            </w:pPr>
            <w:r>
              <w:rPr>
                <w:rFonts w:ascii="Arial" w:eastAsia="Arial" w:hAnsi="Arial" w:cs="Arial"/>
                <w:b/>
                <w:sz w:val="18"/>
                <w:szCs w:val="18"/>
              </w:rPr>
              <w:t>0.13 FTE</w:t>
            </w:r>
          </w:p>
        </w:tc>
        <w:tc>
          <w:tcPr>
            <w:tcW w:w="3894" w:type="dxa"/>
            <w:shd w:val="clear" w:color="auto" w:fill="E6E6E6"/>
            <w:tcMar>
              <w:top w:w="29" w:type="dxa"/>
              <w:left w:w="115" w:type="dxa"/>
              <w:bottom w:w="29" w:type="dxa"/>
              <w:right w:w="115" w:type="dxa"/>
            </w:tcMar>
          </w:tcPr>
          <w:p w14:paraId="09C3EF60" w14:textId="77777777" w:rsidR="00941F35" w:rsidRDefault="00941F35" w:rsidP="005D130C">
            <w:pPr>
              <w:spacing w:after="0" w:line="264" w:lineRule="auto"/>
              <w:jc w:val="both"/>
              <w:rPr>
                <w:rFonts w:ascii="Arial" w:eastAsia="Arial" w:hAnsi="Arial" w:cs="Arial"/>
                <w:sz w:val="18"/>
                <w:szCs w:val="18"/>
              </w:rPr>
            </w:pPr>
            <w:r>
              <w:rPr>
                <w:rFonts w:ascii="Arial" w:eastAsia="Arial" w:hAnsi="Arial" w:cs="Arial"/>
                <w:sz w:val="18"/>
                <w:szCs w:val="18"/>
              </w:rPr>
              <w:t>Follow-up Manager (1)</w:t>
            </w:r>
          </w:p>
        </w:tc>
        <w:tc>
          <w:tcPr>
            <w:tcW w:w="1621" w:type="dxa"/>
            <w:shd w:val="clear" w:color="auto" w:fill="E6E6E6"/>
            <w:tcMar>
              <w:top w:w="29" w:type="dxa"/>
              <w:left w:w="115" w:type="dxa"/>
              <w:bottom w:w="29" w:type="dxa"/>
              <w:right w:w="115" w:type="dxa"/>
            </w:tcMar>
          </w:tcPr>
          <w:p w14:paraId="3CC2E6F4" w14:textId="77777777" w:rsidR="00941F35" w:rsidRDefault="00941F35" w:rsidP="005D130C">
            <w:pPr>
              <w:spacing w:after="0" w:line="264" w:lineRule="auto"/>
              <w:jc w:val="both"/>
              <w:rPr>
                <w:rFonts w:ascii="Arial" w:eastAsia="Arial" w:hAnsi="Arial" w:cs="Arial"/>
                <w:sz w:val="18"/>
                <w:szCs w:val="18"/>
              </w:rPr>
            </w:pPr>
            <w:r>
              <w:rPr>
                <w:rFonts w:ascii="Arial" w:eastAsia="Arial" w:hAnsi="Arial" w:cs="Arial"/>
                <w:sz w:val="18"/>
                <w:szCs w:val="18"/>
              </w:rPr>
              <w:t>5</w:t>
            </w:r>
          </w:p>
        </w:tc>
      </w:tr>
      <w:tr w:rsidR="00941F35" w14:paraId="1F40E424" w14:textId="77777777" w:rsidTr="005D130C">
        <w:tc>
          <w:tcPr>
            <w:tcW w:w="2482" w:type="dxa"/>
            <w:shd w:val="clear" w:color="auto" w:fill="3B3838" w:themeFill="background2" w:themeFillShade="40"/>
          </w:tcPr>
          <w:p w14:paraId="047DFA0A" w14:textId="77777777" w:rsidR="00941F35" w:rsidRDefault="00941F35" w:rsidP="005D130C">
            <w:pPr>
              <w:spacing w:after="0" w:line="264" w:lineRule="auto"/>
              <w:rPr>
                <w:rFonts w:ascii="Arial" w:eastAsia="Arial" w:hAnsi="Arial" w:cs="Arial"/>
                <w:color w:val="FFFFFF"/>
                <w:sz w:val="18"/>
                <w:szCs w:val="18"/>
              </w:rPr>
            </w:pPr>
            <w:r>
              <w:rPr>
                <w:rFonts w:ascii="Arial" w:eastAsia="Arial" w:hAnsi="Arial" w:cs="Arial"/>
                <w:color w:val="FFFFFF"/>
                <w:sz w:val="18"/>
                <w:szCs w:val="18"/>
              </w:rPr>
              <w:t>Posting &amp; Reconciliation Manager</w:t>
            </w:r>
          </w:p>
        </w:tc>
        <w:tc>
          <w:tcPr>
            <w:tcW w:w="845" w:type="dxa"/>
            <w:shd w:val="clear" w:color="auto" w:fill="auto"/>
          </w:tcPr>
          <w:p w14:paraId="6FEE13DE" w14:textId="77777777" w:rsidR="00941F35" w:rsidRDefault="00941F35" w:rsidP="005D130C">
            <w:pPr>
              <w:spacing w:after="0" w:line="264" w:lineRule="auto"/>
              <w:rPr>
                <w:rFonts w:ascii="Arial" w:eastAsia="Arial" w:hAnsi="Arial" w:cs="Arial"/>
                <w:sz w:val="18"/>
                <w:szCs w:val="18"/>
              </w:rPr>
            </w:pPr>
            <w:r>
              <w:rPr>
                <w:rFonts w:ascii="Arial" w:eastAsia="Arial" w:hAnsi="Arial" w:cs="Arial"/>
                <w:sz w:val="18"/>
                <w:szCs w:val="18"/>
              </w:rPr>
              <w:t>1</w:t>
            </w:r>
          </w:p>
        </w:tc>
        <w:tc>
          <w:tcPr>
            <w:tcW w:w="1260" w:type="dxa"/>
            <w:shd w:val="clear" w:color="auto" w:fill="auto"/>
          </w:tcPr>
          <w:p w14:paraId="1B7D1B5E" w14:textId="77777777" w:rsidR="00941F35" w:rsidRDefault="00941F35" w:rsidP="005D130C">
            <w:pPr>
              <w:spacing w:after="0" w:line="264" w:lineRule="auto"/>
              <w:rPr>
                <w:rFonts w:ascii="Arial" w:eastAsia="Arial" w:hAnsi="Arial" w:cs="Arial"/>
                <w:b/>
                <w:sz w:val="18"/>
                <w:szCs w:val="18"/>
              </w:rPr>
            </w:pPr>
            <w:r>
              <w:rPr>
                <w:rFonts w:ascii="Arial" w:eastAsia="Arial" w:hAnsi="Arial" w:cs="Arial"/>
                <w:b/>
                <w:sz w:val="18"/>
                <w:szCs w:val="18"/>
              </w:rPr>
              <w:t>0.13 FTE</w:t>
            </w:r>
          </w:p>
        </w:tc>
        <w:tc>
          <w:tcPr>
            <w:tcW w:w="3894" w:type="dxa"/>
            <w:shd w:val="clear" w:color="auto" w:fill="auto"/>
            <w:tcMar>
              <w:top w:w="29" w:type="dxa"/>
              <w:left w:w="115" w:type="dxa"/>
              <w:bottom w:w="29" w:type="dxa"/>
              <w:right w:w="115" w:type="dxa"/>
            </w:tcMar>
          </w:tcPr>
          <w:p w14:paraId="298FB865" w14:textId="77777777" w:rsidR="00941F35" w:rsidRDefault="00941F35" w:rsidP="005D130C">
            <w:pPr>
              <w:spacing w:after="0" w:line="264" w:lineRule="auto"/>
              <w:rPr>
                <w:rFonts w:ascii="Arial" w:eastAsia="Arial" w:hAnsi="Arial" w:cs="Arial"/>
                <w:sz w:val="18"/>
                <w:szCs w:val="18"/>
              </w:rPr>
            </w:pPr>
            <w:r>
              <w:rPr>
                <w:rFonts w:ascii="Arial" w:eastAsia="Arial" w:hAnsi="Arial" w:cs="Arial"/>
                <w:sz w:val="18"/>
                <w:szCs w:val="18"/>
              </w:rPr>
              <w:t>Posting &amp; Reconciliation Manager (1)</w:t>
            </w:r>
          </w:p>
        </w:tc>
        <w:tc>
          <w:tcPr>
            <w:tcW w:w="1621" w:type="dxa"/>
            <w:shd w:val="clear" w:color="auto" w:fill="auto"/>
            <w:tcMar>
              <w:top w:w="29" w:type="dxa"/>
              <w:left w:w="115" w:type="dxa"/>
              <w:bottom w:w="29" w:type="dxa"/>
              <w:right w:w="115" w:type="dxa"/>
            </w:tcMar>
          </w:tcPr>
          <w:p w14:paraId="09A1CCF7" w14:textId="77777777" w:rsidR="00941F35" w:rsidRDefault="00941F35" w:rsidP="005D130C">
            <w:pPr>
              <w:spacing w:after="0" w:line="264" w:lineRule="auto"/>
              <w:rPr>
                <w:rFonts w:ascii="Arial" w:eastAsia="Arial" w:hAnsi="Arial" w:cs="Arial"/>
                <w:sz w:val="18"/>
                <w:szCs w:val="18"/>
              </w:rPr>
            </w:pPr>
            <w:r>
              <w:rPr>
                <w:rFonts w:ascii="Arial" w:eastAsia="Arial" w:hAnsi="Arial" w:cs="Arial"/>
                <w:sz w:val="18"/>
                <w:szCs w:val="18"/>
              </w:rPr>
              <w:t>5</w:t>
            </w:r>
          </w:p>
        </w:tc>
      </w:tr>
      <w:tr w:rsidR="00941F35" w14:paraId="039D5B55" w14:textId="77777777" w:rsidTr="005D130C">
        <w:tc>
          <w:tcPr>
            <w:tcW w:w="2482" w:type="dxa"/>
            <w:shd w:val="clear" w:color="auto" w:fill="3B3838" w:themeFill="background2" w:themeFillShade="40"/>
          </w:tcPr>
          <w:p w14:paraId="177D0CB3" w14:textId="77777777" w:rsidR="00941F35" w:rsidRDefault="00941F35" w:rsidP="005D130C">
            <w:pPr>
              <w:spacing w:after="0" w:line="264" w:lineRule="auto"/>
              <w:rPr>
                <w:rFonts w:ascii="Arial" w:eastAsia="Arial" w:hAnsi="Arial" w:cs="Arial"/>
                <w:color w:val="FFFFFF"/>
                <w:sz w:val="18"/>
                <w:szCs w:val="18"/>
              </w:rPr>
            </w:pPr>
            <w:r>
              <w:rPr>
                <w:rFonts w:ascii="Arial" w:eastAsia="Arial" w:hAnsi="Arial" w:cs="Arial"/>
                <w:color w:val="FFFFFF"/>
                <w:sz w:val="18"/>
                <w:szCs w:val="18"/>
              </w:rPr>
              <w:t>HIPAA &amp; Regulation Compliance</w:t>
            </w:r>
          </w:p>
        </w:tc>
        <w:tc>
          <w:tcPr>
            <w:tcW w:w="845" w:type="dxa"/>
            <w:shd w:val="clear" w:color="auto" w:fill="E6E6E6"/>
          </w:tcPr>
          <w:p w14:paraId="335CFDC7" w14:textId="77777777" w:rsidR="00941F35" w:rsidRDefault="00941F35" w:rsidP="005D130C">
            <w:pPr>
              <w:spacing w:after="0" w:line="264" w:lineRule="auto"/>
              <w:rPr>
                <w:rFonts w:ascii="Arial" w:eastAsia="Arial" w:hAnsi="Arial" w:cs="Arial"/>
                <w:sz w:val="18"/>
                <w:szCs w:val="18"/>
              </w:rPr>
            </w:pPr>
            <w:r>
              <w:rPr>
                <w:rFonts w:ascii="Arial" w:eastAsia="Arial" w:hAnsi="Arial" w:cs="Arial"/>
                <w:sz w:val="18"/>
                <w:szCs w:val="18"/>
              </w:rPr>
              <w:t>1</w:t>
            </w:r>
          </w:p>
        </w:tc>
        <w:tc>
          <w:tcPr>
            <w:tcW w:w="1260" w:type="dxa"/>
            <w:shd w:val="clear" w:color="auto" w:fill="E6E6E6"/>
          </w:tcPr>
          <w:p w14:paraId="11809177" w14:textId="77777777" w:rsidR="00941F35" w:rsidRDefault="00941F35" w:rsidP="005D130C">
            <w:pPr>
              <w:spacing w:after="0" w:line="264" w:lineRule="auto"/>
              <w:rPr>
                <w:rFonts w:ascii="Arial" w:eastAsia="Arial" w:hAnsi="Arial" w:cs="Arial"/>
                <w:b/>
                <w:sz w:val="18"/>
                <w:szCs w:val="18"/>
              </w:rPr>
            </w:pPr>
            <w:r>
              <w:rPr>
                <w:rFonts w:ascii="Arial" w:eastAsia="Arial" w:hAnsi="Arial" w:cs="Arial"/>
                <w:b/>
                <w:sz w:val="18"/>
                <w:szCs w:val="18"/>
              </w:rPr>
              <w:t>0.13 FTE</w:t>
            </w:r>
          </w:p>
        </w:tc>
        <w:tc>
          <w:tcPr>
            <w:tcW w:w="3894" w:type="dxa"/>
            <w:shd w:val="clear" w:color="auto" w:fill="E6E6E6"/>
            <w:tcMar>
              <w:top w:w="29" w:type="dxa"/>
              <w:left w:w="115" w:type="dxa"/>
              <w:bottom w:w="29" w:type="dxa"/>
              <w:right w:w="115" w:type="dxa"/>
            </w:tcMar>
          </w:tcPr>
          <w:p w14:paraId="0C59315D" w14:textId="77777777" w:rsidR="00941F35" w:rsidRDefault="00941F35" w:rsidP="005D130C">
            <w:pPr>
              <w:spacing w:after="0" w:line="264" w:lineRule="auto"/>
              <w:rPr>
                <w:rFonts w:ascii="Arial" w:eastAsia="Arial" w:hAnsi="Arial" w:cs="Arial"/>
                <w:sz w:val="18"/>
                <w:szCs w:val="18"/>
              </w:rPr>
            </w:pPr>
            <w:r>
              <w:rPr>
                <w:rFonts w:ascii="Arial" w:eastAsia="Arial" w:hAnsi="Arial" w:cs="Arial"/>
                <w:sz w:val="18"/>
                <w:szCs w:val="18"/>
              </w:rPr>
              <w:t>HIPAA &amp; Regulation Compliance (1)</w:t>
            </w:r>
          </w:p>
        </w:tc>
        <w:tc>
          <w:tcPr>
            <w:tcW w:w="1621" w:type="dxa"/>
            <w:shd w:val="clear" w:color="auto" w:fill="E6E6E6"/>
            <w:tcMar>
              <w:top w:w="29" w:type="dxa"/>
              <w:left w:w="115" w:type="dxa"/>
              <w:bottom w:w="29" w:type="dxa"/>
              <w:right w:w="115" w:type="dxa"/>
            </w:tcMar>
          </w:tcPr>
          <w:p w14:paraId="54C779ED" w14:textId="77777777" w:rsidR="00941F35" w:rsidRDefault="00941F35" w:rsidP="005D130C">
            <w:pPr>
              <w:spacing w:after="0" w:line="264" w:lineRule="auto"/>
              <w:rPr>
                <w:rFonts w:ascii="Arial" w:eastAsia="Arial" w:hAnsi="Arial" w:cs="Arial"/>
                <w:sz w:val="18"/>
                <w:szCs w:val="18"/>
              </w:rPr>
            </w:pPr>
            <w:r>
              <w:rPr>
                <w:rFonts w:ascii="Arial" w:eastAsia="Arial" w:hAnsi="Arial" w:cs="Arial"/>
                <w:sz w:val="18"/>
                <w:szCs w:val="18"/>
              </w:rPr>
              <w:t>5</w:t>
            </w:r>
          </w:p>
        </w:tc>
      </w:tr>
      <w:tr w:rsidR="00941F35" w14:paraId="095732FC" w14:textId="77777777" w:rsidTr="005D130C">
        <w:tc>
          <w:tcPr>
            <w:tcW w:w="2482" w:type="dxa"/>
            <w:shd w:val="clear" w:color="auto" w:fill="3B3838" w:themeFill="background2" w:themeFillShade="40"/>
          </w:tcPr>
          <w:p w14:paraId="46C58460" w14:textId="77777777" w:rsidR="00941F35" w:rsidRDefault="00941F35" w:rsidP="005D130C">
            <w:pPr>
              <w:spacing w:after="0" w:line="264" w:lineRule="auto"/>
              <w:rPr>
                <w:rFonts w:ascii="Arial" w:eastAsia="Arial" w:hAnsi="Arial" w:cs="Arial"/>
                <w:color w:val="FFFFFF"/>
                <w:sz w:val="18"/>
                <w:szCs w:val="18"/>
              </w:rPr>
            </w:pPr>
            <w:r>
              <w:rPr>
                <w:rFonts w:ascii="Arial" w:eastAsia="Arial" w:hAnsi="Arial" w:cs="Arial"/>
                <w:color w:val="FFFFFF"/>
                <w:sz w:val="18"/>
                <w:szCs w:val="18"/>
              </w:rPr>
              <w:t>Electronic OHI Manager</w:t>
            </w:r>
          </w:p>
        </w:tc>
        <w:tc>
          <w:tcPr>
            <w:tcW w:w="845" w:type="dxa"/>
            <w:shd w:val="clear" w:color="auto" w:fill="auto"/>
          </w:tcPr>
          <w:p w14:paraId="22742F11" w14:textId="77777777" w:rsidR="00941F35" w:rsidRDefault="00941F35" w:rsidP="005D130C">
            <w:pPr>
              <w:spacing w:after="0" w:line="264" w:lineRule="auto"/>
              <w:rPr>
                <w:rFonts w:ascii="Arial" w:eastAsia="Arial" w:hAnsi="Arial" w:cs="Arial"/>
                <w:sz w:val="18"/>
                <w:szCs w:val="18"/>
              </w:rPr>
            </w:pPr>
            <w:r>
              <w:rPr>
                <w:rFonts w:ascii="Arial" w:eastAsia="Arial" w:hAnsi="Arial" w:cs="Arial"/>
                <w:sz w:val="18"/>
                <w:szCs w:val="18"/>
              </w:rPr>
              <w:t>1</w:t>
            </w:r>
          </w:p>
        </w:tc>
        <w:tc>
          <w:tcPr>
            <w:tcW w:w="1260" w:type="dxa"/>
            <w:shd w:val="clear" w:color="auto" w:fill="auto"/>
          </w:tcPr>
          <w:p w14:paraId="5E3E70FF" w14:textId="77777777" w:rsidR="00941F35" w:rsidRDefault="00941F35" w:rsidP="005D130C">
            <w:pPr>
              <w:spacing w:after="0" w:line="264" w:lineRule="auto"/>
              <w:rPr>
                <w:rFonts w:ascii="Arial" w:eastAsia="Arial" w:hAnsi="Arial" w:cs="Arial"/>
                <w:b/>
                <w:sz w:val="18"/>
                <w:szCs w:val="18"/>
              </w:rPr>
            </w:pPr>
            <w:r>
              <w:rPr>
                <w:rFonts w:ascii="Arial" w:eastAsia="Arial" w:hAnsi="Arial" w:cs="Arial"/>
                <w:b/>
                <w:sz w:val="18"/>
                <w:szCs w:val="18"/>
              </w:rPr>
              <w:t>0.30 FTE</w:t>
            </w:r>
          </w:p>
        </w:tc>
        <w:tc>
          <w:tcPr>
            <w:tcW w:w="3894" w:type="dxa"/>
            <w:shd w:val="clear" w:color="auto" w:fill="auto"/>
            <w:tcMar>
              <w:top w:w="29" w:type="dxa"/>
              <w:left w:w="115" w:type="dxa"/>
              <w:bottom w:w="29" w:type="dxa"/>
              <w:right w:w="115" w:type="dxa"/>
            </w:tcMar>
          </w:tcPr>
          <w:p w14:paraId="1C81CDF7" w14:textId="77777777" w:rsidR="00941F35" w:rsidRDefault="00941F35" w:rsidP="005D130C">
            <w:pPr>
              <w:spacing w:after="0" w:line="264" w:lineRule="auto"/>
              <w:rPr>
                <w:rFonts w:ascii="Arial" w:eastAsia="Arial" w:hAnsi="Arial" w:cs="Arial"/>
                <w:sz w:val="18"/>
                <w:szCs w:val="18"/>
              </w:rPr>
            </w:pPr>
            <w:r>
              <w:rPr>
                <w:rFonts w:ascii="Arial" w:eastAsia="Arial" w:hAnsi="Arial" w:cs="Arial"/>
                <w:sz w:val="18"/>
                <w:szCs w:val="18"/>
              </w:rPr>
              <w:t>Electronic OHI Manager (1)</w:t>
            </w:r>
          </w:p>
        </w:tc>
        <w:tc>
          <w:tcPr>
            <w:tcW w:w="1621" w:type="dxa"/>
            <w:shd w:val="clear" w:color="auto" w:fill="auto"/>
            <w:tcMar>
              <w:top w:w="29" w:type="dxa"/>
              <w:left w:w="115" w:type="dxa"/>
              <w:bottom w:w="29" w:type="dxa"/>
              <w:right w:w="115" w:type="dxa"/>
            </w:tcMar>
          </w:tcPr>
          <w:p w14:paraId="3AC742B7" w14:textId="77777777" w:rsidR="00941F35" w:rsidRDefault="00941F35" w:rsidP="005D130C">
            <w:pPr>
              <w:spacing w:after="0" w:line="264" w:lineRule="auto"/>
              <w:rPr>
                <w:rFonts w:ascii="Arial" w:eastAsia="Arial" w:hAnsi="Arial" w:cs="Arial"/>
                <w:sz w:val="18"/>
                <w:szCs w:val="18"/>
              </w:rPr>
            </w:pPr>
            <w:r>
              <w:rPr>
                <w:rFonts w:ascii="Arial" w:eastAsia="Arial" w:hAnsi="Arial" w:cs="Arial"/>
                <w:sz w:val="18"/>
                <w:szCs w:val="18"/>
              </w:rPr>
              <w:t>12</w:t>
            </w:r>
          </w:p>
        </w:tc>
      </w:tr>
      <w:tr w:rsidR="00941F35" w14:paraId="2D1ECD6D" w14:textId="77777777" w:rsidTr="005D130C">
        <w:tc>
          <w:tcPr>
            <w:tcW w:w="2482" w:type="dxa"/>
            <w:tcBorders>
              <w:bottom w:val="single" w:sz="12" w:space="0" w:color="FFFFFF"/>
            </w:tcBorders>
            <w:shd w:val="clear" w:color="auto" w:fill="3B3838" w:themeFill="background2" w:themeFillShade="40"/>
          </w:tcPr>
          <w:p w14:paraId="714BB27A" w14:textId="77777777" w:rsidR="00941F35" w:rsidRDefault="00941F35" w:rsidP="005D130C">
            <w:pPr>
              <w:spacing w:after="0" w:line="264" w:lineRule="auto"/>
              <w:rPr>
                <w:rFonts w:ascii="Arial" w:eastAsia="Arial" w:hAnsi="Arial" w:cs="Arial"/>
                <w:color w:val="FFFFFF"/>
                <w:sz w:val="18"/>
                <w:szCs w:val="18"/>
              </w:rPr>
            </w:pPr>
            <w:r>
              <w:rPr>
                <w:rFonts w:ascii="Arial" w:eastAsia="Arial" w:hAnsi="Arial" w:cs="Arial"/>
                <w:color w:val="FFFFFF"/>
                <w:sz w:val="18"/>
                <w:szCs w:val="18"/>
              </w:rPr>
              <w:t>Electronic Billing Manager</w:t>
            </w:r>
          </w:p>
        </w:tc>
        <w:tc>
          <w:tcPr>
            <w:tcW w:w="845" w:type="dxa"/>
            <w:shd w:val="clear" w:color="auto" w:fill="E6E6E6"/>
          </w:tcPr>
          <w:p w14:paraId="000AF6B9" w14:textId="77777777" w:rsidR="00941F35" w:rsidRDefault="00941F35" w:rsidP="005D130C">
            <w:pPr>
              <w:spacing w:after="0" w:line="264" w:lineRule="auto"/>
              <w:rPr>
                <w:rFonts w:ascii="Arial" w:eastAsia="Arial" w:hAnsi="Arial" w:cs="Arial"/>
                <w:sz w:val="18"/>
                <w:szCs w:val="18"/>
              </w:rPr>
            </w:pPr>
            <w:r>
              <w:rPr>
                <w:rFonts w:ascii="Arial" w:eastAsia="Arial" w:hAnsi="Arial" w:cs="Arial"/>
                <w:sz w:val="18"/>
                <w:szCs w:val="18"/>
              </w:rPr>
              <w:t>1</w:t>
            </w:r>
          </w:p>
        </w:tc>
        <w:tc>
          <w:tcPr>
            <w:tcW w:w="1260" w:type="dxa"/>
            <w:shd w:val="clear" w:color="auto" w:fill="E6E6E6"/>
          </w:tcPr>
          <w:p w14:paraId="3FA7C92F" w14:textId="77777777" w:rsidR="00941F35" w:rsidRDefault="00941F35" w:rsidP="005D130C">
            <w:pPr>
              <w:spacing w:after="0" w:line="264" w:lineRule="auto"/>
              <w:rPr>
                <w:rFonts w:ascii="Arial" w:eastAsia="Arial" w:hAnsi="Arial" w:cs="Arial"/>
                <w:b/>
                <w:sz w:val="18"/>
                <w:szCs w:val="18"/>
              </w:rPr>
            </w:pPr>
            <w:r>
              <w:rPr>
                <w:rFonts w:ascii="Arial" w:eastAsia="Arial" w:hAnsi="Arial" w:cs="Arial"/>
                <w:b/>
                <w:sz w:val="18"/>
                <w:szCs w:val="18"/>
              </w:rPr>
              <w:t>0.25 FTE</w:t>
            </w:r>
          </w:p>
        </w:tc>
        <w:tc>
          <w:tcPr>
            <w:tcW w:w="3894" w:type="dxa"/>
            <w:shd w:val="clear" w:color="auto" w:fill="E6E6E6"/>
            <w:tcMar>
              <w:top w:w="29" w:type="dxa"/>
              <w:left w:w="115" w:type="dxa"/>
              <w:bottom w:w="29" w:type="dxa"/>
              <w:right w:w="115" w:type="dxa"/>
            </w:tcMar>
          </w:tcPr>
          <w:p w14:paraId="22DDEFD6" w14:textId="77777777" w:rsidR="00941F35" w:rsidRDefault="00941F35" w:rsidP="005D130C">
            <w:pPr>
              <w:spacing w:after="0" w:line="264" w:lineRule="auto"/>
              <w:rPr>
                <w:rFonts w:ascii="Arial" w:eastAsia="Arial" w:hAnsi="Arial" w:cs="Arial"/>
                <w:sz w:val="18"/>
                <w:szCs w:val="18"/>
              </w:rPr>
            </w:pPr>
            <w:r>
              <w:rPr>
                <w:rFonts w:ascii="Arial" w:eastAsia="Arial" w:hAnsi="Arial" w:cs="Arial"/>
                <w:sz w:val="18"/>
                <w:szCs w:val="18"/>
              </w:rPr>
              <w:t>Electronic Billing Manager (1)</w:t>
            </w:r>
          </w:p>
        </w:tc>
        <w:tc>
          <w:tcPr>
            <w:tcW w:w="1621" w:type="dxa"/>
            <w:shd w:val="clear" w:color="auto" w:fill="E6E6E6"/>
            <w:tcMar>
              <w:top w:w="29" w:type="dxa"/>
              <w:left w:w="115" w:type="dxa"/>
              <w:bottom w:w="29" w:type="dxa"/>
              <w:right w:w="115" w:type="dxa"/>
            </w:tcMar>
          </w:tcPr>
          <w:p w14:paraId="3746AB1A" w14:textId="77777777" w:rsidR="00941F35" w:rsidRDefault="00941F35" w:rsidP="005D130C">
            <w:pPr>
              <w:spacing w:after="0" w:line="264" w:lineRule="auto"/>
              <w:rPr>
                <w:rFonts w:ascii="Arial" w:eastAsia="Arial" w:hAnsi="Arial" w:cs="Arial"/>
                <w:sz w:val="18"/>
                <w:szCs w:val="18"/>
              </w:rPr>
            </w:pPr>
            <w:r>
              <w:rPr>
                <w:rFonts w:ascii="Arial" w:eastAsia="Arial" w:hAnsi="Arial" w:cs="Arial"/>
                <w:sz w:val="18"/>
                <w:szCs w:val="18"/>
              </w:rPr>
              <w:t>10</w:t>
            </w:r>
          </w:p>
        </w:tc>
      </w:tr>
      <w:tr w:rsidR="00941F35" w14:paraId="23222AA0" w14:textId="77777777" w:rsidTr="005D130C">
        <w:tc>
          <w:tcPr>
            <w:tcW w:w="2482" w:type="dxa"/>
            <w:shd w:val="clear" w:color="auto" w:fill="3B3838" w:themeFill="background2" w:themeFillShade="40"/>
          </w:tcPr>
          <w:p w14:paraId="11BBA54B" w14:textId="77777777" w:rsidR="00941F35" w:rsidRDefault="00941F35" w:rsidP="005D130C">
            <w:pPr>
              <w:spacing w:after="0" w:line="264" w:lineRule="auto"/>
              <w:rPr>
                <w:rFonts w:ascii="Arial" w:eastAsia="Arial" w:hAnsi="Arial" w:cs="Arial"/>
                <w:color w:val="FFFFFF"/>
                <w:sz w:val="18"/>
                <w:szCs w:val="18"/>
              </w:rPr>
            </w:pPr>
            <w:r>
              <w:rPr>
                <w:rFonts w:ascii="Arial" w:eastAsia="Arial" w:hAnsi="Arial" w:cs="Arial"/>
                <w:color w:val="FFFFFF"/>
                <w:sz w:val="18"/>
                <w:szCs w:val="18"/>
              </w:rPr>
              <w:t xml:space="preserve">Denial Management Manager  </w:t>
            </w:r>
          </w:p>
        </w:tc>
        <w:tc>
          <w:tcPr>
            <w:tcW w:w="845" w:type="dxa"/>
            <w:shd w:val="clear" w:color="auto" w:fill="auto"/>
          </w:tcPr>
          <w:p w14:paraId="66C0E7CA" w14:textId="77777777" w:rsidR="00941F35" w:rsidRDefault="00941F35" w:rsidP="005D130C">
            <w:pPr>
              <w:spacing w:after="0" w:line="264" w:lineRule="auto"/>
              <w:rPr>
                <w:rFonts w:ascii="Arial" w:eastAsia="Arial" w:hAnsi="Arial" w:cs="Arial"/>
                <w:sz w:val="18"/>
                <w:szCs w:val="18"/>
              </w:rPr>
            </w:pPr>
            <w:r>
              <w:rPr>
                <w:rFonts w:ascii="Arial" w:eastAsia="Arial" w:hAnsi="Arial" w:cs="Arial"/>
                <w:sz w:val="18"/>
                <w:szCs w:val="18"/>
              </w:rPr>
              <w:t>1</w:t>
            </w:r>
          </w:p>
        </w:tc>
        <w:tc>
          <w:tcPr>
            <w:tcW w:w="1260" w:type="dxa"/>
            <w:shd w:val="clear" w:color="auto" w:fill="auto"/>
          </w:tcPr>
          <w:p w14:paraId="11891D68" w14:textId="77777777" w:rsidR="00941F35" w:rsidRDefault="00941F35" w:rsidP="005D130C">
            <w:pPr>
              <w:spacing w:after="0" w:line="264" w:lineRule="auto"/>
              <w:rPr>
                <w:rFonts w:ascii="Arial" w:eastAsia="Arial" w:hAnsi="Arial" w:cs="Arial"/>
                <w:b/>
                <w:sz w:val="18"/>
                <w:szCs w:val="18"/>
              </w:rPr>
            </w:pPr>
            <w:r>
              <w:rPr>
                <w:rFonts w:ascii="Arial" w:eastAsia="Arial" w:hAnsi="Arial" w:cs="Arial"/>
                <w:b/>
                <w:sz w:val="18"/>
                <w:szCs w:val="18"/>
              </w:rPr>
              <w:t>0.13 FTE</w:t>
            </w:r>
          </w:p>
        </w:tc>
        <w:tc>
          <w:tcPr>
            <w:tcW w:w="3894" w:type="dxa"/>
            <w:shd w:val="clear" w:color="auto" w:fill="auto"/>
            <w:tcMar>
              <w:top w:w="29" w:type="dxa"/>
              <w:left w:w="115" w:type="dxa"/>
              <w:bottom w:w="29" w:type="dxa"/>
              <w:right w:w="115" w:type="dxa"/>
            </w:tcMar>
          </w:tcPr>
          <w:p w14:paraId="5439DD45" w14:textId="77777777" w:rsidR="00941F35" w:rsidRDefault="00941F35" w:rsidP="005D130C">
            <w:pPr>
              <w:spacing w:after="0" w:line="264" w:lineRule="auto"/>
              <w:rPr>
                <w:rFonts w:ascii="Arial" w:eastAsia="Arial" w:hAnsi="Arial" w:cs="Arial"/>
                <w:sz w:val="18"/>
                <w:szCs w:val="18"/>
              </w:rPr>
            </w:pPr>
            <w:r>
              <w:rPr>
                <w:rFonts w:ascii="Arial" w:eastAsia="Arial" w:hAnsi="Arial" w:cs="Arial"/>
                <w:sz w:val="18"/>
                <w:szCs w:val="18"/>
              </w:rPr>
              <w:t>Denial Management Manager (1)</w:t>
            </w:r>
          </w:p>
        </w:tc>
        <w:tc>
          <w:tcPr>
            <w:tcW w:w="1621" w:type="dxa"/>
            <w:shd w:val="clear" w:color="auto" w:fill="auto"/>
            <w:tcMar>
              <w:top w:w="29" w:type="dxa"/>
              <w:left w:w="115" w:type="dxa"/>
              <w:bottom w:w="29" w:type="dxa"/>
              <w:right w:w="115" w:type="dxa"/>
            </w:tcMar>
          </w:tcPr>
          <w:p w14:paraId="4AEA8CA3" w14:textId="77777777" w:rsidR="00941F35" w:rsidRDefault="00941F35" w:rsidP="005D130C">
            <w:pPr>
              <w:spacing w:after="0" w:line="264" w:lineRule="auto"/>
              <w:rPr>
                <w:rFonts w:ascii="Arial" w:eastAsia="Arial" w:hAnsi="Arial" w:cs="Arial"/>
                <w:sz w:val="18"/>
                <w:szCs w:val="18"/>
              </w:rPr>
            </w:pPr>
            <w:r>
              <w:rPr>
                <w:rFonts w:ascii="Arial" w:eastAsia="Arial" w:hAnsi="Arial" w:cs="Arial"/>
                <w:sz w:val="18"/>
                <w:szCs w:val="18"/>
              </w:rPr>
              <w:t>5</w:t>
            </w:r>
          </w:p>
        </w:tc>
      </w:tr>
      <w:tr w:rsidR="00941F35" w14:paraId="4AB2449E" w14:textId="77777777" w:rsidTr="005D130C">
        <w:tc>
          <w:tcPr>
            <w:tcW w:w="2482" w:type="dxa"/>
            <w:shd w:val="clear" w:color="auto" w:fill="3B3838" w:themeFill="background2" w:themeFillShade="40"/>
          </w:tcPr>
          <w:p w14:paraId="70C9F4B1" w14:textId="77777777" w:rsidR="00941F35" w:rsidRDefault="00941F35" w:rsidP="005D130C">
            <w:pPr>
              <w:spacing w:after="0" w:line="264" w:lineRule="auto"/>
              <w:rPr>
                <w:rFonts w:ascii="Arial" w:eastAsia="Arial" w:hAnsi="Arial" w:cs="Arial"/>
                <w:color w:val="FFFFFF"/>
                <w:sz w:val="18"/>
                <w:szCs w:val="18"/>
              </w:rPr>
            </w:pPr>
            <w:r>
              <w:rPr>
                <w:rFonts w:ascii="Arial" w:eastAsia="Arial" w:hAnsi="Arial" w:cs="Arial"/>
                <w:color w:val="FFFFFF"/>
                <w:sz w:val="18"/>
                <w:szCs w:val="18"/>
              </w:rPr>
              <w:t>IT Manager</w:t>
            </w:r>
          </w:p>
        </w:tc>
        <w:tc>
          <w:tcPr>
            <w:tcW w:w="845" w:type="dxa"/>
            <w:shd w:val="clear" w:color="auto" w:fill="E6E6E6"/>
          </w:tcPr>
          <w:p w14:paraId="0EBD2FD4" w14:textId="77777777" w:rsidR="00941F35" w:rsidRDefault="00941F35" w:rsidP="005D130C">
            <w:pPr>
              <w:spacing w:after="0" w:line="264" w:lineRule="auto"/>
              <w:rPr>
                <w:rFonts w:ascii="Arial" w:eastAsia="Arial" w:hAnsi="Arial" w:cs="Arial"/>
                <w:sz w:val="18"/>
                <w:szCs w:val="18"/>
              </w:rPr>
            </w:pPr>
            <w:r>
              <w:rPr>
                <w:rFonts w:ascii="Arial" w:eastAsia="Arial" w:hAnsi="Arial" w:cs="Arial"/>
                <w:sz w:val="18"/>
                <w:szCs w:val="18"/>
              </w:rPr>
              <w:t>1</w:t>
            </w:r>
          </w:p>
        </w:tc>
        <w:tc>
          <w:tcPr>
            <w:tcW w:w="1260" w:type="dxa"/>
            <w:shd w:val="clear" w:color="auto" w:fill="E6E6E6"/>
          </w:tcPr>
          <w:p w14:paraId="0AE07F82" w14:textId="77777777" w:rsidR="00941F35" w:rsidRDefault="00941F35" w:rsidP="005D130C">
            <w:pPr>
              <w:spacing w:after="0" w:line="264" w:lineRule="auto"/>
              <w:rPr>
                <w:rFonts w:ascii="Arial" w:eastAsia="Arial" w:hAnsi="Arial" w:cs="Arial"/>
                <w:b/>
                <w:sz w:val="18"/>
                <w:szCs w:val="18"/>
              </w:rPr>
            </w:pPr>
            <w:r>
              <w:rPr>
                <w:rFonts w:ascii="Arial" w:eastAsia="Arial" w:hAnsi="Arial" w:cs="Arial"/>
                <w:b/>
                <w:sz w:val="18"/>
                <w:szCs w:val="18"/>
              </w:rPr>
              <w:t>0.25 FTE</w:t>
            </w:r>
          </w:p>
        </w:tc>
        <w:tc>
          <w:tcPr>
            <w:tcW w:w="3894" w:type="dxa"/>
            <w:shd w:val="clear" w:color="auto" w:fill="E6E6E6"/>
            <w:tcMar>
              <w:top w:w="29" w:type="dxa"/>
              <w:left w:w="115" w:type="dxa"/>
              <w:bottom w:w="29" w:type="dxa"/>
              <w:right w:w="115" w:type="dxa"/>
            </w:tcMar>
          </w:tcPr>
          <w:p w14:paraId="61884723" w14:textId="77777777" w:rsidR="00941F35" w:rsidRDefault="00941F35" w:rsidP="005D130C">
            <w:pPr>
              <w:spacing w:after="0" w:line="264" w:lineRule="auto"/>
              <w:rPr>
                <w:rFonts w:ascii="Arial" w:eastAsia="Arial" w:hAnsi="Arial" w:cs="Arial"/>
                <w:sz w:val="18"/>
                <w:szCs w:val="18"/>
              </w:rPr>
            </w:pPr>
            <w:r>
              <w:rPr>
                <w:rFonts w:ascii="Arial" w:eastAsia="Arial" w:hAnsi="Arial" w:cs="Arial"/>
                <w:sz w:val="18"/>
                <w:szCs w:val="18"/>
              </w:rPr>
              <w:t>IT Manager (1)</w:t>
            </w:r>
          </w:p>
        </w:tc>
        <w:tc>
          <w:tcPr>
            <w:tcW w:w="1621" w:type="dxa"/>
            <w:shd w:val="clear" w:color="auto" w:fill="E6E6E6"/>
            <w:tcMar>
              <w:top w:w="29" w:type="dxa"/>
              <w:left w:w="115" w:type="dxa"/>
              <w:bottom w:w="29" w:type="dxa"/>
              <w:right w:w="115" w:type="dxa"/>
            </w:tcMar>
          </w:tcPr>
          <w:p w14:paraId="441DEA4C" w14:textId="77777777" w:rsidR="00941F35" w:rsidRDefault="00941F35" w:rsidP="005D130C">
            <w:pPr>
              <w:spacing w:after="0" w:line="264" w:lineRule="auto"/>
              <w:rPr>
                <w:rFonts w:ascii="Arial" w:eastAsia="Arial" w:hAnsi="Arial" w:cs="Arial"/>
                <w:sz w:val="18"/>
                <w:szCs w:val="18"/>
              </w:rPr>
            </w:pPr>
            <w:r>
              <w:rPr>
                <w:rFonts w:ascii="Arial" w:eastAsia="Arial" w:hAnsi="Arial" w:cs="Arial"/>
                <w:sz w:val="18"/>
                <w:szCs w:val="18"/>
              </w:rPr>
              <w:t>10</w:t>
            </w:r>
          </w:p>
        </w:tc>
      </w:tr>
      <w:tr w:rsidR="00941F35" w14:paraId="2418776E" w14:textId="77777777" w:rsidTr="005D130C">
        <w:tc>
          <w:tcPr>
            <w:tcW w:w="2482" w:type="dxa"/>
            <w:shd w:val="clear" w:color="auto" w:fill="3B3838" w:themeFill="background2" w:themeFillShade="40"/>
          </w:tcPr>
          <w:p w14:paraId="33FF4787" w14:textId="77777777" w:rsidR="00941F35" w:rsidRDefault="00941F35" w:rsidP="005D130C">
            <w:pPr>
              <w:spacing w:after="0" w:line="264" w:lineRule="auto"/>
              <w:rPr>
                <w:rFonts w:ascii="Arial" w:eastAsia="Arial" w:hAnsi="Arial" w:cs="Arial"/>
                <w:color w:val="FFFFFF"/>
                <w:sz w:val="18"/>
                <w:szCs w:val="18"/>
              </w:rPr>
            </w:pPr>
            <w:r>
              <w:rPr>
                <w:rFonts w:ascii="Arial" w:eastAsia="Arial" w:hAnsi="Arial" w:cs="Arial"/>
                <w:color w:val="FFFFFF"/>
                <w:sz w:val="18"/>
                <w:szCs w:val="18"/>
              </w:rPr>
              <w:t>Patient Eligibility (OHI)</w:t>
            </w:r>
          </w:p>
        </w:tc>
        <w:tc>
          <w:tcPr>
            <w:tcW w:w="845" w:type="dxa"/>
            <w:shd w:val="clear" w:color="auto" w:fill="auto"/>
          </w:tcPr>
          <w:p w14:paraId="6367CF9F" w14:textId="77777777" w:rsidR="00941F35" w:rsidRDefault="00941F35" w:rsidP="005D130C">
            <w:pPr>
              <w:spacing w:after="0" w:line="264" w:lineRule="auto"/>
              <w:rPr>
                <w:rFonts w:ascii="Arial" w:eastAsia="Arial" w:hAnsi="Arial" w:cs="Arial"/>
                <w:sz w:val="18"/>
                <w:szCs w:val="18"/>
              </w:rPr>
            </w:pPr>
            <w:r>
              <w:rPr>
                <w:rFonts w:ascii="Arial" w:eastAsia="Arial" w:hAnsi="Arial" w:cs="Arial"/>
                <w:sz w:val="18"/>
                <w:szCs w:val="18"/>
              </w:rPr>
              <w:t>5</w:t>
            </w:r>
          </w:p>
        </w:tc>
        <w:tc>
          <w:tcPr>
            <w:tcW w:w="1260" w:type="dxa"/>
            <w:shd w:val="clear" w:color="auto" w:fill="auto"/>
          </w:tcPr>
          <w:p w14:paraId="2094EED7" w14:textId="77777777" w:rsidR="00941F35" w:rsidRDefault="00941F35" w:rsidP="005D130C">
            <w:pPr>
              <w:spacing w:after="0" w:line="264" w:lineRule="auto"/>
              <w:rPr>
                <w:rFonts w:ascii="Arial" w:eastAsia="Arial" w:hAnsi="Arial" w:cs="Arial"/>
                <w:b/>
                <w:sz w:val="18"/>
                <w:szCs w:val="18"/>
              </w:rPr>
            </w:pPr>
            <w:r>
              <w:rPr>
                <w:rFonts w:ascii="Arial" w:eastAsia="Arial" w:hAnsi="Arial" w:cs="Arial"/>
                <w:b/>
                <w:sz w:val="18"/>
                <w:szCs w:val="18"/>
              </w:rPr>
              <w:t>5.00 FTE</w:t>
            </w:r>
          </w:p>
        </w:tc>
        <w:tc>
          <w:tcPr>
            <w:tcW w:w="3894" w:type="dxa"/>
            <w:shd w:val="clear" w:color="auto" w:fill="auto"/>
            <w:tcMar>
              <w:top w:w="29" w:type="dxa"/>
              <w:left w:w="115" w:type="dxa"/>
              <w:bottom w:w="29" w:type="dxa"/>
              <w:right w:w="115" w:type="dxa"/>
            </w:tcMar>
          </w:tcPr>
          <w:p w14:paraId="0C9B6D0C" w14:textId="77777777" w:rsidR="00941F35" w:rsidRDefault="00941F35" w:rsidP="005D130C">
            <w:pPr>
              <w:spacing w:after="0" w:line="264" w:lineRule="auto"/>
              <w:rPr>
                <w:rFonts w:ascii="Arial" w:eastAsia="Arial" w:hAnsi="Arial" w:cs="Arial"/>
                <w:sz w:val="18"/>
                <w:szCs w:val="18"/>
              </w:rPr>
            </w:pPr>
            <w:r>
              <w:rPr>
                <w:rFonts w:ascii="Arial" w:eastAsia="Arial" w:hAnsi="Arial" w:cs="Arial"/>
                <w:sz w:val="18"/>
                <w:szCs w:val="18"/>
              </w:rPr>
              <w:t>Supervisor (1)</w:t>
            </w:r>
          </w:p>
          <w:p w14:paraId="41B32F04" w14:textId="77777777" w:rsidR="00941F35" w:rsidRDefault="00941F35" w:rsidP="005D130C">
            <w:pPr>
              <w:spacing w:after="0" w:line="264" w:lineRule="auto"/>
              <w:rPr>
                <w:rFonts w:ascii="Arial" w:eastAsia="Arial" w:hAnsi="Arial" w:cs="Arial"/>
                <w:sz w:val="18"/>
                <w:szCs w:val="18"/>
              </w:rPr>
            </w:pPr>
            <w:r>
              <w:rPr>
                <w:rFonts w:ascii="Arial" w:eastAsia="Arial" w:hAnsi="Arial" w:cs="Arial"/>
                <w:sz w:val="18"/>
                <w:szCs w:val="18"/>
              </w:rPr>
              <w:t>ARMS PRO® Data Matching Specialist (1)</w:t>
            </w:r>
          </w:p>
          <w:p w14:paraId="121F7523" w14:textId="77777777" w:rsidR="00941F35" w:rsidRDefault="00941F35" w:rsidP="005D130C">
            <w:pPr>
              <w:spacing w:after="0" w:line="264" w:lineRule="auto"/>
              <w:rPr>
                <w:rFonts w:ascii="Arial" w:eastAsia="Arial" w:hAnsi="Arial" w:cs="Arial"/>
                <w:sz w:val="18"/>
                <w:szCs w:val="18"/>
              </w:rPr>
            </w:pPr>
            <w:r>
              <w:rPr>
                <w:rFonts w:ascii="Arial" w:eastAsia="Arial" w:hAnsi="Arial" w:cs="Arial"/>
                <w:sz w:val="18"/>
                <w:szCs w:val="18"/>
              </w:rPr>
              <w:t>OHI Data Collection Clerks (3)</w:t>
            </w:r>
          </w:p>
        </w:tc>
        <w:tc>
          <w:tcPr>
            <w:tcW w:w="1621" w:type="dxa"/>
            <w:shd w:val="clear" w:color="auto" w:fill="auto"/>
            <w:tcMar>
              <w:top w:w="29" w:type="dxa"/>
              <w:left w:w="115" w:type="dxa"/>
              <w:bottom w:w="29" w:type="dxa"/>
              <w:right w:w="115" w:type="dxa"/>
            </w:tcMar>
          </w:tcPr>
          <w:p w14:paraId="5BDD7A88" w14:textId="77777777" w:rsidR="00941F35" w:rsidRDefault="00941F35" w:rsidP="005D130C">
            <w:pPr>
              <w:spacing w:after="0" w:line="264" w:lineRule="auto"/>
              <w:rPr>
                <w:rFonts w:ascii="Arial" w:eastAsia="Arial" w:hAnsi="Arial" w:cs="Arial"/>
                <w:sz w:val="18"/>
                <w:szCs w:val="18"/>
              </w:rPr>
            </w:pPr>
            <w:r>
              <w:rPr>
                <w:rFonts w:ascii="Arial" w:eastAsia="Arial" w:hAnsi="Arial" w:cs="Arial"/>
                <w:sz w:val="18"/>
                <w:szCs w:val="18"/>
              </w:rPr>
              <w:t>40</w:t>
            </w:r>
          </w:p>
          <w:p w14:paraId="5AB2A3CC" w14:textId="77777777" w:rsidR="00941F35" w:rsidRDefault="00941F35" w:rsidP="005D130C">
            <w:pPr>
              <w:spacing w:after="0" w:line="264" w:lineRule="auto"/>
              <w:rPr>
                <w:rFonts w:ascii="Arial" w:eastAsia="Arial" w:hAnsi="Arial" w:cs="Arial"/>
                <w:sz w:val="18"/>
                <w:szCs w:val="18"/>
              </w:rPr>
            </w:pPr>
            <w:r>
              <w:rPr>
                <w:rFonts w:ascii="Arial" w:eastAsia="Arial" w:hAnsi="Arial" w:cs="Arial"/>
                <w:sz w:val="18"/>
                <w:szCs w:val="18"/>
              </w:rPr>
              <w:t>40</w:t>
            </w:r>
          </w:p>
          <w:p w14:paraId="1242B4A2" w14:textId="77777777" w:rsidR="00941F35" w:rsidRDefault="00941F35" w:rsidP="005D130C">
            <w:pPr>
              <w:spacing w:after="0" w:line="264" w:lineRule="auto"/>
              <w:rPr>
                <w:rFonts w:ascii="Arial" w:eastAsia="Arial" w:hAnsi="Arial" w:cs="Arial"/>
                <w:sz w:val="18"/>
                <w:szCs w:val="18"/>
              </w:rPr>
            </w:pPr>
            <w:r>
              <w:rPr>
                <w:rFonts w:ascii="Arial" w:eastAsia="Arial" w:hAnsi="Arial" w:cs="Arial"/>
                <w:sz w:val="18"/>
                <w:szCs w:val="18"/>
              </w:rPr>
              <w:t>40</w:t>
            </w:r>
          </w:p>
        </w:tc>
      </w:tr>
      <w:tr w:rsidR="00941F35" w14:paraId="2AE3D725" w14:textId="77777777" w:rsidTr="005D130C">
        <w:tc>
          <w:tcPr>
            <w:tcW w:w="2482" w:type="dxa"/>
            <w:shd w:val="clear" w:color="auto" w:fill="3B3838" w:themeFill="background2" w:themeFillShade="40"/>
          </w:tcPr>
          <w:p w14:paraId="59AA82DD" w14:textId="77777777" w:rsidR="00941F35" w:rsidRDefault="00941F35" w:rsidP="005D130C">
            <w:pPr>
              <w:spacing w:after="0" w:line="264" w:lineRule="auto"/>
              <w:rPr>
                <w:rFonts w:ascii="Arial" w:eastAsia="Arial" w:hAnsi="Arial" w:cs="Arial"/>
                <w:color w:val="FFFFFF"/>
                <w:sz w:val="18"/>
                <w:szCs w:val="18"/>
              </w:rPr>
            </w:pPr>
            <w:r>
              <w:rPr>
                <w:rFonts w:ascii="Arial" w:eastAsia="Arial" w:hAnsi="Arial" w:cs="Arial"/>
                <w:color w:val="FFFFFF"/>
                <w:sz w:val="18"/>
                <w:szCs w:val="18"/>
              </w:rPr>
              <w:t>Pre-certification Coding and Billing</w:t>
            </w:r>
          </w:p>
        </w:tc>
        <w:tc>
          <w:tcPr>
            <w:tcW w:w="845" w:type="dxa"/>
            <w:shd w:val="clear" w:color="auto" w:fill="E6E6E6"/>
          </w:tcPr>
          <w:p w14:paraId="7D6B3232" w14:textId="77777777" w:rsidR="00941F35" w:rsidRDefault="00941F35" w:rsidP="005D130C">
            <w:pPr>
              <w:spacing w:after="0" w:line="264" w:lineRule="auto"/>
              <w:rPr>
                <w:rFonts w:ascii="Arial" w:eastAsia="Arial" w:hAnsi="Arial" w:cs="Arial"/>
                <w:sz w:val="18"/>
                <w:szCs w:val="18"/>
              </w:rPr>
            </w:pPr>
            <w:r>
              <w:rPr>
                <w:rFonts w:ascii="Arial" w:eastAsia="Arial" w:hAnsi="Arial" w:cs="Arial"/>
                <w:sz w:val="18"/>
                <w:szCs w:val="18"/>
              </w:rPr>
              <w:t>10</w:t>
            </w:r>
          </w:p>
        </w:tc>
        <w:tc>
          <w:tcPr>
            <w:tcW w:w="1260" w:type="dxa"/>
            <w:shd w:val="clear" w:color="auto" w:fill="E6E6E6"/>
          </w:tcPr>
          <w:p w14:paraId="1471A72C" w14:textId="77777777" w:rsidR="00941F35" w:rsidRDefault="00941F35" w:rsidP="005D130C">
            <w:pPr>
              <w:spacing w:after="0" w:line="264" w:lineRule="auto"/>
              <w:rPr>
                <w:rFonts w:ascii="Arial" w:eastAsia="Arial" w:hAnsi="Arial" w:cs="Arial"/>
                <w:b/>
                <w:sz w:val="18"/>
                <w:szCs w:val="18"/>
              </w:rPr>
            </w:pPr>
            <w:r>
              <w:rPr>
                <w:rFonts w:ascii="Arial" w:eastAsia="Arial" w:hAnsi="Arial" w:cs="Arial"/>
                <w:b/>
                <w:sz w:val="18"/>
                <w:szCs w:val="18"/>
              </w:rPr>
              <w:t>10.00 FTE</w:t>
            </w:r>
          </w:p>
        </w:tc>
        <w:tc>
          <w:tcPr>
            <w:tcW w:w="3894" w:type="dxa"/>
            <w:shd w:val="clear" w:color="auto" w:fill="E6E6E6"/>
            <w:tcMar>
              <w:top w:w="29" w:type="dxa"/>
              <w:left w:w="115" w:type="dxa"/>
              <w:bottom w:w="29" w:type="dxa"/>
              <w:right w:w="115" w:type="dxa"/>
            </w:tcMar>
          </w:tcPr>
          <w:p w14:paraId="6726F1F6" w14:textId="77777777" w:rsidR="00941F35" w:rsidRDefault="00941F35" w:rsidP="005D130C">
            <w:pPr>
              <w:spacing w:after="0" w:line="264" w:lineRule="auto"/>
              <w:rPr>
                <w:rFonts w:ascii="Arial" w:eastAsia="Arial" w:hAnsi="Arial" w:cs="Arial"/>
                <w:sz w:val="18"/>
                <w:szCs w:val="18"/>
              </w:rPr>
            </w:pPr>
            <w:r>
              <w:rPr>
                <w:rFonts w:ascii="Arial" w:eastAsia="Arial" w:hAnsi="Arial" w:cs="Arial"/>
                <w:sz w:val="18"/>
                <w:szCs w:val="18"/>
              </w:rPr>
              <w:t>Supervisor (1)</w:t>
            </w:r>
          </w:p>
          <w:p w14:paraId="5C1D664C" w14:textId="77777777" w:rsidR="00941F35" w:rsidRDefault="00941F35" w:rsidP="005D130C">
            <w:pPr>
              <w:spacing w:after="0" w:line="264" w:lineRule="auto"/>
              <w:rPr>
                <w:rFonts w:ascii="Arial" w:eastAsia="Arial" w:hAnsi="Arial" w:cs="Arial"/>
                <w:sz w:val="18"/>
                <w:szCs w:val="18"/>
              </w:rPr>
            </w:pPr>
            <w:r>
              <w:rPr>
                <w:rFonts w:ascii="Arial" w:eastAsia="Arial" w:hAnsi="Arial" w:cs="Arial"/>
                <w:sz w:val="18"/>
                <w:szCs w:val="18"/>
              </w:rPr>
              <w:t>Pre-certification Clerk (1)</w:t>
            </w:r>
          </w:p>
          <w:p w14:paraId="6EEA5C14" w14:textId="77777777" w:rsidR="00941F35" w:rsidRDefault="00941F35" w:rsidP="005D130C">
            <w:pPr>
              <w:spacing w:after="0" w:line="264" w:lineRule="auto"/>
              <w:rPr>
                <w:rFonts w:ascii="Arial" w:eastAsia="Arial" w:hAnsi="Arial" w:cs="Arial"/>
                <w:sz w:val="18"/>
                <w:szCs w:val="18"/>
              </w:rPr>
            </w:pPr>
            <w:r>
              <w:rPr>
                <w:rFonts w:ascii="Arial" w:eastAsia="Arial" w:hAnsi="Arial" w:cs="Arial"/>
                <w:sz w:val="18"/>
                <w:szCs w:val="18"/>
              </w:rPr>
              <w:t>Coding Auditor (1)</w:t>
            </w:r>
          </w:p>
          <w:p w14:paraId="2FDB6FBD" w14:textId="77777777" w:rsidR="00941F35" w:rsidRDefault="00941F35" w:rsidP="005D130C">
            <w:pPr>
              <w:spacing w:after="0" w:line="264" w:lineRule="auto"/>
              <w:rPr>
                <w:rFonts w:ascii="Arial" w:eastAsia="Arial" w:hAnsi="Arial" w:cs="Arial"/>
                <w:sz w:val="18"/>
                <w:szCs w:val="18"/>
              </w:rPr>
            </w:pPr>
            <w:r>
              <w:rPr>
                <w:rFonts w:ascii="Arial" w:eastAsia="Arial" w:hAnsi="Arial" w:cs="Arial"/>
                <w:sz w:val="18"/>
                <w:szCs w:val="18"/>
              </w:rPr>
              <w:t>Billing Specialists (6)</w:t>
            </w:r>
          </w:p>
          <w:p w14:paraId="105A84E6" w14:textId="77777777" w:rsidR="00941F35" w:rsidRDefault="00941F35" w:rsidP="005D130C">
            <w:pPr>
              <w:spacing w:after="0" w:line="264" w:lineRule="auto"/>
              <w:rPr>
                <w:rFonts w:ascii="Arial" w:eastAsia="Arial" w:hAnsi="Arial" w:cs="Arial"/>
                <w:sz w:val="18"/>
                <w:szCs w:val="18"/>
              </w:rPr>
            </w:pPr>
            <w:r>
              <w:rPr>
                <w:rFonts w:ascii="Arial" w:eastAsia="Arial" w:hAnsi="Arial" w:cs="Arial"/>
                <w:sz w:val="18"/>
                <w:szCs w:val="18"/>
              </w:rPr>
              <w:t>Report Specialist (1)</w:t>
            </w:r>
          </w:p>
        </w:tc>
        <w:tc>
          <w:tcPr>
            <w:tcW w:w="1621" w:type="dxa"/>
            <w:shd w:val="clear" w:color="auto" w:fill="E6E6E6"/>
            <w:tcMar>
              <w:top w:w="29" w:type="dxa"/>
              <w:left w:w="115" w:type="dxa"/>
              <w:bottom w:w="29" w:type="dxa"/>
              <w:right w:w="115" w:type="dxa"/>
            </w:tcMar>
          </w:tcPr>
          <w:p w14:paraId="7BA919DB" w14:textId="77777777" w:rsidR="00941F35" w:rsidRDefault="00941F35" w:rsidP="005D130C">
            <w:pPr>
              <w:spacing w:after="0" w:line="264" w:lineRule="auto"/>
              <w:rPr>
                <w:rFonts w:ascii="Arial" w:eastAsia="Arial" w:hAnsi="Arial" w:cs="Arial"/>
                <w:sz w:val="18"/>
                <w:szCs w:val="18"/>
              </w:rPr>
            </w:pPr>
            <w:r>
              <w:rPr>
                <w:rFonts w:ascii="Arial" w:eastAsia="Arial" w:hAnsi="Arial" w:cs="Arial"/>
                <w:sz w:val="18"/>
                <w:szCs w:val="18"/>
              </w:rPr>
              <w:t>40</w:t>
            </w:r>
          </w:p>
          <w:p w14:paraId="2151F081" w14:textId="77777777" w:rsidR="00941F35" w:rsidRDefault="00941F35" w:rsidP="005D130C">
            <w:pPr>
              <w:spacing w:after="0" w:line="264" w:lineRule="auto"/>
              <w:rPr>
                <w:rFonts w:ascii="Arial" w:eastAsia="Arial" w:hAnsi="Arial" w:cs="Arial"/>
                <w:sz w:val="18"/>
                <w:szCs w:val="18"/>
              </w:rPr>
            </w:pPr>
            <w:r>
              <w:rPr>
                <w:rFonts w:ascii="Arial" w:eastAsia="Arial" w:hAnsi="Arial" w:cs="Arial"/>
                <w:sz w:val="18"/>
                <w:szCs w:val="18"/>
              </w:rPr>
              <w:t>40</w:t>
            </w:r>
          </w:p>
          <w:p w14:paraId="5F8447C6" w14:textId="77777777" w:rsidR="00941F35" w:rsidRDefault="00941F35" w:rsidP="005D130C">
            <w:pPr>
              <w:spacing w:after="0" w:line="264" w:lineRule="auto"/>
              <w:rPr>
                <w:rFonts w:ascii="Arial" w:eastAsia="Arial" w:hAnsi="Arial" w:cs="Arial"/>
                <w:sz w:val="18"/>
                <w:szCs w:val="18"/>
              </w:rPr>
            </w:pPr>
            <w:r>
              <w:rPr>
                <w:rFonts w:ascii="Arial" w:eastAsia="Arial" w:hAnsi="Arial" w:cs="Arial"/>
                <w:sz w:val="18"/>
                <w:szCs w:val="18"/>
              </w:rPr>
              <w:t>40</w:t>
            </w:r>
          </w:p>
          <w:p w14:paraId="70C258A2" w14:textId="77777777" w:rsidR="00941F35" w:rsidRDefault="00941F35" w:rsidP="005D130C">
            <w:pPr>
              <w:spacing w:after="0" w:line="264" w:lineRule="auto"/>
              <w:rPr>
                <w:rFonts w:ascii="Arial" w:eastAsia="Arial" w:hAnsi="Arial" w:cs="Arial"/>
                <w:sz w:val="18"/>
                <w:szCs w:val="18"/>
              </w:rPr>
            </w:pPr>
            <w:r>
              <w:rPr>
                <w:rFonts w:ascii="Arial" w:eastAsia="Arial" w:hAnsi="Arial" w:cs="Arial"/>
                <w:sz w:val="18"/>
                <w:szCs w:val="18"/>
              </w:rPr>
              <w:t>40</w:t>
            </w:r>
          </w:p>
          <w:p w14:paraId="6ACF39A8" w14:textId="77777777" w:rsidR="00941F35" w:rsidRDefault="00941F35" w:rsidP="005D130C">
            <w:pPr>
              <w:spacing w:after="0" w:line="264" w:lineRule="auto"/>
              <w:rPr>
                <w:rFonts w:ascii="Arial" w:eastAsia="Arial" w:hAnsi="Arial" w:cs="Arial"/>
                <w:color w:val="FFFFFF"/>
                <w:sz w:val="18"/>
                <w:szCs w:val="18"/>
              </w:rPr>
            </w:pPr>
            <w:r>
              <w:rPr>
                <w:rFonts w:ascii="Arial" w:eastAsia="Arial" w:hAnsi="Arial" w:cs="Arial"/>
                <w:sz w:val="18"/>
                <w:szCs w:val="18"/>
              </w:rPr>
              <w:t>40</w:t>
            </w:r>
          </w:p>
        </w:tc>
      </w:tr>
      <w:tr w:rsidR="00941F35" w14:paraId="5769AEE0" w14:textId="77777777" w:rsidTr="005D130C">
        <w:tc>
          <w:tcPr>
            <w:tcW w:w="2482" w:type="dxa"/>
            <w:shd w:val="clear" w:color="auto" w:fill="3B3838" w:themeFill="background2" w:themeFillShade="40"/>
          </w:tcPr>
          <w:p w14:paraId="01C17CB0" w14:textId="77777777" w:rsidR="00941F35" w:rsidRDefault="00941F35" w:rsidP="005D130C">
            <w:pPr>
              <w:spacing w:after="0" w:line="264" w:lineRule="auto"/>
              <w:rPr>
                <w:rFonts w:ascii="Arial" w:eastAsia="Arial" w:hAnsi="Arial" w:cs="Arial"/>
                <w:color w:val="FFFFFF"/>
                <w:sz w:val="18"/>
                <w:szCs w:val="18"/>
              </w:rPr>
            </w:pPr>
            <w:r>
              <w:rPr>
                <w:rFonts w:ascii="Arial" w:eastAsia="Arial" w:hAnsi="Arial" w:cs="Arial"/>
                <w:color w:val="FFFFFF"/>
                <w:sz w:val="18"/>
                <w:szCs w:val="18"/>
              </w:rPr>
              <w:t>Accounts Receivable Management</w:t>
            </w:r>
          </w:p>
        </w:tc>
        <w:tc>
          <w:tcPr>
            <w:tcW w:w="845" w:type="dxa"/>
            <w:shd w:val="clear" w:color="auto" w:fill="auto"/>
          </w:tcPr>
          <w:p w14:paraId="76D92208" w14:textId="77777777" w:rsidR="00941F35" w:rsidRDefault="00941F35" w:rsidP="005D130C">
            <w:pPr>
              <w:spacing w:after="0" w:line="264" w:lineRule="auto"/>
              <w:rPr>
                <w:rFonts w:ascii="Arial" w:eastAsia="Arial" w:hAnsi="Arial" w:cs="Arial"/>
                <w:sz w:val="18"/>
                <w:szCs w:val="18"/>
              </w:rPr>
            </w:pPr>
            <w:r>
              <w:rPr>
                <w:rFonts w:ascii="Arial" w:eastAsia="Arial" w:hAnsi="Arial" w:cs="Arial"/>
                <w:sz w:val="18"/>
                <w:szCs w:val="18"/>
              </w:rPr>
              <w:t>21</w:t>
            </w:r>
          </w:p>
        </w:tc>
        <w:tc>
          <w:tcPr>
            <w:tcW w:w="1260" w:type="dxa"/>
            <w:shd w:val="clear" w:color="auto" w:fill="auto"/>
          </w:tcPr>
          <w:p w14:paraId="02FB92A9" w14:textId="77777777" w:rsidR="00941F35" w:rsidRDefault="00941F35" w:rsidP="005D130C">
            <w:pPr>
              <w:spacing w:after="0" w:line="264" w:lineRule="auto"/>
              <w:rPr>
                <w:rFonts w:ascii="Arial" w:eastAsia="Arial" w:hAnsi="Arial" w:cs="Arial"/>
                <w:b/>
                <w:sz w:val="18"/>
                <w:szCs w:val="18"/>
              </w:rPr>
            </w:pPr>
            <w:r>
              <w:rPr>
                <w:rFonts w:ascii="Arial" w:eastAsia="Arial" w:hAnsi="Arial" w:cs="Arial"/>
                <w:b/>
                <w:sz w:val="18"/>
                <w:szCs w:val="18"/>
              </w:rPr>
              <w:t>21.00 FTE</w:t>
            </w:r>
          </w:p>
        </w:tc>
        <w:tc>
          <w:tcPr>
            <w:tcW w:w="3894" w:type="dxa"/>
            <w:shd w:val="clear" w:color="auto" w:fill="auto"/>
            <w:tcMar>
              <w:top w:w="29" w:type="dxa"/>
              <w:left w:w="115" w:type="dxa"/>
              <w:bottom w:w="29" w:type="dxa"/>
              <w:right w:w="115" w:type="dxa"/>
            </w:tcMar>
          </w:tcPr>
          <w:p w14:paraId="08360A48" w14:textId="77777777" w:rsidR="00941F35" w:rsidRDefault="00941F35" w:rsidP="005D130C">
            <w:pPr>
              <w:spacing w:after="0" w:line="264" w:lineRule="auto"/>
              <w:rPr>
                <w:rFonts w:ascii="Arial" w:eastAsia="Arial" w:hAnsi="Arial" w:cs="Arial"/>
                <w:sz w:val="18"/>
                <w:szCs w:val="18"/>
              </w:rPr>
            </w:pPr>
            <w:r>
              <w:rPr>
                <w:rFonts w:ascii="Arial" w:eastAsia="Arial" w:hAnsi="Arial" w:cs="Arial"/>
                <w:sz w:val="18"/>
                <w:szCs w:val="18"/>
              </w:rPr>
              <w:t>Supervisor (1)</w:t>
            </w:r>
          </w:p>
          <w:p w14:paraId="1C351812" w14:textId="77777777" w:rsidR="00941F35" w:rsidRDefault="00941F35" w:rsidP="005D130C">
            <w:pPr>
              <w:spacing w:after="0" w:line="264" w:lineRule="auto"/>
              <w:rPr>
                <w:rFonts w:ascii="Arial" w:eastAsia="Arial" w:hAnsi="Arial" w:cs="Arial"/>
                <w:sz w:val="18"/>
                <w:szCs w:val="18"/>
              </w:rPr>
            </w:pPr>
            <w:r>
              <w:rPr>
                <w:rFonts w:ascii="Arial" w:eastAsia="Arial" w:hAnsi="Arial" w:cs="Arial"/>
                <w:sz w:val="18"/>
                <w:szCs w:val="18"/>
              </w:rPr>
              <w:t>Follow-up (6)</w:t>
            </w:r>
          </w:p>
          <w:p w14:paraId="3BE91F94" w14:textId="77777777" w:rsidR="00941F35" w:rsidRDefault="00941F35" w:rsidP="005D130C">
            <w:pPr>
              <w:spacing w:after="0" w:line="264" w:lineRule="auto"/>
              <w:rPr>
                <w:rFonts w:ascii="Arial" w:eastAsia="Arial" w:hAnsi="Arial" w:cs="Arial"/>
                <w:sz w:val="18"/>
                <w:szCs w:val="18"/>
              </w:rPr>
            </w:pPr>
            <w:r>
              <w:rPr>
                <w:rFonts w:ascii="Arial" w:eastAsia="Arial" w:hAnsi="Arial" w:cs="Arial"/>
                <w:sz w:val="18"/>
                <w:szCs w:val="18"/>
              </w:rPr>
              <w:t>Denial Management (8)</w:t>
            </w:r>
          </w:p>
          <w:p w14:paraId="796D526E" w14:textId="77777777" w:rsidR="00941F35" w:rsidRDefault="00941F35" w:rsidP="005D130C">
            <w:pPr>
              <w:spacing w:after="0" w:line="264" w:lineRule="auto"/>
              <w:rPr>
                <w:rFonts w:ascii="Arial" w:eastAsia="Arial" w:hAnsi="Arial" w:cs="Arial"/>
                <w:sz w:val="18"/>
                <w:szCs w:val="18"/>
              </w:rPr>
            </w:pPr>
            <w:r>
              <w:rPr>
                <w:rFonts w:ascii="Arial" w:eastAsia="Arial" w:hAnsi="Arial" w:cs="Arial"/>
                <w:sz w:val="18"/>
                <w:szCs w:val="18"/>
              </w:rPr>
              <w:t xml:space="preserve">Provider Unit (4)  </w:t>
            </w:r>
          </w:p>
          <w:p w14:paraId="7200506D" w14:textId="77777777" w:rsidR="00941F35" w:rsidRDefault="00941F35" w:rsidP="005D130C">
            <w:pPr>
              <w:spacing w:after="0" w:line="264" w:lineRule="auto"/>
              <w:rPr>
                <w:rFonts w:ascii="Arial" w:eastAsia="Arial" w:hAnsi="Arial" w:cs="Arial"/>
                <w:sz w:val="18"/>
                <w:szCs w:val="18"/>
              </w:rPr>
            </w:pPr>
            <w:r>
              <w:rPr>
                <w:rFonts w:ascii="Arial" w:eastAsia="Arial" w:hAnsi="Arial" w:cs="Arial"/>
                <w:sz w:val="18"/>
                <w:szCs w:val="18"/>
              </w:rPr>
              <w:t>Report (2)</w:t>
            </w:r>
          </w:p>
        </w:tc>
        <w:tc>
          <w:tcPr>
            <w:tcW w:w="1621" w:type="dxa"/>
            <w:shd w:val="clear" w:color="auto" w:fill="auto"/>
            <w:tcMar>
              <w:top w:w="29" w:type="dxa"/>
              <w:left w:w="115" w:type="dxa"/>
              <w:bottom w:w="29" w:type="dxa"/>
              <w:right w:w="115" w:type="dxa"/>
            </w:tcMar>
          </w:tcPr>
          <w:p w14:paraId="111A5937" w14:textId="77777777" w:rsidR="00941F35" w:rsidRDefault="00941F35" w:rsidP="005D130C">
            <w:pPr>
              <w:spacing w:after="0" w:line="264" w:lineRule="auto"/>
              <w:rPr>
                <w:rFonts w:ascii="Arial" w:eastAsia="Arial" w:hAnsi="Arial" w:cs="Arial"/>
                <w:sz w:val="18"/>
                <w:szCs w:val="18"/>
              </w:rPr>
            </w:pPr>
            <w:r>
              <w:rPr>
                <w:rFonts w:ascii="Arial" w:eastAsia="Arial" w:hAnsi="Arial" w:cs="Arial"/>
                <w:sz w:val="18"/>
                <w:szCs w:val="18"/>
              </w:rPr>
              <w:t>40</w:t>
            </w:r>
          </w:p>
          <w:p w14:paraId="3ADD50F2" w14:textId="77777777" w:rsidR="00941F35" w:rsidRDefault="00941F35" w:rsidP="005D130C">
            <w:pPr>
              <w:spacing w:after="0" w:line="264" w:lineRule="auto"/>
              <w:rPr>
                <w:rFonts w:ascii="Arial" w:eastAsia="Arial" w:hAnsi="Arial" w:cs="Arial"/>
                <w:sz w:val="18"/>
                <w:szCs w:val="18"/>
              </w:rPr>
            </w:pPr>
            <w:r>
              <w:rPr>
                <w:rFonts w:ascii="Arial" w:eastAsia="Arial" w:hAnsi="Arial" w:cs="Arial"/>
                <w:sz w:val="18"/>
                <w:szCs w:val="18"/>
              </w:rPr>
              <w:t>40</w:t>
            </w:r>
          </w:p>
          <w:p w14:paraId="57773612" w14:textId="77777777" w:rsidR="00941F35" w:rsidRDefault="00941F35" w:rsidP="005D130C">
            <w:pPr>
              <w:spacing w:after="0" w:line="264" w:lineRule="auto"/>
              <w:rPr>
                <w:rFonts w:ascii="Arial" w:eastAsia="Arial" w:hAnsi="Arial" w:cs="Arial"/>
                <w:sz w:val="18"/>
                <w:szCs w:val="18"/>
              </w:rPr>
            </w:pPr>
            <w:r>
              <w:rPr>
                <w:rFonts w:ascii="Arial" w:eastAsia="Arial" w:hAnsi="Arial" w:cs="Arial"/>
                <w:sz w:val="18"/>
                <w:szCs w:val="18"/>
              </w:rPr>
              <w:t>40</w:t>
            </w:r>
          </w:p>
          <w:p w14:paraId="1362286F" w14:textId="77777777" w:rsidR="00941F35" w:rsidRDefault="00941F35" w:rsidP="005D130C">
            <w:pPr>
              <w:spacing w:after="0" w:line="264" w:lineRule="auto"/>
              <w:rPr>
                <w:rFonts w:ascii="Arial" w:eastAsia="Arial" w:hAnsi="Arial" w:cs="Arial"/>
                <w:sz w:val="18"/>
                <w:szCs w:val="18"/>
              </w:rPr>
            </w:pPr>
            <w:r>
              <w:rPr>
                <w:rFonts w:ascii="Arial" w:eastAsia="Arial" w:hAnsi="Arial" w:cs="Arial"/>
                <w:sz w:val="18"/>
                <w:szCs w:val="18"/>
              </w:rPr>
              <w:t>40</w:t>
            </w:r>
          </w:p>
          <w:p w14:paraId="37B5E046" w14:textId="77777777" w:rsidR="00941F35" w:rsidRDefault="00941F35" w:rsidP="005D130C">
            <w:pPr>
              <w:spacing w:after="0" w:line="264" w:lineRule="auto"/>
              <w:rPr>
                <w:rFonts w:ascii="Arial" w:eastAsia="Arial" w:hAnsi="Arial" w:cs="Arial"/>
                <w:sz w:val="18"/>
                <w:szCs w:val="18"/>
              </w:rPr>
            </w:pPr>
            <w:r>
              <w:rPr>
                <w:rFonts w:ascii="Arial" w:eastAsia="Arial" w:hAnsi="Arial" w:cs="Arial"/>
                <w:sz w:val="18"/>
                <w:szCs w:val="18"/>
              </w:rPr>
              <w:t>40</w:t>
            </w:r>
          </w:p>
        </w:tc>
      </w:tr>
    </w:tbl>
    <w:p w14:paraId="40C6C6EA" w14:textId="77777777" w:rsidR="005D130C" w:rsidRDefault="005D130C">
      <w:pPr>
        <w:spacing w:after="0" w:line="264" w:lineRule="auto"/>
        <w:jc w:val="both"/>
        <w:rPr>
          <w:rFonts w:ascii="Arial" w:eastAsia="Arial" w:hAnsi="Arial" w:cs="Arial"/>
          <w:sz w:val="20"/>
          <w:szCs w:val="20"/>
        </w:rPr>
      </w:pPr>
    </w:p>
    <w:p w14:paraId="746E52B0" w14:textId="77777777" w:rsidR="00941F35" w:rsidRPr="005D130C" w:rsidRDefault="00941F35">
      <w:pPr>
        <w:spacing w:after="0" w:line="264" w:lineRule="auto"/>
        <w:jc w:val="both"/>
        <w:rPr>
          <w:rFonts w:ascii="Arial" w:eastAsia="Arial" w:hAnsi="Arial" w:cs="Arial"/>
          <w:sz w:val="8"/>
          <w:szCs w:val="8"/>
        </w:rPr>
      </w:pPr>
    </w:p>
    <w:tbl>
      <w:tblPr>
        <w:tblStyle w:val="a1"/>
        <w:tblpPr w:leftFromText="180" w:rightFromText="180" w:vertAnchor="text" w:horzAnchor="margin" w:tblpX="-555" w:tblpY="23"/>
        <w:tblW w:w="10102"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000" w:firstRow="0" w:lastRow="0" w:firstColumn="0" w:lastColumn="0" w:noHBand="0" w:noVBand="0"/>
      </w:tblPr>
      <w:tblGrid>
        <w:gridCol w:w="2482"/>
        <w:gridCol w:w="845"/>
        <w:gridCol w:w="1260"/>
        <w:gridCol w:w="3894"/>
        <w:gridCol w:w="1621"/>
      </w:tblGrid>
      <w:tr w:rsidR="00941F35" w14:paraId="5C608750" w14:textId="77777777" w:rsidTr="005D130C">
        <w:tc>
          <w:tcPr>
            <w:tcW w:w="2482" w:type="dxa"/>
            <w:shd w:val="clear" w:color="auto" w:fill="3B3838" w:themeFill="background2" w:themeFillShade="40"/>
          </w:tcPr>
          <w:p w14:paraId="15CAB2CB" w14:textId="77777777" w:rsidR="00941F35" w:rsidRDefault="00941F35" w:rsidP="005D130C">
            <w:pPr>
              <w:spacing w:after="0" w:line="264" w:lineRule="auto"/>
              <w:rPr>
                <w:rFonts w:ascii="Arial" w:eastAsia="Arial" w:hAnsi="Arial" w:cs="Arial"/>
                <w:color w:val="FFFFFF"/>
                <w:sz w:val="18"/>
                <w:szCs w:val="18"/>
              </w:rPr>
            </w:pPr>
            <w:r>
              <w:rPr>
                <w:rFonts w:ascii="Arial" w:eastAsia="Arial" w:hAnsi="Arial" w:cs="Arial"/>
                <w:color w:val="FFFFFF"/>
                <w:sz w:val="18"/>
                <w:szCs w:val="18"/>
              </w:rPr>
              <w:t>Correspondence</w:t>
            </w:r>
          </w:p>
        </w:tc>
        <w:tc>
          <w:tcPr>
            <w:tcW w:w="845" w:type="dxa"/>
            <w:shd w:val="clear" w:color="auto" w:fill="E6E6E6"/>
          </w:tcPr>
          <w:p w14:paraId="1C39E480" w14:textId="77777777" w:rsidR="00941F35" w:rsidRDefault="00941F35" w:rsidP="005D130C">
            <w:pPr>
              <w:spacing w:after="0" w:line="264" w:lineRule="auto"/>
              <w:rPr>
                <w:rFonts w:ascii="Arial" w:eastAsia="Arial" w:hAnsi="Arial" w:cs="Arial"/>
                <w:sz w:val="18"/>
                <w:szCs w:val="18"/>
              </w:rPr>
            </w:pPr>
            <w:r>
              <w:rPr>
                <w:rFonts w:ascii="Arial" w:eastAsia="Arial" w:hAnsi="Arial" w:cs="Arial"/>
                <w:sz w:val="18"/>
                <w:szCs w:val="18"/>
              </w:rPr>
              <w:t>3</w:t>
            </w:r>
          </w:p>
        </w:tc>
        <w:tc>
          <w:tcPr>
            <w:tcW w:w="1260" w:type="dxa"/>
            <w:shd w:val="clear" w:color="auto" w:fill="E6E6E6"/>
          </w:tcPr>
          <w:p w14:paraId="73FFB24D" w14:textId="77777777" w:rsidR="00941F35" w:rsidRDefault="00941F35" w:rsidP="005D130C">
            <w:pPr>
              <w:spacing w:after="0" w:line="264" w:lineRule="auto"/>
              <w:rPr>
                <w:rFonts w:ascii="Arial" w:eastAsia="Arial" w:hAnsi="Arial" w:cs="Arial"/>
                <w:b/>
                <w:sz w:val="18"/>
                <w:szCs w:val="18"/>
              </w:rPr>
            </w:pPr>
            <w:r>
              <w:rPr>
                <w:rFonts w:ascii="Arial" w:eastAsia="Arial" w:hAnsi="Arial" w:cs="Arial"/>
                <w:b/>
                <w:sz w:val="18"/>
                <w:szCs w:val="18"/>
              </w:rPr>
              <w:t>3.00 FTE</w:t>
            </w:r>
          </w:p>
        </w:tc>
        <w:tc>
          <w:tcPr>
            <w:tcW w:w="3894" w:type="dxa"/>
            <w:shd w:val="clear" w:color="auto" w:fill="E6E6E6"/>
            <w:tcMar>
              <w:top w:w="29" w:type="dxa"/>
              <w:left w:w="115" w:type="dxa"/>
              <w:bottom w:w="29" w:type="dxa"/>
              <w:right w:w="115" w:type="dxa"/>
            </w:tcMar>
          </w:tcPr>
          <w:p w14:paraId="33682FD5" w14:textId="77777777" w:rsidR="00941F35" w:rsidRDefault="00941F35" w:rsidP="005D130C">
            <w:pPr>
              <w:spacing w:after="0" w:line="264" w:lineRule="auto"/>
              <w:rPr>
                <w:rFonts w:ascii="Arial" w:eastAsia="Arial" w:hAnsi="Arial" w:cs="Arial"/>
                <w:sz w:val="18"/>
                <w:szCs w:val="18"/>
              </w:rPr>
            </w:pPr>
            <w:r>
              <w:rPr>
                <w:rFonts w:ascii="Arial" w:eastAsia="Arial" w:hAnsi="Arial" w:cs="Arial"/>
                <w:sz w:val="18"/>
                <w:szCs w:val="18"/>
              </w:rPr>
              <w:t xml:space="preserve">Supervisor (1) </w:t>
            </w:r>
          </w:p>
          <w:p w14:paraId="3EFFBB99" w14:textId="77777777" w:rsidR="00941F35" w:rsidRDefault="00941F35" w:rsidP="005D130C">
            <w:pPr>
              <w:spacing w:after="0" w:line="264" w:lineRule="auto"/>
              <w:rPr>
                <w:rFonts w:ascii="Arial" w:eastAsia="Arial" w:hAnsi="Arial" w:cs="Arial"/>
                <w:sz w:val="18"/>
                <w:szCs w:val="18"/>
              </w:rPr>
            </w:pPr>
            <w:r>
              <w:rPr>
                <w:rFonts w:ascii="Arial" w:eastAsia="Arial" w:hAnsi="Arial" w:cs="Arial"/>
                <w:sz w:val="18"/>
                <w:szCs w:val="18"/>
              </w:rPr>
              <w:t>Correspondence Specialists (2)</w:t>
            </w:r>
          </w:p>
        </w:tc>
        <w:tc>
          <w:tcPr>
            <w:tcW w:w="1621" w:type="dxa"/>
            <w:shd w:val="clear" w:color="auto" w:fill="E6E6E6"/>
            <w:tcMar>
              <w:top w:w="29" w:type="dxa"/>
              <w:left w:w="115" w:type="dxa"/>
              <w:bottom w:w="29" w:type="dxa"/>
              <w:right w:w="115" w:type="dxa"/>
            </w:tcMar>
          </w:tcPr>
          <w:p w14:paraId="73CC9F6A" w14:textId="77777777" w:rsidR="00941F35" w:rsidRDefault="00941F35" w:rsidP="005D130C">
            <w:pPr>
              <w:spacing w:after="0" w:line="264" w:lineRule="auto"/>
              <w:rPr>
                <w:rFonts w:ascii="Arial" w:eastAsia="Arial" w:hAnsi="Arial" w:cs="Arial"/>
                <w:sz w:val="18"/>
                <w:szCs w:val="18"/>
              </w:rPr>
            </w:pPr>
            <w:r>
              <w:rPr>
                <w:rFonts w:ascii="Arial" w:eastAsia="Arial" w:hAnsi="Arial" w:cs="Arial"/>
                <w:sz w:val="18"/>
                <w:szCs w:val="18"/>
              </w:rPr>
              <w:t>40</w:t>
            </w:r>
          </w:p>
          <w:p w14:paraId="0C0CA69D" w14:textId="77777777" w:rsidR="00941F35" w:rsidRDefault="00941F35" w:rsidP="005D130C">
            <w:pPr>
              <w:spacing w:after="0" w:line="264" w:lineRule="auto"/>
              <w:rPr>
                <w:rFonts w:ascii="Arial" w:eastAsia="Arial" w:hAnsi="Arial" w:cs="Arial"/>
                <w:sz w:val="18"/>
                <w:szCs w:val="18"/>
              </w:rPr>
            </w:pPr>
            <w:r>
              <w:rPr>
                <w:rFonts w:ascii="Arial" w:eastAsia="Arial" w:hAnsi="Arial" w:cs="Arial"/>
                <w:sz w:val="18"/>
                <w:szCs w:val="18"/>
              </w:rPr>
              <w:t>40</w:t>
            </w:r>
          </w:p>
        </w:tc>
      </w:tr>
      <w:tr w:rsidR="00941F35" w14:paraId="4D830963" w14:textId="77777777" w:rsidTr="005D130C">
        <w:tc>
          <w:tcPr>
            <w:tcW w:w="2482" w:type="dxa"/>
            <w:shd w:val="clear" w:color="auto" w:fill="3B3838" w:themeFill="background2" w:themeFillShade="40"/>
          </w:tcPr>
          <w:p w14:paraId="7E33DD54" w14:textId="77777777" w:rsidR="00941F35" w:rsidRDefault="00941F35" w:rsidP="005D130C">
            <w:pPr>
              <w:spacing w:after="0" w:line="264" w:lineRule="auto"/>
              <w:rPr>
                <w:rFonts w:ascii="Arial" w:eastAsia="Arial" w:hAnsi="Arial" w:cs="Arial"/>
                <w:color w:val="FFFFFF"/>
                <w:sz w:val="18"/>
                <w:szCs w:val="18"/>
              </w:rPr>
            </w:pPr>
            <w:r>
              <w:rPr>
                <w:rFonts w:ascii="Arial" w:eastAsia="Arial" w:hAnsi="Arial" w:cs="Arial"/>
                <w:color w:val="FFFFFF"/>
                <w:sz w:val="18"/>
                <w:szCs w:val="18"/>
              </w:rPr>
              <w:t>Posting and Reconciliation</w:t>
            </w:r>
          </w:p>
        </w:tc>
        <w:tc>
          <w:tcPr>
            <w:tcW w:w="845" w:type="dxa"/>
            <w:shd w:val="clear" w:color="auto" w:fill="auto"/>
          </w:tcPr>
          <w:p w14:paraId="26BED47B" w14:textId="77777777" w:rsidR="00941F35" w:rsidRDefault="00941F35" w:rsidP="005D130C">
            <w:pPr>
              <w:spacing w:after="0" w:line="264" w:lineRule="auto"/>
              <w:rPr>
                <w:rFonts w:ascii="Arial" w:eastAsia="Arial" w:hAnsi="Arial" w:cs="Arial"/>
                <w:sz w:val="18"/>
                <w:szCs w:val="18"/>
              </w:rPr>
            </w:pPr>
            <w:r>
              <w:rPr>
                <w:rFonts w:ascii="Arial" w:eastAsia="Arial" w:hAnsi="Arial" w:cs="Arial"/>
                <w:sz w:val="18"/>
                <w:szCs w:val="18"/>
              </w:rPr>
              <w:t>5</w:t>
            </w:r>
          </w:p>
        </w:tc>
        <w:tc>
          <w:tcPr>
            <w:tcW w:w="1260" w:type="dxa"/>
            <w:shd w:val="clear" w:color="auto" w:fill="auto"/>
          </w:tcPr>
          <w:p w14:paraId="01EA3AFE" w14:textId="77777777" w:rsidR="00941F35" w:rsidRDefault="00941F35" w:rsidP="005D130C">
            <w:pPr>
              <w:spacing w:after="0" w:line="264" w:lineRule="auto"/>
              <w:rPr>
                <w:rFonts w:ascii="Arial" w:eastAsia="Arial" w:hAnsi="Arial" w:cs="Arial"/>
                <w:b/>
                <w:sz w:val="18"/>
                <w:szCs w:val="18"/>
              </w:rPr>
            </w:pPr>
            <w:r>
              <w:rPr>
                <w:rFonts w:ascii="Arial" w:eastAsia="Arial" w:hAnsi="Arial" w:cs="Arial"/>
                <w:b/>
                <w:sz w:val="18"/>
                <w:szCs w:val="18"/>
              </w:rPr>
              <w:t>5.00 FTE</w:t>
            </w:r>
          </w:p>
        </w:tc>
        <w:tc>
          <w:tcPr>
            <w:tcW w:w="3894" w:type="dxa"/>
            <w:shd w:val="clear" w:color="auto" w:fill="auto"/>
            <w:tcMar>
              <w:top w:w="29" w:type="dxa"/>
              <w:left w:w="115" w:type="dxa"/>
              <w:bottom w:w="29" w:type="dxa"/>
              <w:right w:w="115" w:type="dxa"/>
            </w:tcMar>
          </w:tcPr>
          <w:p w14:paraId="11E5E09E" w14:textId="77777777" w:rsidR="00941F35" w:rsidRDefault="00941F35" w:rsidP="005D130C">
            <w:pPr>
              <w:spacing w:after="0" w:line="264" w:lineRule="auto"/>
              <w:rPr>
                <w:rFonts w:ascii="Arial" w:eastAsia="Arial" w:hAnsi="Arial" w:cs="Arial"/>
                <w:sz w:val="18"/>
                <w:szCs w:val="18"/>
              </w:rPr>
            </w:pPr>
            <w:r>
              <w:rPr>
                <w:rFonts w:ascii="Arial" w:eastAsia="Arial" w:hAnsi="Arial" w:cs="Arial"/>
                <w:sz w:val="18"/>
                <w:szCs w:val="18"/>
              </w:rPr>
              <w:t>Supervisor (1)</w:t>
            </w:r>
          </w:p>
          <w:p w14:paraId="3AE6C5AC" w14:textId="77777777" w:rsidR="00941F35" w:rsidRDefault="00941F35" w:rsidP="005D130C">
            <w:pPr>
              <w:spacing w:after="0" w:line="264" w:lineRule="auto"/>
              <w:rPr>
                <w:rFonts w:ascii="Arial" w:eastAsia="Arial" w:hAnsi="Arial" w:cs="Arial"/>
                <w:sz w:val="18"/>
                <w:szCs w:val="18"/>
              </w:rPr>
            </w:pPr>
            <w:r>
              <w:rPr>
                <w:rFonts w:ascii="Arial" w:eastAsia="Arial" w:hAnsi="Arial" w:cs="Arial"/>
                <w:sz w:val="18"/>
                <w:szCs w:val="18"/>
              </w:rPr>
              <w:t>Posting, Reconciliation and Reports (4)</w:t>
            </w:r>
          </w:p>
        </w:tc>
        <w:tc>
          <w:tcPr>
            <w:tcW w:w="1621" w:type="dxa"/>
            <w:shd w:val="clear" w:color="auto" w:fill="auto"/>
            <w:tcMar>
              <w:top w:w="29" w:type="dxa"/>
              <w:left w:w="115" w:type="dxa"/>
              <w:bottom w:w="29" w:type="dxa"/>
              <w:right w:w="115" w:type="dxa"/>
            </w:tcMar>
          </w:tcPr>
          <w:p w14:paraId="423A31C6" w14:textId="77777777" w:rsidR="00941F35" w:rsidRDefault="00941F35" w:rsidP="005D130C">
            <w:pPr>
              <w:spacing w:after="0" w:line="264" w:lineRule="auto"/>
              <w:rPr>
                <w:rFonts w:ascii="Arial" w:eastAsia="Arial" w:hAnsi="Arial" w:cs="Arial"/>
                <w:sz w:val="18"/>
                <w:szCs w:val="18"/>
              </w:rPr>
            </w:pPr>
            <w:r>
              <w:rPr>
                <w:rFonts w:ascii="Arial" w:eastAsia="Arial" w:hAnsi="Arial" w:cs="Arial"/>
                <w:sz w:val="18"/>
                <w:szCs w:val="18"/>
              </w:rPr>
              <w:t>40</w:t>
            </w:r>
          </w:p>
          <w:p w14:paraId="4D944E0C" w14:textId="77777777" w:rsidR="00941F35" w:rsidRDefault="00941F35" w:rsidP="005D130C">
            <w:pPr>
              <w:spacing w:after="0" w:line="264" w:lineRule="auto"/>
              <w:rPr>
                <w:rFonts w:ascii="Arial" w:eastAsia="Arial" w:hAnsi="Arial" w:cs="Arial"/>
                <w:sz w:val="18"/>
                <w:szCs w:val="18"/>
              </w:rPr>
            </w:pPr>
            <w:r>
              <w:rPr>
                <w:rFonts w:ascii="Arial" w:eastAsia="Arial" w:hAnsi="Arial" w:cs="Arial"/>
                <w:sz w:val="18"/>
                <w:szCs w:val="18"/>
              </w:rPr>
              <w:t>40</w:t>
            </w:r>
          </w:p>
        </w:tc>
      </w:tr>
      <w:tr w:rsidR="00941F35" w14:paraId="4CD244DD" w14:textId="77777777" w:rsidTr="005D130C">
        <w:tc>
          <w:tcPr>
            <w:tcW w:w="2482" w:type="dxa"/>
            <w:shd w:val="clear" w:color="auto" w:fill="3B3838" w:themeFill="background2" w:themeFillShade="40"/>
          </w:tcPr>
          <w:p w14:paraId="370BEB70" w14:textId="77777777" w:rsidR="00941F35" w:rsidRDefault="00941F35" w:rsidP="005D130C">
            <w:pPr>
              <w:spacing w:after="0" w:line="264" w:lineRule="auto"/>
              <w:rPr>
                <w:rFonts w:ascii="Arial" w:eastAsia="Arial" w:hAnsi="Arial" w:cs="Arial"/>
                <w:color w:val="FFFFFF"/>
                <w:sz w:val="18"/>
                <w:szCs w:val="18"/>
              </w:rPr>
            </w:pPr>
            <w:r>
              <w:rPr>
                <w:rFonts w:ascii="Arial" w:eastAsia="Arial" w:hAnsi="Arial" w:cs="Arial"/>
                <w:color w:val="FFFFFF"/>
                <w:sz w:val="18"/>
                <w:szCs w:val="18"/>
              </w:rPr>
              <w:t>IT Administrator</w:t>
            </w:r>
          </w:p>
        </w:tc>
        <w:tc>
          <w:tcPr>
            <w:tcW w:w="845" w:type="dxa"/>
            <w:shd w:val="clear" w:color="auto" w:fill="E6E6E6"/>
          </w:tcPr>
          <w:p w14:paraId="5F5404AC" w14:textId="77777777" w:rsidR="00941F35" w:rsidRDefault="00941F35" w:rsidP="005D130C">
            <w:pPr>
              <w:spacing w:after="0" w:line="264" w:lineRule="auto"/>
              <w:rPr>
                <w:rFonts w:ascii="Arial" w:eastAsia="Arial" w:hAnsi="Arial" w:cs="Arial"/>
                <w:sz w:val="18"/>
                <w:szCs w:val="18"/>
              </w:rPr>
            </w:pPr>
            <w:r>
              <w:rPr>
                <w:rFonts w:ascii="Arial" w:eastAsia="Arial" w:hAnsi="Arial" w:cs="Arial"/>
                <w:sz w:val="18"/>
                <w:szCs w:val="18"/>
              </w:rPr>
              <w:t>2</w:t>
            </w:r>
          </w:p>
        </w:tc>
        <w:tc>
          <w:tcPr>
            <w:tcW w:w="1260" w:type="dxa"/>
            <w:shd w:val="clear" w:color="auto" w:fill="E6E6E6"/>
          </w:tcPr>
          <w:p w14:paraId="35442449" w14:textId="77777777" w:rsidR="00941F35" w:rsidRDefault="00941F35" w:rsidP="005D130C">
            <w:pPr>
              <w:spacing w:after="0" w:line="264" w:lineRule="auto"/>
              <w:rPr>
                <w:rFonts w:ascii="Arial" w:eastAsia="Arial" w:hAnsi="Arial" w:cs="Arial"/>
                <w:b/>
                <w:sz w:val="18"/>
                <w:szCs w:val="18"/>
              </w:rPr>
            </w:pPr>
            <w:r>
              <w:rPr>
                <w:rFonts w:ascii="Arial" w:eastAsia="Arial" w:hAnsi="Arial" w:cs="Arial"/>
                <w:b/>
                <w:sz w:val="18"/>
                <w:szCs w:val="18"/>
              </w:rPr>
              <w:t>1.00 FTE</w:t>
            </w:r>
          </w:p>
        </w:tc>
        <w:tc>
          <w:tcPr>
            <w:tcW w:w="3894" w:type="dxa"/>
            <w:shd w:val="clear" w:color="auto" w:fill="E6E6E6"/>
            <w:tcMar>
              <w:top w:w="29" w:type="dxa"/>
              <w:left w:w="115" w:type="dxa"/>
              <w:bottom w:w="29" w:type="dxa"/>
              <w:right w:w="115" w:type="dxa"/>
            </w:tcMar>
          </w:tcPr>
          <w:p w14:paraId="1230CA48" w14:textId="77777777" w:rsidR="00941F35" w:rsidRDefault="00941F35" w:rsidP="005D130C">
            <w:pPr>
              <w:spacing w:after="0" w:line="264" w:lineRule="auto"/>
              <w:rPr>
                <w:rFonts w:ascii="Arial" w:eastAsia="Arial" w:hAnsi="Arial" w:cs="Arial"/>
                <w:sz w:val="18"/>
                <w:szCs w:val="18"/>
              </w:rPr>
            </w:pPr>
            <w:r>
              <w:rPr>
                <w:rFonts w:ascii="Arial" w:eastAsia="Arial" w:hAnsi="Arial" w:cs="Arial"/>
                <w:sz w:val="18"/>
                <w:szCs w:val="18"/>
              </w:rPr>
              <w:t>Supervisor (1)</w:t>
            </w:r>
          </w:p>
          <w:p w14:paraId="74CCE3C0" w14:textId="77777777" w:rsidR="00941F35" w:rsidRDefault="00941F35" w:rsidP="005D130C">
            <w:pPr>
              <w:spacing w:after="0" w:line="264" w:lineRule="auto"/>
              <w:rPr>
                <w:rFonts w:ascii="Arial" w:eastAsia="Arial" w:hAnsi="Arial" w:cs="Arial"/>
                <w:sz w:val="18"/>
                <w:szCs w:val="18"/>
              </w:rPr>
            </w:pPr>
            <w:r>
              <w:rPr>
                <w:rFonts w:ascii="Arial" w:eastAsia="Arial" w:hAnsi="Arial" w:cs="Arial"/>
                <w:sz w:val="18"/>
                <w:szCs w:val="18"/>
              </w:rPr>
              <w:t>ARMS PRO® Technician (1)</w:t>
            </w:r>
          </w:p>
        </w:tc>
        <w:tc>
          <w:tcPr>
            <w:tcW w:w="1621" w:type="dxa"/>
            <w:shd w:val="clear" w:color="auto" w:fill="E6E6E6"/>
            <w:tcMar>
              <w:top w:w="29" w:type="dxa"/>
              <w:left w:w="115" w:type="dxa"/>
              <w:bottom w:w="29" w:type="dxa"/>
              <w:right w:w="115" w:type="dxa"/>
            </w:tcMar>
          </w:tcPr>
          <w:p w14:paraId="734A3468" w14:textId="77777777" w:rsidR="00941F35" w:rsidRDefault="00941F35" w:rsidP="005D130C">
            <w:pPr>
              <w:spacing w:after="0" w:line="264" w:lineRule="auto"/>
              <w:rPr>
                <w:rFonts w:ascii="Arial" w:eastAsia="Arial" w:hAnsi="Arial" w:cs="Arial"/>
                <w:b/>
                <w:sz w:val="18"/>
                <w:szCs w:val="18"/>
              </w:rPr>
            </w:pPr>
            <w:r>
              <w:rPr>
                <w:rFonts w:ascii="Arial" w:eastAsia="Arial" w:hAnsi="Arial" w:cs="Arial"/>
                <w:b/>
                <w:sz w:val="18"/>
                <w:szCs w:val="18"/>
              </w:rPr>
              <w:t>20</w:t>
            </w:r>
          </w:p>
          <w:p w14:paraId="00C97D22" w14:textId="77777777" w:rsidR="00941F35" w:rsidRDefault="00941F35" w:rsidP="005D130C">
            <w:pPr>
              <w:spacing w:after="0" w:line="264" w:lineRule="auto"/>
              <w:rPr>
                <w:rFonts w:ascii="Arial" w:eastAsia="Arial" w:hAnsi="Arial" w:cs="Arial"/>
                <w:sz w:val="18"/>
                <w:szCs w:val="18"/>
              </w:rPr>
            </w:pPr>
            <w:r>
              <w:rPr>
                <w:rFonts w:ascii="Arial" w:eastAsia="Arial" w:hAnsi="Arial" w:cs="Arial"/>
                <w:b/>
                <w:sz w:val="18"/>
                <w:szCs w:val="18"/>
              </w:rPr>
              <w:t>20</w:t>
            </w:r>
          </w:p>
        </w:tc>
      </w:tr>
    </w:tbl>
    <w:p w14:paraId="7985F3C5" w14:textId="77777777" w:rsidR="00F01281" w:rsidRDefault="00F01281">
      <w:pPr>
        <w:spacing w:after="0" w:line="264" w:lineRule="auto"/>
        <w:jc w:val="both"/>
        <w:rPr>
          <w:rFonts w:ascii="Arial" w:eastAsia="Arial" w:hAnsi="Arial" w:cs="Arial"/>
          <w:b/>
          <w:sz w:val="20"/>
          <w:szCs w:val="20"/>
        </w:rPr>
      </w:pPr>
    </w:p>
    <w:p w14:paraId="7AF44A6F" w14:textId="5B451E44" w:rsidR="005D130C" w:rsidRDefault="005D130C">
      <w:pPr>
        <w:rPr>
          <w:rFonts w:ascii="Arial" w:eastAsia="Arial" w:hAnsi="Arial" w:cs="Arial"/>
          <w:sz w:val="20"/>
          <w:szCs w:val="20"/>
        </w:rPr>
      </w:pPr>
      <w:r>
        <w:rPr>
          <w:rFonts w:ascii="Arial" w:eastAsia="Arial" w:hAnsi="Arial" w:cs="Arial"/>
          <w:sz w:val="20"/>
          <w:szCs w:val="20"/>
        </w:rPr>
        <w:br w:type="page"/>
      </w:r>
    </w:p>
    <w:p w14:paraId="05A7023B" w14:textId="77777777" w:rsidR="00F01281" w:rsidRDefault="00F01281">
      <w:pPr>
        <w:spacing w:after="0" w:line="264" w:lineRule="auto"/>
        <w:jc w:val="both"/>
        <w:rPr>
          <w:rFonts w:ascii="Arial" w:eastAsia="Arial" w:hAnsi="Arial" w:cs="Arial"/>
          <w:sz w:val="20"/>
          <w:szCs w:val="20"/>
        </w:rPr>
      </w:pPr>
    </w:p>
    <w:p w14:paraId="08D88401" w14:textId="77777777" w:rsidR="00F01281" w:rsidRPr="00941F35" w:rsidRDefault="00941F35">
      <w:pPr>
        <w:spacing w:after="0" w:line="264" w:lineRule="auto"/>
        <w:jc w:val="both"/>
        <w:rPr>
          <w:rFonts w:ascii="Arial" w:eastAsia="Arial" w:hAnsi="Arial" w:cs="Arial"/>
          <w:b/>
          <w:color w:val="C81521"/>
        </w:rPr>
      </w:pPr>
      <w:r w:rsidRPr="00941F35">
        <w:rPr>
          <w:rFonts w:ascii="Arial" w:eastAsia="Arial" w:hAnsi="Arial" w:cs="Arial"/>
          <w:b/>
          <w:color w:val="C81521"/>
        </w:rPr>
        <w:t>KR14</w:t>
      </w:r>
    </w:p>
    <w:p w14:paraId="754CE19E" w14:textId="77777777" w:rsidR="00F01281" w:rsidRDefault="00941F35">
      <w:pPr>
        <w:spacing w:after="0" w:line="264" w:lineRule="auto"/>
        <w:jc w:val="both"/>
        <w:rPr>
          <w:rFonts w:ascii="Arial" w:eastAsia="Arial" w:hAnsi="Arial" w:cs="Arial"/>
          <w:b/>
          <w:sz w:val="20"/>
          <w:szCs w:val="20"/>
        </w:rPr>
      </w:pPr>
      <w:r>
        <w:rPr>
          <w:rFonts w:ascii="Arial" w:eastAsia="Arial" w:hAnsi="Arial" w:cs="Arial"/>
          <w:b/>
          <w:sz w:val="20"/>
          <w:szCs w:val="20"/>
        </w:rPr>
        <w:t>The Supplier must demonstrate that it can commit an adequate level of human resources sufficient to meet TPL operational requirements and SLA's. The level of Human Resources which the Supplier agrees to at the time of the proposal must be maintained throughout the life of the contract. Staffing will be re-evaluated if there are changes in scope of services provided by the supplier, with the approval of the agency.</w:t>
      </w:r>
    </w:p>
    <w:p w14:paraId="2F59EF65" w14:textId="77777777" w:rsidR="00562551" w:rsidRDefault="00562551">
      <w:pPr>
        <w:spacing w:after="0" w:line="264" w:lineRule="auto"/>
        <w:jc w:val="both"/>
        <w:rPr>
          <w:rFonts w:ascii="Arial" w:eastAsia="Arial" w:hAnsi="Arial" w:cs="Arial"/>
          <w:b/>
          <w:sz w:val="20"/>
          <w:szCs w:val="20"/>
        </w:rPr>
      </w:pPr>
    </w:p>
    <w:p w14:paraId="222018F8" w14:textId="5377A0A0" w:rsidR="00F01281" w:rsidRDefault="00941F35">
      <w:pPr>
        <w:spacing w:after="0" w:line="264" w:lineRule="auto"/>
        <w:jc w:val="both"/>
        <w:rPr>
          <w:rFonts w:ascii="Arial" w:eastAsia="Arial" w:hAnsi="Arial" w:cs="Arial"/>
          <w:sz w:val="20"/>
          <w:szCs w:val="20"/>
        </w:rPr>
      </w:pPr>
      <w:r>
        <w:rPr>
          <w:rFonts w:ascii="Arial" w:eastAsia="Arial" w:hAnsi="Arial" w:cs="Arial"/>
          <w:b/>
          <w:sz w:val="20"/>
          <w:szCs w:val="20"/>
        </w:rPr>
        <w:t>ANSWER</w:t>
      </w:r>
      <w:r>
        <w:rPr>
          <w:rFonts w:ascii="Arial" w:eastAsia="Arial" w:hAnsi="Arial" w:cs="Arial"/>
          <w:sz w:val="20"/>
          <w:szCs w:val="20"/>
        </w:rPr>
        <w:t xml:space="preserve">: Benefit Recovery has successfully provided TPL services for nearly 29 years. Our client base includes: </w:t>
      </w:r>
    </w:p>
    <w:p w14:paraId="446AAE12" w14:textId="77777777" w:rsidR="00F01281" w:rsidRDefault="00941F35">
      <w:pPr>
        <w:numPr>
          <w:ilvl w:val="0"/>
          <w:numId w:val="18"/>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The Department of Defense Hospitals and Clinics worldwide</w:t>
      </w:r>
    </w:p>
    <w:p w14:paraId="4BA4C96C" w14:textId="77777777" w:rsidR="00F01281" w:rsidRDefault="00941F35">
      <w:pPr>
        <w:numPr>
          <w:ilvl w:val="0"/>
          <w:numId w:val="18"/>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The Commonwealth of Pennsylvania</w:t>
      </w:r>
    </w:p>
    <w:p w14:paraId="0BD008C2" w14:textId="77777777" w:rsidR="00F01281" w:rsidRDefault="00941F35">
      <w:pPr>
        <w:numPr>
          <w:ilvl w:val="0"/>
          <w:numId w:val="18"/>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The State of South Carolina Managed Care Organizations</w:t>
      </w:r>
    </w:p>
    <w:p w14:paraId="46ECA9C2" w14:textId="77777777" w:rsidR="00F01281" w:rsidRDefault="00941F35">
      <w:pPr>
        <w:numPr>
          <w:ilvl w:val="0"/>
          <w:numId w:val="18"/>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Commercial Health Care Organizations</w:t>
      </w:r>
    </w:p>
    <w:p w14:paraId="0039428F" w14:textId="77777777" w:rsidR="00F01281" w:rsidRDefault="00941F35">
      <w:pPr>
        <w:numPr>
          <w:ilvl w:val="0"/>
          <w:numId w:val="18"/>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TRICARE and Physician Groups</w:t>
      </w:r>
    </w:p>
    <w:p w14:paraId="2FBB1B93" w14:textId="77777777" w:rsidR="00F01281" w:rsidRDefault="00F01281">
      <w:pPr>
        <w:spacing w:after="0" w:line="264" w:lineRule="auto"/>
        <w:jc w:val="both"/>
        <w:rPr>
          <w:rFonts w:ascii="Arial" w:eastAsia="Arial" w:hAnsi="Arial" w:cs="Arial"/>
          <w:sz w:val="20"/>
          <w:szCs w:val="20"/>
        </w:rPr>
      </w:pPr>
    </w:p>
    <w:p w14:paraId="381DB603" w14:textId="77777777" w:rsidR="00F01281" w:rsidRDefault="00941F35">
      <w:pPr>
        <w:spacing w:after="0" w:line="264" w:lineRule="auto"/>
        <w:jc w:val="both"/>
        <w:rPr>
          <w:rFonts w:ascii="Arial" w:eastAsia="Arial" w:hAnsi="Arial" w:cs="Arial"/>
          <w:sz w:val="20"/>
          <w:szCs w:val="20"/>
        </w:rPr>
      </w:pPr>
      <w:r>
        <w:rPr>
          <w:rFonts w:ascii="Arial" w:eastAsia="Arial" w:hAnsi="Arial" w:cs="Arial"/>
          <w:sz w:val="20"/>
          <w:szCs w:val="20"/>
        </w:rPr>
        <w:t xml:space="preserve"> We recently won the District of Columbia TPL contract, it was protested, and we are waiting for a revised Best and Final Offer Document to be completed and returned to the DC Procurement Officer. </w:t>
      </w:r>
    </w:p>
    <w:p w14:paraId="66DC709F" w14:textId="77777777" w:rsidR="00F01281" w:rsidRDefault="00F01281">
      <w:pPr>
        <w:spacing w:after="0" w:line="264" w:lineRule="auto"/>
        <w:jc w:val="both"/>
        <w:rPr>
          <w:rFonts w:ascii="Arial" w:eastAsia="Arial" w:hAnsi="Arial" w:cs="Arial"/>
          <w:sz w:val="20"/>
          <w:szCs w:val="20"/>
        </w:rPr>
      </w:pPr>
    </w:p>
    <w:p w14:paraId="31D9744E" w14:textId="77777777" w:rsidR="00F01281" w:rsidRDefault="00941F35">
      <w:pPr>
        <w:spacing w:after="0" w:line="264" w:lineRule="auto"/>
        <w:jc w:val="both"/>
        <w:rPr>
          <w:rFonts w:ascii="Arial" w:eastAsia="Arial" w:hAnsi="Arial" w:cs="Arial"/>
          <w:sz w:val="20"/>
          <w:szCs w:val="20"/>
        </w:rPr>
      </w:pPr>
      <w:r>
        <w:rPr>
          <w:rFonts w:ascii="Arial" w:eastAsia="Arial" w:hAnsi="Arial" w:cs="Arial"/>
          <w:sz w:val="20"/>
          <w:szCs w:val="20"/>
        </w:rPr>
        <w:t xml:space="preserve">We commit to providing the required Key Personnel in this proposal and these individuals are on staff now. We have included an organization chart in </w:t>
      </w:r>
      <w:r w:rsidRPr="00562551">
        <w:rPr>
          <w:rFonts w:ascii="Arial" w:eastAsia="Arial" w:hAnsi="Arial" w:cs="Arial"/>
          <w:b/>
          <w:color w:val="C81521"/>
          <w:sz w:val="20"/>
          <w:szCs w:val="20"/>
        </w:rPr>
        <w:t>Exhibit 1</w:t>
      </w:r>
      <w:r>
        <w:rPr>
          <w:rFonts w:ascii="Arial" w:eastAsia="Arial" w:hAnsi="Arial" w:cs="Arial"/>
          <w:color w:val="E28B8E"/>
          <w:sz w:val="20"/>
          <w:szCs w:val="20"/>
        </w:rPr>
        <w:t xml:space="preserve"> </w:t>
      </w:r>
      <w:r>
        <w:rPr>
          <w:rFonts w:ascii="Arial" w:eastAsia="Arial" w:hAnsi="Arial" w:cs="Arial"/>
          <w:sz w:val="20"/>
          <w:szCs w:val="20"/>
        </w:rPr>
        <w:t xml:space="preserve">that reflects the structure of our company divisions as well as the staffing categories. From this large pool of talent, we have identified Project Management, Operational and IT Specialized staff that will enable Benefit Recovery to fulfill State requirements.  Should we need additional staff to support any engagement we will enhance our staffing resources through deliberate and careful hiring as outlined below. </w:t>
      </w:r>
    </w:p>
    <w:p w14:paraId="7E4FA76E" w14:textId="77777777" w:rsidR="00F01281" w:rsidRDefault="00F01281">
      <w:pPr>
        <w:spacing w:after="0" w:line="264" w:lineRule="auto"/>
        <w:jc w:val="both"/>
        <w:rPr>
          <w:rFonts w:ascii="Arial" w:eastAsia="Arial" w:hAnsi="Arial" w:cs="Arial"/>
          <w:sz w:val="20"/>
          <w:szCs w:val="20"/>
        </w:rPr>
      </w:pPr>
    </w:p>
    <w:p w14:paraId="50D711A8" w14:textId="77777777" w:rsidR="00F01281" w:rsidRDefault="00941F35">
      <w:pPr>
        <w:spacing w:after="0" w:line="264" w:lineRule="auto"/>
        <w:jc w:val="both"/>
        <w:rPr>
          <w:rFonts w:ascii="Arial" w:eastAsia="Arial" w:hAnsi="Arial" w:cs="Arial"/>
          <w:sz w:val="20"/>
          <w:szCs w:val="20"/>
        </w:rPr>
      </w:pPr>
      <w:r>
        <w:rPr>
          <w:rFonts w:ascii="Arial" w:eastAsia="Arial" w:hAnsi="Arial" w:cs="Arial"/>
          <w:sz w:val="20"/>
          <w:szCs w:val="20"/>
        </w:rPr>
        <w:t xml:space="preserve">The Benefit Recovery staffing plan is based on our history and experience with our State TPL contracts as well as the Department of Defense (Defense Health Agency billing and collections in a large hub location 134 hospitals and clinics world-wide Military Treatment Facilities). In all of our engagements we utilize our automated systems that enable efficient, cost effective, and expert service and support. We have established efficient and effective workload requirements for every function performed remotely at the corporate office located in Houston Texas.  As changes in technology or business practice occur, our staffing model is modified to reflect the changes to ensure the appropriate staffing throughout our engagements. </w:t>
      </w:r>
    </w:p>
    <w:p w14:paraId="65CD4D0B" w14:textId="77777777" w:rsidR="00F01281" w:rsidRDefault="00F01281">
      <w:pPr>
        <w:spacing w:after="0" w:line="264" w:lineRule="auto"/>
        <w:jc w:val="both"/>
        <w:rPr>
          <w:rFonts w:ascii="Arial" w:eastAsia="Arial" w:hAnsi="Arial" w:cs="Arial"/>
          <w:sz w:val="20"/>
          <w:szCs w:val="20"/>
        </w:rPr>
      </w:pPr>
    </w:p>
    <w:p w14:paraId="1011983C" w14:textId="77777777" w:rsidR="00F01281" w:rsidRDefault="00941F35">
      <w:pPr>
        <w:spacing w:after="0" w:line="264" w:lineRule="auto"/>
        <w:jc w:val="both"/>
        <w:rPr>
          <w:rFonts w:ascii="Arial" w:eastAsia="Arial" w:hAnsi="Arial" w:cs="Arial"/>
          <w:sz w:val="20"/>
          <w:szCs w:val="20"/>
        </w:rPr>
      </w:pPr>
      <w:r>
        <w:rPr>
          <w:rFonts w:ascii="Arial" w:eastAsia="Arial" w:hAnsi="Arial" w:cs="Arial"/>
          <w:sz w:val="20"/>
          <w:szCs w:val="20"/>
        </w:rPr>
        <w:t>An example of a recent change in business practice is that during the COVID 19 pandemic, the majority of all our staff are working out of their home office until receiving authority to return to the corporate office. This was accomplished without any negative impact on any of our clients.</w:t>
      </w:r>
    </w:p>
    <w:p w14:paraId="0E09E53B" w14:textId="77777777" w:rsidR="00F01281" w:rsidRDefault="00F01281">
      <w:pPr>
        <w:spacing w:after="0" w:line="264" w:lineRule="auto"/>
        <w:jc w:val="both"/>
        <w:rPr>
          <w:rFonts w:ascii="Arial" w:eastAsia="Arial" w:hAnsi="Arial" w:cs="Arial"/>
          <w:sz w:val="20"/>
          <w:szCs w:val="20"/>
        </w:rPr>
      </w:pPr>
    </w:p>
    <w:p w14:paraId="2CABBB16" w14:textId="77777777" w:rsidR="00F01281" w:rsidRDefault="00941F35">
      <w:pPr>
        <w:spacing w:after="0" w:line="264" w:lineRule="auto"/>
        <w:jc w:val="both"/>
        <w:rPr>
          <w:rFonts w:ascii="Arial" w:eastAsia="Arial" w:hAnsi="Arial" w:cs="Arial"/>
          <w:sz w:val="20"/>
          <w:szCs w:val="20"/>
        </w:rPr>
      </w:pPr>
      <w:r>
        <w:rPr>
          <w:rFonts w:ascii="Arial" w:eastAsia="Arial" w:hAnsi="Arial" w:cs="Arial"/>
          <w:sz w:val="20"/>
          <w:szCs w:val="20"/>
        </w:rPr>
        <w:t xml:space="preserve">Utilizing our Proprietary Billing and Collection staff, fewer staff are necessary to attain optimal contract performance when compared to other vendors. ARMS PRO processes all claims edits, and errors are identified and fixed quickly in batch sequence. All business rules are programmed into ARMS PRO eliminating manual intervention by Billers to correct claims. Posting has been automated with the introduction of electronic funds transfer allowing the payments to flow into ARMS PRO. Recipient insurance eligibility information now resides within ARMS PRO allowing claims to be automatically generated for claims and missed billable encounters. Provider overpayments are easily identified through our system tools.  As a result, the majority of our staff focus on cost avoidance, follow-up, denial management, and collecting provider overpayments, thus providing the best solution for maximizing revenue. </w:t>
      </w:r>
    </w:p>
    <w:p w14:paraId="53350CBD" w14:textId="77777777" w:rsidR="00F01281" w:rsidRDefault="00F01281">
      <w:pPr>
        <w:spacing w:after="0" w:line="264" w:lineRule="auto"/>
        <w:jc w:val="both"/>
        <w:rPr>
          <w:rFonts w:ascii="Arial" w:eastAsia="Arial" w:hAnsi="Arial" w:cs="Arial"/>
          <w:sz w:val="20"/>
          <w:szCs w:val="20"/>
        </w:rPr>
      </w:pPr>
    </w:p>
    <w:p w14:paraId="1335EA7A" w14:textId="77777777" w:rsidR="005D130C" w:rsidRDefault="005D130C">
      <w:pPr>
        <w:rPr>
          <w:rFonts w:ascii="Arial" w:eastAsia="Arial" w:hAnsi="Arial" w:cs="Arial"/>
          <w:sz w:val="20"/>
          <w:szCs w:val="20"/>
        </w:rPr>
      </w:pPr>
      <w:r>
        <w:rPr>
          <w:rFonts w:ascii="Arial" w:eastAsia="Arial" w:hAnsi="Arial" w:cs="Arial"/>
          <w:sz w:val="20"/>
          <w:szCs w:val="20"/>
        </w:rPr>
        <w:br w:type="page"/>
      </w:r>
    </w:p>
    <w:p w14:paraId="0A5A6F0A" w14:textId="77777777" w:rsidR="005D130C" w:rsidRDefault="005D130C">
      <w:pPr>
        <w:spacing w:after="0" w:line="264" w:lineRule="auto"/>
        <w:jc w:val="both"/>
        <w:rPr>
          <w:rFonts w:ascii="Arial" w:eastAsia="Arial" w:hAnsi="Arial" w:cs="Arial"/>
          <w:sz w:val="20"/>
          <w:szCs w:val="20"/>
        </w:rPr>
      </w:pPr>
    </w:p>
    <w:p w14:paraId="35368F05" w14:textId="16710F08" w:rsidR="00F01281" w:rsidRDefault="00941F35">
      <w:pPr>
        <w:spacing w:after="0" w:line="264" w:lineRule="auto"/>
        <w:jc w:val="both"/>
        <w:rPr>
          <w:rFonts w:ascii="Arial" w:eastAsia="Arial" w:hAnsi="Arial" w:cs="Arial"/>
          <w:sz w:val="20"/>
          <w:szCs w:val="20"/>
        </w:rPr>
      </w:pPr>
      <w:r>
        <w:rPr>
          <w:rFonts w:ascii="Arial" w:eastAsia="Arial" w:hAnsi="Arial" w:cs="Arial"/>
          <w:sz w:val="20"/>
          <w:szCs w:val="20"/>
        </w:rPr>
        <w:t>To manage our existing projects and new TPL business, our Human Resource staff are continually reviewing applications, interviewing and hiring experienced staff. Hiring and developing human capital is a daily priority for our Human Resource Department. By employing the continuous recruiting model, Benefit Recovery is able to successfully support our current clients, new clients and expand service contracts for new and current clients.</w:t>
      </w:r>
    </w:p>
    <w:p w14:paraId="09197CED" w14:textId="77777777" w:rsidR="00F01281" w:rsidRDefault="00F01281">
      <w:pPr>
        <w:spacing w:after="0" w:line="264" w:lineRule="auto"/>
        <w:jc w:val="both"/>
        <w:rPr>
          <w:rFonts w:ascii="Arial" w:eastAsia="Arial" w:hAnsi="Arial" w:cs="Arial"/>
          <w:sz w:val="20"/>
          <w:szCs w:val="20"/>
        </w:rPr>
      </w:pPr>
    </w:p>
    <w:p w14:paraId="7E143979" w14:textId="77777777" w:rsidR="00562551" w:rsidRDefault="00941F35">
      <w:pPr>
        <w:tabs>
          <w:tab w:val="left" w:pos="360"/>
        </w:tabs>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 xml:space="preserve">Benefit Recovery maintains a pool of highly trained staff to ensure staffing needs are met at the required levels, and hiring is done in an expeditious manner. We utilize several nationally recognized Staffing </w:t>
      </w:r>
    </w:p>
    <w:p w14:paraId="07F98AEC" w14:textId="77777777" w:rsidR="00562551" w:rsidRDefault="00562551">
      <w:pPr>
        <w:tabs>
          <w:tab w:val="left" w:pos="360"/>
        </w:tabs>
        <w:spacing w:after="0" w:line="264" w:lineRule="auto"/>
        <w:jc w:val="both"/>
        <w:rPr>
          <w:rFonts w:ascii="Arial" w:eastAsia="Arial" w:hAnsi="Arial" w:cs="Arial"/>
          <w:color w:val="000000"/>
          <w:sz w:val="20"/>
          <w:szCs w:val="20"/>
        </w:rPr>
      </w:pPr>
    </w:p>
    <w:p w14:paraId="31DA35DD" w14:textId="68EDDB0E" w:rsidR="00F01281" w:rsidRDefault="00941F35">
      <w:pPr>
        <w:tabs>
          <w:tab w:val="left" w:pos="360"/>
        </w:tabs>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Organization Partnerships, the Military Spouse Employment Partnerships, University Partnerships, Healthcare Training Organizations, and sponsor employee referrals to maintain our pool of staff available.</w:t>
      </w:r>
    </w:p>
    <w:p w14:paraId="1B5127BE" w14:textId="77777777" w:rsidR="00F01281" w:rsidRDefault="00F01281">
      <w:pPr>
        <w:tabs>
          <w:tab w:val="left" w:pos="360"/>
        </w:tabs>
        <w:spacing w:after="0" w:line="264" w:lineRule="auto"/>
        <w:jc w:val="both"/>
        <w:rPr>
          <w:rFonts w:ascii="Arial" w:eastAsia="Arial" w:hAnsi="Arial" w:cs="Arial"/>
          <w:sz w:val="20"/>
          <w:szCs w:val="20"/>
        </w:rPr>
      </w:pPr>
    </w:p>
    <w:p w14:paraId="136E704E" w14:textId="46524C2D" w:rsidR="00F01281" w:rsidRDefault="00941F35">
      <w:pPr>
        <w:tabs>
          <w:tab w:val="left" w:pos="360"/>
        </w:tabs>
        <w:spacing w:after="0" w:line="264" w:lineRule="auto"/>
        <w:jc w:val="both"/>
        <w:rPr>
          <w:rFonts w:ascii="Arial" w:eastAsia="Arial" w:hAnsi="Arial" w:cs="Arial"/>
          <w:color w:val="000000"/>
          <w:sz w:val="20"/>
          <w:szCs w:val="20"/>
        </w:rPr>
      </w:pPr>
      <w:r>
        <w:rPr>
          <w:rFonts w:ascii="Arial" w:eastAsia="Arial" w:hAnsi="Arial" w:cs="Arial"/>
          <w:sz w:val="20"/>
          <w:szCs w:val="20"/>
        </w:rPr>
        <w:t xml:space="preserve">Benefit Recovery employs a robust HR Department that has multiple staffing organizations </w:t>
      </w:r>
      <w:r w:rsidR="005D130C">
        <w:rPr>
          <w:rFonts w:ascii="Arial" w:eastAsia="Arial" w:hAnsi="Arial" w:cs="Arial"/>
          <w:sz w:val="20"/>
          <w:szCs w:val="20"/>
        </w:rPr>
        <w:t>to</w:t>
      </w:r>
      <w:r>
        <w:rPr>
          <w:rFonts w:ascii="Arial" w:eastAsia="Arial" w:hAnsi="Arial" w:cs="Arial"/>
          <w:sz w:val="20"/>
          <w:szCs w:val="20"/>
        </w:rPr>
        <w:t xml:space="preserve"> continually feed prospective individuals who have qualifications our managers identif</w:t>
      </w:r>
      <w:r w:rsidR="005D130C">
        <w:rPr>
          <w:rFonts w:ascii="Arial" w:eastAsia="Arial" w:hAnsi="Arial" w:cs="Arial"/>
          <w:sz w:val="20"/>
          <w:szCs w:val="20"/>
        </w:rPr>
        <w:t>y</w:t>
      </w:r>
      <w:r>
        <w:rPr>
          <w:rFonts w:ascii="Arial" w:eastAsia="Arial" w:hAnsi="Arial" w:cs="Arial"/>
          <w:sz w:val="20"/>
          <w:szCs w:val="20"/>
        </w:rPr>
        <w:t xml:space="preserve">.  Our Director of Human Resources and staff have a successful track record hiring and retaining experienced health care professionals with in-depth knowledge of government healthcare and delivering effective TPL services.  </w:t>
      </w:r>
      <w:r>
        <w:rPr>
          <w:rFonts w:ascii="Arial" w:eastAsia="Arial" w:hAnsi="Arial" w:cs="Arial"/>
          <w:color w:val="000000"/>
          <w:sz w:val="20"/>
          <w:szCs w:val="20"/>
        </w:rPr>
        <w:tab/>
      </w:r>
    </w:p>
    <w:p w14:paraId="0ED7105E" w14:textId="77777777" w:rsidR="00F01281" w:rsidRDefault="00F01281">
      <w:pPr>
        <w:tabs>
          <w:tab w:val="left" w:pos="360"/>
        </w:tabs>
        <w:spacing w:after="0" w:line="264" w:lineRule="auto"/>
        <w:jc w:val="both"/>
        <w:rPr>
          <w:rFonts w:ascii="Arial" w:eastAsia="Arial" w:hAnsi="Arial" w:cs="Arial"/>
          <w:color w:val="000000"/>
          <w:sz w:val="20"/>
          <w:szCs w:val="20"/>
        </w:rPr>
      </w:pPr>
    </w:p>
    <w:p w14:paraId="6B9BAA2E" w14:textId="77777777" w:rsidR="00F01281" w:rsidRPr="00562551" w:rsidRDefault="00941F35">
      <w:pPr>
        <w:spacing w:after="0" w:line="264" w:lineRule="auto"/>
        <w:jc w:val="both"/>
        <w:rPr>
          <w:rFonts w:ascii="Arial" w:eastAsia="Arial" w:hAnsi="Arial" w:cs="Arial"/>
          <w:b/>
          <w:color w:val="C81521"/>
        </w:rPr>
      </w:pPr>
      <w:r w:rsidRPr="00562551">
        <w:rPr>
          <w:rFonts w:ascii="Arial" w:eastAsia="Arial" w:hAnsi="Arial" w:cs="Arial"/>
          <w:b/>
          <w:color w:val="C81521"/>
        </w:rPr>
        <w:t>KR15</w:t>
      </w:r>
    </w:p>
    <w:p w14:paraId="4DDCA437" w14:textId="77777777" w:rsidR="00F01281" w:rsidRDefault="00941F35">
      <w:pPr>
        <w:spacing w:after="0" w:line="264" w:lineRule="auto"/>
        <w:jc w:val="both"/>
        <w:rPr>
          <w:rFonts w:ascii="Arial" w:eastAsia="Arial" w:hAnsi="Arial" w:cs="Arial"/>
          <w:b/>
          <w:sz w:val="20"/>
          <w:szCs w:val="20"/>
        </w:rPr>
      </w:pPr>
      <w:r>
        <w:rPr>
          <w:rFonts w:ascii="Arial" w:eastAsia="Arial" w:hAnsi="Arial" w:cs="Arial"/>
          <w:b/>
          <w:sz w:val="20"/>
          <w:szCs w:val="20"/>
        </w:rPr>
        <w:t>The Supplier's staff shall have sufficient experience appropriate for their role.</w:t>
      </w:r>
    </w:p>
    <w:p w14:paraId="2494B56A" w14:textId="77777777" w:rsidR="00F01281" w:rsidRDefault="00F01281">
      <w:pPr>
        <w:spacing w:after="0" w:line="264" w:lineRule="auto"/>
        <w:jc w:val="both"/>
        <w:rPr>
          <w:rFonts w:ascii="Arial" w:eastAsia="Arial" w:hAnsi="Arial" w:cs="Arial"/>
          <w:sz w:val="20"/>
          <w:szCs w:val="20"/>
        </w:rPr>
      </w:pPr>
    </w:p>
    <w:p w14:paraId="78005867" w14:textId="77777777" w:rsidR="00F01281" w:rsidRDefault="00941F35">
      <w:pPr>
        <w:spacing w:after="0" w:line="264" w:lineRule="auto"/>
        <w:jc w:val="both"/>
        <w:rPr>
          <w:rFonts w:ascii="Arial" w:eastAsia="Arial" w:hAnsi="Arial" w:cs="Arial"/>
          <w:sz w:val="20"/>
          <w:szCs w:val="20"/>
        </w:rPr>
      </w:pPr>
      <w:r>
        <w:rPr>
          <w:rFonts w:ascii="Arial" w:eastAsia="Arial" w:hAnsi="Arial" w:cs="Arial"/>
          <w:b/>
          <w:sz w:val="20"/>
          <w:szCs w:val="20"/>
        </w:rPr>
        <w:t>ANSWER</w:t>
      </w:r>
      <w:r>
        <w:rPr>
          <w:rFonts w:ascii="Arial" w:eastAsia="Arial" w:hAnsi="Arial" w:cs="Arial"/>
          <w:sz w:val="20"/>
          <w:szCs w:val="20"/>
        </w:rPr>
        <w:t>: Benefit Recovery has been providing TPL services to our government clients for almost 29 years.  We propose highly qualified staff for our engagements. Staff is comprised of Project Managers, Deputy Project  Managers,  Medical Attorneys, Registered  Nurses, Certified Coders, Medical Billers, Follow-up and Denial Specialists, Accounting and Finance Experts, Legislative Specialists, Payer Relationship Specialists, Provider Relationship Specialists, Information Technology Managers and Specialists, Software Programmers, Engineers and System Architects. We are proposing experienced Third Party Liability personnel, Professional Billers, and Follow-up and Denial Management Specialists to perform the tasks under this contract. Personnel with these qualifications are already on board and working to provide services on similar contracts for our other government clients.</w:t>
      </w:r>
    </w:p>
    <w:p w14:paraId="404C70C3" w14:textId="77777777" w:rsidR="00F01281" w:rsidRDefault="00F01281">
      <w:pPr>
        <w:spacing w:after="0" w:line="264" w:lineRule="auto"/>
        <w:jc w:val="both"/>
        <w:rPr>
          <w:rFonts w:ascii="Arial" w:eastAsia="Arial" w:hAnsi="Arial" w:cs="Arial"/>
          <w:sz w:val="20"/>
          <w:szCs w:val="20"/>
        </w:rPr>
      </w:pPr>
    </w:p>
    <w:p w14:paraId="4F8EC0BB" w14:textId="77777777" w:rsidR="00F01281" w:rsidRDefault="00941F35">
      <w:p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Benefit Recovery’s staff are required to have a minimum of 3 years’ experience in commercial or government medical billing and collections setting or have a billing certificate from a reputable medical billing program. In addition, employees are required to demonstrate the ability to read and interpret medical terminology, and the ability to operate a computer and basic software such as Microsoft Office and electronic mail.</w:t>
      </w:r>
    </w:p>
    <w:p w14:paraId="3284A23F" w14:textId="77777777" w:rsidR="00F01281" w:rsidRPr="005D130C" w:rsidRDefault="00F01281">
      <w:pPr>
        <w:pBdr>
          <w:top w:val="nil"/>
          <w:left w:val="nil"/>
          <w:bottom w:val="nil"/>
          <w:right w:val="nil"/>
          <w:between w:val="nil"/>
        </w:pBdr>
        <w:spacing w:after="0" w:line="264" w:lineRule="auto"/>
        <w:jc w:val="both"/>
        <w:rPr>
          <w:rFonts w:ascii="Arial" w:eastAsia="Arial" w:hAnsi="Arial" w:cs="Arial"/>
          <w:color w:val="000000"/>
          <w:sz w:val="15"/>
          <w:szCs w:val="15"/>
        </w:rPr>
      </w:pPr>
    </w:p>
    <w:p w14:paraId="25511C56" w14:textId="77777777" w:rsidR="00F01281" w:rsidRDefault="00941F35">
      <w:p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Our Key Personnel are required to have a minimum of 5 years of experience, college degrees and PMP certifications as appropriate to their roles or equivalent education and experience.</w:t>
      </w:r>
    </w:p>
    <w:p w14:paraId="33B8D3BA" w14:textId="77777777" w:rsidR="00F01281" w:rsidRDefault="00F01281">
      <w:pPr>
        <w:tabs>
          <w:tab w:val="left" w:pos="360"/>
        </w:tabs>
        <w:spacing w:after="0" w:line="264" w:lineRule="auto"/>
        <w:jc w:val="both"/>
        <w:rPr>
          <w:rFonts w:ascii="Arial" w:eastAsia="Arial" w:hAnsi="Arial" w:cs="Arial"/>
          <w:color w:val="000000"/>
          <w:sz w:val="20"/>
          <w:szCs w:val="20"/>
        </w:rPr>
      </w:pPr>
    </w:p>
    <w:p w14:paraId="549F6128" w14:textId="77777777" w:rsidR="00F01281" w:rsidRDefault="00941F35">
      <w:pPr>
        <w:spacing w:after="0" w:line="264" w:lineRule="auto"/>
        <w:jc w:val="both"/>
        <w:rPr>
          <w:rFonts w:ascii="Arial" w:eastAsia="Arial" w:hAnsi="Arial" w:cs="Arial"/>
          <w:sz w:val="20"/>
          <w:szCs w:val="20"/>
        </w:rPr>
      </w:pPr>
      <w:r>
        <w:rPr>
          <w:rFonts w:ascii="Arial" w:eastAsia="Arial" w:hAnsi="Arial" w:cs="Arial"/>
          <w:sz w:val="20"/>
          <w:szCs w:val="20"/>
        </w:rPr>
        <w:t xml:space="preserve">Our employees have extensive experience and subject matter knowledge in a range of government-related topics, from Medicaid and Medicare policy, Workers Compensation, Auto Liability, TRICARE, Managed Care policy and Commercial Insurance Payers policies. </w:t>
      </w:r>
    </w:p>
    <w:p w14:paraId="015F2C87" w14:textId="77777777" w:rsidR="00F01281" w:rsidRDefault="00F01281">
      <w:pPr>
        <w:spacing w:after="0" w:line="264" w:lineRule="auto"/>
        <w:jc w:val="both"/>
        <w:rPr>
          <w:rFonts w:ascii="Arial" w:eastAsia="Arial" w:hAnsi="Arial" w:cs="Arial"/>
          <w:sz w:val="20"/>
          <w:szCs w:val="20"/>
        </w:rPr>
      </w:pPr>
    </w:p>
    <w:p w14:paraId="5E7C7055" w14:textId="62492268" w:rsidR="005D130C" w:rsidRDefault="00941F35">
      <w:pPr>
        <w:spacing w:after="0" w:line="264" w:lineRule="auto"/>
        <w:jc w:val="both"/>
        <w:rPr>
          <w:rFonts w:ascii="Arial" w:eastAsia="Arial" w:hAnsi="Arial" w:cs="Arial"/>
          <w:sz w:val="20"/>
          <w:szCs w:val="20"/>
        </w:rPr>
      </w:pPr>
      <w:r>
        <w:rPr>
          <w:rFonts w:ascii="Arial" w:eastAsia="Arial" w:hAnsi="Arial" w:cs="Arial"/>
          <w:sz w:val="20"/>
          <w:szCs w:val="20"/>
        </w:rPr>
        <w:t xml:space="preserve">Benefit Recovery maintains professional affiliations that are regularly called upon to meet critical client needs.  Numerous staff are members of Healthcare Financial Management Association (HFMA), The American Association of Healthcare Administrative Management (AAHAM), Association of Credit and Collection Professionals (ACA) and still others have certifications and training in Biomedical Informatics, Finance, Registered Nurse, Lean Six Sigma, Performance Improvements, Medical Administration, Revenue Operations Management, and Client Services. </w:t>
      </w:r>
    </w:p>
    <w:p w14:paraId="042247AF" w14:textId="77777777" w:rsidR="00F01281" w:rsidRDefault="00F01281">
      <w:pPr>
        <w:spacing w:after="0" w:line="264" w:lineRule="auto"/>
        <w:jc w:val="both"/>
        <w:rPr>
          <w:rFonts w:ascii="Arial" w:eastAsia="Arial" w:hAnsi="Arial" w:cs="Arial"/>
          <w:color w:val="000000"/>
          <w:sz w:val="20"/>
          <w:szCs w:val="20"/>
        </w:rPr>
      </w:pPr>
    </w:p>
    <w:p w14:paraId="3224B893" w14:textId="77777777" w:rsidR="00F01281" w:rsidRPr="00562551" w:rsidRDefault="00941F35">
      <w:pPr>
        <w:spacing w:after="0" w:line="264" w:lineRule="auto"/>
        <w:jc w:val="both"/>
        <w:rPr>
          <w:rFonts w:ascii="Arial" w:eastAsia="Arial" w:hAnsi="Arial" w:cs="Arial"/>
          <w:b/>
          <w:color w:val="C81521"/>
        </w:rPr>
      </w:pPr>
      <w:r w:rsidRPr="00562551">
        <w:rPr>
          <w:rFonts w:ascii="Arial" w:eastAsia="Arial" w:hAnsi="Arial" w:cs="Arial"/>
          <w:b/>
          <w:color w:val="C81521"/>
        </w:rPr>
        <w:t>KR16</w:t>
      </w:r>
    </w:p>
    <w:p w14:paraId="45C9BB7D" w14:textId="77777777" w:rsidR="00F01281" w:rsidRDefault="00941F35">
      <w:pPr>
        <w:spacing w:after="0" w:line="264" w:lineRule="auto"/>
        <w:jc w:val="both"/>
        <w:rPr>
          <w:rFonts w:ascii="Arial" w:eastAsia="Arial" w:hAnsi="Arial" w:cs="Arial"/>
          <w:b/>
          <w:sz w:val="20"/>
          <w:szCs w:val="20"/>
        </w:rPr>
      </w:pPr>
      <w:r>
        <w:rPr>
          <w:rFonts w:ascii="Arial" w:eastAsia="Arial" w:hAnsi="Arial" w:cs="Arial"/>
          <w:b/>
          <w:sz w:val="20"/>
          <w:szCs w:val="20"/>
        </w:rPr>
        <w:t>The Supplier must retain a Personnel Background Check Attestation (written documentation) of a favorable background check for all Supplier personnel. The agency may request the removal of staff for disqualifying offenses. Supplier must describe their process for performing background checks.  The Supplier is responsible for the cost of obtaining the background checks.</w:t>
      </w:r>
    </w:p>
    <w:p w14:paraId="0DD2B078" w14:textId="77777777" w:rsidR="00562551" w:rsidRDefault="00562551">
      <w:pPr>
        <w:tabs>
          <w:tab w:val="left" w:pos="360"/>
        </w:tabs>
        <w:spacing w:after="0" w:line="264" w:lineRule="auto"/>
        <w:jc w:val="both"/>
        <w:rPr>
          <w:rFonts w:ascii="Arial" w:eastAsia="Arial" w:hAnsi="Arial" w:cs="Arial"/>
          <w:b/>
          <w:sz w:val="20"/>
          <w:szCs w:val="20"/>
        </w:rPr>
      </w:pPr>
      <w:bookmarkStart w:id="10" w:name="_heading=h.26in1rg" w:colFirst="0" w:colLast="0"/>
      <w:bookmarkEnd w:id="10"/>
    </w:p>
    <w:p w14:paraId="667C2D45" w14:textId="29AA8590" w:rsidR="00F01281" w:rsidRDefault="00941F35">
      <w:pPr>
        <w:tabs>
          <w:tab w:val="left" w:pos="360"/>
        </w:tabs>
        <w:spacing w:after="0" w:line="264" w:lineRule="auto"/>
        <w:jc w:val="both"/>
        <w:rPr>
          <w:rFonts w:ascii="Arial" w:eastAsia="Arial" w:hAnsi="Arial" w:cs="Arial"/>
          <w:color w:val="000000"/>
          <w:sz w:val="20"/>
          <w:szCs w:val="20"/>
        </w:rPr>
      </w:pPr>
      <w:r>
        <w:rPr>
          <w:rFonts w:ascii="Arial" w:eastAsia="Arial" w:hAnsi="Arial" w:cs="Arial"/>
          <w:b/>
          <w:sz w:val="20"/>
          <w:szCs w:val="20"/>
        </w:rPr>
        <w:t>ANSWER</w:t>
      </w:r>
      <w:r>
        <w:rPr>
          <w:rFonts w:ascii="Arial" w:eastAsia="Arial" w:hAnsi="Arial" w:cs="Arial"/>
          <w:sz w:val="20"/>
          <w:szCs w:val="20"/>
        </w:rPr>
        <w:t xml:space="preserve">: </w:t>
      </w:r>
      <w:r>
        <w:rPr>
          <w:rFonts w:ascii="Arial" w:eastAsia="Arial" w:hAnsi="Arial" w:cs="Arial"/>
          <w:color w:val="000000"/>
          <w:sz w:val="20"/>
          <w:szCs w:val="20"/>
        </w:rPr>
        <w:t xml:space="preserve">Our Human Resources Department pre-screens all candidates, and only viable candidates will be offered a position. Pre-screening at Benefit Recovery’s expense will include favorable criminal background, credit checks, ability to analyze, write and speak English, and demonstration of 3 years of experience in the operation of personal computers and familiarity with common office protocol and equipment. Candidates will have either 3 years of experience specific to medical billing and collections and/or a medical billing certification and will demonstrate the ability to read and interpret medical documentation and medical terminology. Once initial screenings have taken place, candidates are interviewed by two supervisory personnel and the Assistant Director of Human Resources. </w:t>
      </w:r>
    </w:p>
    <w:p w14:paraId="44E1AFE5" w14:textId="77777777" w:rsidR="00F01281" w:rsidRDefault="00F01281">
      <w:pPr>
        <w:spacing w:after="0" w:line="264" w:lineRule="auto"/>
        <w:jc w:val="both"/>
        <w:rPr>
          <w:rFonts w:ascii="Arial" w:eastAsia="Arial" w:hAnsi="Arial" w:cs="Arial"/>
          <w:sz w:val="20"/>
          <w:szCs w:val="20"/>
        </w:rPr>
      </w:pPr>
    </w:p>
    <w:p w14:paraId="2125B963" w14:textId="77777777" w:rsidR="00F01281" w:rsidRDefault="00941F35">
      <w:pPr>
        <w:spacing w:after="0" w:line="264" w:lineRule="auto"/>
        <w:jc w:val="both"/>
        <w:rPr>
          <w:rFonts w:ascii="Arial" w:eastAsia="Arial" w:hAnsi="Arial" w:cs="Arial"/>
          <w:sz w:val="20"/>
          <w:szCs w:val="20"/>
        </w:rPr>
      </w:pPr>
      <w:r>
        <w:rPr>
          <w:rFonts w:ascii="Arial" w:eastAsia="Arial" w:hAnsi="Arial" w:cs="Arial"/>
          <w:sz w:val="20"/>
          <w:szCs w:val="20"/>
        </w:rPr>
        <w:t>HR starts the background check process by initiating a background check with HireRight.  The candidate will receive an email from HireRight to start the process by providing required personal data. HR will put together an offer letter and send it off to the candidate.  Once the background check has been finalized and is favorable, HR will notify the department director and they will determine a start date.</w:t>
      </w:r>
    </w:p>
    <w:p w14:paraId="3F45D299" w14:textId="77777777" w:rsidR="00F01281" w:rsidRDefault="00F01281">
      <w:pPr>
        <w:spacing w:after="0" w:line="264" w:lineRule="auto"/>
        <w:jc w:val="both"/>
        <w:rPr>
          <w:rFonts w:ascii="Arial" w:eastAsia="Arial" w:hAnsi="Arial" w:cs="Arial"/>
          <w:sz w:val="20"/>
          <w:szCs w:val="20"/>
        </w:rPr>
      </w:pPr>
    </w:p>
    <w:p w14:paraId="74AD03EE" w14:textId="77777777" w:rsidR="00F01281" w:rsidRDefault="00941F35">
      <w:pPr>
        <w:tabs>
          <w:tab w:val="left" w:pos="360"/>
        </w:tabs>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 xml:space="preserve">Benefit Recovery’s Security Officer will advise all candidates on the outcome of their background check. A favorable </w:t>
      </w:r>
      <w:r>
        <w:rPr>
          <w:rFonts w:ascii="Arial" w:eastAsia="Arial" w:hAnsi="Arial" w:cs="Arial"/>
          <w:sz w:val="20"/>
          <w:szCs w:val="20"/>
        </w:rPr>
        <w:t>National Agency Check with Inquiries (NACI) is required as a condition of employment under this contract.</w:t>
      </w:r>
      <w:r>
        <w:rPr>
          <w:rFonts w:ascii="Arial" w:eastAsia="Arial" w:hAnsi="Arial" w:cs="Arial"/>
          <w:color w:val="000000"/>
          <w:sz w:val="20"/>
          <w:szCs w:val="20"/>
        </w:rPr>
        <w:t xml:space="preserve"> </w:t>
      </w:r>
      <w:r>
        <w:rPr>
          <w:rFonts w:ascii="Arial" w:eastAsia="Arial" w:hAnsi="Arial" w:cs="Arial"/>
          <w:sz w:val="20"/>
          <w:szCs w:val="20"/>
        </w:rPr>
        <w:t>Benefit Recovery will pay for any cost associated with these requirements and background checks. Any staff that have disqualifying offenses will be removed from the State project at the State request.</w:t>
      </w:r>
    </w:p>
    <w:p w14:paraId="2C7CC530" w14:textId="77777777" w:rsidR="00F01281" w:rsidRDefault="00F01281">
      <w:pPr>
        <w:tabs>
          <w:tab w:val="left" w:pos="360"/>
        </w:tabs>
        <w:spacing w:after="0" w:line="264" w:lineRule="auto"/>
        <w:jc w:val="both"/>
        <w:rPr>
          <w:rFonts w:ascii="Arial" w:eastAsia="Arial" w:hAnsi="Arial" w:cs="Arial"/>
          <w:color w:val="000000"/>
          <w:sz w:val="20"/>
          <w:szCs w:val="20"/>
        </w:rPr>
      </w:pPr>
    </w:p>
    <w:p w14:paraId="49A58280" w14:textId="77777777" w:rsidR="00F01281" w:rsidRDefault="00941F35">
      <w:pPr>
        <w:tabs>
          <w:tab w:val="left" w:pos="360"/>
        </w:tabs>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 xml:space="preserve">Benefit Recovery’s Security Manager will monitor the NACI process. Immediate action will be taken when other than favorable NACI has been received and the employee will be removed from the contract. Immediate recruiting actions will be taken to fill the position in a timely manner. </w:t>
      </w:r>
    </w:p>
    <w:p w14:paraId="6D8C4DF3" w14:textId="77777777" w:rsidR="00F01281" w:rsidRDefault="00F01281">
      <w:pPr>
        <w:tabs>
          <w:tab w:val="left" w:pos="360"/>
        </w:tabs>
        <w:spacing w:after="0" w:line="264" w:lineRule="auto"/>
        <w:jc w:val="both"/>
        <w:rPr>
          <w:rFonts w:ascii="Arial" w:eastAsia="Arial" w:hAnsi="Arial" w:cs="Arial"/>
          <w:color w:val="000000"/>
          <w:sz w:val="20"/>
          <w:szCs w:val="20"/>
        </w:rPr>
      </w:pPr>
    </w:p>
    <w:p w14:paraId="3A97613C" w14:textId="77777777" w:rsidR="00F01281" w:rsidRDefault="00941F35">
      <w:pPr>
        <w:spacing w:after="0" w:line="264" w:lineRule="auto"/>
        <w:jc w:val="both"/>
        <w:rPr>
          <w:rFonts w:ascii="Arial" w:eastAsia="Arial" w:hAnsi="Arial" w:cs="Arial"/>
          <w:sz w:val="20"/>
          <w:szCs w:val="20"/>
        </w:rPr>
      </w:pPr>
      <w:r>
        <w:rPr>
          <w:rFonts w:ascii="Arial" w:eastAsia="Arial" w:hAnsi="Arial" w:cs="Arial"/>
          <w:sz w:val="20"/>
          <w:szCs w:val="20"/>
        </w:rPr>
        <w:t xml:space="preserve">Cleared personnel will complete security documentation to gain access to Benefit Recovery’s computer networks and systems. </w:t>
      </w:r>
    </w:p>
    <w:p w14:paraId="5C79FB4F" w14:textId="77777777" w:rsidR="00F01281" w:rsidRDefault="00F01281">
      <w:pPr>
        <w:spacing w:after="0" w:line="264" w:lineRule="auto"/>
        <w:jc w:val="both"/>
        <w:rPr>
          <w:rFonts w:ascii="Arial" w:eastAsia="Arial" w:hAnsi="Arial" w:cs="Arial"/>
          <w:sz w:val="20"/>
          <w:szCs w:val="20"/>
        </w:rPr>
      </w:pPr>
    </w:p>
    <w:p w14:paraId="4EAAEE99" w14:textId="77777777" w:rsidR="00F01281" w:rsidRPr="00562551" w:rsidRDefault="00941F35">
      <w:pPr>
        <w:spacing w:after="0" w:line="264" w:lineRule="auto"/>
        <w:jc w:val="both"/>
        <w:rPr>
          <w:rFonts w:ascii="Arial" w:eastAsia="Arial" w:hAnsi="Arial" w:cs="Arial"/>
          <w:b/>
          <w:color w:val="C81521"/>
        </w:rPr>
      </w:pPr>
      <w:r w:rsidRPr="00562551">
        <w:rPr>
          <w:rFonts w:ascii="Arial" w:eastAsia="Arial" w:hAnsi="Arial" w:cs="Arial"/>
          <w:b/>
          <w:color w:val="C81521"/>
        </w:rPr>
        <w:t>KR17</w:t>
      </w:r>
    </w:p>
    <w:p w14:paraId="0E9048D0" w14:textId="77777777" w:rsidR="00F01281" w:rsidRDefault="00941F35">
      <w:pPr>
        <w:spacing w:after="0" w:line="264" w:lineRule="auto"/>
        <w:jc w:val="both"/>
        <w:rPr>
          <w:rFonts w:ascii="Arial" w:eastAsia="Arial" w:hAnsi="Arial" w:cs="Arial"/>
          <w:b/>
          <w:sz w:val="20"/>
          <w:szCs w:val="20"/>
        </w:rPr>
      </w:pPr>
      <w:r>
        <w:rPr>
          <w:rFonts w:ascii="Arial" w:eastAsia="Arial" w:hAnsi="Arial" w:cs="Arial"/>
          <w:b/>
          <w:sz w:val="20"/>
          <w:szCs w:val="20"/>
        </w:rPr>
        <w:t>The Supplier's Project Manager shall be required to perform work at the State's primary project location (e.g., city, state), unless approved by the agency to work remotely.</w:t>
      </w:r>
    </w:p>
    <w:p w14:paraId="5046163F" w14:textId="77777777" w:rsidR="00F01281" w:rsidRDefault="00F01281">
      <w:pPr>
        <w:spacing w:after="0" w:line="264" w:lineRule="auto"/>
        <w:jc w:val="both"/>
        <w:rPr>
          <w:rFonts w:ascii="Arial" w:eastAsia="Arial" w:hAnsi="Arial" w:cs="Arial"/>
          <w:sz w:val="20"/>
          <w:szCs w:val="20"/>
        </w:rPr>
      </w:pPr>
    </w:p>
    <w:p w14:paraId="2BD0620E" w14:textId="77777777" w:rsidR="00F01281" w:rsidRDefault="00941F35">
      <w:pPr>
        <w:spacing w:after="0" w:line="264" w:lineRule="auto"/>
        <w:jc w:val="both"/>
        <w:rPr>
          <w:rFonts w:ascii="Arial" w:eastAsia="Arial" w:hAnsi="Arial" w:cs="Arial"/>
          <w:sz w:val="20"/>
          <w:szCs w:val="20"/>
        </w:rPr>
      </w:pPr>
      <w:bookmarkStart w:id="11" w:name="_heading=h.lnxbz9" w:colFirst="0" w:colLast="0"/>
      <w:bookmarkEnd w:id="11"/>
      <w:r>
        <w:rPr>
          <w:rFonts w:ascii="Arial" w:eastAsia="Arial" w:hAnsi="Arial" w:cs="Arial"/>
          <w:b/>
          <w:sz w:val="20"/>
          <w:szCs w:val="20"/>
        </w:rPr>
        <w:t xml:space="preserve">ANSWER:  </w:t>
      </w:r>
      <w:r>
        <w:rPr>
          <w:rFonts w:ascii="Arial" w:eastAsia="Arial" w:hAnsi="Arial" w:cs="Arial"/>
          <w:sz w:val="20"/>
          <w:szCs w:val="20"/>
        </w:rPr>
        <w:t xml:space="preserve">Benefit Recovery understands the role and responsibility for Project Manager and understands that some States may request an in-State Project Manager. In instances where Benefit Recovery does not have a Project Manager in the State, we will recruit an in-State Project Manager with the knowledge, skills and abilities and applicable references. </w:t>
      </w:r>
    </w:p>
    <w:p w14:paraId="744E6D87" w14:textId="77777777" w:rsidR="00F01281" w:rsidRDefault="00F01281">
      <w:pPr>
        <w:spacing w:after="0" w:line="264" w:lineRule="auto"/>
        <w:jc w:val="both"/>
        <w:rPr>
          <w:rFonts w:ascii="Arial" w:eastAsia="Arial" w:hAnsi="Arial" w:cs="Arial"/>
          <w:sz w:val="20"/>
          <w:szCs w:val="20"/>
        </w:rPr>
      </w:pPr>
    </w:p>
    <w:p w14:paraId="7FCCC7F4" w14:textId="77777777" w:rsidR="00F01281" w:rsidRDefault="00941F35">
      <w:pPr>
        <w:spacing w:after="0" w:line="264" w:lineRule="auto"/>
        <w:jc w:val="both"/>
        <w:rPr>
          <w:rFonts w:ascii="Arial" w:eastAsia="Arial" w:hAnsi="Arial" w:cs="Arial"/>
          <w:b/>
          <w:sz w:val="20"/>
          <w:szCs w:val="20"/>
        </w:rPr>
      </w:pPr>
      <w:r>
        <w:rPr>
          <w:rFonts w:ascii="Arial" w:eastAsia="Arial" w:hAnsi="Arial" w:cs="Arial"/>
          <w:sz w:val="20"/>
          <w:szCs w:val="20"/>
        </w:rPr>
        <w:t xml:space="preserve">Alternatively, the State and Benefit Recovery can agree to a remote location as was recently agreed upon in our Pennsylvania project. For remote locations, tools such as conference calls, web meetings, virtual meetings, face to face meeting for the kickoff, monthly face to face meetings (during implementation) and quarterly face to face meetings (during operations). Due to COVID 19, vendors and State TPL offices have not been entirely open for operations and are cautious about meeting together for any length of time which has driven adaptation of successful alternative working arrangements. </w:t>
      </w:r>
    </w:p>
    <w:p w14:paraId="6E1FDBD7" w14:textId="2AB9CAAC" w:rsidR="005D130C" w:rsidRDefault="005D130C">
      <w:pPr>
        <w:rPr>
          <w:rFonts w:ascii="Arial" w:eastAsia="Arial" w:hAnsi="Arial" w:cs="Arial"/>
          <w:sz w:val="20"/>
          <w:szCs w:val="20"/>
        </w:rPr>
      </w:pPr>
      <w:r>
        <w:rPr>
          <w:rFonts w:ascii="Arial" w:eastAsia="Arial" w:hAnsi="Arial" w:cs="Arial"/>
          <w:sz w:val="20"/>
          <w:szCs w:val="20"/>
        </w:rPr>
        <w:br w:type="page"/>
      </w:r>
    </w:p>
    <w:p w14:paraId="34A0E8A0" w14:textId="77777777" w:rsidR="00F01281" w:rsidRDefault="00F01281">
      <w:pPr>
        <w:spacing w:after="0" w:line="264" w:lineRule="auto"/>
        <w:jc w:val="both"/>
        <w:rPr>
          <w:rFonts w:ascii="Arial" w:eastAsia="Arial" w:hAnsi="Arial" w:cs="Arial"/>
          <w:sz w:val="20"/>
          <w:szCs w:val="20"/>
        </w:rPr>
      </w:pPr>
    </w:p>
    <w:p w14:paraId="5741BF37" w14:textId="77777777" w:rsidR="00F01281" w:rsidRPr="00562551" w:rsidRDefault="00941F35">
      <w:pPr>
        <w:spacing w:after="0" w:line="264" w:lineRule="auto"/>
        <w:jc w:val="both"/>
        <w:rPr>
          <w:rFonts w:ascii="Arial" w:eastAsia="Arial" w:hAnsi="Arial" w:cs="Arial"/>
          <w:b/>
          <w:color w:val="C81521"/>
        </w:rPr>
      </w:pPr>
      <w:r w:rsidRPr="00562551">
        <w:rPr>
          <w:rFonts w:ascii="Arial" w:eastAsia="Arial" w:hAnsi="Arial" w:cs="Arial"/>
          <w:b/>
          <w:color w:val="C81521"/>
        </w:rPr>
        <w:t>KR18</w:t>
      </w:r>
    </w:p>
    <w:p w14:paraId="1051816B" w14:textId="77777777" w:rsidR="00F01281" w:rsidRDefault="00941F35">
      <w:pPr>
        <w:spacing w:after="0" w:line="264" w:lineRule="auto"/>
        <w:jc w:val="both"/>
        <w:rPr>
          <w:rFonts w:ascii="Arial" w:eastAsia="Arial" w:hAnsi="Arial" w:cs="Arial"/>
          <w:b/>
          <w:sz w:val="20"/>
          <w:szCs w:val="20"/>
        </w:rPr>
      </w:pPr>
      <w:r>
        <w:rPr>
          <w:rFonts w:ascii="Arial" w:eastAsia="Arial" w:hAnsi="Arial" w:cs="Arial"/>
          <w:b/>
          <w:sz w:val="20"/>
          <w:szCs w:val="20"/>
        </w:rPr>
        <w:t>The Supplier's staff shall be available Monday through Friday 8:00 AM to 5:00 PM in the time zone of the participating State.</w:t>
      </w:r>
    </w:p>
    <w:p w14:paraId="218BC68C" w14:textId="77777777" w:rsidR="005D130C" w:rsidRDefault="005D130C">
      <w:pPr>
        <w:tabs>
          <w:tab w:val="left" w:pos="360"/>
        </w:tabs>
        <w:spacing w:after="0" w:line="264" w:lineRule="auto"/>
        <w:jc w:val="both"/>
        <w:rPr>
          <w:rFonts w:ascii="Arial" w:eastAsia="Arial" w:hAnsi="Arial" w:cs="Arial"/>
          <w:sz w:val="20"/>
          <w:szCs w:val="20"/>
        </w:rPr>
      </w:pPr>
    </w:p>
    <w:p w14:paraId="725D6C22" w14:textId="1C09082F" w:rsidR="00F01281" w:rsidRDefault="00941F35">
      <w:pPr>
        <w:tabs>
          <w:tab w:val="left" w:pos="360"/>
        </w:tabs>
        <w:spacing w:after="0" w:line="264" w:lineRule="auto"/>
        <w:jc w:val="both"/>
        <w:rPr>
          <w:rFonts w:ascii="Arial" w:eastAsia="Arial" w:hAnsi="Arial" w:cs="Arial"/>
          <w:color w:val="000000"/>
          <w:sz w:val="20"/>
          <w:szCs w:val="20"/>
        </w:rPr>
      </w:pPr>
      <w:r>
        <w:rPr>
          <w:rFonts w:ascii="Arial" w:eastAsia="Arial" w:hAnsi="Arial" w:cs="Arial"/>
          <w:b/>
          <w:sz w:val="20"/>
          <w:szCs w:val="20"/>
        </w:rPr>
        <w:t>ANSWER</w:t>
      </w:r>
      <w:r>
        <w:rPr>
          <w:rFonts w:ascii="Arial" w:eastAsia="Arial" w:hAnsi="Arial" w:cs="Arial"/>
          <w:sz w:val="20"/>
          <w:szCs w:val="20"/>
        </w:rPr>
        <w:t xml:space="preserve">: </w:t>
      </w:r>
      <w:r>
        <w:rPr>
          <w:rFonts w:ascii="Arial" w:eastAsia="Arial" w:hAnsi="Arial" w:cs="Arial"/>
          <w:color w:val="000000"/>
          <w:sz w:val="20"/>
          <w:szCs w:val="20"/>
        </w:rPr>
        <w:t>Benefit Recovery staffing hours will be in-line with the hours of operation for the participating State. Our staff will be on duty during the normal business hours of the participating State which is typically between 8:00am and 5:00pm, Monday through Friday except local Holidays. Staffing hours for the Benefit Recovery Service Center will be during normal business hours which are typically between 7:00am and 5:00pm central time, Monday through Friday except Federal Holidays. Benefit Recovery will adjust the hours according to the participating State.</w:t>
      </w:r>
    </w:p>
    <w:p w14:paraId="050A438D" w14:textId="77777777" w:rsidR="00F01281" w:rsidRDefault="00F01281">
      <w:pPr>
        <w:spacing w:after="0" w:line="264" w:lineRule="auto"/>
        <w:jc w:val="both"/>
        <w:rPr>
          <w:rFonts w:ascii="Arial" w:eastAsia="Arial" w:hAnsi="Arial" w:cs="Arial"/>
          <w:sz w:val="20"/>
          <w:szCs w:val="20"/>
        </w:rPr>
      </w:pPr>
    </w:p>
    <w:p w14:paraId="75CE1A9D" w14:textId="77777777" w:rsidR="00F01281" w:rsidRDefault="00941F35">
      <w:pPr>
        <w:spacing w:after="0" w:line="264" w:lineRule="auto"/>
        <w:jc w:val="both"/>
        <w:rPr>
          <w:rFonts w:ascii="Arial" w:eastAsia="Arial" w:hAnsi="Arial" w:cs="Arial"/>
          <w:b/>
          <w:color w:val="E28B8E"/>
        </w:rPr>
      </w:pPr>
      <w:r>
        <w:rPr>
          <w:rFonts w:ascii="Arial" w:eastAsia="Arial" w:hAnsi="Arial" w:cs="Arial"/>
          <w:b/>
          <w:color w:val="E28B8E"/>
        </w:rPr>
        <w:t>KR19</w:t>
      </w:r>
    </w:p>
    <w:p w14:paraId="7EDFE12F" w14:textId="77777777" w:rsidR="00F01281" w:rsidRDefault="00941F35">
      <w:pPr>
        <w:spacing w:after="0" w:line="264" w:lineRule="auto"/>
        <w:jc w:val="both"/>
        <w:rPr>
          <w:rFonts w:ascii="Arial" w:eastAsia="Arial" w:hAnsi="Arial" w:cs="Arial"/>
          <w:b/>
          <w:sz w:val="20"/>
          <w:szCs w:val="20"/>
        </w:rPr>
      </w:pPr>
      <w:r>
        <w:rPr>
          <w:rFonts w:ascii="Arial" w:eastAsia="Arial" w:hAnsi="Arial" w:cs="Arial"/>
          <w:b/>
          <w:sz w:val="20"/>
          <w:szCs w:val="20"/>
        </w:rPr>
        <w:t>For any work performed at a location other than the primary Project site, the Supplier must identify the specific location (city, state, country), describe the type of work to be performed, and the percent of the total hours for that type of work at that location.</w:t>
      </w:r>
    </w:p>
    <w:p w14:paraId="6DCEB47E" w14:textId="77777777" w:rsidR="00F01281" w:rsidRDefault="00F01281">
      <w:pPr>
        <w:spacing w:after="0" w:line="264" w:lineRule="auto"/>
        <w:jc w:val="both"/>
        <w:rPr>
          <w:rFonts w:ascii="Arial" w:eastAsia="Arial" w:hAnsi="Arial" w:cs="Arial"/>
          <w:sz w:val="20"/>
          <w:szCs w:val="20"/>
        </w:rPr>
      </w:pPr>
    </w:p>
    <w:p w14:paraId="2DEF3FAF" w14:textId="77777777" w:rsidR="00F01281" w:rsidRDefault="00941F35">
      <w:pPr>
        <w:spacing w:after="0" w:line="264" w:lineRule="auto"/>
        <w:jc w:val="both"/>
        <w:rPr>
          <w:rFonts w:ascii="Arial" w:eastAsia="Arial" w:hAnsi="Arial" w:cs="Arial"/>
          <w:color w:val="222222"/>
          <w:sz w:val="20"/>
          <w:szCs w:val="20"/>
          <w:highlight w:val="white"/>
        </w:rPr>
      </w:pPr>
      <w:r>
        <w:rPr>
          <w:rFonts w:ascii="Arial" w:eastAsia="Arial" w:hAnsi="Arial" w:cs="Arial"/>
          <w:b/>
          <w:sz w:val="20"/>
          <w:szCs w:val="20"/>
        </w:rPr>
        <w:t>ANSWER</w:t>
      </w:r>
      <w:r>
        <w:rPr>
          <w:rFonts w:ascii="Arial" w:eastAsia="Arial" w:hAnsi="Arial" w:cs="Arial"/>
          <w:sz w:val="20"/>
          <w:szCs w:val="20"/>
        </w:rPr>
        <w:t xml:space="preserve">: Benefit Recovery will perform eighty percent (80%) of the work from our corporate office located in </w:t>
      </w:r>
      <w:proofErr w:type="spellStart"/>
      <w:r>
        <w:rPr>
          <w:rFonts w:ascii="Arial" w:eastAsia="Arial" w:hAnsi="Arial" w:cs="Arial"/>
          <w:sz w:val="20"/>
          <w:szCs w:val="20"/>
        </w:rPr>
        <w:t>Houston,Texas</w:t>
      </w:r>
      <w:proofErr w:type="spellEnd"/>
      <w:r>
        <w:rPr>
          <w:rFonts w:ascii="Arial" w:eastAsia="Arial" w:hAnsi="Arial" w:cs="Arial"/>
          <w:sz w:val="20"/>
          <w:szCs w:val="20"/>
        </w:rPr>
        <w:t xml:space="preserve">. Our subcontractor </w:t>
      </w:r>
      <w:r>
        <w:rPr>
          <w:rFonts w:ascii="Arial" w:eastAsia="Arial" w:hAnsi="Arial" w:cs="Arial"/>
          <w:color w:val="222222"/>
          <w:sz w:val="20"/>
          <w:szCs w:val="20"/>
          <w:highlight w:val="white"/>
        </w:rPr>
        <w:t xml:space="preserve">BlueCross will perform no more than 20% of the work from its Columbia, South Carolina location. </w:t>
      </w:r>
    </w:p>
    <w:p w14:paraId="4E6AE46E" w14:textId="77777777" w:rsidR="00F01281" w:rsidRDefault="00F01281">
      <w:pPr>
        <w:spacing w:after="0" w:line="264" w:lineRule="auto"/>
        <w:jc w:val="both"/>
        <w:rPr>
          <w:rFonts w:ascii="Arial" w:eastAsia="Arial" w:hAnsi="Arial" w:cs="Arial"/>
          <w:sz w:val="20"/>
          <w:szCs w:val="20"/>
        </w:rPr>
      </w:pPr>
    </w:p>
    <w:p w14:paraId="75CA3137" w14:textId="77777777" w:rsidR="00F01281" w:rsidRDefault="00941F35">
      <w:pPr>
        <w:spacing w:after="0" w:line="264" w:lineRule="auto"/>
        <w:jc w:val="both"/>
        <w:rPr>
          <w:rFonts w:ascii="Arial" w:eastAsia="Arial" w:hAnsi="Arial" w:cs="Arial"/>
          <w:color w:val="222222"/>
          <w:sz w:val="20"/>
          <w:szCs w:val="20"/>
          <w:highlight w:val="white"/>
        </w:rPr>
      </w:pPr>
      <w:r>
        <w:rPr>
          <w:rFonts w:ascii="Arial" w:eastAsia="Arial" w:hAnsi="Arial" w:cs="Arial"/>
          <w:sz w:val="20"/>
          <w:szCs w:val="20"/>
        </w:rPr>
        <w:t xml:space="preserve">Benefit Recovery will perform Hospital and Physicians Services (Cost Avoidance and Maintenance), Commercial Recoupment and CMO Come Behind Services. </w:t>
      </w:r>
      <w:r>
        <w:rPr>
          <w:rFonts w:ascii="Arial" w:eastAsia="Arial" w:hAnsi="Arial" w:cs="Arial"/>
          <w:color w:val="222222"/>
          <w:sz w:val="20"/>
          <w:szCs w:val="20"/>
          <w:highlight w:val="white"/>
        </w:rPr>
        <w:t>Our Subcontractor, BlueCross, will support Benefit Recovery by providing a call center for Providers, some recovery work for the CMO Come Behind service, and act as the MECT lead for the Certification program. The BlueCross call center and the MECT lead are located in Columbia, South Carolina.</w:t>
      </w:r>
    </w:p>
    <w:p w14:paraId="68CF0257" w14:textId="77777777" w:rsidR="00F01281" w:rsidRDefault="00F01281">
      <w:pPr>
        <w:spacing w:after="0" w:line="264" w:lineRule="auto"/>
        <w:jc w:val="both"/>
        <w:rPr>
          <w:rFonts w:ascii="Arial" w:eastAsia="Arial" w:hAnsi="Arial" w:cs="Arial"/>
          <w:sz w:val="20"/>
          <w:szCs w:val="20"/>
        </w:rPr>
      </w:pPr>
    </w:p>
    <w:p w14:paraId="6899AB14" w14:textId="77777777" w:rsidR="00F01281" w:rsidRPr="00562551" w:rsidRDefault="00941F35">
      <w:pPr>
        <w:spacing w:after="0" w:line="264" w:lineRule="auto"/>
        <w:jc w:val="both"/>
        <w:rPr>
          <w:rFonts w:ascii="Arial" w:eastAsia="Arial" w:hAnsi="Arial" w:cs="Arial"/>
          <w:b/>
          <w:color w:val="C81521"/>
        </w:rPr>
      </w:pPr>
      <w:r w:rsidRPr="00562551">
        <w:rPr>
          <w:rFonts w:ascii="Arial" w:eastAsia="Arial" w:hAnsi="Arial" w:cs="Arial"/>
          <w:b/>
          <w:color w:val="C81521"/>
        </w:rPr>
        <w:t>KR20</w:t>
      </w:r>
    </w:p>
    <w:p w14:paraId="6A45188C" w14:textId="77777777" w:rsidR="00F01281" w:rsidRDefault="00941F35">
      <w:pPr>
        <w:spacing w:after="0" w:line="264" w:lineRule="auto"/>
        <w:jc w:val="both"/>
        <w:rPr>
          <w:rFonts w:ascii="Arial" w:eastAsia="Arial" w:hAnsi="Arial" w:cs="Arial"/>
          <w:b/>
          <w:sz w:val="20"/>
          <w:szCs w:val="20"/>
        </w:rPr>
      </w:pPr>
      <w:r>
        <w:rPr>
          <w:rFonts w:ascii="Arial" w:eastAsia="Arial" w:hAnsi="Arial" w:cs="Arial"/>
          <w:b/>
          <w:sz w:val="20"/>
          <w:szCs w:val="20"/>
        </w:rPr>
        <w:t>The Supplier's staff working remotely, must be available to work in the State's primary project location at the agency's' request for functions necessary to support the scope of work (e.g., risk review meetings, root cause analysis sessions, integration planning, release planning,  operational readiness reviews, UAT, implementation, and production deployment).</w:t>
      </w:r>
    </w:p>
    <w:p w14:paraId="77CB9D7B" w14:textId="77777777" w:rsidR="00F01281" w:rsidRDefault="00F01281">
      <w:pPr>
        <w:spacing w:after="0" w:line="264" w:lineRule="auto"/>
        <w:jc w:val="both"/>
        <w:rPr>
          <w:rFonts w:ascii="Arial" w:eastAsia="Arial" w:hAnsi="Arial" w:cs="Arial"/>
          <w:sz w:val="20"/>
          <w:szCs w:val="20"/>
        </w:rPr>
      </w:pPr>
    </w:p>
    <w:p w14:paraId="596563BB" w14:textId="77777777" w:rsidR="00F01281" w:rsidRDefault="00941F35">
      <w:pPr>
        <w:spacing w:after="0" w:line="264" w:lineRule="auto"/>
        <w:jc w:val="both"/>
        <w:rPr>
          <w:rFonts w:ascii="Arial" w:eastAsia="Arial" w:hAnsi="Arial" w:cs="Arial"/>
          <w:sz w:val="20"/>
          <w:szCs w:val="20"/>
        </w:rPr>
      </w:pPr>
      <w:r>
        <w:rPr>
          <w:rFonts w:ascii="Arial" w:eastAsia="Arial" w:hAnsi="Arial" w:cs="Arial"/>
          <w:b/>
          <w:sz w:val="20"/>
          <w:szCs w:val="20"/>
        </w:rPr>
        <w:t>ANSWER:</w:t>
      </w:r>
      <w:r>
        <w:rPr>
          <w:rFonts w:ascii="Arial" w:eastAsia="Arial" w:hAnsi="Arial" w:cs="Arial"/>
          <w:sz w:val="20"/>
          <w:szCs w:val="20"/>
        </w:rPr>
        <w:t xml:space="preserve"> For remote locations, the following tools ensure successful communication:</w:t>
      </w:r>
    </w:p>
    <w:p w14:paraId="21AFD414" w14:textId="77777777" w:rsidR="00F01281" w:rsidRDefault="00941F35">
      <w:pPr>
        <w:numPr>
          <w:ilvl w:val="0"/>
          <w:numId w:val="19"/>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Conference calls</w:t>
      </w:r>
    </w:p>
    <w:p w14:paraId="7167C041" w14:textId="77777777" w:rsidR="00F01281" w:rsidRDefault="00941F35">
      <w:pPr>
        <w:numPr>
          <w:ilvl w:val="0"/>
          <w:numId w:val="19"/>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Web meetings</w:t>
      </w:r>
    </w:p>
    <w:p w14:paraId="34477846" w14:textId="77777777" w:rsidR="00F01281" w:rsidRDefault="00941F35">
      <w:pPr>
        <w:numPr>
          <w:ilvl w:val="0"/>
          <w:numId w:val="19"/>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Virtual meetings</w:t>
      </w:r>
    </w:p>
    <w:p w14:paraId="34DDD63E" w14:textId="77777777" w:rsidR="00F01281" w:rsidRDefault="00F01281">
      <w:pPr>
        <w:spacing w:after="0" w:line="264" w:lineRule="auto"/>
        <w:jc w:val="both"/>
        <w:rPr>
          <w:rFonts w:ascii="Arial" w:eastAsia="Arial" w:hAnsi="Arial" w:cs="Arial"/>
          <w:sz w:val="20"/>
          <w:szCs w:val="20"/>
        </w:rPr>
      </w:pPr>
    </w:p>
    <w:p w14:paraId="3D70E6EF" w14:textId="77777777" w:rsidR="00F01281" w:rsidRDefault="00941F35">
      <w:pPr>
        <w:spacing w:after="0" w:line="264" w:lineRule="auto"/>
        <w:jc w:val="both"/>
        <w:rPr>
          <w:rFonts w:ascii="Arial" w:eastAsia="Arial" w:hAnsi="Arial" w:cs="Arial"/>
          <w:sz w:val="20"/>
          <w:szCs w:val="20"/>
        </w:rPr>
      </w:pPr>
      <w:r>
        <w:rPr>
          <w:rFonts w:ascii="Arial" w:eastAsia="Arial" w:hAnsi="Arial" w:cs="Arial"/>
          <w:sz w:val="20"/>
          <w:szCs w:val="20"/>
        </w:rPr>
        <w:t xml:space="preserve">Face to face meeting for the kickoff, monthly face to face meetings (during implementation) and quarterly face to face meetings (during operations) are also options as travel is available after COVID-19 has passed. </w:t>
      </w:r>
    </w:p>
    <w:p w14:paraId="2F583392" w14:textId="77777777" w:rsidR="00F01281" w:rsidRDefault="00F01281">
      <w:pPr>
        <w:spacing w:after="0" w:line="264" w:lineRule="auto"/>
        <w:jc w:val="both"/>
        <w:rPr>
          <w:rFonts w:ascii="Arial" w:eastAsia="Arial" w:hAnsi="Arial" w:cs="Arial"/>
          <w:sz w:val="20"/>
          <w:szCs w:val="20"/>
        </w:rPr>
      </w:pPr>
    </w:p>
    <w:p w14:paraId="65BF2C39" w14:textId="77777777" w:rsidR="00F01281" w:rsidRDefault="00941F35">
      <w:pPr>
        <w:spacing w:after="0" w:line="264" w:lineRule="auto"/>
        <w:jc w:val="both"/>
        <w:rPr>
          <w:rFonts w:ascii="Arial" w:eastAsia="Arial" w:hAnsi="Arial" w:cs="Arial"/>
          <w:sz w:val="20"/>
          <w:szCs w:val="20"/>
        </w:rPr>
      </w:pPr>
      <w:r>
        <w:rPr>
          <w:rFonts w:ascii="Arial" w:eastAsia="Arial" w:hAnsi="Arial" w:cs="Arial"/>
          <w:sz w:val="20"/>
          <w:szCs w:val="20"/>
        </w:rPr>
        <w:t>The COVID 19 experience has led vendors and State TPL offices to find alternative methods to accomplish necessary work. The States and vendors have not been entirely open for operations and are cautious about meeting together for any length of time which has driven adaptation of successful alternative working arrangements to include:</w:t>
      </w:r>
    </w:p>
    <w:p w14:paraId="72106BC8" w14:textId="77777777" w:rsidR="00F01281" w:rsidRDefault="00941F35">
      <w:pPr>
        <w:numPr>
          <w:ilvl w:val="0"/>
          <w:numId w:val="12"/>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Weekly Implementation Conference Calls</w:t>
      </w:r>
    </w:p>
    <w:p w14:paraId="7B03D921" w14:textId="77777777" w:rsidR="00F01281" w:rsidRDefault="00941F35">
      <w:pPr>
        <w:numPr>
          <w:ilvl w:val="0"/>
          <w:numId w:val="20"/>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Testing Virtual Meetings</w:t>
      </w:r>
    </w:p>
    <w:p w14:paraId="5DADC265" w14:textId="77777777" w:rsidR="00F01281" w:rsidRDefault="00941F35">
      <w:pPr>
        <w:numPr>
          <w:ilvl w:val="0"/>
          <w:numId w:val="20"/>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Stakeholder Video Calls</w:t>
      </w:r>
    </w:p>
    <w:p w14:paraId="6E077CD2" w14:textId="77777777" w:rsidR="00F01281" w:rsidRDefault="00941F35">
      <w:pPr>
        <w:numPr>
          <w:ilvl w:val="0"/>
          <w:numId w:val="20"/>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Webinars</w:t>
      </w:r>
    </w:p>
    <w:p w14:paraId="304C8637" w14:textId="77777777" w:rsidR="00F01281" w:rsidRDefault="00941F35">
      <w:pPr>
        <w:numPr>
          <w:ilvl w:val="0"/>
          <w:numId w:val="20"/>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Operational Readiness Assessment Calls,</w:t>
      </w:r>
    </w:p>
    <w:p w14:paraId="59267157" w14:textId="77777777" w:rsidR="00562551" w:rsidRDefault="00562551">
      <w:pPr>
        <w:spacing w:after="0" w:line="264" w:lineRule="auto"/>
        <w:jc w:val="both"/>
        <w:rPr>
          <w:rFonts w:ascii="Arial" w:eastAsia="Arial" w:hAnsi="Arial" w:cs="Arial"/>
          <w:sz w:val="20"/>
          <w:szCs w:val="20"/>
        </w:rPr>
      </w:pPr>
    </w:p>
    <w:p w14:paraId="7814DD07" w14:textId="2C266CBE" w:rsidR="00F01281" w:rsidRDefault="00941F35">
      <w:pPr>
        <w:spacing w:after="0" w:line="264" w:lineRule="auto"/>
        <w:jc w:val="both"/>
        <w:rPr>
          <w:rFonts w:ascii="Arial" w:eastAsia="Arial" w:hAnsi="Arial" w:cs="Arial"/>
          <w:sz w:val="20"/>
          <w:szCs w:val="20"/>
        </w:rPr>
      </w:pPr>
      <w:r>
        <w:rPr>
          <w:rFonts w:ascii="Arial" w:eastAsia="Arial" w:hAnsi="Arial" w:cs="Arial"/>
          <w:sz w:val="20"/>
          <w:szCs w:val="20"/>
        </w:rPr>
        <w:t>At the conclusion of each discussion, complete minutes and documentation was provided to all stakeholders so all participants had accurate status of the project.  At the agency’s request and as dictated by the work to be done, Benefit Recovery’s personnel for the State TPL Cooperative contract will meet at the State’s primary location to support the scope of work.</w:t>
      </w:r>
    </w:p>
    <w:p w14:paraId="53704A82" w14:textId="77777777" w:rsidR="00F01281" w:rsidRDefault="00F01281">
      <w:pPr>
        <w:spacing w:after="0" w:line="264" w:lineRule="auto"/>
        <w:jc w:val="both"/>
        <w:rPr>
          <w:rFonts w:ascii="Arial" w:eastAsia="Arial" w:hAnsi="Arial" w:cs="Arial"/>
          <w:sz w:val="20"/>
          <w:szCs w:val="20"/>
        </w:rPr>
      </w:pPr>
    </w:p>
    <w:p w14:paraId="15E73C77" w14:textId="77777777" w:rsidR="00F01281" w:rsidRPr="00562551" w:rsidRDefault="00941F35">
      <w:pPr>
        <w:spacing w:after="0" w:line="264" w:lineRule="auto"/>
        <w:jc w:val="both"/>
        <w:rPr>
          <w:rFonts w:ascii="Arial" w:eastAsia="Arial" w:hAnsi="Arial" w:cs="Arial"/>
          <w:b/>
          <w:color w:val="C81521"/>
        </w:rPr>
      </w:pPr>
      <w:r w:rsidRPr="00562551">
        <w:rPr>
          <w:rFonts w:ascii="Arial" w:eastAsia="Arial" w:hAnsi="Arial" w:cs="Arial"/>
          <w:b/>
          <w:color w:val="C81521"/>
        </w:rPr>
        <w:t>KR21</w:t>
      </w:r>
    </w:p>
    <w:p w14:paraId="63074F89" w14:textId="77777777" w:rsidR="00F01281" w:rsidRDefault="00941F35">
      <w:pPr>
        <w:spacing w:after="0" w:line="264" w:lineRule="auto"/>
        <w:jc w:val="both"/>
        <w:rPr>
          <w:rFonts w:ascii="Arial" w:eastAsia="Arial" w:hAnsi="Arial" w:cs="Arial"/>
          <w:b/>
          <w:sz w:val="20"/>
          <w:szCs w:val="20"/>
        </w:rPr>
      </w:pPr>
      <w:r>
        <w:rPr>
          <w:rFonts w:ascii="Arial" w:eastAsia="Arial" w:hAnsi="Arial" w:cs="Arial"/>
          <w:b/>
          <w:sz w:val="20"/>
          <w:szCs w:val="20"/>
        </w:rPr>
        <w:t>The Supplier's key personnel and/or management replacement must meet the minimum qualifications for the position. The Supplier shall provide a detailed resume for a proposed key personnel and/or management replacement.  Replacements are subject to agency approval prior to any assignment.</w:t>
      </w:r>
    </w:p>
    <w:p w14:paraId="2A831E5A" w14:textId="77777777" w:rsidR="00F01281" w:rsidRDefault="00F01281">
      <w:pPr>
        <w:spacing w:after="0" w:line="264" w:lineRule="auto"/>
        <w:jc w:val="both"/>
        <w:rPr>
          <w:rFonts w:ascii="Arial" w:eastAsia="Arial" w:hAnsi="Arial" w:cs="Arial"/>
          <w:sz w:val="20"/>
          <w:szCs w:val="20"/>
        </w:rPr>
      </w:pPr>
    </w:p>
    <w:p w14:paraId="03302589" w14:textId="77777777" w:rsidR="00F01281" w:rsidRDefault="00941F35">
      <w:pPr>
        <w:spacing w:after="0" w:line="264" w:lineRule="auto"/>
        <w:jc w:val="both"/>
        <w:rPr>
          <w:rFonts w:ascii="Arial" w:eastAsia="Arial" w:hAnsi="Arial" w:cs="Arial"/>
          <w:sz w:val="20"/>
          <w:szCs w:val="20"/>
        </w:rPr>
      </w:pPr>
      <w:bookmarkStart w:id="12" w:name="_heading=h.1ksv4uv" w:colFirst="0" w:colLast="0"/>
      <w:bookmarkEnd w:id="12"/>
      <w:r>
        <w:rPr>
          <w:rFonts w:ascii="Arial" w:eastAsia="Arial" w:hAnsi="Arial" w:cs="Arial"/>
          <w:b/>
          <w:sz w:val="20"/>
          <w:szCs w:val="20"/>
        </w:rPr>
        <w:t>ANSWER:</w:t>
      </w:r>
      <w:r>
        <w:rPr>
          <w:rFonts w:ascii="Arial" w:eastAsia="Arial" w:hAnsi="Arial" w:cs="Arial"/>
          <w:sz w:val="20"/>
          <w:szCs w:val="20"/>
        </w:rPr>
        <w:t xml:space="preserve"> Benefit Recovery has management staff with many years’ experience in all areas of Insurance Date Match, Cost Avoidance and Recovery processes. We have an extensive staff retention program that includes competitive pay and opportunities for promotion. This provides a ready pool of experienced, capable management as we grow. As new business is acquired there are often promotional opportunities and Benefit Recovery makes a concerted effort to promote experienced staff into new and challenging roles. </w:t>
      </w:r>
    </w:p>
    <w:p w14:paraId="691CAD24" w14:textId="77777777" w:rsidR="00F01281" w:rsidRDefault="00F01281">
      <w:pPr>
        <w:spacing w:after="0" w:line="264" w:lineRule="auto"/>
        <w:jc w:val="both"/>
        <w:rPr>
          <w:rFonts w:ascii="Arial" w:eastAsia="Arial" w:hAnsi="Arial" w:cs="Arial"/>
          <w:sz w:val="20"/>
          <w:szCs w:val="20"/>
        </w:rPr>
      </w:pPr>
    </w:p>
    <w:p w14:paraId="0C2B3D03" w14:textId="77777777" w:rsidR="00F01281" w:rsidRDefault="00941F35">
      <w:pPr>
        <w:spacing w:after="0" w:line="264" w:lineRule="auto"/>
        <w:jc w:val="both"/>
        <w:rPr>
          <w:rFonts w:ascii="Arial" w:eastAsia="Arial" w:hAnsi="Arial" w:cs="Arial"/>
          <w:sz w:val="20"/>
          <w:szCs w:val="20"/>
        </w:rPr>
      </w:pPr>
      <w:r>
        <w:rPr>
          <w:rFonts w:ascii="Arial" w:eastAsia="Arial" w:hAnsi="Arial" w:cs="Arial"/>
          <w:sz w:val="20"/>
          <w:szCs w:val="20"/>
        </w:rPr>
        <w:t xml:space="preserve">In instances where we must obtain staff outside of our company, Benefit Recovery Human Resource Department utilizes several outlets to locate qualified applicants for Key Personnel and Management positions.  All positions are first posted on our company website and the Indeed advertising website.  We then determine other outlets that would be successful in finding additional candidates including our network of industry executives.  This sometimes includes local colleges and universities, staffing agencies, job fairs, bulletin boards at military bases, and other websites such as military career websites.  Staffing partnerships are normally utilized for key management positions. In addition to the above Benefit Recovery has an employee referral program and offers bonuses to current employees for referring candidates who are hired.  </w:t>
      </w:r>
    </w:p>
    <w:p w14:paraId="71D05B07" w14:textId="77777777" w:rsidR="00F01281" w:rsidRDefault="00F01281">
      <w:pPr>
        <w:spacing w:after="0" w:line="264" w:lineRule="auto"/>
        <w:jc w:val="both"/>
        <w:rPr>
          <w:rFonts w:ascii="Arial" w:eastAsia="Arial" w:hAnsi="Arial" w:cs="Arial"/>
          <w:sz w:val="20"/>
          <w:szCs w:val="20"/>
        </w:rPr>
      </w:pPr>
    </w:p>
    <w:p w14:paraId="61410B8F" w14:textId="77777777" w:rsidR="00F01281" w:rsidRDefault="00941F35">
      <w:pPr>
        <w:spacing w:after="0" w:line="264" w:lineRule="auto"/>
        <w:jc w:val="both"/>
        <w:rPr>
          <w:rFonts w:ascii="Arial" w:eastAsia="Arial" w:hAnsi="Arial" w:cs="Arial"/>
          <w:sz w:val="20"/>
          <w:szCs w:val="20"/>
        </w:rPr>
      </w:pPr>
      <w:r>
        <w:rPr>
          <w:rFonts w:ascii="Arial" w:eastAsia="Arial" w:hAnsi="Arial" w:cs="Arial"/>
          <w:sz w:val="20"/>
          <w:szCs w:val="20"/>
        </w:rPr>
        <w:t>To be hired for a TPL replacement position for Key Personnel, the candidate will have the qualifications required by the State to perform the tasks along with general TPL and/or commercial program experience. Benefit Recovery’s Project Manager will provide detailed resumes and references of all replacement candidates to the State Agency for approval. The candidate that is chosen will meet the minimum requirements as dictated by the job tasks and responsibilities.</w:t>
      </w:r>
    </w:p>
    <w:p w14:paraId="17655C12" w14:textId="77777777" w:rsidR="00F01281" w:rsidRDefault="00F01281">
      <w:pPr>
        <w:spacing w:after="0" w:line="264" w:lineRule="auto"/>
        <w:jc w:val="both"/>
        <w:rPr>
          <w:rFonts w:ascii="Arial" w:eastAsia="Arial" w:hAnsi="Arial" w:cs="Arial"/>
          <w:sz w:val="20"/>
          <w:szCs w:val="20"/>
        </w:rPr>
      </w:pPr>
    </w:p>
    <w:p w14:paraId="2689E054" w14:textId="77777777" w:rsidR="00F01281" w:rsidRDefault="00941F35">
      <w:pPr>
        <w:spacing w:after="0" w:line="264" w:lineRule="auto"/>
        <w:jc w:val="both"/>
        <w:rPr>
          <w:rFonts w:ascii="Arial" w:eastAsia="Arial" w:hAnsi="Arial" w:cs="Arial"/>
          <w:sz w:val="20"/>
          <w:szCs w:val="20"/>
        </w:rPr>
      </w:pPr>
      <w:r>
        <w:rPr>
          <w:rFonts w:ascii="Arial" w:eastAsia="Arial" w:hAnsi="Arial" w:cs="Arial"/>
          <w:sz w:val="20"/>
          <w:szCs w:val="20"/>
        </w:rPr>
        <w:t>Our interview process begins with Human Resource staff submitting resumes to the Department Director for review.  The Director informs Human. Resource who they are interested in speaking with. Human Resources contacts candidates and has a brief discussion with the candidate about their background, the position, the working location, hours, etc. and determines the candidate's qualifications and interest in the position. </w:t>
      </w:r>
    </w:p>
    <w:p w14:paraId="126FBC6D" w14:textId="77777777" w:rsidR="00F01281" w:rsidRDefault="00F01281">
      <w:pPr>
        <w:spacing w:after="0" w:line="264" w:lineRule="auto"/>
        <w:jc w:val="both"/>
        <w:rPr>
          <w:rFonts w:ascii="Arial" w:eastAsia="Arial" w:hAnsi="Arial" w:cs="Arial"/>
          <w:sz w:val="20"/>
          <w:szCs w:val="20"/>
        </w:rPr>
      </w:pPr>
    </w:p>
    <w:p w14:paraId="639C6721" w14:textId="77777777" w:rsidR="00F01281" w:rsidRDefault="00941F35">
      <w:pPr>
        <w:spacing w:after="0" w:line="264" w:lineRule="auto"/>
        <w:jc w:val="both"/>
        <w:rPr>
          <w:rFonts w:ascii="Arial" w:eastAsia="Arial" w:hAnsi="Arial" w:cs="Arial"/>
          <w:sz w:val="20"/>
          <w:szCs w:val="20"/>
        </w:rPr>
      </w:pPr>
      <w:r>
        <w:rPr>
          <w:rFonts w:ascii="Arial" w:eastAsia="Arial" w:hAnsi="Arial" w:cs="Arial"/>
          <w:sz w:val="20"/>
          <w:szCs w:val="20"/>
        </w:rPr>
        <w:t>If agreeable to both Human Resource and the candidate, the candidate interviews with the Department Director.  Currently, all interviews are taking place via video calls. Depending on where the candidate is located, the entire interview process may take place through video  Prior to COVID 19, if the candidate was local to Houston, San Antonio or Dallas, the interview would take place in the Benefit Recovery corporate office located in Houston, TX. </w:t>
      </w:r>
    </w:p>
    <w:p w14:paraId="4CC5E188" w14:textId="77777777" w:rsidR="00562551" w:rsidRDefault="00562551">
      <w:pPr>
        <w:spacing w:after="0" w:line="264" w:lineRule="auto"/>
        <w:jc w:val="both"/>
        <w:rPr>
          <w:rFonts w:ascii="Arial" w:eastAsia="Arial" w:hAnsi="Arial" w:cs="Arial"/>
          <w:sz w:val="20"/>
          <w:szCs w:val="20"/>
        </w:rPr>
      </w:pPr>
    </w:p>
    <w:p w14:paraId="3A1609E5" w14:textId="77777777" w:rsidR="005D130C" w:rsidRDefault="00941F35">
      <w:pPr>
        <w:spacing w:after="0" w:line="264" w:lineRule="auto"/>
        <w:jc w:val="both"/>
        <w:rPr>
          <w:rFonts w:ascii="Arial" w:eastAsia="Arial" w:hAnsi="Arial" w:cs="Arial"/>
          <w:sz w:val="20"/>
          <w:szCs w:val="20"/>
        </w:rPr>
      </w:pPr>
      <w:r>
        <w:rPr>
          <w:rFonts w:ascii="Arial" w:eastAsia="Arial" w:hAnsi="Arial" w:cs="Arial"/>
          <w:sz w:val="20"/>
          <w:szCs w:val="20"/>
        </w:rPr>
        <w:t xml:space="preserve">Once the Department Director determines if they want to offer a position to a candidate, they will notify Human Resources.  Additionally, the State would be consulted to be certain the candidate meets their expectations. Human Resources then reaches out to the candidate to see if they have any other questions.  At that time, the verbal offer of employment is given.  Once the candidate verbally accepts the </w:t>
      </w:r>
    </w:p>
    <w:p w14:paraId="11C13D60" w14:textId="77777777" w:rsidR="005D130C" w:rsidRDefault="005D130C">
      <w:pPr>
        <w:spacing w:after="0" w:line="264" w:lineRule="auto"/>
        <w:jc w:val="both"/>
        <w:rPr>
          <w:rFonts w:ascii="Arial" w:eastAsia="Arial" w:hAnsi="Arial" w:cs="Arial"/>
          <w:sz w:val="20"/>
          <w:szCs w:val="20"/>
        </w:rPr>
      </w:pPr>
    </w:p>
    <w:p w14:paraId="1ED90F72" w14:textId="7A866AEF" w:rsidR="00F01281" w:rsidRDefault="00941F35">
      <w:pPr>
        <w:spacing w:after="0" w:line="264" w:lineRule="auto"/>
        <w:jc w:val="both"/>
        <w:rPr>
          <w:rFonts w:ascii="Arial" w:eastAsia="Arial" w:hAnsi="Arial" w:cs="Arial"/>
          <w:sz w:val="20"/>
          <w:szCs w:val="20"/>
        </w:rPr>
      </w:pPr>
      <w:r>
        <w:rPr>
          <w:rFonts w:ascii="Arial" w:eastAsia="Arial" w:hAnsi="Arial" w:cs="Arial"/>
          <w:sz w:val="20"/>
          <w:szCs w:val="20"/>
        </w:rPr>
        <w:t xml:space="preserve">position, Human Resources starts the background check process by initiating a background check with HireRight.  The candidate will receive an email from HireRight to start the process by providing required personal data. Human Resources will put together an offer letter and send it off to the candidate.  Once the background check has been finalized and is favorable, Human Resources will notify the Department Director and they will determine a start date.  </w:t>
      </w:r>
    </w:p>
    <w:p w14:paraId="08323DD8" w14:textId="77777777" w:rsidR="00F01281" w:rsidRDefault="00F01281">
      <w:pPr>
        <w:spacing w:after="0" w:line="264" w:lineRule="auto"/>
        <w:jc w:val="both"/>
        <w:rPr>
          <w:rFonts w:ascii="Arial" w:eastAsia="Arial" w:hAnsi="Arial" w:cs="Arial"/>
          <w:sz w:val="20"/>
          <w:szCs w:val="20"/>
        </w:rPr>
      </w:pPr>
    </w:p>
    <w:p w14:paraId="0A7B3F25" w14:textId="77777777" w:rsidR="00F01281" w:rsidRDefault="00941F35">
      <w:pPr>
        <w:spacing w:after="0" w:line="264" w:lineRule="auto"/>
        <w:jc w:val="both"/>
        <w:rPr>
          <w:rFonts w:ascii="Arial" w:eastAsia="Arial" w:hAnsi="Arial" w:cs="Arial"/>
          <w:sz w:val="20"/>
          <w:szCs w:val="20"/>
        </w:rPr>
      </w:pPr>
      <w:r>
        <w:rPr>
          <w:rFonts w:ascii="Arial" w:eastAsia="Arial" w:hAnsi="Arial" w:cs="Arial"/>
          <w:sz w:val="20"/>
          <w:szCs w:val="20"/>
        </w:rPr>
        <w:t xml:space="preserve">Human Resources will set the employee up in Paycom, our payroll system and an email will be sent to the new hire with a link for them to complete the required new hire paperwork.  This is all done prior to the employee's first day.  On the employee's first day, Human Resources will conduct an online orientation process with them and will finalize their I-9 requirements.   If the background check is not successful, we notify the candidate that they are not under consideration due to the failed check. </w:t>
      </w:r>
    </w:p>
    <w:p w14:paraId="35322058" w14:textId="77777777" w:rsidR="00F01281" w:rsidRDefault="00F01281">
      <w:pPr>
        <w:spacing w:after="0" w:line="264" w:lineRule="auto"/>
        <w:jc w:val="both"/>
        <w:rPr>
          <w:rFonts w:ascii="Arial" w:eastAsia="Arial" w:hAnsi="Arial" w:cs="Arial"/>
          <w:sz w:val="20"/>
          <w:szCs w:val="20"/>
        </w:rPr>
      </w:pPr>
    </w:p>
    <w:p w14:paraId="5F0FA8C2" w14:textId="77777777" w:rsidR="00F01281" w:rsidRPr="00562551" w:rsidRDefault="00941F35">
      <w:pPr>
        <w:spacing w:after="0" w:line="264" w:lineRule="auto"/>
        <w:jc w:val="both"/>
        <w:rPr>
          <w:rFonts w:ascii="Arial" w:eastAsia="Arial" w:hAnsi="Arial" w:cs="Arial"/>
          <w:b/>
          <w:color w:val="C81521"/>
        </w:rPr>
      </w:pPr>
      <w:r w:rsidRPr="00562551">
        <w:rPr>
          <w:rFonts w:ascii="Arial" w:eastAsia="Arial" w:hAnsi="Arial" w:cs="Arial"/>
          <w:b/>
          <w:color w:val="C81521"/>
        </w:rPr>
        <w:t>KR22</w:t>
      </w:r>
    </w:p>
    <w:p w14:paraId="76C9FDAE" w14:textId="77777777" w:rsidR="00F01281" w:rsidRDefault="00941F35">
      <w:pPr>
        <w:spacing w:after="0" w:line="264" w:lineRule="auto"/>
        <w:jc w:val="both"/>
        <w:rPr>
          <w:rFonts w:ascii="Arial" w:eastAsia="Arial" w:hAnsi="Arial" w:cs="Arial"/>
          <w:b/>
          <w:sz w:val="20"/>
          <w:szCs w:val="20"/>
        </w:rPr>
      </w:pPr>
      <w:r>
        <w:rPr>
          <w:rFonts w:ascii="Arial" w:eastAsia="Arial" w:hAnsi="Arial" w:cs="Arial"/>
          <w:b/>
          <w:sz w:val="20"/>
          <w:szCs w:val="20"/>
        </w:rPr>
        <w:t>The Supplier shall provide the appropriate level of knowledge transfer/training to Supplier staff</w:t>
      </w:r>
    </w:p>
    <w:p w14:paraId="3E15E8EF" w14:textId="77777777" w:rsidR="00F01281" w:rsidRDefault="00F01281">
      <w:pPr>
        <w:spacing w:after="0" w:line="264" w:lineRule="auto"/>
        <w:jc w:val="both"/>
        <w:rPr>
          <w:rFonts w:ascii="Arial" w:eastAsia="Arial" w:hAnsi="Arial" w:cs="Arial"/>
          <w:sz w:val="20"/>
          <w:szCs w:val="20"/>
        </w:rPr>
      </w:pPr>
    </w:p>
    <w:p w14:paraId="6995E1E1" w14:textId="77777777" w:rsidR="00F01281" w:rsidRDefault="00941F35">
      <w:pPr>
        <w:spacing w:after="0" w:line="264" w:lineRule="auto"/>
        <w:jc w:val="both"/>
        <w:rPr>
          <w:rFonts w:ascii="Arial" w:eastAsia="Arial" w:hAnsi="Arial" w:cs="Arial"/>
          <w:sz w:val="20"/>
          <w:szCs w:val="20"/>
        </w:rPr>
      </w:pPr>
      <w:r>
        <w:rPr>
          <w:rFonts w:ascii="Arial" w:eastAsia="Arial" w:hAnsi="Arial" w:cs="Arial"/>
          <w:b/>
          <w:sz w:val="20"/>
          <w:szCs w:val="20"/>
        </w:rPr>
        <w:t>ANSWER</w:t>
      </w:r>
      <w:r>
        <w:rPr>
          <w:rFonts w:ascii="Arial" w:eastAsia="Arial" w:hAnsi="Arial" w:cs="Arial"/>
          <w:sz w:val="20"/>
          <w:szCs w:val="20"/>
        </w:rPr>
        <w:t xml:space="preserve">: Benefit Recovery has developed a comprehensive training and knowledge transfer program for our staff, subcontractor and providers that  encompasses the applicable Federal and State regulations and policies, carrier rules and policies, and provides ongoing educational resources for generating accurate </w:t>
      </w:r>
    </w:p>
    <w:p w14:paraId="36075266" w14:textId="77777777" w:rsidR="00F01281" w:rsidRDefault="00F01281">
      <w:pPr>
        <w:spacing w:after="0" w:line="264" w:lineRule="auto"/>
        <w:jc w:val="both"/>
        <w:rPr>
          <w:rFonts w:ascii="Arial" w:eastAsia="Arial" w:hAnsi="Arial" w:cs="Arial"/>
          <w:sz w:val="20"/>
          <w:szCs w:val="20"/>
        </w:rPr>
      </w:pPr>
    </w:p>
    <w:p w14:paraId="51F0EED7" w14:textId="77777777" w:rsidR="00F01281" w:rsidRDefault="00941F35">
      <w:pPr>
        <w:spacing w:after="0" w:line="264" w:lineRule="auto"/>
        <w:jc w:val="both"/>
        <w:rPr>
          <w:rFonts w:ascii="Arial" w:eastAsia="Arial" w:hAnsi="Arial" w:cs="Arial"/>
          <w:sz w:val="20"/>
          <w:szCs w:val="20"/>
        </w:rPr>
      </w:pPr>
      <w:r>
        <w:rPr>
          <w:rFonts w:ascii="Arial" w:eastAsia="Arial" w:hAnsi="Arial" w:cs="Arial"/>
          <w:sz w:val="20"/>
          <w:szCs w:val="20"/>
        </w:rPr>
        <w:t xml:space="preserve">claim (EDI), reviewing insurance claim data and correspondence, effective collection activities to maximize recovery dollars(ERA/EOBs) , communicating and resolving follow up and denial payment issues utilizing innovative and new revenue cycle technology.   </w:t>
      </w:r>
    </w:p>
    <w:p w14:paraId="23079B81" w14:textId="77777777" w:rsidR="00F01281" w:rsidRDefault="00F01281">
      <w:pPr>
        <w:spacing w:after="0" w:line="264" w:lineRule="auto"/>
        <w:jc w:val="both"/>
        <w:rPr>
          <w:rFonts w:ascii="Arial" w:eastAsia="Arial" w:hAnsi="Arial" w:cs="Arial"/>
          <w:sz w:val="20"/>
          <w:szCs w:val="20"/>
        </w:rPr>
      </w:pPr>
    </w:p>
    <w:p w14:paraId="75E55ED4" w14:textId="77777777" w:rsidR="00F01281" w:rsidRDefault="00941F35">
      <w:p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 xml:space="preserve">Benefit Recovery employs Registered Nurses, Certified Billers, Coders and experienced Revenue Cycle Specialists. Benefit Recovery’s goal is to train employees so that retention and continued employment will be accomplished. Training is conducted by the Benefit Recovery Team Leads. Employees are given written training manuals that cover specific work process as well as fundamental policies and procedures and security, privacy and HIPAA compliance standards, carrier, State and Federal policies and processes. Initially every Benefit Recovery employee is given extensive ARMS PRO training with quarterly re-training sessions. </w:t>
      </w:r>
    </w:p>
    <w:p w14:paraId="7B73E957" w14:textId="77777777" w:rsidR="00F01281" w:rsidRDefault="00F01281">
      <w:pPr>
        <w:pBdr>
          <w:top w:val="nil"/>
          <w:left w:val="nil"/>
          <w:bottom w:val="nil"/>
          <w:right w:val="nil"/>
          <w:between w:val="nil"/>
        </w:pBdr>
        <w:spacing w:after="0" w:line="264" w:lineRule="auto"/>
        <w:jc w:val="both"/>
        <w:rPr>
          <w:rFonts w:ascii="Arial" w:eastAsia="Arial" w:hAnsi="Arial" w:cs="Arial"/>
          <w:color w:val="000000"/>
          <w:sz w:val="20"/>
          <w:szCs w:val="20"/>
        </w:rPr>
      </w:pPr>
    </w:p>
    <w:p w14:paraId="28CBB866" w14:textId="77777777" w:rsidR="00F01281" w:rsidRDefault="00941F35">
      <w:p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Training sessions and manuals are geared towards the various billing rules that govern each type of bill produced through ARMS PRO. In addition, Data Quality Audits are performed on a daily, weekly, and monthly basis.  Each Benefit Recovery Billing Staff member is expected to accomplish manual billing and billing fixes within ARMS PRO and adhere to the prescribed billing volume goals established by the Benefit Recovery Billing Manager.</w:t>
      </w:r>
    </w:p>
    <w:p w14:paraId="2A6DFC65" w14:textId="77777777" w:rsidR="00F01281" w:rsidRDefault="00F01281">
      <w:pPr>
        <w:pBdr>
          <w:top w:val="nil"/>
          <w:left w:val="nil"/>
          <w:bottom w:val="nil"/>
          <w:right w:val="nil"/>
          <w:between w:val="nil"/>
        </w:pBdr>
        <w:spacing w:after="0" w:line="264" w:lineRule="auto"/>
        <w:jc w:val="both"/>
        <w:rPr>
          <w:rFonts w:ascii="Arial" w:eastAsia="Arial" w:hAnsi="Arial" w:cs="Arial"/>
          <w:color w:val="000000"/>
          <w:sz w:val="20"/>
          <w:szCs w:val="20"/>
        </w:rPr>
      </w:pPr>
    </w:p>
    <w:p w14:paraId="58787247" w14:textId="77777777" w:rsidR="00F01281" w:rsidRDefault="00941F35">
      <w:p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 xml:space="preserve">Each Benefit Recovery Follow up and Denial Management Staff training is specific to collections from insurance companies through telephone calls and website status </w:t>
      </w:r>
      <w:r>
        <w:rPr>
          <w:rFonts w:ascii="Arial" w:eastAsia="Arial" w:hAnsi="Arial" w:cs="Arial"/>
          <w:sz w:val="20"/>
          <w:szCs w:val="20"/>
        </w:rPr>
        <w:t>lookups</w:t>
      </w:r>
      <w:r>
        <w:rPr>
          <w:rFonts w:ascii="Arial" w:eastAsia="Arial" w:hAnsi="Arial" w:cs="Arial"/>
          <w:color w:val="000000"/>
          <w:sz w:val="20"/>
          <w:szCs w:val="20"/>
        </w:rPr>
        <w:t xml:space="preserve"> as well as precertification and preauthorization of medical care procedures, appeals writing and appropriate note placement within ARMS PRO.  Workflow plans and work delegation is instructed, and each follow up staff is expected to accomplish the accounts follow up goals established by the Benefit Recovery Follow up manager.</w:t>
      </w:r>
    </w:p>
    <w:p w14:paraId="1FC4E17D" w14:textId="77777777" w:rsidR="00F01281" w:rsidRDefault="00F01281">
      <w:pPr>
        <w:pBdr>
          <w:top w:val="nil"/>
          <w:left w:val="nil"/>
          <w:bottom w:val="nil"/>
          <w:right w:val="nil"/>
          <w:between w:val="nil"/>
        </w:pBdr>
        <w:spacing w:after="0" w:line="264" w:lineRule="auto"/>
        <w:jc w:val="both"/>
        <w:rPr>
          <w:rFonts w:ascii="Arial" w:eastAsia="Arial" w:hAnsi="Arial" w:cs="Arial"/>
          <w:color w:val="000000"/>
          <w:sz w:val="20"/>
          <w:szCs w:val="20"/>
        </w:rPr>
      </w:pPr>
    </w:p>
    <w:p w14:paraId="5F0B4E20" w14:textId="6C8BBD50" w:rsidR="00F01281" w:rsidRDefault="00941F35">
      <w:p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 xml:space="preserve">Each member of the Benefit Recovery Posting Staff is trained to understand all paper and electronic EOBs with proficiency using 10-key number typing and arithmetic knowledge to accomplish complex financial calculations with speed.  The Benefit Recovery Posting Manager oversees all posting goals and functions. </w:t>
      </w:r>
    </w:p>
    <w:p w14:paraId="4FC11A09" w14:textId="77777777" w:rsidR="00F01281" w:rsidRDefault="00F01281">
      <w:pPr>
        <w:pBdr>
          <w:top w:val="nil"/>
          <w:left w:val="nil"/>
          <w:bottom w:val="nil"/>
          <w:right w:val="nil"/>
          <w:between w:val="nil"/>
        </w:pBdr>
        <w:spacing w:after="0" w:line="264" w:lineRule="auto"/>
        <w:jc w:val="both"/>
        <w:rPr>
          <w:rFonts w:ascii="Arial" w:eastAsia="Arial" w:hAnsi="Arial" w:cs="Arial"/>
          <w:color w:val="000000"/>
          <w:sz w:val="20"/>
          <w:szCs w:val="20"/>
        </w:rPr>
      </w:pPr>
    </w:p>
    <w:p w14:paraId="18AC1DB6" w14:textId="77777777" w:rsidR="005D130C" w:rsidRDefault="00941F35">
      <w:p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 xml:space="preserve">Our entire Benefit Recovery staff is re-trained on a quarterly basis regarding changes and refreshing their specific department tasks plus other Benefit Recovery policies such as HIPAA and security.  These </w:t>
      </w:r>
    </w:p>
    <w:p w14:paraId="7EF6672D" w14:textId="77777777" w:rsidR="005D130C" w:rsidRDefault="005D130C">
      <w:pPr>
        <w:pBdr>
          <w:top w:val="nil"/>
          <w:left w:val="nil"/>
          <w:bottom w:val="nil"/>
          <w:right w:val="nil"/>
          <w:between w:val="nil"/>
        </w:pBdr>
        <w:spacing w:after="0" w:line="264" w:lineRule="auto"/>
        <w:jc w:val="both"/>
        <w:rPr>
          <w:rFonts w:ascii="Arial" w:eastAsia="Arial" w:hAnsi="Arial" w:cs="Arial"/>
          <w:color w:val="000000"/>
          <w:sz w:val="20"/>
          <w:szCs w:val="20"/>
        </w:rPr>
      </w:pPr>
    </w:p>
    <w:p w14:paraId="3E10A123" w14:textId="1DFC9BEC" w:rsidR="00F01281" w:rsidRDefault="00941F35">
      <w:p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 xml:space="preserve">quarterly training </w:t>
      </w:r>
      <w:r>
        <w:rPr>
          <w:rFonts w:ascii="Arial" w:eastAsia="Arial" w:hAnsi="Arial" w:cs="Arial"/>
          <w:sz w:val="20"/>
          <w:szCs w:val="20"/>
        </w:rPr>
        <w:t xml:space="preserve">programs </w:t>
      </w:r>
      <w:r>
        <w:rPr>
          <w:rFonts w:ascii="Arial" w:eastAsia="Arial" w:hAnsi="Arial" w:cs="Arial"/>
          <w:color w:val="000000"/>
          <w:sz w:val="20"/>
          <w:szCs w:val="20"/>
        </w:rPr>
        <w:t>are scheduled in advance and will not interfere with each staff members</w:t>
      </w:r>
      <w:r>
        <w:rPr>
          <w:rFonts w:ascii="Arial" w:eastAsia="Arial" w:hAnsi="Arial" w:cs="Arial"/>
          <w:sz w:val="20"/>
          <w:szCs w:val="20"/>
        </w:rPr>
        <w:t>’</w:t>
      </w:r>
      <w:r>
        <w:rPr>
          <w:rFonts w:ascii="Arial" w:eastAsia="Arial" w:hAnsi="Arial" w:cs="Arial"/>
          <w:color w:val="000000"/>
          <w:sz w:val="20"/>
          <w:szCs w:val="20"/>
        </w:rPr>
        <w:t xml:space="preserve"> daily work requirements and are considered a key part of our ongoing knowledge transfer program. Training and Procedure manuals are reviewed quarterly and updated as warranted.  </w:t>
      </w:r>
    </w:p>
    <w:p w14:paraId="1F029BB3" w14:textId="77777777" w:rsidR="00F01281" w:rsidRDefault="00F01281">
      <w:pPr>
        <w:spacing w:after="0" w:line="264" w:lineRule="auto"/>
        <w:jc w:val="both"/>
        <w:rPr>
          <w:rFonts w:ascii="Arial" w:eastAsia="Arial" w:hAnsi="Arial" w:cs="Arial"/>
          <w:sz w:val="20"/>
          <w:szCs w:val="20"/>
        </w:rPr>
      </w:pPr>
    </w:p>
    <w:p w14:paraId="421BEFA7" w14:textId="77777777" w:rsidR="00F01281" w:rsidRDefault="00941F35">
      <w:pPr>
        <w:spacing w:after="0" w:line="264" w:lineRule="auto"/>
        <w:jc w:val="both"/>
        <w:rPr>
          <w:rFonts w:ascii="Arial" w:eastAsia="Arial" w:hAnsi="Arial" w:cs="Arial"/>
          <w:sz w:val="20"/>
          <w:szCs w:val="20"/>
        </w:rPr>
      </w:pPr>
      <w:r>
        <w:rPr>
          <w:rFonts w:ascii="Arial" w:eastAsia="Arial" w:hAnsi="Arial" w:cs="Arial"/>
          <w:sz w:val="20"/>
          <w:szCs w:val="20"/>
        </w:rPr>
        <w:t xml:space="preserve">Benefit Recovery offers both on-site and online training to both our internal staff as well as to Agency staff if appropriate.  Our training encompasses all aspects of the project with a particular emphasis on screen-by-screen training in ARMS PRO or Government systems. Agency TPL staff training is driven by the desires of the Department and based on the level of interaction they wish to have regarding items such as the ability to generate their own ad-hoc reports. </w:t>
      </w:r>
    </w:p>
    <w:p w14:paraId="44C5BA67" w14:textId="77777777" w:rsidR="00F01281" w:rsidRDefault="00F01281">
      <w:pPr>
        <w:spacing w:after="0" w:line="264" w:lineRule="auto"/>
        <w:jc w:val="both"/>
        <w:rPr>
          <w:rFonts w:ascii="Arial" w:eastAsia="Arial" w:hAnsi="Arial" w:cs="Arial"/>
          <w:sz w:val="20"/>
          <w:szCs w:val="20"/>
        </w:rPr>
      </w:pPr>
    </w:p>
    <w:p w14:paraId="708CC7FF" w14:textId="77777777" w:rsidR="00F01281" w:rsidRDefault="00941F35">
      <w:pPr>
        <w:tabs>
          <w:tab w:val="left" w:pos="360"/>
        </w:tabs>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 xml:space="preserve">All of Benefit Recovery employees are provided initial one-on-one training with the Benefit Recovery Trainers using the Procedural Manual and Training Checklist. Employees are required to read the written training manual and sign as proof it was read. Then employees will be trained on each system used in their day to day duties with standard scenarios over each function required. As each function is trained, the Training Checklist is completed and signed by the employee and trainer. Ongoing employee training is provided at least monthly. Each employee is provided with a Procedural Manual related to their job functions. Documentation is collected, assessed, and retained on all skills training. </w:t>
      </w:r>
    </w:p>
    <w:p w14:paraId="63E185E2" w14:textId="77777777" w:rsidR="00F01281" w:rsidRDefault="00F01281">
      <w:pPr>
        <w:tabs>
          <w:tab w:val="left" w:pos="360"/>
        </w:tabs>
        <w:spacing w:after="0" w:line="264" w:lineRule="auto"/>
        <w:jc w:val="both"/>
        <w:rPr>
          <w:rFonts w:ascii="Arial" w:eastAsia="Arial" w:hAnsi="Arial" w:cs="Arial"/>
          <w:color w:val="000000"/>
          <w:sz w:val="20"/>
          <w:szCs w:val="20"/>
        </w:rPr>
      </w:pPr>
    </w:p>
    <w:p w14:paraId="5DDA1FDE" w14:textId="77777777" w:rsidR="00F01281" w:rsidRDefault="00941F35">
      <w:pPr>
        <w:tabs>
          <w:tab w:val="left" w:pos="360"/>
        </w:tabs>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Training for each employee is tailored to specific job functions to include federal health care regulations, insurance requirements, billing, recovery and coding issues, software changes, Medicaid/Medicare regulations, and business ethics and rules of conduct. Employee performance reviews and audits regarding quality and quantity of work produced are conducted at regular intervals (weekly and monthly) and documented by the Benefit Recovery Supervisor. Formal evaluations are performed at 30-60-90 days, then on a yearly basis. This information is retained in the employee’s permanent Human Resource file and is analyzed to identify additional trainin</w:t>
      </w:r>
      <w:r>
        <w:rPr>
          <w:rFonts w:ascii="Arial" w:eastAsia="Arial" w:hAnsi="Arial" w:cs="Arial"/>
          <w:sz w:val="20"/>
          <w:szCs w:val="20"/>
        </w:rPr>
        <w:t>g opportunities</w:t>
      </w:r>
      <w:r>
        <w:rPr>
          <w:rFonts w:ascii="Arial" w:eastAsia="Arial" w:hAnsi="Arial" w:cs="Arial"/>
          <w:color w:val="000000"/>
          <w:sz w:val="20"/>
          <w:szCs w:val="20"/>
        </w:rPr>
        <w:t>.</w:t>
      </w:r>
    </w:p>
    <w:p w14:paraId="14056FA7" w14:textId="77777777" w:rsidR="00F01281" w:rsidRDefault="00F01281">
      <w:pPr>
        <w:spacing w:after="0" w:line="264" w:lineRule="auto"/>
        <w:jc w:val="both"/>
        <w:rPr>
          <w:rFonts w:ascii="Arial" w:eastAsia="Arial" w:hAnsi="Arial" w:cs="Arial"/>
          <w:sz w:val="20"/>
          <w:szCs w:val="20"/>
        </w:rPr>
      </w:pPr>
    </w:p>
    <w:p w14:paraId="2F9911A4" w14:textId="77777777" w:rsidR="00F01281" w:rsidRDefault="00941F35">
      <w:pPr>
        <w:spacing w:after="0" w:line="264" w:lineRule="auto"/>
        <w:jc w:val="both"/>
        <w:rPr>
          <w:rFonts w:ascii="Arial" w:eastAsia="Arial" w:hAnsi="Arial" w:cs="Arial"/>
          <w:sz w:val="20"/>
          <w:szCs w:val="20"/>
        </w:rPr>
      </w:pPr>
      <w:r>
        <w:rPr>
          <w:rFonts w:ascii="Arial" w:eastAsia="Arial" w:hAnsi="Arial" w:cs="Arial"/>
          <w:sz w:val="20"/>
          <w:szCs w:val="20"/>
        </w:rPr>
        <w:t>Our training programs and manuals are updated with changes made during our quarterly system updates to ensure ongoing knowledge transfer to the Benefit Recovery staff. Management and Subject Matter Experts (SMEs) work together to identify potential new processes, processes that require updates or modification, and processes that have become obsolete. Documentation creation and maintenance requests are updated as appropriate.</w:t>
      </w:r>
    </w:p>
    <w:p w14:paraId="1E468E5B" w14:textId="77777777" w:rsidR="00F01281" w:rsidRDefault="00F01281">
      <w:pPr>
        <w:spacing w:after="0" w:line="264" w:lineRule="auto"/>
        <w:jc w:val="both"/>
        <w:rPr>
          <w:rFonts w:ascii="Arial" w:eastAsia="Arial" w:hAnsi="Arial" w:cs="Arial"/>
          <w:sz w:val="20"/>
          <w:szCs w:val="20"/>
        </w:rPr>
      </w:pPr>
    </w:p>
    <w:p w14:paraId="13D0015E" w14:textId="77777777" w:rsidR="00F01281" w:rsidRPr="00562551" w:rsidRDefault="00941F35">
      <w:pPr>
        <w:spacing w:after="0" w:line="264" w:lineRule="auto"/>
        <w:jc w:val="both"/>
        <w:rPr>
          <w:rFonts w:ascii="Arial" w:eastAsia="Arial" w:hAnsi="Arial" w:cs="Arial"/>
          <w:b/>
          <w:color w:val="C81521"/>
        </w:rPr>
      </w:pPr>
      <w:r w:rsidRPr="00562551">
        <w:rPr>
          <w:rFonts w:ascii="Arial" w:eastAsia="Arial" w:hAnsi="Arial" w:cs="Arial"/>
          <w:b/>
          <w:color w:val="C81521"/>
        </w:rPr>
        <w:t>KR23</w:t>
      </w:r>
    </w:p>
    <w:p w14:paraId="2DD1317D" w14:textId="77777777" w:rsidR="00F01281" w:rsidRDefault="00941F35">
      <w:pPr>
        <w:spacing w:after="0" w:line="264" w:lineRule="auto"/>
        <w:jc w:val="both"/>
        <w:rPr>
          <w:rFonts w:ascii="Arial" w:eastAsia="Arial" w:hAnsi="Arial" w:cs="Arial"/>
          <w:b/>
          <w:sz w:val="20"/>
          <w:szCs w:val="20"/>
        </w:rPr>
      </w:pPr>
      <w:r>
        <w:rPr>
          <w:rFonts w:ascii="Arial" w:eastAsia="Arial" w:hAnsi="Arial" w:cs="Arial"/>
          <w:b/>
          <w:sz w:val="20"/>
          <w:szCs w:val="20"/>
        </w:rPr>
        <w:t>The Supplier must designate a Certification Lead to coordinate all certification activities (</w:t>
      </w:r>
      <w:proofErr w:type="gramStart"/>
      <w:r>
        <w:rPr>
          <w:rFonts w:ascii="Arial" w:eastAsia="Arial" w:hAnsi="Arial" w:cs="Arial"/>
          <w:b/>
          <w:sz w:val="20"/>
          <w:szCs w:val="20"/>
        </w:rPr>
        <w:t>e.g.</w:t>
      </w:r>
      <w:proofErr w:type="gramEnd"/>
      <w:r>
        <w:rPr>
          <w:rFonts w:ascii="Arial" w:eastAsia="Arial" w:hAnsi="Arial" w:cs="Arial"/>
          <w:b/>
          <w:sz w:val="20"/>
          <w:szCs w:val="20"/>
        </w:rPr>
        <w:t xml:space="preserve"> MECT or outcomes based)</w:t>
      </w:r>
    </w:p>
    <w:p w14:paraId="4D64670B" w14:textId="77777777" w:rsidR="00F01281" w:rsidRDefault="00F01281">
      <w:pPr>
        <w:spacing w:after="0" w:line="264" w:lineRule="auto"/>
        <w:jc w:val="both"/>
        <w:rPr>
          <w:rFonts w:ascii="Arial" w:eastAsia="Arial" w:hAnsi="Arial" w:cs="Arial"/>
          <w:sz w:val="20"/>
          <w:szCs w:val="20"/>
        </w:rPr>
      </w:pPr>
      <w:bookmarkStart w:id="13" w:name="_heading=h.44sinio" w:colFirst="0" w:colLast="0"/>
      <w:bookmarkEnd w:id="13"/>
    </w:p>
    <w:p w14:paraId="1FD1FAA6" w14:textId="77777777" w:rsidR="00F01281" w:rsidRDefault="00941F35">
      <w:pPr>
        <w:spacing w:after="0" w:line="264" w:lineRule="auto"/>
        <w:jc w:val="both"/>
        <w:rPr>
          <w:rFonts w:ascii="Arial" w:eastAsia="Arial" w:hAnsi="Arial" w:cs="Arial"/>
          <w:sz w:val="20"/>
          <w:szCs w:val="20"/>
        </w:rPr>
      </w:pPr>
      <w:r>
        <w:rPr>
          <w:rFonts w:ascii="Arial" w:eastAsia="Arial" w:hAnsi="Arial" w:cs="Arial"/>
          <w:b/>
          <w:sz w:val="20"/>
          <w:szCs w:val="20"/>
        </w:rPr>
        <w:t>ANSWER:</w:t>
      </w:r>
      <w:r>
        <w:rPr>
          <w:rFonts w:ascii="Arial" w:eastAsia="Arial" w:hAnsi="Arial" w:cs="Arial"/>
          <w:sz w:val="20"/>
          <w:szCs w:val="20"/>
        </w:rPr>
        <w:t xml:space="preserve">  Benefit Recovery will source a designated Certification Lead from our subcontractor BlueCross. </w:t>
      </w:r>
    </w:p>
    <w:p w14:paraId="55896A20" w14:textId="77777777" w:rsidR="00F01281" w:rsidRDefault="00F01281">
      <w:pPr>
        <w:spacing w:after="0" w:line="264" w:lineRule="auto"/>
        <w:jc w:val="both"/>
        <w:rPr>
          <w:rFonts w:ascii="Arial" w:eastAsia="Arial" w:hAnsi="Arial" w:cs="Arial"/>
          <w:sz w:val="20"/>
          <w:szCs w:val="20"/>
        </w:rPr>
      </w:pPr>
    </w:p>
    <w:p w14:paraId="13B933D5" w14:textId="77777777" w:rsidR="00F01281" w:rsidRPr="00562551" w:rsidRDefault="00941F35">
      <w:pPr>
        <w:spacing w:after="0" w:line="264" w:lineRule="auto"/>
        <w:jc w:val="both"/>
        <w:rPr>
          <w:rFonts w:ascii="Arial" w:eastAsia="Arial" w:hAnsi="Arial" w:cs="Arial"/>
          <w:b/>
          <w:color w:val="C81521"/>
        </w:rPr>
      </w:pPr>
      <w:r w:rsidRPr="00562551">
        <w:rPr>
          <w:rFonts w:ascii="Arial" w:eastAsia="Arial" w:hAnsi="Arial" w:cs="Arial"/>
          <w:b/>
          <w:color w:val="C81521"/>
        </w:rPr>
        <w:t>KR24</w:t>
      </w:r>
    </w:p>
    <w:p w14:paraId="27943480" w14:textId="502C6D2E" w:rsidR="00562551" w:rsidRDefault="00941F35">
      <w:pPr>
        <w:spacing w:after="0" w:line="264" w:lineRule="auto"/>
        <w:rPr>
          <w:rFonts w:ascii="Arial" w:eastAsia="Arial" w:hAnsi="Arial" w:cs="Arial"/>
          <w:b/>
          <w:sz w:val="20"/>
          <w:szCs w:val="20"/>
        </w:rPr>
      </w:pPr>
      <w:r>
        <w:rPr>
          <w:rFonts w:ascii="Arial" w:eastAsia="Arial" w:hAnsi="Arial" w:cs="Arial"/>
          <w:b/>
          <w:sz w:val="20"/>
          <w:szCs w:val="20"/>
        </w:rPr>
        <w:t>The Supplier's Certification Lead must meet the following qualifications including:</w:t>
      </w:r>
      <w:r>
        <w:rPr>
          <w:rFonts w:ascii="Arial" w:eastAsia="Arial" w:hAnsi="Arial" w:cs="Arial"/>
          <w:b/>
          <w:sz w:val="20"/>
          <w:szCs w:val="20"/>
        </w:rPr>
        <w:br/>
        <w:t>a. Minimum of three (3) years’ experience certifying systems against industry standards for projects similar in size and scope to this project.</w:t>
      </w:r>
    </w:p>
    <w:p w14:paraId="43061C90" w14:textId="74F2F454" w:rsidR="00F01281" w:rsidRDefault="00941F35">
      <w:pPr>
        <w:spacing w:after="0" w:line="264" w:lineRule="auto"/>
        <w:rPr>
          <w:rFonts w:ascii="Arial" w:eastAsia="Arial" w:hAnsi="Arial" w:cs="Arial"/>
          <w:b/>
          <w:sz w:val="20"/>
          <w:szCs w:val="20"/>
        </w:rPr>
      </w:pPr>
      <w:r>
        <w:rPr>
          <w:rFonts w:ascii="Arial" w:eastAsia="Arial" w:hAnsi="Arial" w:cs="Arial"/>
          <w:b/>
          <w:sz w:val="20"/>
          <w:szCs w:val="20"/>
        </w:rPr>
        <w:t>b. In-depth understanding of the most current MECT certification lifecycle required to successfully validate the system.</w:t>
      </w:r>
    </w:p>
    <w:p w14:paraId="5C82A444" w14:textId="77777777" w:rsidR="00F01281" w:rsidRDefault="00F01281">
      <w:pPr>
        <w:spacing w:after="0" w:line="264" w:lineRule="auto"/>
        <w:jc w:val="both"/>
        <w:rPr>
          <w:rFonts w:ascii="Arial" w:eastAsia="Arial" w:hAnsi="Arial" w:cs="Arial"/>
          <w:sz w:val="20"/>
          <w:szCs w:val="20"/>
        </w:rPr>
      </w:pPr>
    </w:p>
    <w:p w14:paraId="1AE4AA62" w14:textId="77777777" w:rsidR="00F01281" w:rsidRDefault="00941F35">
      <w:pPr>
        <w:spacing w:after="0" w:line="264" w:lineRule="auto"/>
        <w:jc w:val="both"/>
        <w:rPr>
          <w:rFonts w:ascii="Arial" w:eastAsia="Arial" w:hAnsi="Arial" w:cs="Arial"/>
          <w:sz w:val="20"/>
          <w:szCs w:val="20"/>
        </w:rPr>
      </w:pPr>
      <w:r>
        <w:rPr>
          <w:rFonts w:ascii="Arial" w:eastAsia="Arial" w:hAnsi="Arial" w:cs="Arial"/>
          <w:b/>
          <w:sz w:val="20"/>
          <w:szCs w:val="20"/>
        </w:rPr>
        <w:t>ANSWER:</w:t>
      </w:r>
      <w:r>
        <w:rPr>
          <w:rFonts w:ascii="Arial" w:eastAsia="Arial" w:hAnsi="Arial" w:cs="Arial"/>
          <w:sz w:val="20"/>
          <w:szCs w:val="20"/>
        </w:rPr>
        <w:t xml:space="preserve">  The designated Certification Lead will be knowledgeable and have an in-depth understanding of the MECT Certification process  and lifecycle to see the system to successful validation / certification. Our designated Certification Lead will have a minimum of 3 years’ experience in systems certification for similarly sized and scoped projects. </w:t>
      </w:r>
    </w:p>
    <w:p w14:paraId="516937BC" w14:textId="77777777" w:rsidR="00F01281" w:rsidRDefault="00F01281">
      <w:pPr>
        <w:spacing w:after="0" w:line="264" w:lineRule="auto"/>
        <w:jc w:val="both"/>
        <w:rPr>
          <w:rFonts w:ascii="Arial" w:eastAsia="Arial" w:hAnsi="Arial" w:cs="Arial"/>
          <w:sz w:val="20"/>
          <w:szCs w:val="20"/>
        </w:rPr>
      </w:pPr>
    </w:p>
    <w:p w14:paraId="4C8C01BC" w14:textId="77777777" w:rsidR="00F01281" w:rsidRPr="00562551" w:rsidRDefault="00941F35">
      <w:pPr>
        <w:spacing w:after="0" w:line="264" w:lineRule="auto"/>
        <w:jc w:val="both"/>
        <w:rPr>
          <w:rFonts w:ascii="Arial" w:eastAsia="Arial" w:hAnsi="Arial" w:cs="Arial"/>
          <w:b/>
          <w:color w:val="C81521"/>
        </w:rPr>
      </w:pPr>
      <w:r w:rsidRPr="00562551">
        <w:rPr>
          <w:rFonts w:ascii="Arial" w:eastAsia="Arial" w:hAnsi="Arial" w:cs="Arial"/>
          <w:b/>
          <w:color w:val="C81521"/>
        </w:rPr>
        <w:t>KR25</w:t>
      </w:r>
    </w:p>
    <w:p w14:paraId="322B6C5A" w14:textId="77777777" w:rsidR="00F01281" w:rsidRDefault="00941F35">
      <w:pPr>
        <w:spacing w:after="0" w:line="264" w:lineRule="auto"/>
        <w:jc w:val="both"/>
        <w:rPr>
          <w:rFonts w:ascii="Arial" w:eastAsia="Arial" w:hAnsi="Arial" w:cs="Arial"/>
          <w:b/>
          <w:sz w:val="20"/>
          <w:szCs w:val="20"/>
        </w:rPr>
      </w:pPr>
      <w:r>
        <w:rPr>
          <w:rFonts w:ascii="Arial" w:eastAsia="Arial" w:hAnsi="Arial" w:cs="Arial"/>
          <w:b/>
          <w:sz w:val="20"/>
          <w:szCs w:val="20"/>
        </w:rPr>
        <w:t>The Supplier's key personnel positions may not be vacant for more than a time frame as determined by the agency without a qualified substitute (temporary replacement).  A qualified substitute must be in place within a time frame as determined by the agency after the separation date of the vacating resource. The Supplier shall ensure there are no gaps in the provision of contracted services during the replacement period. The Supplier may not fill vacant key personnel positions without approval by the agency.</w:t>
      </w:r>
    </w:p>
    <w:p w14:paraId="46E8977B" w14:textId="77777777" w:rsidR="00F01281" w:rsidRPr="005D130C" w:rsidRDefault="00F01281">
      <w:pPr>
        <w:spacing w:after="0" w:line="264" w:lineRule="auto"/>
        <w:jc w:val="both"/>
        <w:rPr>
          <w:rFonts w:ascii="Arial" w:eastAsia="Arial" w:hAnsi="Arial" w:cs="Arial"/>
          <w:color w:val="111515"/>
          <w:sz w:val="16"/>
          <w:szCs w:val="16"/>
          <w:highlight w:val="white"/>
        </w:rPr>
      </w:pPr>
    </w:p>
    <w:p w14:paraId="64081AE7" w14:textId="77777777" w:rsidR="00F01281" w:rsidRDefault="00941F35">
      <w:pPr>
        <w:spacing w:after="0" w:line="264" w:lineRule="auto"/>
        <w:jc w:val="both"/>
        <w:rPr>
          <w:rFonts w:ascii="Arial" w:eastAsia="Arial" w:hAnsi="Arial" w:cs="Arial"/>
          <w:color w:val="111515"/>
          <w:sz w:val="20"/>
          <w:szCs w:val="20"/>
          <w:highlight w:val="white"/>
        </w:rPr>
      </w:pPr>
      <w:r>
        <w:rPr>
          <w:rFonts w:ascii="Arial" w:eastAsia="Arial" w:hAnsi="Arial" w:cs="Arial"/>
          <w:b/>
          <w:color w:val="111515"/>
          <w:sz w:val="20"/>
          <w:szCs w:val="20"/>
          <w:highlight w:val="white"/>
        </w:rPr>
        <w:t>ANSWER:</w:t>
      </w:r>
      <w:r>
        <w:rPr>
          <w:rFonts w:ascii="Arial" w:eastAsia="Arial" w:hAnsi="Arial" w:cs="Arial"/>
          <w:color w:val="111515"/>
          <w:sz w:val="20"/>
          <w:szCs w:val="20"/>
          <w:highlight w:val="white"/>
        </w:rPr>
        <w:t xml:space="preserve"> Benefit Recovery’s Project Manager will provide written notice and a phone call to the TPL Manager 30 days prior to Key Personnel permanently leaving their position.  Should the reason for leaving be for an emergency, Benefit Recovery will notify the TPL Manager in writing and by phone call the day that we are notified. </w:t>
      </w:r>
    </w:p>
    <w:p w14:paraId="25FD0C3A" w14:textId="77777777" w:rsidR="00F01281" w:rsidRPr="005D130C" w:rsidRDefault="00F01281">
      <w:pPr>
        <w:spacing w:after="0" w:line="264" w:lineRule="auto"/>
        <w:jc w:val="both"/>
        <w:rPr>
          <w:rFonts w:ascii="Arial" w:eastAsia="Arial" w:hAnsi="Arial" w:cs="Arial"/>
          <w:color w:val="111515"/>
          <w:sz w:val="16"/>
          <w:szCs w:val="16"/>
          <w:highlight w:val="white"/>
        </w:rPr>
      </w:pPr>
    </w:p>
    <w:p w14:paraId="77CACDA8" w14:textId="77777777" w:rsidR="00F01281" w:rsidRDefault="00941F35">
      <w:pPr>
        <w:spacing w:after="0" w:line="264" w:lineRule="auto"/>
        <w:jc w:val="both"/>
        <w:rPr>
          <w:rFonts w:ascii="Arial" w:eastAsia="Arial" w:hAnsi="Arial" w:cs="Arial"/>
          <w:color w:val="111515"/>
          <w:sz w:val="20"/>
          <w:szCs w:val="20"/>
          <w:highlight w:val="white"/>
        </w:rPr>
      </w:pPr>
      <w:r>
        <w:rPr>
          <w:rFonts w:ascii="Arial" w:eastAsia="Arial" w:hAnsi="Arial" w:cs="Arial"/>
          <w:color w:val="111515"/>
          <w:sz w:val="20"/>
          <w:szCs w:val="20"/>
          <w:highlight w:val="white"/>
        </w:rPr>
        <w:t xml:space="preserve">To ensure staff retention, Benefit Recovery has procedures in place to ensure that all Key Personnel have the management support that allows them to take a temporary leave, </w:t>
      </w:r>
      <w:proofErr w:type="gramStart"/>
      <w:r>
        <w:rPr>
          <w:rFonts w:ascii="Arial" w:eastAsia="Arial" w:hAnsi="Arial" w:cs="Arial"/>
          <w:color w:val="111515"/>
          <w:sz w:val="20"/>
          <w:szCs w:val="20"/>
          <w:highlight w:val="white"/>
        </w:rPr>
        <w:t>i.e.</w:t>
      </w:r>
      <w:proofErr w:type="gramEnd"/>
      <w:r>
        <w:rPr>
          <w:rFonts w:ascii="Arial" w:eastAsia="Arial" w:hAnsi="Arial" w:cs="Arial"/>
          <w:color w:val="111515"/>
          <w:sz w:val="20"/>
          <w:szCs w:val="20"/>
          <w:highlight w:val="white"/>
        </w:rPr>
        <w:t xml:space="preserve"> vacation, personal emergencies, illness. Additionally, Benefit Recovery offers a full range of benefits including competitive pay and promotional opportunities to its staff. To address more permanent absences (retire or acceptance of a new job), Benefit Recovery provides a Deputy Manager for each Key Personnel to ensure there is always a manager who is knowledgeable of the work requirements and fully qualified and capable of managing the key position responsibilities should the Key Personnel not be available or to fill in during temporary vacancies.  Should Key Personnel leave, the Deputy would step into the key position until a full-time replacement has been approved by the State and hired by Benefit Recovery. This ensures that there will always be a qualified substitute for the Key Personnel until a fulltime replacement has been identified, approved by the State, and hired by Benefit Recovery. </w:t>
      </w:r>
    </w:p>
    <w:p w14:paraId="3A4095E6" w14:textId="77777777" w:rsidR="00F01281" w:rsidRPr="005D130C" w:rsidRDefault="00F01281">
      <w:pPr>
        <w:spacing w:after="0" w:line="264" w:lineRule="auto"/>
        <w:jc w:val="both"/>
        <w:rPr>
          <w:rFonts w:ascii="Arial" w:eastAsia="Arial" w:hAnsi="Arial" w:cs="Arial"/>
          <w:color w:val="111515"/>
          <w:sz w:val="16"/>
          <w:szCs w:val="16"/>
          <w:highlight w:val="white"/>
        </w:rPr>
      </w:pPr>
    </w:p>
    <w:p w14:paraId="5AC379BC" w14:textId="77777777" w:rsidR="00F01281" w:rsidRDefault="00941F35">
      <w:pPr>
        <w:spacing w:after="0" w:line="264" w:lineRule="auto"/>
        <w:jc w:val="both"/>
        <w:rPr>
          <w:rFonts w:ascii="Arial" w:eastAsia="Arial" w:hAnsi="Arial" w:cs="Arial"/>
          <w:color w:val="111515"/>
          <w:sz w:val="20"/>
          <w:szCs w:val="20"/>
          <w:highlight w:val="white"/>
        </w:rPr>
      </w:pPr>
      <w:r>
        <w:rPr>
          <w:rFonts w:ascii="Arial" w:eastAsia="Arial" w:hAnsi="Arial" w:cs="Arial"/>
          <w:color w:val="111515"/>
          <w:sz w:val="20"/>
          <w:szCs w:val="20"/>
          <w:highlight w:val="white"/>
        </w:rPr>
        <w:t xml:space="preserve">Benefit Recovery has ongoing talent acquisition and retention plans in place so that if and when a position within our company becomes vacant Human Resource can quickly fill our vacant position within our company and fill our pipeline with quality candidates. Continual recruiting, screening, and acquiring new staff is imperative for Benefit Recovery. Not only is this necessary for future growth and successful performance internally but also to support our client’s contract requirements. This corporate policy allows Benefit Recovery to provide Deputy Managers working with their identified Key Personnel on our client contracts to ensure there is no gap in the Key Personnel designated contract performance.  </w:t>
      </w:r>
    </w:p>
    <w:p w14:paraId="182211B1" w14:textId="77777777" w:rsidR="00F01281" w:rsidRPr="005D130C" w:rsidRDefault="00F01281">
      <w:pPr>
        <w:spacing w:after="0" w:line="264" w:lineRule="auto"/>
        <w:jc w:val="both"/>
        <w:rPr>
          <w:rFonts w:ascii="Arial" w:eastAsia="Arial" w:hAnsi="Arial" w:cs="Arial"/>
          <w:b/>
          <w:sz w:val="18"/>
          <w:szCs w:val="18"/>
        </w:rPr>
      </w:pPr>
    </w:p>
    <w:p w14:paraId="6E0D7875" w14:textId="77777777" w:rsidR="00F01281" w:rsidRPr="00562551" w:rsidRDefault="00941F35">
      <w:pPr>
        <w:spacing w:after="0" w:line="264" w:lineRule="auto"/>
        <w:jc w:val="both"/>
        <w:rPr>
          <w:rFonts w:ascii="Arial" w:eastAsia="Arial" w:hAnsi="Arial" w:cs="Arial"/>
          <w:b/>
          <w:color w:val="C81521"/>
        </w:rPr>
      </w:pPr>
      <w:r w:rsidRPr="00562551">
        <w:rPr>
          <w:rFonts w:ascii="Arial" w:eastAsia="Arial" w:hAnsi="Arial" w:cs="Arial"/>
          <w:b/>
          <w:color w:val="C81521"/>
        </w:rPr>
        <w:t>KR26</w:t>
      </w:r>
    </w:p>
    <w:p w14:paraId="15D31372" w14:textId="77777777" w:rsidR="00F01281" w:rsidRDefault="00941F35">
      <w:pPr>
        <w:spacing w:after="0" w:line="264" w:lineRule="auto"/>
        <w:rPr>
          <w:rFonts w:ascii="Arial" w:eastAsia="Arial" w:hAnsi="Arial" w:cs="Arial"/>
          <w:b/>
          <w:sz w:val="20"/>
          <w:szCs w:val="20"/>
        </w:rPr>
      </w:pPr>
      <w:r>
        <w:rPr>
          <w:rFonts w:ascii="Arial" w:eastAsia="Arial" w:hAnsi="Arial" w:cs="Arial"/>
          <w:b/>
          <w:sz w:val="20"/>
          <w:szCs w:val="20"/>
        </w:rPr>
        <w:t>The supplier must designate an integration lead to coordinate with system integrator, other modules, other stakeholders, mange the design, configuration/build, integration, defect management, and implementation of supplier’s scope of work.</w:t>
      </w:r>
    </w:p>
    <w:p w14:paraId="4715CE1B" w14:textId="77777777" w:rsidR="00562551" w:rsidRPr="005D130C" w:rsidRDefault="00562551">
      <w:pPr>
        <w:spacing w:after="0" w:line="264" w:lineRule="auto"/>
        <w:jc w:val="both"/>
        <w:rPr>
          <w:rFonts w:ascii="Arial" w:eastAsia="Arial" w:hAnsi="Arial" w:cs="Arial"/>
          <w:b/>
          <w:sz w:val="16"/>
          <w:szCs w:val="16"/>
        </w:rPr>
      </w:pPr>
    </w:p>
    <w:p w14:paraId="3E5E8D90" w14:textId="53654F62" w:rsidR="00F01281" w:rsidRPr="005D130C" w:rsidRDefault="00941F35">
      <w:pPr>
        <w:spacing w:after="0" w:line="264" w:lineRule="auto"/>
        <w:jc w:val="both"/>
        <w:rPr>
          <w:rFonts w:ascii="Arial" w:eastAsia="Arial" w:hAnsi="Arial" w:cs="Arial"/>
          <w:sz w:val="20"/>
          <w:szCs w:val="20"/>
        </w:rPr>
      </w:pPr>
      <w:r>
        <w:rPr>
          <w:rFonts w:ascii="Arial" w:eastAsia="Arial" w:hAnsi="Arial" w:cs="Arial"/>
          <w:b/>
          <w:sz w:val="20"/>
          <w:szCs w:val="20"/>
        </w:rPr>
        <w:t>ANSWER:</w:t>
      </w:r>
      <w:r>
        <w:rPr>
          <w:rFonts w:ascii="Arial" w:eastAsia="Arial" w:hAnsi="Arial" w:cs="Arial"/>
          <w:sz w:val="20"/>
          <w:szCs w:val="20"/>
        </w:rPr>
        <w:t xml:space="preserve">  Benefit Recovery is committed to providing an Integration Lead responsible for coordinating its efforts with other suppliers and the State to provide a successful installation of Third-Party Liability identification, avoidance and recovery services. Benefit Recovery has already developed protocols required to successfully receive data from the State Agencies and transfer data back to the State Agencies MMIS utilizing Benefit Recovery’s proprietary system, ARMS PRO. Utilizing ARMS PRO, Benefit Recovery can receive any files in any format and reformat the data fields quickly to begin to perform our TPL contract requirements. Our secure data processing center is located at our corporate office located in Houston Texas. Our data back-up centers are located in San Antonio, and Austin, Texas. </w:t>
      </w:r>
      <w:r>
        <w:rPr>
          <w:rFonts w:ascii="Arial" w:eastAsia="Arial" w:hAnsi="Arial" w:cs="Arial"/>
          <w:color w:val="333333"/>
          <w:sz w:val="20"/>
          <w:szCs w:val="20"/>
        </w:rPr>
        <w:t xml:space="preserve">Benefit Recovery has built upon its successful projects with the Department of Defense, Texas Medicaid, South Carolina Medicaid and Pennsylvania. We understand the pitfalls of lack of coordination and what it takes to enable effective communication, which is a key success factor for a project on the cusp of transition to the new modular applications. </w:t>
      </w:r>
    </w:p>
    <w:p w14:paraId="4C6994DE" w14:textId="77777777" w:rsidR="00F01281" w:rsidRDefault="00F01281">
      <w:pPr>
        <w:spacing w:after="0" w:line="264" w:lineRule="auto"/>
        <w:jc w:val="both"/>
        <w:rPr>
          <w:rFonts w:ascii="Arial" w:eastAsia="Arial" w:hAnsi="Arial" w:cs="Arial"/>
          <w:color w:val="333333"/>
          <w:sz w:val="20"/>
          <w:szCs w:val="20"/>
        </w:rPr>
      </w:pPr>
    </w:p>
    <w:p w14:paraId="0980F466" w14:textId="77777777" w:rsidR="00F01281" w:rsidRDefault="00941F35">
      <w:pPr>
        <w:spacing w:after="0" w:line="264" w:lineRule="auto"/>
        <w:jc w:val="both"/>
        <w:rPr>
          <w:rFonts w:ascii="Arial" w:eastAsia="Arial" w:hAnsi="Arial" w:cs="Arial"/>
          <w:sz w:val="20"/>
          <w:szCs w:val="20"/>
        </w:rPr>
      </w:pPr>
      <w:r>
        <w:rPr>
          <w:rFonts w:ascii="Arial" w:eastAsia="Arial" w:hAnsi="Arial" w:cs="Arial"/>
          <w:sz w:val="20"/>
          <w:szCs w:val="20"/>
        </w:rPr>
        <w:t xml:space="preserve">Benefit Recovery was awarded the TPL contract for the State of Pennsylvania and recently completed the Implementation Phase successfully. Our integration lead worked with the State Agency’s TPL Managers, their vendors and stakeholders to receive the necessary file formats, test and return test data to the state agency. The TPL files received from the State are recipient file, insurance file, paid claim file, provider file, SSA, MMA file, BEDEX file, reference files and child support file. Benefit Recovery provides all necessary files back to the State Agency including resource file (cost avoidance file), accounts receivable file, payment file, refund file, and the provider recoupment file. </w:t>
      </w:r>
    </w:p>
    <w:p w14:paraId="332CA82D" w14:textId="77777777" w:rsidR="00F01281" w:rsidRDefault="00F01281">
      <w:pPr>
        <w:spacing w:after="0" w:line="264" w:lineRule="auto"/>
        <w:jc w:val="both"/>
        <w:rPr>
          <w:rFonts w:ascii="Arial" w:eastAsia="Arial" w:hAnsi="Arial" w:cs="Arial"/>
          <w:sz w:val="20"/>
          <w:szCs w:val="20"/>
        </w:rPr>
      </w:pPr>
    </w:p>
    <w:p w14:paraId="533C85E3" w14:textId="77777777" w:rsidR="00F01281" w:rsidRDefault="00941F35">
      <w:pPr>
        <w:spacing w:after="0" w:line="264" w:lineRule="auto"/>
        <w:jc w:val="both"/>
        <w:rPr>
          <w:rFonts w:ascii="Arial" w:eastAsia="Arial" w:hAnsi="Arial" w:cs="Arial"/>
          <w:color w:val="333333"/>
          <w:sz w:val="20"/>
          <w:szCs w:val="20"/>
        </w:rPr>
      </w:pPr>
      <w:bookmarkStart w:id="14" w:name="_heading=h.2jxsxqh" w:colFirst="0" w:colLast="0"/>
      <w:bookmarkEnd w:id="14"/>
      <w:r>
        <w:rPr>
          <w:rFonts w:ascii="Arial" w:eastAsia="Arial" w:hAnsi="Arial" w:cs="Arial"/>
          <w:sz w:val="20"/>
          <w:szCs w:val="20"/>
        </w:rPr>
        <w:t xml:space="preserve">The day to day duties of the Integration Lead include oversight and guidance related to all IT tasks and activities during the contract period. Additionally, the lead </w:t>
      </w:r>
      <w:r>
        <w:rPr>
          <w:rFonts w:ascii="Arial" w:eastAsia="Arial" w:hAnsi="Arial" w:cs="Arial"/>
          <w:color w:val="222222"/>
          <w:sz w:val="20"/>
          <w:szCs w:val="20"/>
          <w:highlight w:val="white"/>
        </w:rPr>
        <w:t xml:space="preserve">will be coordinating, planning, problem solving and implementing all requirements to achieve integration and desired business results. The lead also assesses the </w:t>
      </w:r>
      <w:r>
        <w:rPr>
          <w:rFonts w:ascii="Arial" w:eastAsia="Arial" w:hAnsi="Arial" w:cs="Arial"/>
          <w:sz w:val="20"/>
          <w:szCs w:val="20"/>
        </w:rPr>
        <w:t xml:space="preserve">IT infrastructure, evaluating the system(s) and re-evaluating the project’s progress along with all hardware, network capabilities and software dependencies. </w:t>
      </w:r>
      <w:r>
        <w:rPr>
          <w:rFonts w:ascii="Arial" w:eastAsia="Arial" w:hAnsi="Arial" w:cs="Arial"/>
          <w:color w:val="333333"/>
          <w:sz w:val="20"/>
          <w:szCs w:val="20"/>
        </w:rPr>
        <w:t xml:space="preserve">The Integration Lead meets with the State Agency TPL Manager, State Agencies IT Manager and State vendors on a daily and weekly basis advising </w:t>
      </w:r>
    </w:p>
    <w:p w14:paraId="53E93080" w14:textId="77777777" w:rsidR="00F01281" w:rsidRDefault="00F01281">
      <w:pPr>
        <w:spacing w:after="0" w:line="264" w:lineRule="auto"/>
        <w:jc w:val="both"/>
        <w:rPr>
          <w:rFonts w:ascii="Arial" w:eastAsia="Arial" w:hAnsi="Arial" w:cs="Arial"/>
          <w:color w:val="333333"/>
          <w:sz w:val="20"/>
          <w:szCs w:val="20"/>
        </w:rPr>
      </w:pPr>
    </w:p>
    <w:p w14:paraId="33F692F1" w14:textId="77777777" w:rsidR="00F01281" w:rsidRDefault="00941F35">
      <w:pPr>
        <w:spacing w:after="0" w:line="264" w:lineRule="auto"/>
        <w:jc w:val="both"/>
        <w:rPr>
          <w:rFonts w:ascii="Arial" w:eastAsia="Arial" w:hAnsi="Arial" w:cs="Arial"/>
          <w:color w:val="333333"/>
          <w:sz w:val="20"/>
          <w:szCs w:val="20"/>
        </w:rPr>
      </w:pPr>
      <w:r>
        <w:rPr>
          <w:rFonts w:ascii="Arial" w:eastAsia="Arial" w:hAnsi="Arial" w:cs="Arial"/>
          <w:color w:val="333333"/>
          <w:sz w:val="20"/>
          <w:szCs w:val="20"/>
        </w:rPr>
        <w:t xml:space="preserve">and communicating information on project development issues, project timelines and proprietary system integration and configurations plans. </w:t>
      </w:r>
    </w:p>
    <w:p w14:paraId="156FE55F" w14:textId="77777777" w:rsidR="00F01281" w:rsidRDefault="00F01281">
      <w:pPr>
        <w:spacing w:after="0" w:line="264" w:lineRule="auto"/>
        <w:jc w:val="both"/>
        <w:rPr>
          <w:rFonts w:ascii="Arial" w:eastAsia="Arial" w:hAnsi="Arial" w:cs="Arial"/>
          <w:sz w:val="20"/>
          <w:szCs w:val="20"/>
        </w:rPr>
      </w:pPr>
    </w:p>
    <w:p w14:paraId="00BF1B5F" w14:textId="77777777" w:rsidR="00F01281" w:rsidRPr="00562551" w:rsidRDefault="00941F35">
      <w:pPr>
        <w:spacing w:after="0" w:line="264" w:lineRule="auto"/>
        <w:jc w:val="both"/>
        <w:rPr>
          <w:rFonts w:ascii="Arial" w:eastAsia="Arial" w:hAnsi="Arial" w:cs="Arial"/>
          <w:b/>
          <w:color w:val="C81521"/>
        </w:rPr>
      </w:pPr>
      <w:r w:rsidRPr="00562551">
        <w:rPr>
          <w:rFonts w:ascii="Arial" w:eastAsia="Arial" w:hAnsi="Arial" w:cs="Arial"/>
          <w:b/>
          <w:color w:val="C81521"/>
        </w:rPr>
        <w:t>KR27</w:t>
      </w:r>
    </w:p>
    <w:p w14:paraId="3E89C548" w14:textId="77777777" w:rsidR="00F01281" w:rsidRDefault="00941F35">
      <w:pPr>
        <w:spacing w:after="0" w:line="264" w:lineRule="auto"/>
        <w:jc w:val="both"/>
        <w:rPr>
          <w:rFonts w:ascii="Arial" w:eastAsia="Arial" w:hAnsi="Arial" w:cs="Arial"/>
          <w:b/>
          <w:sz w:val="20"/>
          <w:szCs w:val="20"/>
        </w:rPr>
      </w:pPr>
      <w:r>
        <w:rPr>
          <w:rFonts w:ascii="Arial" w:eastAsia="Arial" w:hAnsi="Arial" w:cs="Arial"/>
          <w:b/>
          <w:sz w:val="20"/>
          <w:szCs w:val="20"/>
        </w:rPr>
        <w:t>The Supplier shall provide key personnel that at a minimum include the Project Manager, Technical Manager, Contract Manager, Testing Lead, Integration Lead and a Certification Lead during the DDI and Certification Phases of the Program. For the Operations Phase of the Program, the Supplier shall provide key personnel that at a minimum include the Project Manager, Operations Manager, Technical Manager, and Contract Manager. Key personnel shall not hold more than one key role unless otherwise approved by the Agency. The Agency will review and approve all key personnel.</w:t>
      </w:r>
    </w:p>
    <w:p w14:paraId="466236B8" w14:textId="77777777" w:rsidR="00F01281" w:rsidRDefault="00F01281">
      <w:pPr>
        <w:spacing w:after="0" w:line="264" w:lineRule="auto"/>
        <w:jc w:val="both"/>
        <w:rPr>
          <w:rFonts w:ascii="Arial" w:eastAsia="Arial" w:hAnsi="Arial" w:cs="Arial"/>
          <w:sz w:val="20"/>
          <w:szCs w:val="20"/>
        </w:rPr>
      </w:pPr>
    </w:p>
    <w:p w14:paraId="40DA14CC" w14:textId="77777777" w:rsidR="00F01281" w:rsidRDefault="00941F35">
      <w:pPr>
        <w:spacing w:after="0" w:line="264" w:lineRule="auto"/>
        <w:jc w:val="both"/>
        <w:rPr>
          <w:rFonts w:ascii="Arial" w:eastAsia="Arial" w:hAnsi="Arial" w:cs="Arial"/>
          <w:sz w:val="20"/>
          <w:szCs w:val="20"/>
        </w:rPr>
      </w:pPr>
      <w:r>
        <w:rPr>
          <w:rFonts w:ascii="Arial" w:eastAsia="Arial" w:hAnsi="Arial" w:cs="Arial"/>
          <w:b/>
          <w:sz w:val="20"/>
          <w:szCs w:val="20"/>
        </w:rPr>
        <w:t>ANSWER:</w:t>
      </w:r>
      <w:r>
        <w:rPr>
          <w:rFonts w:ascii="Arial" w:eastAsia="Arial" w:hAnsi="Arial" w:cs="Arial"/>
          <w:sz w:val="20"/>
          <w:szCs w:val="20"/>
        </w:rPr>
        <w:t xml:space="preserve"> Benefit Recovery will provide the following Key Personnel throughout the Design, Development and Installation (DDI) process to ensure that the targeted business objectives are accomplished:</w:t>
      </w:r>
    </w:p>
    <w:p w14:paraId="095CBBCA" w14:textId="77777777" w:rsidR="00F01281" w:rsidRDefault="00941F35">
      <w:pPr>
        <w:numPr>
          <w:ilvl w:val="0"/>
          <w:numId w:val="7"/>
        </w:numPr>
        <w:pBdr>
          <w:top w:val="nil"/>
          <w:left w:val="nil"/>
          <w:bottom w:val="nil"/>
          <w:right w:val="nil"/>
          <w:between w:val="nil"/>
        </w:pBdr>
        <w:spacing w:after="0" w:line="264" w:lineRule="auto"/>
        <w:jc w:val="both"/>
        <w:rPr>
          <w:rFonts w:ascii="Arial" w:eastAsia="Arial" w:hAnsi="Arial" w:cs="Arial"/>
          <w:sz w:val="20"/>
          <w:szCs w:val="20"/>
        </w:rPr>
      </w:pPr>
      <w:r>
        <w:rPr>
          <w:rFonts w:ascii="Arial" w:eastAsia="Arial" w:hAnsi="Arial" w:cs="Arial"/>
          <w:color w:val="000000"/>
          <w:sz w:val="20"/>
          <w:szCs w:val="20"/>
        </w:rPr>
        <w:t>Project Manager - represents and oversees the day-to-day activities of the project. This individual serves as the agency's primary point of contact for matters relating to the project and serves as a liaison for certification, collaborating with other Suppliers, and stakeholders.</w:t>
      </w:r>
    </w:p>
    <w:p w14:paraId="459CFA84" w14:textId="2A90B847" w:rsidR="00F01281" w:rsidRPr="00562551" w:rsidRDefault="00941F35">
      <w:pPr>
        <w:numPr>
          <w:ilvl w:val="0"/>
          <w:numId w:val="7"/>
        </w:numPr>
        <w:pBdr>
          <w:top w:val="nil"/>
          <w:left w:val="nil"/>
          <w:bottom w:val="nil"/>
          <w:right w:val="nil"/>
          <w:between w:val="nil"/>
        </w:pBdr>
        <w:spacing w:after="0" w:line="264" w:lineRule="auto"/>
        <w:jc w:val="both"/>
        <w:rPr>
          <w:rFonts w:ascii="Arial" w:eastAsia="Arial" w:hAnsi="Arial" w:cs="Arial"/>
          <w:sz w:val="20"/>
          <w:szCs w:val="20"/>
        </w:rPr>
      </w:pPr>
      <w:bookmarkStart w:id="15" w:name="_heading=h.z337ya" w:colFirst="0" w:colLast="0"/>
      <w:bookmarkEnd w:id="15"/>
      <w:r>
        <w:rPr>
          <w:rFonts w:ascii="Arial" w:eastAsia="Arial" w:hAnsi="Arial" w:cs="Arial"/>
          <w:color w:val="000000"/>
          <w:sz w:val="20"/>
          <w:szCs w:val="20"/>
        </w:rPr>
        <w:t>Technical Manager – responsible for planning, scheduling, budgeting, leading technical teams and projects, providing technical expertise, and managing client requirements.</w:t>
      </w:r>
    </w:p>
    <w:p w14:paraId="32437465" w14:textId="77777777" w:rsidR="00F01281" w:rsidRDefault="00941F35">
      <w:pPr>
        <w:numPr>
          <w:ilvl w:val="0"/>
          <w:numId w:val="7"/>
        </w:numPr>
        <w:pBdr>
          <w:top w:val="nil"/>
          <w:left w:val="nil"/>
          <w:bottom w:val="nil"/>
          <w:right w:val="nil"/>
          <w:between w:val="nil"/>
        </w:pBdr>
        <w:spacing w:after="0" w:line="264" w:lineRule="auto"/>
        <w:jc w:val="both"/>
        <w:rPr>
          <w:rFonts w:ascii="Arial" w:eastAsia="Arial" w:hAnsi="Arial" w:cs="Arial"/>
          <w:color w:val="3C3B37"/>
          <w:sz w:val="20"/>
          <w:szCs w:val="20"/>
          <w:highlight w:val="white"/>
        </w:rPr>
      </w:pPr>
      <w:r>
        <w:rPr>
          <w:rFonts w:ascii="Arial" w:eastAsia="Arial" w:hAnsi="Arial" w:cs="Arial"/>
          <w:color w:val="000000"/>
          <w:sz w:val="20"/>
          <w:szCs w:val="20"/>
        </w:rPr>
        <w:t xml:space="preserve">Contract Manager - </w:t>
      </w:r>
      <w:r>
        <w:rPr>
          <w:rFonts w:ascii="Arial" w:eastAsia="Arial" w:hAnsi="Arial" w:cs="Arial"/>
          <w:color w:val="3C3B37"/>
          <w:sz w:val="20"/>
          <w:szCs w:val="20"/>
        </w:rPr>
        <w:t>oversee</w:t>
      </w:r>
      <w:r>
        <w:rPr>
          <w:rFonts w:ascii="Arial" w:eastAsia="Arial" w:hAnsi="Arial" w:cs="Arial"/>
          <w:color w:val="000000"/>
          <w:sz w:val="20"/>
          <w:szCs w:val="20"/>
        </w:rPr>
        <w:t>s</w:t>
      </w:r>
      <w:r>
        <w:rPr>
          <w:rFonts w:ascii="Arial" w:eastAsia="Arial" w:hAnsi="Arial" w:cs="Arial"/>
          <w:color w:val="3C3B37"/>
          <w:sz w:val="20"/>
          <w:szCs w:val="20"/>
        </w:rPr>
        <w:t xml:space="preserve"> projects performed in partnership between one organization and another. Th</w:t>
      </w:r>
      <w:r>
        <w:rPr>
          <w:rFonts w:ascii="Arial" w:eastAsia="Arial" w:hAnsi="Arial" w:cs="Arial"/>
          <w:color w:val="000000"/>
          <w:sz w:val="20"/>
          <w:szCs w:val="20"/>
        </w:rPr>
        <w:t>is individual is</w:t>
      </w:r>
      <w:r>
        <w:rPr>
          <w:rFonts w:ascii="Arial" w:eastAsia="Arial" w:hAnsi="Arial" w:cs="Arial"/>
          <w:color w:val="3C3B37"/>
          <w:sz w:val="20"/>
          <w:szCs w:val="20"/>
        </w:rPr>
        <w:t xml:space="preserve"> responsible for coordinating every aspect of the project from reviewing and approving contract terms to coordinating deadlines, approving budgets</w:t>
      </w:r>
    </w:p>
    <w:p w14:paraId="60D50362" w14:textId="77777777" w:rsidR="00F01281" w:rsidRDefault="00941F35">
      <w:pPr>
        <w:numPr>
          <w:ilvl w:val="0"/>
          <w:numId w:val="7"/>
        </w:numPr>
        <w:pBdr>
          <w:top w:val="nil"/>
          <w:left w:val="nil"/>
          <w:bottom w:val="nil"/>
          <w:right w:val="nil"/>
          <w:between w:val="nil"/>
        </w:pBdr>
        <w:spacing w:after="0" w:line="264" w:lineRule="auto"/>
        <w:jc w:val="both"/>
        <w:rPr>
          <w:rFonts w:ascii="Arial" w:eastAsia="Arial" w:hAnsi="Arial" w:cs="Arial"/>
          <w:sz w:val="20"/>
          <w:szCs w:val="20"/>
        </w:rPr>
      </w:pPr>
      <w:r>
        <w:rPr>
          <w:rFonts w:ascii="Arial" w:eastAsia="Arial" w:hAnsi="Arial" w:cs="Arial"/>
          <w:color w:val="000000"/>
          <w:sz w:val="20"/>
          <w:szCs w:val="20"/>
        </w:rPr>
        <w:t>Testing Lead - coordinates all testing activities and ensures proper testing protocols are followed while providing appropriate and meaningful feedback on results that are communicated both internally and to the State Agency.</w:t>
      </w:r>
    </w:p>
    <w:p w14:paraId="66EFA562" w14:textId="77777777" w:rsidR="00F01281" w:rsidRDefault="00941F35">
      <w:pPr>
        <w:numPr>
          <w:ilvl w:val="0"/>
          <w:numId w:val="7"/>
        </w:numPr>
        <w:pBdr>
          <w:top w:val="nil"/>
          <w:left w:val="nil"/>
          <w:bottom w:val="nil"/>
          <w:right w:val="nil"/>
          <w:between w:val="nil"/>
        </w:pBdr>
        <w:spacing w:after="0" w:line="264" w:lineRule="auto"/>
        <w:jc w:val="both"/>
        <w:rPr>
          <w:rFonts w:ascii="Arial" w:eastAsia="Arial" w:hAnsi="Arial" w:cs="Arial"/>
          <w:sz w:val="20"/>
          <w:szCs w:val="20"/>
        </w:rPr>
      </w:pPr>
      <w:r>
        <w:rPr>
          <w:rFonts w:ascii="Arial" w:eastAsia="Arial" w:hAnsi="Arial" w:cs="Arial"/>
          <w:color w:val="000000"/>
          <w:sz w:val="20"/>
          <w:szCs w:val="20"/>
        </w:rPr>
        <w:t xml:space="preserve">Integration Lead - provides </w:t>
      </w:r>
      <w:r>
        <w:rPr>
          <w:rFonts w:ascii="Arial" w:eastAsia="Arial" w:hAnsi="Arial" w:cs="Arial"/>
          <w:sz w:val="20"/>
          <w:szCs w:val="20"/>
        </w:rPr>
        <w:t>oversight</w:t>
      </w:r>
      <w:r>
        <w:rPr>
          <w:rFonts w:ascii="Arial" w:eastAsia="Arial" w:hAnsi="Arial" w:cs="Arial"/>
          <w:color w:val="000000"/>
          <w:sz w:val="20"/>
          <w:szCs w:val="20"/>
        </w:rPr>
        <w:t xml:space="preserve"> and guidance related to all IT tasks and activities during the contract period. Additionally, the lead </w:t>
      </w:r>
      <w:r>
        <w:rPr>
          <w:rFonts w:ascii="Arial" w:eastAsia="Arial" w:hAnsi="Arial" w:cs="Arial"/>
          <w:color w:val="222222"/>
          <w:sz w:val="20"/>
          <w:szCs w:val="20"/>
          <w:highlight w:val="white"/>
        </w:rPr>
        <w:t>coordinates, plans, solves problems and implements all requirements to achieve integration and business results.</w:t>
      </w:r>
    </w:p>
    <w:p w14:paraId="12A89831" w14:textId="77777777" w:rsidR="00F01281" w:rsidRDefault="00941F35">
      <w:pPr>
        <w:numPr>
          <w:ilvl w:val="0"/>
          <w:numId w:val="7"/>
        </w:numPr>
        <w:pBdr>
          <w:top w:val="nil"/>
          <w:left w:val="nil"/>
          <w:bottom w:val="nil"/>
          <w:right w:val="nil"/>
          <w:between w:val="nil"/>
        </w:pBdr>
        <w:spacing w:after="0" w:line="264" w:lineRule="auto"/>
        <w:jc w:val="both"/>
        <w:rPr>
          <w:rFonts w:ascii="Arial" w:eastAsia="Arial" w:hAnsi="Arial" w:cs="Arial"/>
          <w:sz w:val="20"/>
          <w:szCs w:val="20"/>
        </w:rPr>
      </w:pPr>
      <w:r>
        <w:rPr>
          <w:rFonts w:ascii="Arial" w:eastAsia="Arial" w:hAnsi="Arial" w:cs="Arial"/>
          <w:color w:val="000000"/>
          <w:sz w:val="20"/>
          <w:szCs w:val="20"/>
        </w:rPr>
        <w:t>Certification Lead - coordinates all certification activities (</w:t>
      </w:r>
      <w:proofErr w:type="gramStart"/>
      <w:r>
        <w:rPr>
          <w:rFonts w:ascii="Arial" w:eastAsia="Arial" w:hAnsi="Arial" w:cs="Arial"/>
          <w:color w:val="000000"/>
          <w:sz w:val="20"/>
          <w:szCs w:val="20"/>
        </w:rPr>
        <w:t>e.g.</w:t>
      </w:r>
      <w:proofErr w:type="gramEnd"/>
      <w:r>
        <w:rPr>
          <w:rFonts w:ascii="Arial" w:eastAsia="Arial" w:hAnsi="Arial" w:cs="Arial"/>
          <w:color w:val="000000"/>
          <w:sz w:val="20"/>
          <w:szCs w:val="20"/>
        </w:rPr>
        <w:t xml:space="preserve"> MECT or outcomes based)</w:t>
      </w:r>
    </w:p>
    <w:p w14:paraId="68E33F61" w14:textId="77777777" w:rsidR="00F01281" w:rsidRDefault="00F01281">
      <w:pPr>
        <w:pBdr>
          <w:top w:val="nil"/>
          <w:left w:val="nil"/>
          <w:bottom w:val="nil"/>
          <w:right w:val="nil"/>
          <w:between w:val="nil"/>
        </w:pBdr>
        <w:spacing w:after="0" w:line="264" w:lineRule="auto"/>
        <w:jc w:val="both"/>
        <w:rPr>
          <w:rFonts w:ascii="Arial" w:eastAsia="Arial" w:hAnsi="Arial" w:cs="Arial"/>
          <w:color w:val="000000"/>
          <w:sz w:val="20"/>
          <w:szCs w:val="20"/>
        </w:rPr>
      </w:pPr>
    </w:p>
    <w:p w14:paraId="41414D80" w14:textId="77777777" w:rsidR="005D130C" w:rsidRDefault="005D130C">
      <w:pPr>
        <w:rPr>
          <w:rFonts w:ascii="Arial" w:eastAsia="Arial" w:hAnsi="Arial" w:cs="Arial"/>
          <w:color w:val="000000"/>
          <w:sz w:val="20"/>
          <w:szCs w:val="20"/>
        </w:rPr>
      </w:pPr>
      <w:r>
        <w:rPr>
          <w:rFonts w:ascii="Arial" w:eastAsia="Arial" w:hAnsi="Arial" w:cs="Arial"/>
          <w:color w:val="000000"/>
          <w:sz w:val="20"/>
          <w:szCs w:val="20"/>
        </w:rPr>
        <w:br w:type="page"/>
      </w:r>
    </w:p>
    <w:p w14:paraId="19EED098" w14:textId="77777777" w:rsidR="005D130C" w:rsidRDefault="005D130C">
      <w:pPr>
        <w:pBdr>
          <w:top w:val="nil"/>
          <w:left w:val="nil"/>
          <w:bottom w:val="nil"/>
          <w:right w:val="nil"/>
          <w:between w:val="nil"/>
        </w:pBdr>
        <w:spacing w:after="0" w:line="264" w:lineRule="auto"/>
        <w:jc w:val="both"/>
        <w:rPr>
          <w:rFonts w:ascii="Arial" w:eastAsia="Arial" w:hAnsi="Arial" w:cs="Arial"/>
          <w:color w:val="000000"/>
          <w:sz w:val="20"/>
          <w:szCs w:val="20"/>
        </w:rPr>
      </w:pPr>
    </w:p>
    <w:p w14:paraId="71035330" w14:textId="0146F342" w:rsidR="00F01281" w:rsidRDefault="00941F35">
      <w:pPr>
        <w:pBdr>
          <w:top w:val="nil"/>
          <w:left w:val="nil"/>
          <w:bottom w:val="nil"/>
          <w:right w:val="nil"/>
          <w:between w:val="nil"/>
        </w:pBdr>
        <w:spacing w:after="0" w:line="264" w:lineRule="auto"/>
        <w:jc w:val="both"/>
        <w:rPr>
          <w:rFonts w:ascii="Arial" w:eastAsia="Arial" w:hAnsi="Arial" w:cs="Arial"/>
          <w:sz w:val="20"/>
          <w:szCs w:val="20"/>
        </w:rPr>
      </w:pPr>
      <w:r>
        <w:rPr>
          <w:rFonts w:ascii="Arial" w:eastAsia="Arial" w:hAnsi="Arial" w:cs="Arial"/>
          <w:color w:val="000000"/>
          <w:sz w:val="20"/>
          <w:szCs w:val="20"/>
        </w:rPr>
        <w:t>Additionally, upon commencement of Operations, the following Key Personnel positions will be supplied:</w:t>
      </w:r>
    </w:p>
    <w:p w14:paraId="279B484F" w14:textId="77777777" w:rsidR="00F01281" w:rsidRDefault="00941F35">
      <w:pPr>
        <w:numPr>
          <w:ilvl w:val="0"/>
          <w:numId w:val="7"/>
        </w:numPr>
        <w:pBdr>
          <w:top w:val="nil"/>
          <w:left w:val="nil"/>
          <w:bottom w:val="nil"/>
          <w:right w:val="nil"/>
          <w:between w:val="nil"/>
        </w:pBdr>
        <w:spacing w:after="0" w:line="264" w:lineRule="auto"/>
        <w:jc w:val="both"/>
        <w:rPr>
          <w:rFonts w:ascii="Arial" w:eastAsia="Arial" w:hAnsi="Arial" w:cs="Arial"/>
          <w:sz w:val="20"/>
          <w:szCs w:val="20"/>
        </w:rPr>
      </w:pPr>
      <w:r>
        <w:rPr>
          <w:rFonts w:ascii="Arial" w:eastAsia="Arial" w:hAnsi="Arial" w:cs="Arial"/>
          <w:color w:val="000000"/>
          <w:sz w:val="20"/>
          <w:szCs w:val="20"/>
        </w:rPr>
        <w:t>Project Manager - represents and oversees the day-to-day activities of the project. This individual serves as the agency's primary point of contact for matters relating to the project and serves as a liaison for certification, collaborating with other Suppliers, and stakeholders.</w:t>
      </w:r>
    </w:p>
    <w:p w14:paraId="0B31B985" w14:textId="77777777" w:rsidR="00F01281" w:rsidRDefault="00941F35">
      <w:pPr>
        <w:numPr>
          <w:ilvl w:val="0"/>
          <w:numId w:val="7"/>
        </w:numPr>
        <w:pBdr>
          <w:top w:val="nil"/>
          <w:left w:val="nil"/>
          <w:bottom w:val="nil"/>
          <w:right w:val="nil"/>
          <w:between w:val="nil"/>
        </w:pBdr>
        <w:spacing w:after="0" w:line="264" w:lineRule="auto"/>
        <w:jc w:val="both"/>
        <w:rPr>
          <w:rFonts w:ascii="Arial" w:eastAsia="Arial" w:hAnsi="Arial" w:cs="Arial"/>
          <w:sz w:val="20"/>
          <w:szCs w:val="20"/>
        </w:rPr>
      </w:pPr>
      <w:r>
        <w:rPr>
          <w:rFonts w:ascii="Arial" w:eastAsia="Arial" w:hAnsi="Arial" w:cs="Arial"/>
          <w:color w:val="000000"/>
          <w:sz w:val="20"/>
          <w:szCs w:val="20"/>
        </w:rPr>
        <w:t>Operations Manager - plans, schedules, tracks, and controls the program on a day-to-day basis in coordination with the Operations Director.</w:t>
      </w:r>
    </w:p>
    <w:p w14:paraId="0DA6ED59" w14:textId="77777777" w:rsidR="00F01281" w:rsidRDefault="00941F35">
      <w:pPr>
        <w:numPr>
          <w:ilvl w:val="0"/>
          <w:numId w:val="7"/>
        </w:numPr>
        <w:pBdr>
          <w:top w:val="nil"/>
          <w:left w:val="nil"/>
          <w:bottom w:val="nil"/>
          <w:right w:val="nil"/>
          <w:between w:val="nil"/>
        </w:pBdr>
        <w:spacing w:after="0" w:line="264" w:lineRule="auto"/>
        <w:jc w:val="both"/>
        <w:rPr>
          <w:rFonts w:ascii="Arial" w:eastAsia="Arial" w:hAnsi="Arial" w:cs="Arial"/>
          <w:sz w:val="20"/>
          <w:szCs w:val="20"/>
        </w:rPr>
      </w:pPr>
      <w:r>
        <w:rPr>
          <w:rFonts w:ascii="Arial" w:eastAsia="Arial" w:hAnsi="Arial" w:cs="Arial"/>
          <w:color w:val="000000"/>
          <w:sz w:val="20"/>
          <w:szCs w:val="20"/>
        </w:rPr>
        <w:t>Technical Manager - responsible for planning, scheduling, budgeting, leading technical teams and projects, providing technical expertise, and managing client requirements.</w:t>
      </w:r>
    </w:p>
    <w:p w14:paraId="57EC347D" w14:textId="77777777" w:rsidR="00F01281" w:rsidRDefault="00941F35">
      <w:pPr>
        <w:numPr>
          <w:ilvl w:val="0"/>
          <w:numId w:val="7"/>
        </w:numPr>
        <w:pBdr>
          <w:top w:val="nil"/>
          <w:left w:val="nil"/>
          <w:bottom w:val="nil"/>
          <w:right w:val="nil"/>
          <w:between w:val="nil"/>
        </w:pBdr>
        <w:spacing w:after="0" w:line="264" w:lineRule="auto"/>
        <w:jc w:val="both"/>
        <w:rPr>
          <w:rFonts w:ascii="Arial" w:eastAsia="Arial" w:hAnsi="Arial" w:cs="Arial"/>
          <w:color w:val="3C3B37"/>
          <w:sz w:val="20"/>
          <w:szCs w:val="20"/>
          <w:highlight w:val="white"/>
        </w:rPr>
      </w:pPr>
      <w:r>
        <w:rPr>
          <w:rFonts w:ascii="Arial" w:eastAsia="Arial" w:hAnsi="Arial" w:cs="Arial"/>
          <w:color w:val="000000"/>
          <w:sz w:val="20"/>
          <w:szCs w:val="20"/>
        </w:rPr>
        <w:t xml:space="preserve">Contract Manager - </w:t>
      </w:r>
      <w:r>
        <w:rPr>
          <w:rFonts w:ascii="Arial" w:eastAsia="Arial" w:hAnsi="Arial" w:cs="Arial"/>
          <w:color w:val="3C3B37"/>
          <w:sz w:val="20"/>
          <w:szCs w:val="20"/>
        </w:rPr>
        <w:t>oversee</w:t>
      </w:r>
      <w:r>
        <w:rPr>
          <w:rFonts w:ascii="Arial" w:eastAsia="Arial" w:hAnsi="Arial" w:cs="Arial"/>
          <w:color w:val="3C3B37"/>
          <w:sz w:val="20"/>
          <w:szCs w:val="20"/>
          <w:highlight w:val="white"/>
        </w:rPr>
        <w:t>s</w:t>
      </w:r>
      <w:r>
        <w:rPr>
          <w:rFonts w:ascii="Arial" w:eastAsia="Arial" w:hAnsi="Arial" w:cs="Arial"/>
          <w:color w:val="3C3B37"/>
          <w:sz w:val="20"/>
          <w:szCs w:val="20"/>
        </w:rPr>
        <w:t xml:space="preserve"> projects performed in partnership between one organization and another. </w:t>
      </w:r>
      <w:r>
        <w:rPr>
          <w:rFonts w:ascii="Arial" w:eastAsia="Arial" w:hAnsi="Arial" w:cs="Arial"/>
          <w:color w:val="3C3B37"/>
          <w:sz w:val="20"/>
          <w:szCs w:val="20"/>
          <w:highlight w:val="white"/>
        </w:rPr>
        <w:t>This individual is responsible for coordinating every aspect of the project from reviewing and approving contract terms to coordinating deadlines, approving budgets</w:t>
      </w:r>
    </w:p>
    <w:p w14:paraId="1BA6925A" w14:textId="77777777" w:rsidR="00F01281" w:rsidRDefault="00F01281">
      <w:pPr>
        <w:pBdr>
          <w:top w:val="nil"/>
          <w:left w:val="nil"/>
          <w:bottom w:val="nil"/>
          <w:right w:val="nil"/>
          <w:between w:val="nil"/>
        </w:pBdr>
        <w:spacing w:after="0" w:line="264" w:lineRule="auto"/>
        <w:jc w:val="both"/>
        <w:rPr>
          <w:rFonts w:ascii="Arial" w:eastAsia="Arial" w:hAnsi="Arial" w:cs="Arial"/>
          <w:color w:val="000000"/>
          <w:sz w:val="20"/>
          <w:szCs w:val="20"/>
        </w:rPr>
      </w:pPr>
    </w:p>
    <w:p w14:paraId="60495299" w14:textId="77777777" w:rsidR="00F01281" w:rsidRDefault="00941F35">
      <w:pPr>
        <w:pBdr>
          <w:top w:val="nil"/>
          <w:left w:val="nil"/>
          <w:bottom w:val="nil"/>
          <w:right w:val="nil"/>
          <w:between w:val="nil"/>
        </w:pBdr>
        <w:spacing w:after="0" w:line="264" w:lineRule="auto"/>
        <w:jc w:val="both"/>
        <w:rPr>
          <w:rFonts w:ascii="Arial" w:eastAsia="Arial" w:hAnsi="Arial" w:cs="Arial"/>
          <w:sz w:val="20"/>
          <w:szCs w:val="20"/>
        </w:rPr>
      </w:pPr>
      <w:r>
        <w:rPr>
          <w:rFonts w:ascii="Arial" w:eastAsia="Arial" w:hAnsi="Arial" w:cs="Arial"/>
          <w:color w:val="000000"/>
          <w:sz w:val="20"/>
          <w:szCs w:val="20"/>
        </w:rPr>
        <w:t xml:space="preserve">While some roles overlap, no person will fulfil more than one key role unless approved by the State Agency. </w:t>
      </w:r>
    </w:p>
    <w:p w14:paraId="77F2917E" w14:textId="77777777" w:rsidR="00F01281" w:rsidRDefault="00F01281">
      <w:pPr>
        <w:spacing w:after="0" w:line="264" w:lineRule="auto"/>
        <w:jc w:val="both"/>
        <w:rPr>
          <w:rFonts w:ascii="Arial" w:eastAsia="Arial" w:hAnsi="Arial" w:cs="Arial"/>
          <w:b/>
          <w:sz w:val="20"/>
          <w:szCs w:val="20"/>
        </w:rPr>
      </w:pPr>
    </w:p>
    <w:p w14:paraId="2FC48DC7" w14:textId="77777777" w:rsidR="00F01281" w:rsidRPr="00562551" w:rsidRDefault="00941F35">
      <w:pPr>
        <w:spacing w:after="0" w:line="264" w:lineRule="auto"/>
        <w:jc w:val="both"/>
        <w:rPr>
          <w:rFonts w:ascii="Arial" w:eastAsia="Arial" w:hAnsi="Arial" w:cs="Arial"/>
          <w:b/>
          <w:color w:val="C81521"/>
        </w:rPr>
      </w:pPr>
      <w:r w:rsidRPr="00562551">
        <w:rPr>
          <w:rFonts w:ascii="Arial" w:eastAsia="Arial" w:hAnsi="Arial" w:cs="Arial"/>
          <w:b/>
          <w:color w:val="C81521"/>
        </w:rPr>
        <w:t>KR28</w:t>
      </w:r>
    </w:p>
    <w:p w14:paraId="227FE0A3" w14:textId="77777777" w:rsidR="00F01281" w:rsidRDefault="00941F35">
      <w:pPr>
        <w:spacing w:after="0" w:line="264" w:lineRule="auto"/>
        <w:jc w:val="both"/>
        <w:rPr>
          <w:rFonts w:ascii="Arial" w:eastAsia="Arial" w:hAnsi="Arial" w:cs="Arial"/>
          <w:b/>
          <w:sz w:val="20"/>
          <w:szCs w:val="20"/>
        </w:rPr>
      </w:pPr>
      <w:r>
        <w:rPr>
          <w:rFonts w:ascii="Arial" w:eastAsia="Arial" w:hAnsi="Arial" w:cs="Arial"/>
          <w:b/>
          <w:sz w:val="20"/>
          <w:szCs w:val="20"/>
        </w:rPr>
        <w:t>The Supplier and any subcontractor shall perform all TPL services within the United States of America</w:t>
      </w:r>
    </w:p>
    <w:p w14:paraId="1AD2791A" w14:textId="77777777" w:rsidR="00F01281" w:rsidRDefault="00F01281">
      <w:pPr>
        <w:spacing w:after="0" w:line="264" w:lineRule="auto"/>
        <w:jc w:val="both"/>
        <w:rPr>
          <w:rFonts w:ascii="Arial" w:eastAsia="Arial" w:hAnsi="Arial" w:cs="Arial"/>
          <w:b/>
          <w:color w:val="000000"/>
          <w:sz w:val="20"/>
          <w:szCs w:val="20"/>
        </w:rPr>
      </w:pPr>
    </w:p>
    <w:p w14:paraId="177C9352" w14:textId="77777777" w:rsidR="00F01281" w:rsidRDefault="00941F35">
      <w:pPr>
        <w:spacing w:after="0" w:line="264" w:lineRule="auto"/>
        <w:jc w:val="both"/>
        <w:rPr>
          <w:rFonts w:ascii="Arial" w:eastAsia="Arial" w:hAnsi="Arial" w:cs="Arial"/>
          <w:color w:val="000000"/>
          <w:sz w:val="20"/>
          <w:szCs w:val="20"/>
        </w:rPr>
      </w:pPr>
      <w:r>
        <w:rPr>
          <w:rFonts w:ascii="Arial" w:eastAsia="Arial" w:hAnsi="Arial" w:cs="Arial"/>
          <w:b/>
          <w:color w:val="000000"/>
          <w:sz w:val="20"/>
          <w:szCs w:val="20"/>
        </w:rPr>
        <w:t>ANSWER:</w:t>
      </w:r>
      <w:r>
        <w:rPr>
          <w:rFonts w:ascii="Arial" w:eastAsia="Arial" w:hAnsi="Arial" w:cs="Arial"/>
          <w:color w:val="000000"/>
          <w:sz w:val="20"/>
          <w:szCs w:val="20"/>
        </w:rPr>
        <w:t xml:space="preserve">  Benefit Recovery is committed to keeping jobs in the United States. Benefit Recovery does not have any technical or administration support offshore. All staff reside within the United States</w:t>
      </w:r>
      <w:r>
        <w:rPr>
          <w:rFonts w:ascii="Arial" w:eastAsia="Arial" w:hAnsi="Arial" w:cs="Arial"/>
          <w:b/>
          <w:color w:val="000000"/>
          <w:sz w:val="20"/>
          <w:szCs w:val="20"/>
        </w:rPr>
        <w:t>.</w:t>
      </w:r>
      <w:r>
        <w:rPr>
          <w:rFonts w:ascii="Arial" w:eastAsia="Arial" w:hAnsi="Arial" w:cs="Arial"/>
          <w:color w:val="000000"/>
          <w:sz w:val="20"/>
          <w:szCs w:val="20"/>
        </w:rPr>
        <w:t xml:space="preserve"> Benefit Recovery will perform 100% of all TPL tasks for this contract within the boundaries of the United States. Benefit Recovery‘s subcontractor, BlueCross, will perform their TPL call center and MECT Lead responsibilities in their office located in Columbia, South Carolina.</w:t>
      </w:r>
    </w:p>
    <w:p w14:paraId="212C5F19" w14:textId="77777777" w:rsidR="00F01281" w:rsidRDefault="00F01281">
      <w:pPr>
        <w:spacing w:after="0" w:line="264" w:lineRule="auto"/>
        <w:ind w:left="360"/>
        <w:jc w:val="both"/>
        <w:rPr>
          <w:rFonts w:ascii="Arial" w:eastAsia="Arial" w:hAnsi="Arial" w:cs="Arial"/>
          <w:color w:val="000000"/>
          <w:sz w:val="20"/>
          <w:szCs w:val="20"/>
        </w:rPr>
      </w:pPr>
    </w:p>
    <w:p w14:paraId="3E48FF4D" w14:textId="77777777" w:rsidR="00F01281" w:rsidRPr="00562551" w:rsidRDefault="00941F35">
      <w:pPr>
        <w:spacing w:after="0" w:line="264" w:lineRule="auto"/>
        <w:jc w:val="both"/>
        <w:rPr>
          <w:rFonts w:ascii="Arial" w:eastAsia="Arial" w:hAnsi="Arial" w:cs="Arial"/>
          <w:b/>
          <w:color w:val="C81521"/>
        </w:rPr>
      </w:pPr>
      <w:r w:rsidRPr="00562551">
        <w:rPr>
          <w:rFonts w:ascii="Arial" w:eastAsia="Arial" w:hAnsi="Arial" w:cs="Arial"/>
          <w:b/>
          <w:color w:val="C81521"/>
        </w:rPr>
        <w:t>KR29</w:t>
      </w:r>
    </w:p>
    <w:p w14:paraId="0604B2C5" w14:textId="77777777" w:rsidR="00562551" w:rsidRDefault="00941F35">
      <w:pPr>
        <w:spacing w:after="0" w:line="264" w:lineRule="auto"/>
        <w:rPr>
          <w:rFonts w:ascii="Arial" w:eastAsia="Arial" w:hAnsi="Arial" w:cs="Arial"/>
          <w:b/>
          <w:sz w:val="20"/>
          <w:szCs w:val="20"/>
        </w:rPr>
      </w:pPr>
      <w:bookmarkStart w:id="16" w:name="_heading=h.3j2qqm3" w:colFirst="0" w:colLast="0"/>
      <w:bookmarkEnd w:id="16"/>
      <w:r>
        <w:rPr>
          <w:rFonts w:ascii="Arial" w:eastAsia="Arial" w:hAnsi="Arial" w:cs="Arial"/>
          <w:b/>
          <w:sz w:val="20"/>
          <w:szCs w:val="20"/>
        </w:rPr>
        <w:t>Operations Director</w:t>
      </w:r>
      <w:r>
        <w:rPr>
          <w:rFonts w:ascii="Arial" w:eastAsia="Arial" w:hAnsi="Arial" w:cs="Arial"/>
          <w:b/>
          <w:sz w:val="20"/>
          <w:szCs w:val="20"/>
        </w:rPr>
        <w:br/>
        <w:t xml:space="preserve">a. The named Operations Director shall be dedicated to any contract that results from this procurement, throughout the duration of the contract unless death, illness, resignation, or other unforeseeable circumstance occurs. </w:t>
      </w:r>
      <w:r>
        <w:rPr>
          <w:rFonts w:ascii="Arial" w:eastAsia="Arial" w:hAnsi="Arial" w:cs="Arial"/>
          <w:b/>
          <w:sz w:val="20"/>
          <w:szCs w:val="20"/>
        </w:rPr>
        <w:br/>
        <w:t>b. The proposed Operations Director and any replacement of the same shall have the Agency’s prior approval before beginning work on any contract that results from this procurement.</w:t>
      </w:r>
      <w:r>
        <w:rPr>
          <w:rFonts w:ascii="Arial" w:eastAsia="Arial" w:hAnsi="Arial" w:cs="Arial"/>
          <w:b/>
          <w:sz w:val="20"/>
          <w:szCs w:val="20"/>
        </w:rPr>
        <w:br/>
        <w:t>c. The Operations Director’s resume shall detail his/her work experience and that he/she possess the knowledge, skills, and ability to plan, conduct, and supervise work to be completed under any contract that results from this procurement and as identified below.</w:t>
      </w:r>
      <w:r>
        <w:rPr>
          <w:rFonts w:ascii="Arial" w:eastAsia="Arial" w:hAnsi="Arial" w:cs="Arial"/>
          <w:b/>
          <w:sz w:val="20"/>
          <w:szCs w:val="20"/>
        </w:rPr>
        <w:br/>
        <w:t>d. The Operations Director shall meet the following qualifications and requirements:</w:t>
      </w:r>
      <w:r>
        <w:rPr>
          <w:rFonts w:ascii="Arial" w:eastAsia="Arial" w:hAnsi="Arial" w:cs="Arial"/>
          <w:b/>
          <w:sz w:val="20"/>
          <w:szCs w:val="20"/>
        </w:rPr>
        <w:br/>
      </w:r>
      <w:proofErr w:type="spellStart"/>
      <w:r>
        <w:rPr>
          <w:rFonts w:ascii="Arial" w:eastAsia="Arial" w:hAnsi="Arial" w:cs="Arial"/>
          <w:b/>
          <w:sz w:val="20"/>
          <w:szCs w:val="20"/>
        </w:rPr>
        <w:t>i</w:t>
      </w:r>
      <w:proofErr w:type="spellEnd"/>
      <w:r>
        <w:rPr>
          <w:rFonts w:ascii="Arial" w:eastAsia="Arial" w:hAnsi="Arial" w:cs="Arial"/>
          <w:b/>
          <w:sz w:val="20"/>
          <w:szCs w:val="20"/>
        </w:rPr>
        <w:t>. Have a minimum of experience as determined by the agency managing a project of similar size and scope to this Scope of Services</w:t>
      </w:r>
    </w:p>
    <w:p w14:paraId="18465FAF" w14:textId="77777777" w:rsidR="005D130C" w:rsidRDefault="00941F35">
      <w:pPr>
        <w:spacing w:after="0" w:line="264" w:lineRule="auto"/>
        <w:rPr>
          <w:rFonts w:ascii="Arial" w:eastAsia="Arial" w:hAnsi="Arial" w:cs="Arial"/>
          <w:b/>
          <w:sz w:val="20"/>
          <w:szCs w:val="20"/>
        </w:rPr>
      </w:pPr>
      <w:r>
        <w:rPr>
          <w:rFonts w:ascii="Arial" w:eastAsia="Arial" w:hAnsi="Arial" w:cs="Arial"/>
          <w:b/>
          <w:sz w:val="20"/>
          <w:szCs w:val="20"/>
        </w:rPr>
        <w:br/>
        <w:t>ii. Have thorough knowledge of TPL and Medicaid requirements as they relate to recoupment and third-party resources</w:t>
      </w:r>
      <w:r>
        <w:rPr>
          <w:rFonts w:ascii="Arial" w:eastAsia="Arial" w:hAnsi="Arial" w:cs="Arial"/>
          <w:b/>
          <w:sz w:val="20"/>
          <w:szCs w:val="20"/>
        </w:rPr>
        <w:br/>
        <w:t>iii. Have the authority to make decisions and be totally responsible for all operations throughout the life of any contract that results from this procurement</w:t>
      </w:r>
      <w:r>
        <w:rPr>
          <w:rFonts w:ascii="Arial" w:eastAsia="Arial" w:hAnsi="Arial" w:cs="Arial"/>
          <w:b/>
          <w:sz w:val="20"/>
          <w:szCs w:val="20"/>
        </w:rPr>
        <w:br/>
        <w:t>iv. Provide executive direction for the accomplishment of work under any contract that results from this procurement</w:t>
      </w:r>
      <w:r>
        <w:rPr>
          <w:rFonts w:ascii="Arial" w:eastAsia="Arial" w:hAnsi="Arial" w:cs="Arial"/>
          <w:b/>
          <w:sz w:val="20"/>
          <w:szCs w:val="20"/>
        </w:rPr>
        <w:br/>
        <w:t>v. Have authority for staffing and operations decisions, with the Agency’s approval</w:t>
      </w:r>
      <w:r>
        <w:rPr>
          <w:rFonts w:ascii="Arial" w:eastAsia="Arial" w:hAnsi="Arial" w:cs="Arial"/>
          <w:b/>
          <w:sz w:val="20"/>
          <w:szCs w:val="20"/>
        </w:rPr>
        <w:br/>
        <w:t>vi. Have knowledge of and apply new management practices and innovative methods and procedures for managing all aspects of the project.</w:t>
      </w:r>
      <w:r>
        <w:rPr>
          <w:rFonts w:ascii="Arial" w:eastAsia="Arial" w:hAnsi="Arial" w:cs="Arial"/>
          <w:b/>
          <w:sz w:val="20"/>
          <w:szCs w:val="20"/>
        </w:rPr>
        <w:br/>
        <w:t>e. The Operations Director shall conduct periodic telephonic and face-to-face meetings with the Agency’s TPL Director or designee as requested by the Agency.</w:t>
      </w:r>
    </w:p>
    <w:p w14:paraId="1176EFD0" w14:textId="79C511BC" w:rsidR="00F01281" w:rsidRDefault="00941F35">
      <w:pPr>
        <w:spacing w:after="0" w:line="264" w:lineRule="auto"/>
        <w:rPr>
          <w:rFonts w:ascii="Arial" w:eastAsia="Arial" w:hAnsi="Arial" w:cs="Arial"/>
          <w:b/>
          <w:color w:val="000000"/>
          <w:sz w:val="20"/>
          <w:szCs w:val="20"/>
        </w:rPr>
      </w:pPr>
      <w:r>
        <w:rPr>
          <w:rFonts w:ascii="Arial" w:eastAsia="Arial" w:hAnsi="Arial" w:cs="Arial"/>
          <w:b/>
          <w:sz w:val="20"/>
          <w:szCs w:val="20"/>
        </w:rPr>
        <w:lastRenderedPageBreak/>
        <w:br/>
        <w:t>f. The Operations Director shall ensure project team members fulfill the following activities:</w:t>
      </w:r>
      <w:r>
        <w:rPr>
          <w:rFonts w:ascii="Arial" w:eastAsia="Arial" w:hAnsi="Arial" w:cs="Arial"/>
          <w:b/>
          <w:sz w:val="20"/>
          <w:szCs w:val="20"/>
        </w:rPr>
        <w:br/>
      </w:r>
      <w:proofErr w:type="spellStart"/>
      <w:r>
        <w:rPr>
          <w:rFonts w:ascii="Arial" w:eastAsia="Arial" w:hAnsi="Arial" w:cs="Arial"/>
          <w:b/>
          <w:sz w:val="20"/>
          <w:szCs w:val="20"/>
        </w:rPr>
        <w:t>i</w:t>
      </w:r>
      <w:proofErr w:type="spellEnd"/>
      <w:r>
        <w:rPr>
          <w:rFonts w:ascii="Arial" w:eastAsia="Arial" w:hAnsi="Arial" w:cs="Arial"/>
          <w:b/>
          <w:sz w:val="20"/>
          <w:szCs w:val="20"/>
        </w:rPr>
        <w:t>. Plan, schedule, track, and control the project on a day-to-day basis in coordination with the Operations Director</w:t>
      </w:r>
      <w:r>
        <w:rPr>
          <w:rFonts w:ascii="Arial" w:eastAsia="Arial" w:hAnsi="Arial" w:cs="Arial"/>
          <w:b/>
          <w:sz w:val="20"/>
          <w:szCs w:val="20"/>
        </w:rPr>
        <w:br/>
        <w:t>ii. Provide weekly status reports to the Agency’s TPL Director/management staff, including periodic on-site meetings</w:t>
      </w:r>
      <w:r>
        <w:rPr>
          <w:rFonts w:ascii="Arial" w:eastAsia="Arial" w:hAnsi="Arial" w:cs="Arial"/>
          <w:b/>
          <w:sz w:val="20"/>
          <w:szCs w:val="20"/>
        </w:rPr>
        <w:br/>
        <w:t>iii. Report any issues that are causing delays and/or problems on the project</w:t>
      </w:r>
      <w:r>
        <w:rPr>
          <w:rFonts w:ascii="Arial" w:eastAsia="Arial" w:hAnsi="Arial" w:cs="Arial"/>
          <w:b/>
          <w:sz w:val="20"/>
          <w:szCs w:val="20"/>
        </w:rPr>
        <w:br/>
        <w:t>iv. Resolve risks and issues reported by the Agency’s TPL Director or her designee within the agreed upon timeframe by the Agency and Supplier</w:t>
      </w:r>
      <w:r>
        <w:rPr>
          <w:rFonts w:ascii="Arial" w:eastAsia="Arial" w:hAnsi="Arial" w:cs="Arial"/>
          <w:b/>
          <w:sz w:val="20"/>
          <w:szCs w:val="20"/>
        </w:rPr>
        <w:br/>
        <w:t>v. Escalate critical issues to the Agency senior management for resolution within one (1) business day from notification of issue.</w:t>
      </w:r>
    </w:p>
    <w:p w14:paraId="1ADAB2F1" w14:textId="77777777" w:rsidR="00F01281" w:rsidRDefault="00F01281">
      <w:pPr>
        <w:spacing w:after="0" w:line="264" w:lineRule="auto"/>
        <w:jc w:val="both"/>
        <w:rPr>
          <w:rFonts w:ascii="Arial" w:eastAsia="Arial" w:hAnsi="Arial" w:cs="Arial"/>
          <w:sz w:val="20"/>
          <w:szCs w:val="20"/>
        </w:rPr>
      </w:pPr>
    </w:p>
    <w:p w14:paraId="104BC74B" w14:textId="5ED17A8A" w:rsidR="00F01281" w:rsidRDefault="00941F35">
      <w:pPr>
        <w:spacing w:after="0" w:line="264" w:lineRule="auto"/>
        <w:jc w:val="both"/>
        <w:rPr>
          <w:rFonts w:ascii="Arial" w:eastAsia="Arial" w:hAnsi="Arial" w:cs="Arial"/>
          <w:sz w:val="20"/>
          <w:szCs w:val="20"/>
        </w:rPr>
      </w:pPr>
      <w:r>
        <w:rPr>
          <w:rFonts w:ascii="Arial" w:eastAsia="Arial" w:hAnsi="Arial" w:cs="Arial"/>
          <w:b/>
          <w:sz w:val="20"/>
          <w:szCs w:val="20"/>
        </w:rPr>
        <w:t>ANSWER:</w:t>
      </w:r>
      <w:r>
        <w:rPr>
          <w:rFonts w:ascii="Arial" w:eastAsia="Arial" w:hAnsi="Arial" w:cs="Arial"/>
          <w:sz w:val="20"/>
          <w:szCs w:val="20"/>
        </w:rPr>
        <w:t xml:space="preserve"> Benefit Recovery commits to providing a qualified Operations Director that will serve during the term of the contract, barring any unforeseen circumstance. Benefit Recovery is offering the State Agencies a TPL Operations program that is founded on more than twenty-nine (29) years of experience providing TPL cost containment, revenue recoupment, program transparency with auditable transactions to both public and private sector clients. The Operations Director will apply the industry's best practices and TPL-specific experience to ensure that operations and the respective deliverables meet established standards for quality. The Operations Director detailed resume and references are provided to the State for review and approval prior to being assigned to the contract. The Director will not be removed by Benefit Recovery without State approval.</w:t>
      </w:r>
    </w:p>
    <w:p w14:paraId="46294324" w14:textId="77777777" w:rsidR="00F01281" w:rsidRDefault="00F01281">
      <w:pPr>
        <w:spacing w:after="0" w:line="264" w:lineRule="auto"/>
        <w:jc w:val="both"/>
        <w:rPr>
          <w:rFonts w:ascii="Arial" w:eastAsia="Arial" w:hAnsi="Arial" w:cs="Arial"/>
          <w:sz w:val="20"/>
          <w:szCs w:val="20"/>
        </w:rPr>
      </w:pPr>
    </w:p>
    <w:p w14:paraId="38018D14" w14:textId="77777777" w:rsidR="00F01281" w:rsidRDefault="00941F35">
      <w:pPr>
        <w:spacing w:after="0" w:line="264" w:lineRule="auto"/>
        <w:jc w:val="both"/>
        <w:rPr>
          <w:rFonts w:ascii="Arial" w:eastAsia="Arial" w:hAnsi="Arial" w:cs="Arial"/>
          <w:sz w:val="20"/>
          <w:szCs w:val="20"/>
        </w:rPr>
      </w:pPr>
      <w:r>
        <w:rPr>
          <w:rFonts w:ascii="Arial" w:eastAsia="Arial" w:hAnsi="Arial" w:cs="Arial"/>
          <w:sz w:val="20"/>
          <w:szCs w:val="20"/>
        </w:rPr>
        <w:t xml:space="preserve">Benefit Recovery’s dedicated Operations Director is required to have multi-years of managing TPL payer of last resort operation programs of similar size or similar Coordination of Benefit experience in the healthcare industry. </w:t>
      </w:r>
    </w:p>
    <w:p w14:paraId="2E8DF94E" w14:textId="77777777" w:rsidR="00F01281" w:rsidRDefault="00F01281">
      <w:pPr>
        <w:spacing w:after="0" w:line="264" w:lineRule="auto"/>
        <w:jc w:val="both"/>
        <w:rPr>
          <w:rFonts w:ascii="Arial" w:eastAsia="Arial" w:hAnsi="Arial" w:cs="Arial"/>
          <w:sz w:val="20"/>
          <w:szCs w:val="20"/>
        </w:rPr>
      </w:pPr>
    </w:p>
    <w:p w14:paraId="17A1F24A" w14:textId="77777777" w:rsidR="00F01281" w:rsidRDefault="00941F35">
      <w:pPr>
        <w:spacing w:after="0" w:line="264" w:lineRule="auto"/>
        <w:jc w:val="both"/>
        <w:rPr>
          <w:rFonts w:ascii="Arial" w:eastAsia="Arial" w:hAnsi="Arial" w:cs="Arial"/>
          <w:sz w:val="20"/>
          <w:szCs w:val="20"/>
        </w:rPr>
      </w:pPr>
      <w:r>
        <w:rPr>
          <w:rFonts w:ascii="Arial" w:eastAsia="Arial" w:hAnsi="Arial" w:cs="Arial"/>
          <w:sz w:val="20"/>
          <w:szCs w:val="20"/>
        </w:rPr>
        <w:t xml:space="preserve">The Operations Director provides executive direction, offers recommendations for innovative approaches to the work, and works directly with Benefit Recovery’s Project Manager, the State Agencies, their TPL Manager, their vendors and stakeholders during the implementation and operation phases holding face to face and virtual meetings as necessary to meet contract requirements or as requested by the State. </w:t>
      </w:r>
    </w:p>
    <w:p w14:paraId="3AD8C944" w14:textId="77777777" w:rsidR="00F01281" w:rsidRDefault="00F01281">
      <w:pPr>
        <w:spacing w:after="0" w:line="264" w:lineRule="auto"/>
        <w:jc w:val="both"/>
        <w:rPr>
          <w:rFonts w:ascii="Arial" w:eastAsia="Arial" w:hAnsi="Arial" w:cs="Arial"/>
          <w:sz w:val="20"/>
          <w:szCs w:val="20"/>
        </w:rPr>
      </w:pPr>
    </w:p>
    <w:p w14:paraId="29ADFB03" w14:textId="77777777" w:rsidR="00F01281" w:rsidRDefault="00941F35">
      <w:pPr>
        <w:spacing w:after="0" w:line="264" w:lineRule="auto"/>
        <w:jc w:val="both"/>
        <w:rPr>
          <w:rFonts w:ascii="Arial" w:eastAsia="Arial" w:hAnsi="Arial" w:cs="Arial"/>
          <w:sz w:val="20"/>
          <w:szCs w:val="20"/>
        </w:rPr>
      </w:pPr>
      <w:r>
        <w:rPr>
          <w:rFonts w:ascii="Arial" w:eastAsia="Arial" w:hAnsi="Arial" w:cs="Arial"/>
          <w:sz w:val="20"/>
          <w:szCs w:val="20"/>
        </w:rPr>
        <w:t>After award, the Operations Director discusses the dates for onsite State Agency meetings and schedules weekly phone calls during the Implementation phase with the State Agency Director and any other staff, vendors, interface specialists, or stakeholders invited to the meeting. Once the dates are scheduled for onsite face to face meeting and weekly phone calls, the Deputy Operations Manager is responsible for emailing the meeting invite to all meeting attendees. The day of the meeting content will be discussed, and meeting notes will be provided within 24 hours to the attendees.</w:t>
      </w:r>
    </w:p>
    <w:p w14:paraId="12837C9B" w14:textId="77777777" w:rsidR="00F01281" w:rsidRDefault="00F01281">
      <w:pPr>
        <w:spacing w:after="0" w:line="264" w:lineRule="auto"/>
        <w:jc w:val="both"/>
        <w:rPr>
          <w:rFonts w:ascii="Arial" w:eastAsia="Arial" w:hAnsi="Arial" w:cs="Arial"/>
          <w:sz w:val="20"/>
          <w:szCs w:val="20"/>
        </w:rPr>
      </w:pPr>
    </w:p>
    <w:p w14:paraId="595009F8" w14:textId="77777777" w:rsidR="00F01281" w:rsidRDefault="00941F35">
      <w:pPr>
        <w:spacing w:after="0" w:line="264" w:lineRule="auto"/>
        <w:jc w:val="both"/>
        <w:rPr>
          <w:rFonts w:ascii="Arial" w:eastAsia="Arial" w:hAnsi="Arial" w:cs="Arial"/>
          <w:sz w:val="20"/>
          <w:szCs w:val="20"/>
        </w:rPr>
      </w:pPr>
      <w:r>
        <w:rPr>
          <w:rFonts w:ascii="Arial" w:eastAsia="Arial" w:hAnsi="Arial" w:cs="Arial"/>
          <w:sz w:val="20"/>
          <w:szCs w:val="20"/>
        </w:rPr>
        <w:t xml:space="preserve">Our required experience extends through Third Party Liability, claims management, accounts receivable management, patient accounting, strategic planning, payer contract analysis, operations management and public sector managed care programs. </w:t>
      </w:r>
    </w:p>
    <w:p w14:paraId="6E9B49C1" w14:textId="77777777" w:rsidR="00F01281" w:rsidRDefault="00F01281">
      <w:pPr>
        <w:spacing w:after="0" w:line="264" w:lineRule="auto"/>
        <w:jc w:val="both"/>
        <w:rPr>
          <w:rFonts w:ascii="Arial" w:eastAsia="Arial" w:hAnsi="Arial" w:cs="Arial"/>
          <w:sz w:val="20"/>
          <w:szCs w:val="20"/>
        </w:rPr>
      </w:pPr>
    </w:p>
    <w:p w14:paraId="56696913" w14:textId="77777777" w:rsidR="00F01281" w:rsidRDefault="00941F35">
      <w:pPr>
        <w:spacing w:after="0" w:line="264" w:lineRule="auto"/>
        <w:jc w:val="both"/>
        <w:rPr>
          <w:rFonts w:ascii="Arial" w:eastAsia="Arial" w:hAnsi="Arial" w:cs="Arial"/>
          <w:sz w:val="20"/>
          <w:szCs w:val="20"/>
        </w:rPr>
      </w:pPr>
      <w:r>
        <w:rPr>
          <w:rFonts w:ascii="Arial" w:eastAsia="Arial" w:hAnsi="Arial" w:cs="Arial"/>
          <w:sz w:val="20"/>
          <w:szCs w:val="20"/>
        </w:rPr>
        <w:t xml:space="preserve">The Operations Director has staffing responsibility, has full authority to make decisions, is responsible for performance under the contract, and is responsible for issue resolution or escalation. Benefit Recovery will manage this contract by utilizing a variety of tools, including a project work plan that will track all project tasks and determine if there are any tasks that are behind.  We also believe that the goal of a successful relationship is effective communication, which will start from project inception.  We will meet with the State Agencies frequently and provide document status reports to show accomplishments, next steps, and issues.  Internally, Benefit Recovery will continuously meet with project staff to ensure that project staff members have the resources needed to effectively complete their work. </w:t>
      </w:r>
    </w:p>
    <w:p w14:paraId="24F0D066" w14:textId="77777777" w:rsidR="00F01281" w:rsidRDefault="00F01281">
      <w:pPr>
        <w:spacing w:after="0" w:line="264" w:lineRule="auto"/>
        <w:jc w:val="both"/>
        <w:rPr>
          <w:rFonts w:ascii="Arial" w:eastAsia="Arial" w:hAnsi="Arial" w:cs="Arial"/>
          <w:sz w:val="20"/>
          <w:szCs w:val="20"/>
        </w:rPr>
      </w:pPr>
    </w:p>
    <w:p w14:paraId="4577B25F" w14:textId="77777777" w:rsidR="00F01281" w:rsidRDefault="00941F35">
      <w:pPr>
        <w:spacing w:after="0" w:line="264" w:lineRule="auto"/>
        <w:jc w:val="both"/>
        <w:rPr>
          <w:rFonts w:ascii="Arial" w:eastAsia="Arial" w:hAnsi="Arial" w:cs="Arial"/>
          <w:sz w:val="20"/>
          <w:szCs w:val="20"/>
        </w:rPr>
      </w:pPr>
      <w:r>
        <w:rPr>
          <w:rFonts w:ascii="Arial" w:eastAsia="Arial" w:hAnsi="Arial" w:cs="Arial"/>
          <w:sz w:val="20"/>
          <w:szCs w:val="20"/>
        </w:rPr>
        <w:t>The Operation Director will utilize our Communication Plan as a guideline and our Issue Log to identify, track, monitor and resolve any issues identified internally or as a result of communication with the State TPL director. Our weekly status report serves as an early warning indicator of performance that is falling short of key goals. Our Operations Director will engage in an aggressive and proactive communication process to escalate any issues to our Project Manager and our state agency point of contact for any issues or key performance indicators that may not meet monthly or cumulative annual targets. When this happens, our Operations Director will use the following analytical approach for our corrective action plan: Identify the problem, multivariate analysis, corrective action plan proposal, corrective action plan implementation, heightened monitoring to resolution. Benefit Recovery also utilizes internal random audits to identify any other problems that may have not surfaced right away through the use of key performance weekly reporting.</w:t>
      </w:r>
    </w:p>
    <w:p w14:paraId="1C02ADC5" w14:textId="77777777" w:rsidR="00F01281" w:rsidRDefault="00F01281">
      <w:pPr>
        <w:spacing w:after="0" w:line="264" w:lineRule="auto"/>
        <w:jc w:val="both"/>
        <w:rPr>
          <w:rFonts w:ascii="Arial" w:eastAsia="Arial" w:hAnsi="Arial" w:cs="Arial"/>
          <w:sz w:val="20"/>
          <w:szCs w:val="20"/>
        </w:rPr>
      </w:pPr>
    </w:p>
    <w:p w14:paraId="2DD12E71" w14:textId="77777777" w:rsidR="00F01281" w:rsidRDefault="00941F35">
      <w:pPr>
        <w:spacing w:after="0" w:line="264" w:lineRule="auto"/>
        <w:jc w:val="both"/>
        <w:rPr>
          <w:rFonts w:ascii="Arial" w:eastAsia="Arial" w:hAnsi="Arial" w:cs="Arial"/>
          <w:sz w:val="20"/>
          <w:szCs w:val="20"/>
        </w:rPr>
      </w:pPr>
      <w:r>
        <w:rPr>
          <w:rFonts w:ascii="Arial" w:eastAsia="Arial" w:hAnsi="Arial" w:cs="Arial"/>
          <w:sz w:val="20"/>
          <w:szCs w:val="20"/>
        </w:rPr>
        <w:t xml:space="preserve">To address critical issues, our Operations Director will utilize Benefit Recovery’s project management methodology which includes a comprehensive issue management approach that provides full participation of stakeholders as practical in all applicable project communication and management activities. Benefit Recovery is aware of the importance of appropriate and timely reporting of these types of issues and, as necessary, will provide a report identifying the situation as soon as the issue is identified. Whenever quality or timeliness requirements are in jeopardy, the problem is addressed as soon as possible to minimize the </w:t>
      </w:r>
    </w:p>
    <w:p w14:paraId="4CEF70A7" w14:textId="77777777" w:rsidR="00F01281" w:rsidRDefault="00F01281">
      <w:pPr>
        <w:spacing w:after="0" w:line="264" w:lineRule="auto"/>
        <w:jc w:val="both"/>
        <w:rPr>
          <w:rFonts w:ascii="Arial" w:eastAsia="Arial" w:hAnsi="Arial" w:cs="Arial"/>
          <w:sz w:val="20"/>
          <w:szCs w:val="20"/>
        </w:rPr>
      </w:pPr>
    </w:p>
    <w:p w14:paraId="18C19B13" w14:textId="77777777" w:rsidR="00F01281" w:rsidRDefault="00941F35">
      <w:pPr>
        <w:spacing w:after="0" w:line="264" w:lineRule="auto"/>
        <w:jc w:val="both"/>
        <w:rPr>
          <w:rFonts w:ascii="Arial" w:eastAsia="Arial" w:hAnsi="Arial" w:cs="Arial"/>
          <w:sz w:val="20"/>
          <w:szCs w:val="20"/>
        </w:rPr>
      </w:pPr>
      <w:r>
        <w:rPr>
          <w:rFonts w:ascii="Arial" w:eastAsia="Arial" w:hAnsi="Arial" w:cs="Arial"/>
          <w:sz w:val="20"/>
          <w:szCs w:val="20"/>
        </w:rPr>
        <w:t>impact of the problem on project performance. Once identified, we implement effective issue resolution processes which include a report that provides an accurate documentation of the issue. The report includes a detailed description of the problem, the type of problem (such as technical, operational, outside entity or provider), the severity of the problem, and the problem’s impact on the overall project. The problem is assessed by knowledgeable resources that can evaluate the situation and document and define solution options. Each solution option will be presented on the report with the positive and negative consequences of taking each approach. Finally, the report presents the option that Benefit Recovery believes best addresses the needs of the state agency and discusses why this particular option was chosen. The detailed documentation of the issue in a report furnishes the framework to enable all appropriate stakeholders and project members to participate appropriately in the issue resolution process and to remain informed of status at all times. Using this approach, Benefit Recovery is confident that any issues arising during the project will be effectively identified, addressed, and resolved.</w:t>
      </w:r>
    </w:p>
    <w:p w14:paraId="5666EAAA" w14:textId="77777777" w:rsidR="00F01281" w:rsidRDefault="00F01281">
      <w:pPr>
        <w:spacing w:after="0" w:line="264" w:lineRule="auto"/>
        <w:jc w:val="both"/>
        <w:rPr>
          <w:rFonts w:ascii="Arial" w:eastAsia="Arial" w:hAnsi="Arial" w:cs="Arial"/>
          <w:sz w:val="20"/>
          <w:szCs w:val="20"/>
        </w:rPr>
      </w:pPr>
    </w:p>
    <w:p w14:paraId="45454F87" w14:textId="77777777" w:rsidR="00F01281" w:rsidRDefault="00941F35">
      <w:pPr>
        <w:spacing w:after="0" w:line="264" w:lineRule="auto"/>
        <w:jc w:val="both"/>
        <w:rPr>
          <w:rFonts w:ascii="Arial" w:eastAsia="Arial" w:hAnsi="Arial" w:cs="Arial"/>
          <w:sz w:val="20"/>
          <w:szCs w:val="20"/>
        </w:rPr>
      </w:pPr>
      <w:r>
        <w:rPr>
          <w:rFonts w:ascii="Arial" w:eastAsia="Arial" w:hAnsi="Arial" w:cs="Arial"/>
          <w:sz w:val="20"/>
          <w:szCs w:val="20"/>
        </w:rPr>
        <w:t>The Operations Director position is supported by the Deputy Program Manager who provides direct oversight and management of the day-to-day operations supervisors. The Operations Director is also supported by the Technical Manager who is responsible for managing security of information, business rules programming, data formatting and data file transmissions. The Operations Director has full staffing and operations responsibilities in consultation with the State client.</w:t>
      </w:r>
    </w:p>
    <w:p w14:paraId="0F08CABC" w14:textId="77777777" w:rsidR="00F01281" w:rsidRDefault="00F01281">
      <w:pPr>
        <w:spacing w:after="0" w:line="264" w:lineRule="auto"/>
        <w:jc w:val="both"/>
        <w:rPr>
          <w:rFonts w:ascii="Arial" w:eastAsia="Arial" w:hAnsi="Arial" w:cs="Arial"/>
          <w:sz w:val="20"/>
          <w:szCs w:val="20"/>
        </w:rPr>
      </w:pPr>
    </w:p>
    <w:p w14:paraId="113408C7" w14:textId="77777777" w:rsidR="005D130C" w:rsidRDefault="00941F35">
      <w:pPr>
        <w:spacing w:after="0" w:line="264" w:lineRule="auto"/>
        <w:jc w:val="both"/>
        <w:rPr>
          <w:rFonts w:ascii="Arial" w:eastAsia="Arial" w:hAnsi="Arial" w:cs="Arial"/>
          <w:sz w:val="20"/>
          <w:szCs w:val="20"/>
        </w:rPr>
      </w:pPr>
      <w:r>
        <w:rPr>
          <w:rFonts w:ascii="Arial" w:eastAsia="Arial" w:hAnsi="Arial" w:cs="Arial"/>
          <w:color w:val="212221"/>
          <w:sz w:val="20"/>
          <w:szCs w:val="20"/>
        </w:rPr>
        <w:t xml:space="preserve">The Operations Director oversees the overall policies, objectives, and initiatives of Benefit Recovery's Commercial Recoupment, Cost Avoidance and CMO Come Behind activities to decrease Medicaid costs, generate high reimbursements, decrease payer denials and maximize revenue. The Operations Director reviews, designs, and implements processes surrounding billing, third party payer relationships, provider relations, compliance, collections, and other financial analyses to ensure that Benefit Recovery’s revenue cycle programs are effective and properly utilized. To manage the project implementation, we </w:t>
      </w:r>
      <w:r>
        <w:rPr>
          <w:rFonts w:ascii="Arial" w:eastAsia="Arial" w:hAnsi="Arial" w:cs="Arial"/>
          <w:sz w:val="20"/>
          <w:szCs w:val="20"/>
        </w:rPr>
        <w:t xml:space="preserve">utilize and adhere to Benefit Recovery’s operations production plan agreed to </w:t>
      </w:r>
      <w:proofErr w:type="spellStart"/>
      <w:r>
        <w:rPr>
          <w:rFonts w:ascii="Arial" w:eastAsia="Arial" w:hAnsi="Arial" w:cs="Arial"/>
          <w:sz w:val="20"/>
          <w:szCs w:val="20"/>
        </w:rPr>
        <w:t>at</w:t>
      </w:r>
      <w:proofErr w:type="spellEnd"/>
      <w:r>
        <w:rPr>
          <w:rFonts w:ascii="Arial" w:eastAsia="Arial" w:hAnsi="Arial" w:cs="Arial"/>
          <w:sz w:val="20"/>
          <w:szCs w:val="20"/>
        </w:rPr>
        <w:t xml:space="preserve"> contract start up. This production plan includes service deliverables, formalized timelines and quality control.   The Deputy of Operation meets with their supervisors to plan the weekly staff performance goals, schedule staff audits - scheduled and unscheduled, track recovery and insurance collection performance and report activity daily to the Operations Director.  The Deputy also runs reports daily to validate staff are in compliance with the performance standards established for productivity, quality and client and compliance requirements. </w:t>
      </w:r>
    </w:p>
    <w:p w14:paraId="2D7BCBF9" w14:textId="77777777" w:rsidR="005D130C" w:rsidRDefault="005D130C">
      <w:pPr>
        <w:spacing w:after="0" w:line="264" w:lineRule="auto"/>
        <w:jc w:val="both"/>
        <w:rPr>
          <w:rFonts w:ascii="Arial" w:eastAsia="Arial" w:hAnsi="Arial" w:cs="Arial"/>
          <w:sz w:val="20"/>
          <w:szCs w:val="20"/>
        </w:rPr>
      </w:pPr>
    </w:p>
    <w:p w14:paraId="5F5635DC" w14:textId="1441703F" w:rsidR="00F01281" w:rsidRDefault="00941F35">
      <w:pPr>
        <w:spacing w:after="0" w:line="264" w:lineRule="auto"/>
        <w:jc w:val="both"/>
        <w:rPr>
          <w:rFonts w:ascii="Arial" w:eastAsia="Arial" w:hAnsi="Arial" w:cs="Arial"/>
          <w:color w:val="212221"/>
          <w:sz w:val="20"/>
          <w:szCs w:val="20"/>
        </w:rPr>
      </w:pPr>
      <w:r>
        <w:rPr>
          <w:rFonts w:ascii="Arial" w:eastAsia="Arial" w:hAnsi="Arial" w:cs="Arial"/>
          <w:color w:val="212221"/>
          <w:sz w:val="20"/>
          <w:szCs w:val="20"/>
        </w:rPr>
        <w:t xml:space="preserve">Additional Operation Director responsibilities include considering innovation to the established State processes to enhance cost avoidance and recovery programs. The position continually tracks numerous metrics related to the recipient coverage policies, claims billed, claim error rate, billing turn-a-round times, claim denials, payments collected (FFS and CMO), payer trends and payment refunds to develop sound revenue cycle analysis and financial reporting and ensures that actionable reports are submitted to the customer on a timely basis. </w:t>
      </w:r>
    </w:p>
    <w:p w14:paraId="095D0F2B" w14:textId="77777777" w:rsidR="00F01281" w:rsidRDefault="00F01281">
      <w:pPr>
        <w:spacing w:after="0" w:line="264" w:lineRule="auto"/>
        <w:jc w:val="both"/>
        <w:rPr>
          <w:rFonts w:ascii="Arial" w:eastAsia="Arial" w:hAnsi="Arial" w:cs="Arial"/>
          <w:color w:val="212221"/>
          <w:sz w:val="20"/>
          <w:szCs w:val="20"/>
        </w:rPr>
      </w:pPr>
    </w:p>
    <w:p w14:paraId="3810E7AD" w14:textId="2711D710" w:rsidR="00F01281" w:rsidRDefault="00941F35" w:rsidP="00C4209F">
      <w:pPr>
        <w:tabs>
          <w:tab w:val="left" w:pos="2619"/>
          <w:tab w:val="left" w:pos="3796"/>
          <w:tab w:val="left" w:pos="6076"/>
        </w:tabs>
        <w:spacing w:after="0" w:line="264" w:lineRule="auto"/>
        <w:ind w:left="113"/>
        <w:rPr>
          <w:rFonts w:ascii="Arial" w:eastAsia="Arial" w:hAnsi="Arial" w:cs="Arial"/>
          <w:b/>
          <w:sz w:val="20"/>
          <w:szCs w:val="20"/>
        </w:rPr>
      </w:pPr>
      <w:bookmarkStart w:id="17" w:name="_heading=h.1y810tw" w:colFirst="0" w:colLast="0"/>
      <w:bookmarkEnd w:id="17"/>
      <w:r w:rsidRPr="00562551">
        <w:rPr>
          <w:rFonts w:ascii="Arial" w:eastAsia="Arial" w:hAnsi="Arial" w:cs="Arial"/>
          <w:b/>
          <w:color w:val="C81521"/>
        </w:rPr>
        <w:t>KR30</w:t>
      </w:r>
      <w:r>
        <w:rPr>
          <w:rFonts w:ascii="Arial" w:eastAsia="Arial" w:hAnsi="Arial" w:cs="Arial"/>
          <w:sz w:val="20"/>
          <w:szCs w:val="20"/>
        </w:rPr>
        <w:tab/>
      </w:r>
      <w:r>
        <w:rPr>
          <w:rFonts w:ascii="Arial" w:eastAsia="Arial" w:hAnsi="Arial" w:cs="Arial"/>
          <w:sz w:val="20"/>
          <w:szCs w:val="20"/>
        </w:rPr>
        <w:br/>
      </w:r>
      <w:r>
        <w:rPr>
          <w:rFonts w:ascii="Arial" w:eastAsia="Arial" w:hAnsi="Arial" w:cs="Arial"/>
          <w:b/>
          <w:sz w:val="20"/>
          <w:szCs w:val="20"/>
        </w:rPr>
        <w:t>a. The Operations Manager shall be capable of meeting the following qualifications and requirements:</w:t>
      </w:r>
      <w:r>
        <w:rPr>
          <w:rFonts w:ascii="Arial" w:eastAsia="Arial" w:hAnsi="Arial" w:cs="Arial"/>
          <w:b/>
          <w:sz w:val="20"/>
          <w:szCs w:val="20"/>
        </w:rPr>
        <w:br/>
      </w:r>
      <w:proofErr w:type="spellStart"/>
      <w:r>
        <w:rPr>
          <w:rFonts w:ascii="Arial" w:eastAsia="Arial" w:hAnsi="Arial" w:cs="Arial"/>
          <w:b/>
          <w:sz w:val="20"/>
          <w:szCs w:val="20"/>
        </w:rPr>
        <w:t>i</w:t>
      </w:r>
      <w:proofErr w:type="spellEnd"/>
      <w:r>
        <w:rPr>
          <w:rFonts w:ascii="Arial" w:eastAsia="Arial" w:hAnsi="Arial" w:cs="Arial"/>
          <w:b/>
          <w:sz w:val="20"/>
          <w:szCs w:val="20"/>
        </w:rPr>
        <w:t>. Have a minimum amount of experience as determined by the agency managing a project of similar size and scope to this Scope of Services</w:t>
      </w:r>
      <w:r>
        <w:rPr>
          <w:rFonts w:ascii="Arial" w:eastAsia="Arial" w:hAnsi="Arial" w:cs="Arial"/>
          <w:b/>
          <w:sz w:val="20"/>
          <w:szCs w:val="20"/>
        </w:rPr>
        <w:br/>
        <w:t>ii. Have thorough knowledge of TPL and Medicaid requirements as they relate to recovery, subrogation and third-party resources;</w:t>
      </w:r>
      <w:r>
        <w:rPr>
          <w:rFonts w:ascii="Arial" w:eastAsia="Arial" w:hAnsi="Arial" w:cs="Arial"/>
          <w:b/>
          <w:sz w:val="20"/>
          <w:szCs w:val="20"/>
        </w:rPr>
        <w:br/>
        <w:t>iii. Have the authority to make decisions and be responsible for all operations for the program(s)</w:t>
      </w:r>
      <w:r>
        <w:rPr>
          <w:rFonts w:ascii="Arial" w:eastAsia="Arial" w:hAnsi="Arial" w:cs="Arial"/>
          <w:b/>
          <w:sz w:val="20"/>
          <w:szCs w:val="20"/>
        </w:rPr>
        <w:br/>
        <w:t>iv. Provide direction for the accomplishment of work under any contract that results from this procurement</w:t>
      </w:r>
      <w:r>
        <w:rPr>
          <w:rFonts w:ascii="Arial" w:eastAsia="Arial" w:hAnsi="Arial" w:cs="Arial"/>
          <w:b/>
          <w:sz w:val="20"/>
          <w:szCs w:val="20"/>
        </w:rPr>
        <w:br/>
        <w:t>v. Have authority for staffing and operations decisions, with the Agency’s approval</w:t>
      </w:r>
    </w:p>
    <w:p w14:paraId="7B94B32F" w14:textId="77777777" w:rsidR="00F01281" w:rsidRDefault="00941F35">
      <w:pPr>
        <w:tabs>
          <w:tab w:val="left" w:pos="2619"/>
          <w:tab w:val="left" w:pos="3796"/>
          <w:tab w:val="left" w:pos="6076"/>
        </w:tabs>
        <w:spacing w:after="0" w:line="264" w:lineRule="auto"/>
        <w:ind w:left="113"/>
        <w:rPr>
          <w:rFonts w:ascii="Arial" w:eastAsia="Arial" w:hAnsi="Arial" w:cs="Arial"/>
          <w:b/>
          <w:sz w:val="20"/>
          <w:szCs w:val="20"/>
        </w:rPr>
      </w:pPr>
      <w:r>
        <w:rPr>
          <w:rFonts w:ascii="Arial" w:eastAsia="Arial" w:hAnsi="Arial" w:cs="Arial"/>
          <w:b/>
          <w:sz w:val="20"/>
          <w:szCs w:val="20"/>
        </w:rPr>
        <w:t>vi. Have knowledge of and apply new practices and innovative methods and procedures for managing all aspects of the assigned programs</w:t>
      </w:r>
      <w:r>
        <w:rPr>
          <w:rFonts w:ascii="Arial" w:eastAsia="Arial" w:hAnsi="Arial" w:cs="Arial"/>
          <w:b/>
          <w:sz w:val="20"/>
          <w:szCs w:val="20"/>
        </w:rPr>
        <w:br/>
        <w:t>b. The Operations Manager shall plan, schedule, track, and control the program on a day-to-day basis in coordination with the Operations Director.</w:t>
      </w:r>
      <w:r>
        <w:rPr>
          <w:rFonts w:ascii="Arial" w:eastAsia="Arial" w:hAnsi="Arial" w:cs="Arial"/>
          <w:b/>
          <w:sz w:val="20"/>
          <w:szCs w:val="20"/>
        </w:rPr>
        <w:br/>
        <w:t>c. The Operations Manager shall report to the Agency TPL Director/management any issues that are causing delays and/or problems with the program.</w:t>
      </w:r>
    </w:p>
    <w:p w14:paraId="12AAFC07" w14:textId="77777777" w:rsidR="00F01281" w:rsidRDefault="00F01281">
      <w:pPr>
        <w:spacing w:after="0" w:line="264" w:lineRule="auto"/>
        <w:jc w:val="both"/>
        <w:rPr>
          <w:rFonts w:ascii="Arial" w:eastAsia="Arial" w:hAnsi="Arial" w:cs="Arial"/>
          <w:b/>
          <w:sz w:val="20"/>
          <w:szCs w:val="20"/>
        </w:rPr>
      </w:pPr>
    </w:p>
    <w:p w14:paraId="44934606" w14:textId="77777777" w:rsidR="00F01281" w:rsidRDefault="00941F35">
      <w:pPr>
        <w:spacing w:after="0" w:line="264" w:lineRule="auto"/>
        <w:jc w:val="both"/>
        <w:rPr>
          <w:rFonts w:ascii="Arial" w:eastAsia="Arial" w:hAnsi="Arial" w:cs="Arial"/>
          <w:sz w:val="20"/>
          <w:szCs w:val="20"/>
        </w:rPr>
      </w:pPr>
      <w:r>
        <w:rPr>
          <w:rFonts w:ascii="Arial" w:eastAsia="Arial" w:hAnsi="Arial" w:cs="Arial"/>
          <w:b/>
          <w:sz w:val="20"/>
          <w:szCs w:val="20"/>
        </w:rPr>
        <w:t>ANSWER</w:t>
      </w:r>
      <w:r>
        <w:rPr>
          <w:rFonts w:ascii="Arial" w:eastAsia="Arial" w:hAnsi="Arial" w:cs="Arial"/>
          <w:sz w:val="20"/>
          <w:szCs w:val="20"/>
        </w:rPr>
        <w:t xml:space="preserve">: Benefit Recovery’s Operation Manager will have a minimum of 5 years or more TPL experience managing recovery, third party resources as well subrogation programs such as workman compensation, motor vehicle accidents and general liability claims for a project of similar scope and size. </w:t>
      </w:r>
    </w:p>
    <w:p w14:paraId="60F237D5" w14:textId="77777777" w:rsidR="00F01281" w:rsidRDefault="00F01281">
      <w:pPr>
        <w:spacing w:after="0" w:line="264" w:lineRule="auto"/>
        <w:jc w:val="both"/>
        <w:rPr>
          <w:rFonts w:ascii="Arial" w:eastAsia="Arial" w:hAnsi="Arial" w:cs="Arial"/>
          <w:sz w:val="20"/>
          <w:szCs w:val="20"/>
        </w:rPr>
      </w:pPr>
    </w:p>
    <w:p w14:paraId="49081443" w14:textId="72744DC3" w:rsidR="00F01281" w:rsidRDefault="00941F35">
      <w:pPr>
        <w:spacing w:after="0" w:line="264" w:lineRule="auto"/>
        <w:jc w:val="both"/>
        <w:rPr>
          <w:rFonts w:ascii="Arial" w:eastAsia="Arial" w:hAnsi="Arial" w:cs="Arial"/>
          <w:sz w:val="20"/>
          <w:szCs w:val="20"/>
        </w:rPr>
      </w:pPr>
      <w:r>
        <w:rPr>
          <w:rFonts w:ascii="Arial" w:eastAsia="Arial" w:hAnsi="Arial" w:cs="Arial"/>
          <w:sz w:val="20"/>
          <w:szCs w:val="20"/>
        </w:rPr>
        <w:t xml:space="preserve">In concert with the Operations Director, this position will have authority to make decisions in their area of responsibility, provide direction to staff responsible for performance of services under this contract, make staffing and operations decisions with State approval, participate in recommending and implementing innovative practices for the State client. The Manager plans, schedules, tracks and controls day to day operations in their area of responsibility, keeps the Operations Director informed of current status, and reports to the Director and the State TPL Agency any issues or problems that have a potential to delay contract progress. </w:t>
      </w:r>
    </w:p>
    <w:p w14:paraId="55FE191E" w14:textId="77777777" w:rsidR="00F01281" w:rsidRDefault="00F01281">
      <w:pPr>
        <w:spacing w:after="0" w:line="264" w:lineRule="auto"/>
        <w:jc w:val="both"/>
        <w:rPr>
          <w:rFonts w:ascii="Arial" w:eastAsia="Arial" w:hAnsi="Arial" w:cs="Arial"/>
          <w:sz w:val="20"/>
          <w:szCs w:val="20"/>
        </w:rPr>
      </w:pPr>
    </w:p>
    <w:p w14:paraId="10167861" w14:textId="77777777" w:rsidR="00F01281" w:rsidRDefault="00941F35">
      <w:pPr>
        <w:spacing w:after="0" w:line="264" w:lineRule="auto"/>
        <w:jc w:val="both"/>
        <w:rPr>
          <w:rFonts w:ascii="Arial" w:eastAsia="Arial" w:hAnsi="Arial" w:cs="Arial"/>
          <w:sz w:val="20"/>
          <w:szCs w:val="20"/>
        </w:rPr>
      </w:pPr>
      <w:r>
        <w:rPr>
          <w:rFonts w:ascii="Arial" w:eastAsia="Arial" w:hAnsi="Arial" w:cs="Arial"/>
          <w:sz w:val="20"/>
          <w:szCs w:val="20"/>
        </w:rPr>
        <w:t>One of the main focuses of our Operation Manager will be to oversee and make operation’s decisions for the day to day cost containment and recovery TPL operations that include:</w:t>
      </w:r>
    </w:p>
    <w:p w14:paraId="4914EAF8" w14:textId="77777777" w:rsidR="00F01281" w:rsidRDefault="00941F35">
      <w:pPr>
        <w:numPr>
          <w:ilvl w:val="0"/>
          <w:numId w:val="13"/>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Data matching</w:t>
      </w:r>
    </w:p>
    <w:p w14:paraId="4286FBBE" w14:textId="77777777" w:rsidR="00F01281" w:rsidRDefault="00941F35">
      <w:pPr>
        <w:numPr>
          <w:ilvl w:val="0"/>
          <w:numId w:val="13"/>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Insurance verification</w:t>
      </w:r>
    </w:p>
    <w:p w14:paraId="4F748515" w14:textId="77777777" w:rsidR="00F01281" w:rsidRDefault="00941F35">
      <w:pPr>
        <w:numPr>
          <w:ilvl w:val="0"/>
          <w:numId w:val="13"/>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Billing</w:t>
      </w:r>
    </w:p>
    <w:p w14:paraId="44226765" w14:textId="77777777" w:rsidR="00F01281" w:rsidRDefault="00941F35">
      <w:pPr>
        <w:numPr>
          <w:ilvl w:val="0"/>
          <w:numId w:val="13"/>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Claim follow-up</w:t>
      </w:r>
    </w:p>
    <w:p w14:paraId="76E575B0" w14:textId="77777777" w:rsidR="00F01281" w:rsidRDefault="00941F35">
      <w:pPr>
        <w:numPr>
          <w:ilvl w:val="0"/>
          <w:numId w:val="13"/>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Denial management</w:t>
      </w:r>
    </w:p>
    <w:p w14:paraId="5BE0E5A2" w14:textId="77777777" w:rsidR="00F01281" w:rsidRDefault="00941F35">
      <w:pPr>
        <w:numPr>
          <w:ilvl w:val="0"/>
          <w:numId w:val="13"/>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Refunds</w:t>
      </w:r>
    </w:p>
    <w:p w14:paraId="5DD66C10" w14:textId="77777777" w:rsidR="00F01281" w:rsidRDefault="00941F35">
      <w:pPr>
        <w:numPr>
          <w:ilvl w:val="0"/>
          <w:numId w:val="13"/>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Correspondence</w:t>
      </w:r>
    </w:p>
    <w:p w14:paraId="05FC9774" w14:textId="77777777" w:rsidR="00F01281" w:rsidRDefault="00941F35">
      <w:pPr>
        <w:numPr>
          <w:ilvl w:val="0"/>
          <w:numId w:val="13"/>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Payment posting</w:t>
      </w:r>
    </w:p>
    <w:p w14:paraId="464AF75C" w14:textId="77777777" w:rsidR="00F01281" w:rsidRDefault="00941F35">
      <w:pPr>
        <w:numPr>
          <w:ilvl w:val="0"/>
          <w:numId w:val="13"/>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 xml:space="preserve">Data analytics </w:t>
      </w:r>
    </w:p>
    <w:p w14:paraId="4500636E" w14:textId="77777777" w:rsidR="00F01281" w:rsidRDefault="00941F35">
      <w:pPr>
        <w:numPr>
          <w:ilvl w:val="0"/>
          <w:numId w:val="13"/>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Payments Posting</w:t>
      </w:r>
    </w:p>
    <w:p w14:paraId="3AF35917" w14:textId="77777777" w:rsidR="00F01281" w:rsidRDefault="00F01281">
      <w:pPr>
        <w:spacing w:after="0" w:line="264" w:lineRule="auto"/>
        <w:jc w:val="both"/>
        <w:rPr>
          <w:rFonts w:ascii="Arial" w:eastAsia="Arial" w:hAnsi="Arial" w:cs="Arial"/>
          <w:sz w:val="20"/>
          <w:szCs w:val="20"/>
        </w:rPr>
      </w:pPr>
    </w:p>
    <w:p w14:paraId="24AD90F0" w14:textId="77777777" w:rsidR="00F01281" w:rsidRDefault="00941F35">
      <w:pPr>
        <w:spacing w:after="0" w:line="264" w:lineRule="auto"/>
        <w:jc w:val="both"/>
        <w:rPr>
          <w:rFonts w:ascii="Arial" w:eastAsia="Arial" w:hAnsi="Arial" w:cs="Arial"/>
          <w:sz w:val="20"/>
          <w:szCs w:val="20"/>
        </w:rPr>
      </w:pPr>
      <w:r>
        <w:rPr>
          <w:rFonts w:ascii="Arial" w:eastAsia="Arial" w:hAnsi="Arial" w:cs="Arial"/>
          <w:sz w:val="20"/>
          <w:szCs w:val="20"/>
        </w:rPr>
        <w:t xml:space="preserve">Our Operations Manager will ensure compliance with the State Agency and CMS guidance related to TPL functions. The Operations Manager will ensure that Benefit Recovery has the qualified staff providing the TPL services who are sufficiently trained and knowledgeable about their roles and responsibilities. The manager establishes the staff production goals and the random audits to ensure program compliance and identify educational needs of the staff. </w:t>
      </w:r>
    </w:p>
    <w:p w14:paraId="319E08E7" w14:textId="77777777" w:rsidR="00F01281" w:rsidRDefault="00F01281">
      <w:pPr>
        <w:spacing w:after="0" w:line="264" w:lineRule="auto"/>
        <w:jc w:val="both"/>
        <w:rPr>
          <w:rFonts w:ascii="Arial" w:eastAsia="Arial" w:hAnsi="Arial" w:cs="Arial"/>
          <w:sz w:val="20"/>
          <w:szCs w:val="20"/>
        </w:rPr>
      </w:pPr>
    </w:p>
    <w:p w14:paraId="16C844DC" w14:textId="77777777" w:rsidR="00F01281" w:rsidRDefault="00941F35">
      <w:pPr>
        <w:spacing w:after="0" w:line="264" w:lineRule="auto"/>
        <w:jc w:val="both"/>
        <w:rPr>
          <w:rFonts w:ascii="Arial" w:eastAsia="Arial" w:hAnsi="Arial" w:cs="Arial"/>
          <w:sz w:val="20"/>
          <w:szCs w:val="20"/>
        </w:rPr>
      </w:pPr>
      <w:r>
        <w:rPr>
          <w:rFonts w:ascii="Arial" w:eastAsia="Arial" w:hAnsi="Arial" w:cs="Arial"/>
          <w:sz w:val="20"/>
          <w:szCs w:val="20"/>
        </w:rPr>
        <w:t xml:space="preserve">Throughout the life of the project, Benefit Recovery will compile, aggregate, generate standard management tracking reports on both scheduled and ad hoc basis for weekly, monthly, quarterly and annual project performance and status assessments. Reports will allow appropriate State Agency Staff to easily review and determine project progress and performance on any number of tasks and milestones. </w:t>
      </w:r>
    </w:p>
    <w:p w14:paraId="1C067594" w14:textId="77777777" w:rsidR="00F01281" w:rsidRDefault="00F01281">
      <w:pPr>
        <w:spacing w:after="0" w:line="264" w:lineRule="auto"/>
        <w:jc w:val="both"/>
        <w:rPr>
          <w:rFonts w:ascii="Arial" w:eastAsia="Arial" w:hAnsi="Arial" w:cs="Arial"/>
          <w:sz w:val="20"/>
          <w:szCs w:val="20"/>
        </w:rPr>
      </w:pPr>
    </w:p>
    <w:p w14:paraId="1623849D" w14:textId="72D82095" w:rsidR="00F01281" w:rsidRDefault="00941F35">
      <w:pPr>
        <w:spacing w:after="0" w:line="264" w:lineRule="auto"/>
        <w:jc w:val="both"/>
        <w:rPr>
          <w:rFonts w:ascii="Arial" w:eastAsia="Arial" w:hAnsi="Arial" w:cs="Arial"/>
          <w:sz w:val="20"/>
          <w:szCs w:val="20"/>
        </w:rPr>
      </w:pPr>
      <w:r>
        <w:rPr>
          <w:rFonts w:ascii="Arial" w:eastAsia="Arial" w:hAnsi="Arial" w:cs="Arial"/>
          <w:sz w:val="20"/>
          <w:szCs w:val="20"/>
        </w:rPr>
        <w:t>One calendar day prior to weekly meetings, our Operations Manager will submit a progress report of project activity. The format and content of this report will be determined collectively during implementation timeframe. At a minimum we will:</w:t>
      </w:r>
    </w:p>
    <w:p w14:paraId="6BA34031" w14:textId="77777777" w:rsidR="00F01281" w:rsidRDefault="00941F35">
      <w:pPr>
        <w:numPr>
          <w:ilvl w:val="0"/>
          <w:numId w:val="8"/>
        </w:numPr>
        <w:spacing w:after="0" w:line="264" w:lineRule="auto"/>
        <w:jc w:val="both"/>
        <w:rPr>
          <w:rFonts w:ascii="Arial" w:eastAsia="Arial" w:hAnsi="Arial" w:cs="Arial"/>
          <w:sz w:val="20"/>
          <w:szCs w:val="20"/>
        </w:rPr>
      </w:pPr>
      <w:r>
        <w:rPr>
          <w:rFonts w:ascii="Arial" w:eastAsia="Arial" w:hAnsi="Arial" w:cs="Arial"/>
          <w:sz w:val="20"/>
          <w:szCs w:val="20"/>
        </w:rPr>
        <w:t>Document key activity accomplishments</w:t>
      </w:r>
    </w:p>
    <w:p w14:paraId="70E28ABD" w14:textId="77777777" w:rsidR="00F01281" w:rsidRDefault="00941F35">
      <w:pPr>
        <w:numPr>
          <w:ilvl w:val="0"/>
          <w:numId w:val="8"/>
        </w:numPr>
        <w:spacing w:after="0" w:line="264" w:lineRule="auto"/>
        <w:jc w:val="both"/>
        <w:rPr>
          <w:rFonts w:ascii="Arial" w:eastAsia="Arial" w:hAnsi="Arial" w:cs="Arial"/>
          <w:sz w:val="20"/>
          <w:szCs w:val="20"/>
        </w:rPr>
      </w:pPr>
      <w:r>
        <w:rPr>
          <w:rFonts w:ascii="Arial" w:eastAsia="Arial" w:hAnsi="Arial" w:cs="Arial"/>
          <w:sz w:val="20"/>
          <w:szCs w:val="20"/>
        </w:rPr>
        <w:t>Report on overall project status regarding deliverables and milestones,</w:t>
      </w:r>
    </w:p>
    <w:p w14:paraId="3DF16713" w14:textId="77777777" w:rsidR="00F01281" w:rsidRDefault="00941F35">
      <w:pPr>
        <w:numPr>
          <w:ilvl w:val="0"/>
          <w:numId w:val="8"/>
        </w:numPr>
        <w:spacing w:after="0" w:line="264" w:lineRule="auto"/>
        <w:jc w:val="both"/>
        <w:rPr>
          <w:rFonts w:ascii="Arial" w:eastAsia="Arial" w:hAnsi="Arial" w:cs="Arial"/>
          <w:sz w:val="20"/>
          <w:szCs w:val="20"/>
        </w:rPr>
      </w:pPr>
      <w:r>
        <w:rPr>
          <w:rFonts w:ascii="Arial" w:eastAsia="Arial" w:hAnsi="Arial" w:cs="Arial"/>
          <w:sz w:val="20"/>
          <w:szCs w:val="20"/>
        </w:rPr>
        <w:t>Present open action items,</w:t>
      </w:r>
    </w:p>
    <w:p w14:paraId="710C2BD3" w14:textId="77777777" w:rsidR="00F01281" w:rsidRDefault="00941F35">
      <w:pPr>
        <w:numPr>
          <w:ilvl w:val="0"/>
          <w:numId w:val="8"/>
        </w:numPr>
        <w:spacing w:after="0" w:line="264" w:lineRule="auto"/>
        <w:jc w:val="both"/>
        <w:rPr>
          <w:rFonts w:ascii="Arial" w:eastAsia="Arial" w:hAnsi="Arial" w:cs="Arial"/>
          <w:sz w:val="20"/>
          <w:szCs w:val="20"/>
        </w:rPr>
      </w:pPr>
      <w:r>
        <w:rPr>
          <w:rFonts w:ascii="Arial" w:eastAsia="Arial" w:hAnsi="Arial" w:cs="Arial"/>
          <w:sz w:val="20"/>
          <w:szCs w:val="20"/>
        </w:rPr>
        <w:t>Discuss next steps and upcoming key tasks deliverables and milestones,</w:t>
      </w:r>
    </w:p>
    <w:p w14:paraId="7AFA3B61" w14:textId="77777777" w:rsidR="00F01281" w:rsidRDefault="00941F35">
      <w:pPr>
        <w:numPr>
          <w:ilvl w:val="0"/>
          <w:numId w:val="8"/>
        </w:numPr>
        <w:spacing w:after="0" w:line="264" w:lineRule="auto"/>
        <w:jc w:val="both"/>
        <w:rPr>
          <w:rFonts w:ascii="Arial" w:eastAsia="Arial" w:hAnsi="Arial" w:cs="Arial"/>
          <w:sz w:val="20"/>
          <w:szCs w:val="20"/>
        </w:rPr>
      </w:pPr>
      <w:r>
        <w:rPr>
          <w:rFonts w:ascii="Arial" w:eastAsia="Arial" w:hAnsi="Arial" w:cs="Arial"/>
          <w:sz w:val="20"/>
          <w:szCs w:val="20"/>
        </w:rPr>
        <w:t>Present key decisions made and pending,</w:t>
      </w:r>
    </w:p>
    <w:p w14:paraId="6CC4F0A5" w14:textId="77777777" w:rsidR="00F01281" w:rsidRDefault="00941F35">
      <w:pPr>
        <w:numPr>
          <w:ilvl w:val="0"/>
          <w:numId w:val="8"/>
        </w:numPr>
        <w:spacing w:after="0" w:line="264" w:lineRule="auto"/>
        <w:jc w:val="both"/>
        <w:rPr>
          <w:rFonts w:ascii="Arial" w:eastAsia="Arial" w:hAnsi="Arial" w:cs="Arial"/>
          <w:sz w:val="20"/>
          <w:szCs w:val="20"/>
        </w:rPr>
      </w:pPr>
      <w:r>
        <w:rPr>
          <w:rFonts w:ascii="Arial" w:eastAsia="Arial" w:hAnsi="Arial" w:cs="Arial"/>
          <w:sz w:val="20"/>
          <w:szCs w:val="20"/>
        </w:rPr>
        <w:t>Discuss status of any outstanding issues and risks,</w:t>
      </w:r>
    </w:p>
    <w:p w14:paraId="5A50E63F" w14:textId="77777777" w:rsidR="00F01281" w:rsidRDefault="00941F35">
      <w:pPr>
        <w:numPr>
          <w:ilvl w:val="0"/>
          <w:numId w:val="8"/>
        </w:numPr>
        <w:spacing w:after="0" w:line="264" w:lineRule="auto"/>
        <w:jc w:val="both"/>
        <w:rPr>
          <w:rFonts w:ascii="Arial" w:eastAsia="Arial" w:hAnsi="Arial" w:cs="Arial"/>
          <w:sz w:val="20"/>
          <w:szCs w:val="20"/>
        </w:rPr>
      </w:pPr>
      <w:r>
        <w:rPr>
          <w:rFonts w:ascii="Arial" w:eastAsia="Arial" w:hAnsi="Arial" w:cs="Arial"/>
          <w:sz w:val="20"/>
          <w:szCs w:val="20"/>
        </w:rPr>
        <w:t>Present any pending decisions or opportunities,</w:t>
      </w:r>
    </w:p>
    <w:p w14:paraId="6C9DE5E9" w14:textId="77777777" w:rsidR="00F01281" w:rsidRDefault="00941F35">
      <w:pPr>
        <w:numPr>
          <w:ilvl w:val="0"/>
          <w:numId w:val="8"/>
        </w:numPr>
        <w:spacing w:after="0" w:line="264" w:lineRule="auto"/>
        <w:jc w:val="both"/>
        <w:rPr>
          <w:rFonts w:ascii="Arial" w:eastAsia="Arial" w:hAnsi="Arial" w:cs="Arial"/>
          <w:sz w:val="20"/>
          <w:szCs w:val="20"/>
        </w:rPr>
      </w:pPr>
      <w:r>
        <w:rPr>
          <w:rFonts w:ascii="Arial" w:eastAsia="Arial" w:hAnsi="Arial" w:cs="Arial"/>
          <w:sz w:val="20"/>
          <w:szCs w:val="20"/>
        </w:rPr>
        <w:t xml:space="preserve">Provide and update Work Plan </w:t>
      </w:r>
    </w:p>
    <w:p w14:paraId="008A127C" w14:textId="77777777" w:rsidR="00F01281" w:rsidRDefault="00F01281">
      <w:pPr>
        <w:spacing w:after="0" w:line="264" w:lineRule="auto"/>
        <w:jc w:val="both"/>
        <w:rPr>
          <w:rFonts w:ascii="Arial" w:eastAsia="Arial" w:hAnsi="Arial" w:cs="Arial"/>
          <w:sz w:val="20"/>
          <w:szCs w:val="20"/>
        </w:rPr>
      </w:pPr>
    </w:p>
    <w:p w14:paraId="4BF3D5D2" w14:textId="6866DFF3" w:rsidR="00F01281" w:rsidRDefault="00941F35">
      <w:pPr>
        <w:spacing w:after="0" w:line="264" w:lineRule="auto"/>
        <w:jc w:val="both"/>
        <w:rPr>
          <w:rFonts w:ascii="Arial" w:eastAsia="Arial" w:hAnsi="Arial" w:cs="Arial"/>
          <w:sz w:val="20"/>
          <w:szCs w:val="20"/>
        </w:rPr>
      </w:pPr>
      <w:r>
        <w:rPr>
          <w:rFonts w:ascii="Arial" w:eastAsia="Arial" w:hAnsi="Arial" w:cs="Arial"/>
          <w:sz w:val="20"/>
          <w:szCs w:val="20"/>
        </w:rPr>
        <w:t xml:space="preserve">Key Personnel and management attend each meeting while other team members contributing as subject matter experts will attend as needed. The Operations Manager will prepare and distribute an agenda prior to each meeting and the project manager will recap all meetings for audits and tracking purposes. </w:t>
      </w:r>
    </w:p>
    <w:p w14:paraId="645EAAA9" w14:textId="77777777" w:rsidR="00F01281" w:rsidRDefault="00F01281">
      <w:pPr>
        <w:spacing w:after="0" w:line="264" w:lineRule="auto"/>
        <w:jc w:val="both"/>
        <w:rPr>
          <w:rFonts w:ascii="Arial" w:eastAsia="Arial" w:hAnsi="Arial" w:cs="Arial"/>
          <w:sz w:val="20"/>
          <w:szCs w:val="20"/>
        </w:rPr>
      </w:pPr>
    </w:p>
    <w:p w14:paraId="6E2205FD" w14:textId="4DAA55CD" w:rsidR="00562551" w:rsidRDefault="00941F35">
      <w:pPr>
        <w:spacing w:after="0" w:line="264" w:lineRule="auto"/>
        <w:jc w:val="both"/>
        <w:rPr>
          <w:rFonts w:ascii="Arial" w:eastAsia="Arial" w:hAnsi="Arial" w:cs="Arial"/>
          <w:sz w:val="20"/>
          <w:szCs w:val="20"/>
        </w:rPr>
      </w:pPr>
      <w:r>
        <w:rPr>
          <w:rFonts w:ascii="Arial" w:eastAsia="Arial" w:hAnsi="Arial" w:cs="Arial"/>
          <w:sz w:val="20"/>
          <w:szCs w:val="20"/>
        </w:rPr>
        <w:t>The Operations Manager will compile the weekly, monthly, quarterly, and annual reports. All reports will be approved by the State Agency. These include:</w:t>
      </w:r>
    </w:p>
    <w:p w14:paraId="2DB09D5B" w14:textId="77777777" w:rsidR="00F01281" w:rsidRDefault="00941F35">
      <w:pPr>
        <w:numPr>
          <w:ilvl w:val="0"/>
          <w:numId w:val="14"/>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Accounts Receivable (AR) aging - to determine billing and collection status on aged claims to establish key performance objective (KPO) base line, identify issues and provide recommendations to the Operations Director</w:t>
      </w:r>
    </w:p>
    <w:p w14:paraId="6B91659A" w14:textId="77777777" w:rsidR="00F01281" w:rsidRDefault="00941F35">
      <w:pPr>
        <w:numPr>
          <w:ilvl w:val="0"/>
          <w:numId w:val="14"/>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Billing Summaries - by payer and dollar amount, recoveries posted for each program</w:t>
      </w:r>
    </w:p>
    <w:p w14:paraId="43F3B1F7" w14:textId="77777777" w:rsidR="00F01281" w:rsidRDefault="00941F35">
      <w:pPr>
        <w:numPr>
          <w:ilvl w:val="0"/>
          <w:numId w:val="14"/>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 xml:space="preserve">Cost Avoidance - records sent, rejected records, new adds, updates, terms, void, paid claims analysis, and denial summary. </w:t>
      </w:r>
    </w:p>
    <w:p w14:paraId="76FF35A8" w14:textId="77777777" w:rsidR="00F01281" w:rsidRDefault="00F01281">
      <w:pPr>
        <w:spacing w:after="0" w:line="264" w:lineRule="auto"/>
        <w:jc w:val="both"/>
        <w:rPr>
          <w:rFonts w:ascii="Arial" w:eastAsia="Arial" w:hAnsi="Arial" w:cs="Arial"/>
          <w:sz w:val="20"/>
          <w:szCs w:val="20"/>
        </w:rPr>
      </w:pPr>
    </w:p>
    <w:p w14:paraId="37BA6192" w14:textId="77777777" w:rsidR="00F01281" w:rsidRDefault="00941F35">
      <w:pPr>
        <w:spacing w:after="0" w:line="264" w:lineRule="auto"/>
        <w:jc w:val="both"/>
        <w:rPr>
          <w:rFonts w:ascii="Arial" w:eastAsia="Arial" w:hAnsi="Arial" w:cs="Arial"/>
          <w:sz w:val="20"/>
          <w:szCs w:val="20"/>
        </w:rPr>
      </w:pPr>
      <w:r>
        <w:rPr>
          <w:rFonts w:ascii="Arial" w:eastAsia="Arial" w:hAnsi="Arial" w:cs="Arial"/>
          <w:sz w:val="20"/>
          <w:szCs w:val="20"/>
        </w:rPr>
        <w:t xml:space="preserve">Our Operation Manager will use our Communication Plan as a guideline and our Issue Log to identify, track, monitor and resolve any issues. Our weekly status report serves as an early warning indicator of performance that is falling short of key goals. </w:t>
      </w:r>
    </w:p>
    <w:p w14:paraId="043DFB7B" w14:textId="77777777" w:rsidR="00F01281" w:rsidRDefault="00F01281">
      <w:pPr>
        <w:spacing w:after="0" w:line="264" w:lineRule="auto"/>
        <w:jc w:val="both"/>
        <w:rPr>
          <w:rFonts w:ascii="Arial" w:eastAsia="Arial" w:hAnsi="Arial" w:cs="Arial"/>
          <w:sz w:val="20"/>
          <w:szCs w:val="20"/>
        </w:rPr>
      </w:pPr>
    </w:p>
    <w:p w14:paraId="58E53E34" w14:textId="77777777" w:rsidR="00F01281" w:rsidRDefault="00941F35">
      <w:pPr>
        <w:spacing w:after="0" w:line="264" w:lineRule="auto"/>
        <w:jc w:val="both"/>
        <w:rPr>
          <w:rFonts w:ascii="Arial" w:eastAsia="Arial" w:hAnsi="Arial" w:cs="Arial"/>
          <w:sz w:val="20"/>
          <w:szCs w:val="20"/>
        </w:rPr>
      </w:pPr>
      <w:r>
        <w:rPr>
          <w:rFonts w:ascii="Arial" w:eastAsia="Arial" w:hAnsi="Arial" w:cs="Arial"/>
          <w:sz w:val="20"/>
          <w:szCs w:val="20"/>
        </w:rPr>
        <w:t xml:space="preserve">Our Operations Manager will engage in an aggressive and proactive communication process to escalate any issues to our Operations Director, Project Manager and our TPL State Agency Director for any issues or key performance indicators that may not meet monthly or cumulative annual targets. When this happens, our Operations Manager will use the following analytical approach for our corrective action plan: </w:t>
      </w:r>
    </w:p>
    <w:p w14:paraId="6D902449" w14:textId="77777777" w:rsidR="00F01281" w:rsidRDefault="00941F35">
      <w:pPr>
        <w:numPr>
          <w:ilvl w:val="0"/>
          <w:numId w:val="15"/>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Identify the problem</w:t>
      </w:r>
    </w:p>
    <w:p w14:paraId="4DCCE4BA" w14:textId="77777777" w:rsidR="00F01281" w:rsidRDefault="00941F35">
      <w:pPr>
        <w:numPr>
          <w:ilvl w:val="0"/>
          <w:numId w:val="15"/>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sz w:val="20"/>
          <w:szCs w:val="20"/>
        </w:rPr>
        <w:t>Multivariate</w:t>
      </w:r>
      <w:r>
        <w:rPr>
          <w:rFonts w:ascii="Arial" w:eastAsia="Arial" w:hAnsi="Arial" w:cs="Arial"/>
          <w:color w:val="000000"/>
          <w:sz w:val="20"/>
          <w:szCs w:val="20"/>
        </w:rPr>
        <w:t xml:space="preserve"> analysis</w:t>
      </w:r>
    </w:p>
    <w:p w14:paraId="486F961A" w14:textId="77777777" w:rsidR="00F01281" w:rsidRDefault="00941F35">
      <w:pPr>
        <w:numPr>
          <w:ilvl w:val="0"/>
          <w:numId w:val="15"/>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Corrective action plan proposal</w:t>
      </w:r>
    </w:p>
    <w:p w14:paraId="7BDE37D0" w14:textId="77777777" w:rsidR="00F01281" w:rsidRDefault="00941F35">
      <w:pPr>
        <w:numPr>
          <w:ilvl w:val="0"/>
          <w:numId w:val="15"/>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Corrective action plan implementation</w:t>
      </w:r>
    </w:p>
    <w:p w14:paraId="171014A3" w14:textId="77777777" w:rsidR="00F01281" w:rsidRDefault="00941F35">
      <w:pPr>
        <w:numPr>
          <w:ilvl w:val="0"/>
          <w:numId w:val="15"/>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 xml:space="preserve">Heightened monitoring to resolution </w:t>
      </w:r>
    </w:p>
    <w:p w14:paraId="5EF45E3F" w14:textId="77777777" w:rsidR="00F01281" w:rsidRDefault="00F01281">
      <w:pPr>
        <w:spacing w:after="0" w:line="264" w:lineRule="auto"/>
        <w:jc w:val="both"/>
        <w:rPr>
          <w:rFonts w:ascii="Arial" w:eastAsia="Arial" w:hAnsi="Arial" w:cs="Arial"/>
          <w:sz w:val="20"/>
          <w:szCs w:val="20"/>
        </w:rPr>
      </w:pPr>
    </w:p>
    <w:p w14:paraId="5FD07718" w14:textId="77777777" w:rsidR="00F01281" w:rsidRDefault="00941F35">
      <w:pPr>
        <w:spacing w:after="0" w:line="264" w:lineRule="auto"/>
        <w:jc w:val="both"/>
        <w:rPr>
          <w:rFonts w:ascii="Arial" w:eastAsia="Arial" w:hAnsi="Arial" w:cs="Arial"/>
          <w:sz w:val="20"/>
          <w:szCs w:val="20"/>
        </w:rPr>
      </w:pPr>
      <w:r>
        <w:rPr>
          <w:rFonts w:ascii="Arial" w:eastAsia="Arial" w:hAnsi="Arial" w:cs="Arial"/>
          <w:sz w:val="20"/>
          <w:szCs w:val="20"/>
        </w:rPr>
        <w:t xml:space="preserve">Benefit Recovery also utilizes internal random audits to identify any other problems that may have not surfaced right away through the use of her key performance weekly reporting. When a critical issue has been identified our Operations Manager will immediately provide all information to our Operations Director and  Project manager for escalation to the state agency’s management for a resolution. </w:t>
      </w:r>
    </w:p>
    <w:p w14:paraId="5B75B640" w14:textId="77777777" w:rsidR="00F01281" w:rsidRDefault="00F01281">
      <w:pPr>
        <w:spacing w:after="0" w:line="264" w:lineRule="auto"/>
        <w:jc w:val="both"/>
        <w:rPr>
          <w:rFonts w:ascii="Arial" w:eastAsia="Arial" w:hAnsi="Arial" w:cs="Arial"/>
          <w:sz w:val="20"/>
          <w:szCs w:val="20"/>
        </w:rPr>
      </w:pPr>
    </w:p>
    <w:p w14:paraId="4DDD899E" w14:textId="77777777" w:rsidR="00F01281" w:rsidRPr="00562551" w:rsidRDefault="00941F35">
      <w:pPr>
        <w:spacing w:after="0" w:line="264" w:lineRule="auto"/>
        <w:jc w:val="both"/>
        <w:rPr>
          <w:rFonts w:ascii="Arial" w:eastAsia="Arial" w:hAnsi="Arial" w:cs="Arial"/>
          <w:b/>
          <w:color w:val="C81521"/>
        </w:rPr>
      </w:pPr>
      <w:r w:rsidRPr="00562551">
        <w:rPr>
          <w:rFonts w:ascii="Arial" w:eastAsia="Arial" w:hAnsi="Arial" w:cs="Arial"/>
          <w:b/>
          <w:color w:val="C81521"/>
        </w:rPr>
        <w:t>KR31</w:t>
      </w:r>
    </w:p>
    <w:p w14:paraId="46F56078" w14:textId="77777777" w:rsidR="00F01281" w:rsidRDefault="00941F35">
      <w:pPr>
        <w:spacing w:after="0" w:line="264" w:lineRule="auto"/>
        <w:jc w:val="both"/>
        <w:rPr>
          <w:rFonts w:ascii="Arial" w:eastAsia="Arial" w:hAnsi="Arial" w:cs="Arial"/>
          <w:b/>
          <w:color w:val="000000"/>
          <w:sz w:val="20"/>
          <w:szCs w:val="20"/>
        </w:rPr>
      </w:pPr>
      <w:r>
        <w:rPr>
          <w:rFonts w:ascii="Arial" w:eastAsia="Arial" w:hAnsi="Arial" w:cs="Arial"/>
          <w:b/>
          <w:sz w:val="20"/>
          <w:szCs w:val="20"/>
        </w:rPr>
        <w:t>The Supplier must retain qualified Information Security and Privacy staff to manage, provide and meet all information security and privacy requirements and contractual deliverables. Information Security and Privacy Staff do not have to be dedicated. Qualified Information Security and Privacy Staff must have a working knowledge of NIST Federal security standards and documentation, HIPAA privacy and security regulations, and information system security best practices.</w:t>
      </w:r>
    </w:p>
    <w:p w14:paraId="067D2040" w14:textId="77777777" w:rsidR="00F01281" w:rsidRDefault="00F01281">
      <w:pPr>
        <w:spacing w:after="0" w:line="264" w:lineRule="auto"/>
        <w:jc w:val="both"/>
        <w:rPr>
          <w:rFonts w:ascii="Arial" w:eastAsia="Arial" w:hAnsi="Arial" w:cs="Arial"/>
          <w:b/>
          <w:sz w:val="20"/>
          <w:szCs w:val="20"/>
        </w:rPr>
      </w:pPr>
    </w:p>
    <w:p w14:paraId="094AF78B" w14:textId="77777777" w:rsidR="00F01281" w:rsidRDefault="00941F35">
      <w:pPr>
        <w:spacing w:after="0" w:line="264" w:lineRule="auto"/>
        <w:jc w:val="both"/>
        <w:rPr>
          <w:rFonts w:ascii="Arial" w:eastAsia="Arial" w:hAnsi="Arial" w:cs="Arial"/>
          <w:sz w:val="20"/>
          <w:szCs w:val="20"/>
        </w:rPr>
      </w:pPr>
      <w:r>
        <w:rPr>
          <w:rFonts w:ascii="Arial" w:eastAsia="Arial" w:hAnsi="Arial" w:cs="Arial"/>
          <w:b/>
          <w:sz w:val="20"/>
          <w:szCs w:val="20"/>
        </w:rPr>
        <w:t>ANSWER</w:t>
      </w:r>
      <w:r>
        <w:rPr>
          <w:rFonts w:ascii="Arial" w:eastAsia="Arial" w:hAnsi="Arial" w:cs="Arial"/>
          <w:sz w:val="20"/>
          <w:szCs w:val="20"/>
        </w:rPr>
        <w:t>:  Benefit Recovery retains a Security and Privacy Director and associated staff specialized in Information Security, Risk &amp; Compliance Adherence Methods, Strategic Analysis, Auditing, and Data Protection and Privacy.  The Security and Privacy Director has extensive experience within diverse roles and is also proficient in areas of Compliance, Risk Mitigation, Governance, Audit, and Project Management.</w:t>
      </w:r>
    </w:p>
    <w:p w14:paraId="1C073D21" w14:textId="77777777" w:rsidR="00F01281" w:rsidRDefault="00F01281">
      <w:pPr>
        <w:pBdr>
          <w:top w:val="nil"/>
          <w:left w:val="nil"/>
          <w:bottom w:val="nil"/>
          <w:right w:val="nil"/>
          <w:between w:val="nil"/>
        </w:pBdr>
        <w:spacing w:after="0" w:line="264" w:lineRule="auto"/>
        <w:jc w:val="both"/>
        <w:rPr>
          <w:rFonts w:ascii="Arial" w:eastAsia="Arial" w:hAnsi="Arial" w:cs="Arial"/>
          <w:sz w:val="20"/>
          <w:szCs w:val="20"/>
        </w:rPr>
      </w:pPr>
    </w:p>
    <w:p w14:paraId="5CC0E637" w14:textId="77777777" w:rsidR="00F01281" w:rsidRDefault="00941F35">
      <w:pPr>
        <w:pBdr>
          <w:top w:val="nil"/>
          <w:left w:val="nil"/>
          <w:bottom w:val="nil"/>
          <w:right w:val="nil"/>
          <w:between w:val="nil"/>
        </w:pBdr>
        <w:spacing w:after="0" w:line="264" w:lineRule="auto"/>
        <w:jc w:val="both"/>
        <w:rPr>
          <w:rFonts w:ascii="Arial" w:eastAsia="Arial" w:hAnsi="Arial" w:cs="Arial"/>
          <w:sz w:val="20"/>
          <w:szCs w:val="20"/>
        </w:rPr>
      </w:pPr>
      <w:r>
        <w:rPr>
          <w:rFonts w:ascii="Arial" w:eastAsia="Arial" w:hAnsi="Arial" w:cs="Arial"/>
          <w:sz w:val="20"/>
          <w:szCs w:val="20"/>
        </w:rPr>
        <w:t>Benefit Recovery has legal and fiduciary responsibilities to maintain and protect the confidentiality of all customers’ private information. Security and privacy personnel are required to have appropriate industry certified training, a degree from an accredited university, or sufficient experience as identified by their respective job descriptions. The following is a base description of responsibilities and requirements for our security and privacy personnel:</w:t>
      </w:r>
    </w:p>
    <w:p w14:paraId="6F4CB3E7" w14:textId="2A4C9ABF" w:rsidR="00F01281" w:rsidRDefault="00941F35">
      <w:pPr>
        <w:numPr>
          <w:ilvl w:val="0"/>
          <w:numId w:val="5"/>
        </w:numPr>
        <w:pBdr>
          <w:top w:val="nil"/>
          <w:left w:val="nil"/>
          <w:bottom w:val="nil"/>
          <w:right w:val="nil"/>
          <w:between w:val="nil"/>
        </w:pBdr>
        <w:spacing w:after="0" w:line="264" w:lineRule="auto"/>
        <w:jc w:val="both"/>
        <w:rPr>
          <w:rFonts w:ascii="Arial" w:eastAsia="Arial" w:hAnsi="Arial" w:cs="Arial"/>
          <w:sz w:val="20"/>
          <w:szCs w:val="20"/>
        </w:rPr>
      </w:pPr>
      <w:r>
        <w:rPr>
          <w:rFonts w:ascii="Arial" w:eastAsia="Arial" w:hAnsi="Arial" w:cs="Arial"/>
          <w:sz w:val="20"/>
          <w:szCs w:val="20"/>
        </w:rPr>
        <w:t>Ensure compliance with the Administrative Safeguards of HIPAA Security, to secure and maintain the confidentiality of Protected Health Information; maintain sensitive organizational information at Benefit Recovery to prevent and to detect inappropriate and illegal uses and disclosures.</w:t>
      </w:r>
    </w:p>
    <w:p w14:paraId="6C9EA2A5" w14:textId="77777777" w:rsidR="00F01281" w:rsidRDefault="00941F35">
      <w:pPr>
        <w:numPr>
          <w:ilvl w:val="0"/>
          <w:numId w:val="5"/>
        </w:numPr>
        <w:pBdr>
          <w:top w:val="nil"/>
          <w:left w:val="nil"/>
          <w:bottom w:val="nil"/>
          <w:right w:val="nil"/>
          <w:between w:val="nil"/>
        </w:pBdr>
        <w:spacing w:after="0" w:line="264" w:lineRule="auto"/>
        <w:jc w:val="both"/>
        <w:rPr>
          <w:rFonts w:ascii="Arial" w:eastAsia="Arial" w:hAnsi="Arial" w:cs="Arial"/>
          <w:sz w:val="20"/>
          <w:szCs w:val="20"/>
        </w:rPr>
      </w:pPr>
      <w:r>
        <w:rPr>
          <w:rFonts w:ascii="Arial" w:eastAsia="Arial" w:hAnsi="Arial" w:cs="Arial"/>
          <w:sz w:val="20"/>
          <w:szCs w:val="20"/>
        </w:rPr>
        <w:t>Responsible for the assurance that the privacy policy is enforced to safeguard the privacy of sensitive information and the integrity of PHI and ePHI.  Investigate security incidents to determine the risk to PHI, submit breach reports as required, and ensure the confidentiality of the data (PHI, ePHI) entrusted to Benefit Recovery as per State and Federal regulations.</w:t>
      </w:r>
      <w:r>
        <w:rPr>
          <w:rFonts w:ascii="Arial" w:eastAsia="Arial" w:hAnsi="Arial" w:cs="Arial"/>
          <w:color w:val="1F497D"/>
          <w:sz w:val="20"/>
          <w:szCs w:val="20"/>
        </w:rPr>
        <w:t xml:space="preserve"> </w:t>
      </w:r>
    </w:p>
    <w:p w14:paraId="1CD28C5B" w14:textId="77777777" w:rsidR="00F01281" w:rsidRDefault="00941F35">
      <w:pPr>
        <w:numPr>
          <w:ilvl w:val="0"/>
          <w:numId w:val="5"/>
        </w:numPr>
        <w:pBdr>
          <w:top w:val="nil"/>
          <w:left w:val="nil"/>
          <w:bottom w:val="nil"/>
          <w:right w:val="nil"/>
          <w:between w:val="nil"/>
        </w:pBdr>
        <w:spacing w:after="0" w:line="264" w:lineRule="auto"/>
        <w:jc w:val="both"/>
        <w:rPr>
          <w:rFonts w:ascii="Arial" w:eastAsia="Arial" w:hAnsi="Arial" w:cs="Arial"/>
          <w:sz w:val="20"/>
          <w:szCs w:val="20"/>
        </w:rPr>
      </w:pPr>
      <w:r>
        <w:rPr>
          <w:rFonts w:ascii="Arial" w:eastAsia="Arial" w:hAnsi="Arial" w:cs="Arial"/>
          <w:sz w:val="20"/>
          <w:szCs w:val="20"/>
        </w:rPr>
        <w:t>Maintain a working knowledge of the Federal Information Processing Standards (FIPS) Publication Series of the National Institute of Standards and Technology (NIST) such as FIPS Publication 199 and 200, and NIST Special Publications 800-53, 800-59, and 800-60.</w:t>
      </w:r>
    </w:p>
    <w:p w14:paraId="545F2EA3" w14:textId="77777777" w:rsidR="00F01281" w:rsidRDefault="00941F35">
      <w:pPr>
        <w:numPr>
          <w:ilvl w:val="0"/>
          <w:numId w:val="5"/>
        </w:numPr>
        <w:pBdr>
          <w:top w:val="nil"/>
          <w:left w:val="nil"/>
          <w:bottom w:val="nil"/>
          <w:right w:val="nil"/>
          <w:between w:val="nil"/>
        </w:pBdr>
        <w:spacing w:after="0" w:line="264" w:lineRule="auto"/>
        <w:jc w:val="both"/>
        <w:rPr>
          <w:rFonts w:ascii="Arial" w:eastAsia="Arial" w:hAnsi="Arial" w:cs="Arial"/>
          <w:sz w:val="20"/>
          <w:szCs w:val="20"/>
        </w:rPr>
      </w:pPr>
      <w:r>
        <w:rPr>
          <w:rFonts w:ascii="Arial" w:eastAsia="Arial" w:hAnsi="Arial" w:cs="Arial"/>
          <w:sz w:val="20"/>
          <w:szCs w:val="20"/>
        </w:rPr>
        <w:t>Evaluate and maintain policies and procedures for HIPAA compliance by performing HIPAA risk assessments to ensure standards are in compliance with DHHS and the State’s regulatory requirements. Collaborate with management, administration, and legal counsel to identify and address privacy policies and procedures that require improvement.</w:t>
      </w:r>
    </w:p>
    <w:p w14:paraId="628D0A2A" w14:textId="77777777" w:rsidR="00F01281" w:rsidRDefault="00941F35">
      <w:pPr>
        <w:numPr>
          <w:ilvl w:val="0"/>
          <w:numId w:val="5"/>
        </w:numPr>
        <w:pBdr>
          <w:top w:val="nil"/>
          <w:left w:val="nil"/>
          <w:bottom w:val="nil"/>
          <w:right w:val="nil"/>
          <w:between w:val="nil"/>
        </w:pBdr>
        <w:spacing w:after="0" w:line="264" w:lineRule="auto"/>
        <w:jc w:val="both"/>
        <w:rPr>
          <w:rFonts w:ascii="Arial" w:eastAsia="Arial" w:hAnsi="Arial" w:cs="Arial"/>
          <w:sz w:val="20"/>
          <w:szCs w:val="20"/>
        </w:rPr>
      </w:pPr>
      <w:r>
        <w:rPr>
          <w:rFonts w:ascii="Arial" w:eastAsia="Arial" w:hAnsi="Arial" w:cs="Arial"/>
          <w:sz w:val="20"/>
          <w:szCs w:val="20"/>
        </w:rPr>
        <w:t>Maintain, implement, and enhance HIPAA compliance training programs to help our associates fully understand health information privacy requirements and procedures.</w:t>
      </w:r>
    </w:p>
    <w:p w14:paraId="57CBDD20" w14:textId="77777777" w:rsidR="00F01281" w:rsidRDefault="00941F35">
      <w:pPr>
        <w:numPr>
          <w:ilvl w:val="0"/>
          <w:numId w:val="5"/>
        </w:numPr>
        <w:pBdr>
          <w:top w:val="nil"/>
          <w:left w:val="nil"/>
          <w:bottom w:val="nil"/>
          <w:right w:val="nil"/>
          <w:between w:val="nil"/>
        </w:pBdr>
        <w:spacing w:after="0" w:line="264" w:lineRule="auto"/>
        <w:jc w:val="both"/>
        <w:rPr>
          <w:rFonts w:ascii="Arial" w:eastAsia="Arial" w:hAnsi="Arial" w:cs="Arial"/>
          <w:sz w:val="20"/>
          <w:szCs w:val="20"/>
        </w:rPr>
      </w:pPr>
      <w:r>
        <w:rPr>
          <w:rFonts w:ascii="Arial" w:eastAsia="Arial" w:hAnsi="Arial" w:cs="Arial"/>
          <w:sz w:val="20"/>
          <w:szCs w:val="20"/>
        </w:rPr>
        <w:t>Assess methods and procedures used to store and transmit PHI; identifies security or other compliance risks and researches and recommends improvements.</w:t>
      </w:r>
    </w:p>
    <w:p w14:paraId="42EEF5BB" w14:textId="77777777" w:rsidR="00F01281" w:rsidRDefault="00941F35">
      <w:pPr>
        <w:numPr>
          <w:ilvl w:val="0"/>
          <w:numId w:val="5"/>
        </w:numPr>
        <w:pBdr>
          <w:top w:val="nil"/>
          <w:left w:val="nil"/>
          <w:bottom w:val="nil"/>
          <w:right w:val="nil"/>
          <w:between w:val="nil"/>
        </w:pBdr>
        <w:spacing w:after="0" w:line="264" w:lineRule="auto"/>
        <w:jc w:val="both"/>
        <w:rPr>
          <w:rFonts w:ascii="Arial" w:eastAsia="Arial" w:hAnsi="Arial" w:cs="Arial"/>
          <w:sz w:val="20"/>
          <w:szCs w:val="20"/>
        </w:rPr>
      </w:pPr>
      <w:r>
        <w:rPr>
          <w:rFonts w:ascii="Arial" w:eastAsia="Arial" w:hAnsi="Arial" w:cs="Arial"/>
          <w:sz w:val="20"/>
          <w:szCs w:val="20"/>
        </w:rPr>
        <w:t>Maintain current knowledge of HIPAA laws and regulations, and applicable federal and state privacy laws or regulations to ensure organizational compliance.  Serve BRSI as a resource for associates regarding HIPAA regulations and offer guidance to their inquiries concerning the rules governing PHI.</w:t>
      </w:r>
    </w:p>
    <w:p w14:paraId="6455F05B" w14:textId="1AAA823A" w:rsidR="00C4209F" w:rsidRDefault="00C4209F">
      <w:pPr>
        <w:rPr>
          <w:rFonts w:ascii="Arial" w:eastAsia="Arial" w:hAnsi="Arial" w:cs="Arial"/>
          <w:sz w:val="20"/>
          <w:szCs w:val="20"/>
        </w:rPr>
      </w:pPr>
      <w:r>
        <w:rPr>
          <w:rFonts w:ascii="Arial" w:eastAsia="Arial" w:hAnsi="Arial" w:cs="Arial"/>
          <w:sz w:val="20"/>
          <w:szCs w:val="20"/>
        </w:rPr>
        <w:br w:type="page"/>
      </w:r>
    </w:p>
    <w:p w14:paraId="1A529C00" w14:textId="77777777" w:rsidR="00F01281" w:rsidRDefault="00F01281">
      <w:pPr>
        <w:spacing w:after="0" w:line="264" w:lineRule="auto"/>
        <w:jc w:val="both"/>
        <w:rPr>
          <w:rFonts w:ascii="Arial" w:eastAsia="Arial" w:hAnsi="Arial" w:cs="Arial"/>
          <w:sz w:val="20"/>
          <w:szCs w:val="20"/>
        </w:rPr>
      </w:pPr>
    </w:p>
    <w:p w14:paraId="4FF2C2B3" w14:textId="77777777" w:rsidR="00F01281" w:rsidRPr="00562551" w:rsidRDefault="00941F35">
      <w:pPr>
        <w:spacing w:after="0" w:line="264" w:lineRule="auto"/>
        <w:jc w:val="both"/>
        <w:rPr>
          <w:rFonts w:ascii="Arial" w:eastAsia="Arial" w:hAnsi="Arial" w:cs="Arial"/>
          <w:b/>
          <w:color w:val="C81521"/>
        </w:rPr>
      </w:pPr>
      <w:r w:rsidRPr="00562551">
        <w:rPr>
          <w:rFonts w:ascii="Arial" w:eastAsia="Arial" w:hAnsi="Arial" w:cs="Arial"/>
          <w:b/>
          <w:color w:val="C81521"/>
        </w:rPr>
        <w:t>KR32</w:t>
      </w:r>
    </w:p>
    <w:p w14:paraId="2F243F98" w14:textId="77777777" w:rsidR="00F01281" w:rsidRDefault="00941F35">
      <w:pPr>
        <w:spacing w:after="0" w:line="264" w:lineRule="auto"/>
        <w:jc w:val="both"/>
        <w:rPr>
          <w:rFonts w:ascii="Arial" w:eastAsia="Arial" w:hAnsi="Arial" w:cs="Arial"/>
          <w:b/>
          <w:sz w:val="20"/>
          <w:szCs w:val="20"/>
        </w:rPr>
      </w:pPr>
      <w:r>
        <w:rPr>
          <w:rFonts w:ascii="Arial" w:eastAsia="Arial" w:hAnsi="Arial" w:cs="Arial"/>
          <w:b/>
          <w:sz w:val="20"/>
          <w:szCs w:val="20"/>
        </w:rPr>
        <w:t>The Supplier and any subcontractors must perform all Data Match services within the United States of America</w:t>
      </w:r>
    </w:p>
    <w:p w14:paraId="1CA879A5" w14:textId="77777777" w:rsidR="00F01281" w:rsidRDefault="00F01281">
      <w:pPr>
        <w:spacing w:after="0" w:line="264" w:lineRule="auto"/>
        <w:jc w:val="both"/>
        <w:rPr>
          <w:rFonts w:ascii="Arial" w:eastAsia="Arial" w:hAnsi="Arial" w:cs="Arial"/>
          <w:sz w:val="20"/>
          <w:szCs w:val="20"/>
        </w:rPr>
      </w:pPr>
    </w:p>
    <w:p w14:paraId="064F771A" w14:textId="77777777" w:rsidR="00F01281" w:rsidRDefault="00941F35">
      <w:pPr>
        <w:spacing w:after="0" w:line="264" w:lineRule="auto"/>
        <w:jc w:val="both"/>
        <w:rPr>
          <w:rFonts w:ascii="Arial" w:eastAsia="Arial" w:hAnsi="Arial" w:cs="Arial"/>
          <w:sz w:val="20"/>
          <w:szCs w:val="20"/>
        </w:rPr>
      </w:pPr>
      <w:r>
        <w:rPr>
          <w:rFonts w:ascii="Arial" w:eastAsia="Arial" w:hAnsi="Arial" w:cs="Arial"/>
          <w:b/>
          <w:color w:val="000000"/>
          <w:sz w:val="20"/>
          <w:szCs w:val="20"/>
        </w:rPr>
        <w:t>ANSWER:</w:t>
      </w:r>
      <w:r>
        <w:rPr>
          <w:rFonts w:ascii="Arial" w:eastAsia="Arial" w:hAnsi="Arial" w:cs="Arial"/>
          <w:color w:val="000000"/>
          <w:sz w:val="20"/>
          <w:szCs w:val="20"/>
        </w:rPr>
        <w:t xml:space="preserve"> Benefit Recovery will perform 100% of all TPL tasks for this contract within the boundaries of the United States. </w:t>
      </w:r>
      <w:r>
        <w:rPr>
          <w:rFonts w:ascii="Arial" w:eastAsia="Arial" w:hAnsi="Arial" w:cs="Arial"/>
          <w:sz w:val="20"/>
          <w:szCs w:val="20"/>
        </w:rPr>
        <w:t xml:space="preserve">Benefit Recovery will also perform all data match services within the United States. All technical and administrative support is provided from within the United States. </w:t>
      </w:r>
      <w:r>
        <w:rPr>
          <w:rFonts w:ascii="Arial" w:eastAsia="Arial" w:hAnsi="Arial" w:cs="Arial"/>
          <w:color w:val="000000"/>
          <w:sz w:val="20"/>
          <w:szCs w:val="20"/>
        </w:rPr>
        <w:t>Benefit Recovery is committed to keeping jobs in the United States. Benefit Recovery does not have any technical or administration support offshore and all staff reside within the United States.</w:t>
      </w:r>
    </w:p>
    <w:sectPr w:rsidR="00F01281">
      <w:headerReference w:type="default" r:id="rId9"/>
      <w:footerReference w:type="even" r:id="rId10"/>
      <w:footerReference w:type="default" r:id="rId11"/>
      <w:pgSz w:w="12240" w:h="15840"/>
      <w:pgMar w:top="1440" w:right="1440" w:bottom="1440" w:left="1440" w:header="876"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DB4ACD" w14:textId="77777777" w:rsidR="002177FC" w:rsidRDefault="002177FC">
      <w:pPr>
        <w:spacing w:after="0" w:line="240" w:lineRule="auto"/>
      </w:pPr>
      <w:r>
        <w:separator/>
      </w:r>
    </w:p>
  </w:endnote>
  <w:endnote w:type="continuationSeparator" w:id="0">
    <w:p w14:paraId="46151904" w14:textId="77777777" w:rsidR="002177FC" w:rsidRDefault="002177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Noto Sans Symbols">
    <w:altName w:val="Calibri"/>
    <w:panose1 w:val="020B0604020202020204"/>
    <w:charset w:val="00"/>
    <w:family w:val="auto"/>
    <w:pitch w:val="default"/>
  </w:font>
  <w:font w:name="Courier New">
    <w:panose1 w:val="02070309020205020404"/>
    <w:charset w:val="00"/>
    <w:family w:val="modern"/>
    <w:pitch w:val="fixed"/>
    <w:sig w:usb0="E0002AFF" w:usb1="C0007843"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Georgia">
    <w:altName w:val="﷽﷽﷽﷽﷽﷽﷽﷽픀怀"/>
    <w:panose1 w:val="020405020504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000345" w14:textId="77777777" w:rsidR="005D130C" w:rsidRDefault="005D130C">
    <w:pPr>
      <w:pBdr>
        <w:top w:val="nil"/>
        <w:left w:val="nil"/>
        <w:bottom w:val="nil"/>
        <w:right w:val="nil"/>
        <w:between w:val="nil"/>
      </w:pBdr>
      <w:tabs>
        <w:tab w:val="center" w:pos="4680"/>
        <w:tab w:val="right" w:pos="9360"/>
      </w:tabs>
      <w:jc w:val="right"/>
      <w:rPr>
        <w:color w:val="000000"/>
      </w:rPr>
    </w:pPr>
    <w:r>
      <w:rPr>
        <w:color w:val="000000"/>
      </w:rPr>
      <w:fldChar w:fldCharType="begin"/>
    </w:r>
    <w:r>
      <w:rPr>
        <w:color w:val="000000"/>
      </w:rPr>
      <w:instrText>PAGE</w:instrText>
    </w:r>
    <w:r>
      <w:rPr>
        <w:color w:val="000000"/>
      </w:rPr>
      <w:fldChar w:fldCharType="end"/>
    </w:r>
  </w:p>
  <w:p w14:paraId="388A3387" w14:textId="77777777" w:rsidR="005D130C" w:rsidRDefault="005D130C">
    <w:pPr>
      <w:pBdr>
        <w:top w:val="nil"/>
        <w:left w:val="nil"/>
        <w:bottom w:val="nil"/>
        <w:right w:val="nil"/>
        <w:between w:val="nil"/>
      </w:pBdr>
      <w:tabs>
        <w:tab w:val="center" w:pos="4680"/>
        <w:tab w:val="right" w:pos="9360"/>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4C7C5" w14:textId="77777777" w:rsidR="005D130C" w:rsidRDefault="005D130C">
    <w:pPr>
      <w:pBdr>
        <w:top w:val="nil"/>
        <w:left w:val="nil"/>
        <w:bottom w:val="nil"/>
        <w:right w:val="nil"/>
        <w:between w:val="nil"/>
      </w:pBdr>
      <w:tabs>
        <w:tab w:val="center" w:pos="4680"/>
        <w:tab w:val="right" w:pos="9360"/>
      </w:tabs>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1C30ABFB" w14:textId="77777777" w:rsidR="005D130C" w:rsidRDefault="005D130C">
    <w:pPr>
      <w:pBdr>
        <w:top w:val="nil"/>
        <w:left w:val="nil"/>
        <w:bottom w:val="nil"/>
        <w:right w:val="nil"/>
        <w:between w:val="nil"/>
      </w:pBdr>
      <w:tabs>
        <w:tab w:val="center" w:pos="4680"/>
        <w:tab w:val="right" w:pos="9360"/>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3042E0" w14:textId="77777777" w:rsidR="002177FC" w:rsidRDefault="002177FC">
      <w:pPr>
        <w:spacing w:after="0" w:line="240" w:lineRule="auto"/>
      </w:pPr>
      <w:r>
        <w:separator/>
      </w:r>
    </w:p>
  </w:footnote>
  <w:footnote w:type="continuationSeparator" w:id="0">
    <w:p w14:paraId="338356E6" w14:textId="77777777" w:rsidR="002177FC" w:rsidRDefault="002177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726AB4" w14:textId="5A5C08A4" w:rsidR="005D130C" w:rsidRDefault="005D130C">
    <w:pPr>
      <w:pBdr>
        <w:top w:val="nil"/>
        <w:left w:val="nil"/>
        <w:bottom w:val="nil"/>
        <w:right w:val="nil"/>
        <w:between w:val="nil"/>
      </w:pBdr>
      <w:tabs>
        <w:tab w:val="center" w:pos="4680"/>
        <w:tab w:val="right" w:pos="9360"/>
      </w:tabs>
      <w:rPr>
        <w:color w:val="000000"/>
      </w:rPr>
    </w:pPr>
    <w:r>
      <w:rPr>
        <w:noProof/>
      </w:rPr>
      <mc:AlternateContent>
        <mc:Choice Requires="wpg">
          <w:drawing>
            <wp:anchor distT="0" distB="0" distL="114300" distR="114300" simplePos="0" relativeHeight="251660288" behindDoc="0" locked="0" layoutInCell="1" allowOverlap="1" wp14:anchorId="64FA1948" wp14:editId="5BCECD93">
              <wp:simplePos x="0" y="0"/>
              <wp:positionH relativeFrom="column">
                <wp:posOffset>-960699</wp:posOffset>
              </wp:positionH>
              <wp:positionV relativeFrom="paragraph">
                <wp:posOffset>-555584</wp:posOffset>
              </wp:positionV>
              <wp:extent cx="7817555" cy="972891"/>
              <wp:effectExtent l="0" t="0" r="18415" b="5080"/>
              <wp:wrapNone/>
              <wp:docPr id="1" name="Group 1"/>
              <wp:cNvGraphicFramePr/>
              <a:graphic xmlns:a="http://schemas.openxmlformats.org/drawingml/2006/main">
                <a:graphicData uri="http://schemas.microsoft.com/office/word/2010/wordprocessingGroup">
                  <wpg:wgp>
                    <wpg:cNvGrpSpPr/>
                    <wpg:grpSpPr>
                      <a:xfrm>
                        <a:off x="0" y="0"/>
                        <a:ext cx="7817555" cy="972891"/>
                        <a:chOff x="0" y="0"/>
                        <a:chExt cx="7817555" cy="972891"/>
                      </a:xfrm>
                    </wpg:grpSpPr>
                    <wps:wsp>
                      <wps:cNvPr id="2" name="Rectangle 2"/>
                      <wps:cNvSpPr/>
                      <wps:spPr>
                        <a:xfrm>
                          <a:off x="0" y="0"/>
                          <a:ext cx="7755467" cy="972891"/>
                        </a:xfrm>
                        <a:prstGeom prst="rect">
                          <a:avLst/>
                        </a:prstGeom>
                        <a:gradFill flip="none" rotWithShape="1">
                          <a:gsLst>
                            <a:gs pos="0">
                              <a:srgbClr val="C81521"/>
                            </a:gs>
                            <a:gs pos="66000">
                              <a:schemeClr val="bg1"/>
                            </a:gs>
                          </a:gsLst>
                          <a:lin ang="0" scaled="1"/>
                          <a:tileRect/>
                        </a:gra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pic:pic xmlns:pic="http://schemas.openxmlformats.org/drawingml/2006/picture">
                      <pic:nvPicPr>
                        <pic:cNvPr id="3" name="Picture 3" descr="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5964795" y="169557"/>
                          <a:ext cx="959485" cy="658495"/>
                        </a:xfrm>
                        <a:prstGeom prst="rect">
                          <a:avLst/>
                        </a:prstGeom>
                      </pic:spPr>
                    </pic:pic>
                    <wps:wsp>
                      <wps:cNvPr id="4" name="Straight Connector 4"/>
                      <wps:cNvCnPr/>
                      <wps:spPr>
                        <a:xfrm>
                          <a:off x="0" y="969489"/>
                          <a:ext cx="7817555" cy="0"/>
                        </a:xfrm>
                        <a:prstGeom prst="line">
                          <a:avLst/>
                        </a:prstGeom>
                        <a:ln>
                          <a:solidFill>
                            <a:schemeClr val="tx1"/>
                          </a:solidFill>
                        </a:ln>
                        <a:effectLst/>
                      </wps:spPr>
                      <wps:style>
                        <a:lnRef idx="2">
                          <a:schemeClr val="accent1"/>
                        </a:lnRef>
                        <a:fillRef idx="0">
                          <a:schemeClr val="accent1"/>
                        </a:fillRef>
                        <a:effectRef idx="1">
                          <a:schemeClr val="accent1"/>
                        </a:effectRef>
                        <a:fontRef idx="minor">
                          <a:schemeClr val="tx1"/>
                        </a:fontRef>
                      </wps:style>
                      <wps:bodyPr/>
                    </wps:wsp>
                  </wpg:wgp>
                </a:graphicData>
              </a:graphic>
            </wp:anchor>
          </w:drawing>
        </mc:Choice>
        <mc:Fallback>
          <w:pict>
            <v:group w14:anchorId="66225FB9" id="Group 1" o:spid="_x0000_s1026" style="position:absolute;margin-left:-75.65pt;margin-top:-43.75pt;width:615.55pt;height:76.6pt;z-index:251660288" coordsize="78175,9728" o:gfxdata="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9D1T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13;&#10;0fVO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v//S9U4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9P1T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1PVO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oG81K3suAuZFjMriNORA5Mfsov+U2AmubKGOU7ocXD6pf1UdhYuxV2KuxV2KuxV2Ku&#13;&#10;xV2KuxV2KuxV2KuxV2KuxV2KuxV2KuxV2KuxV2KuxV2KuxV2KuxV2KuxV2KuxV2KuxV2KuxV2Kux&#13;&#10;V2KuxV2KuxV2KuxV2KuxV2KuxV2KuxV2Kv8A/9X1T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fM/wDzkh/ykUP/ADCJ/wATlzW6n6n0H2f/ALk/8M/3sXlO&#13;&#10;Yj0jsVdirsVdirsVdirsVdirsVdirsVdirR6Yq+zvy+/5R/Tf+YSH/iC5uMf0h8n1399P/hk/wDd&#13;&#10;Mhy1wnYq7FXYq7FXYq7FXYq7FXYq7FXYq7FXYq7FXYq7FXYq7FXYq7FXYq7FXYq7FXYq7FXYq7FX&#13;&#10;Yq7FXYq7FXYq7FXYq7FXYq7FXYq7FXYq7FX/0PVO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8z/APOSH/KRQ/8AMIn/ABOXNbqfqfQfZ/8AuT/wz/exeU5iPSOxV2KuxV2K&#13;&#10;uxV2KuxV2KuxV2KuxV2KtHpir7O/L7/lH9N/5hIf+ILm4x/SHyfXf30/+GT/AN0yHLXCdirsVdir&#13;&#10;sVdirsVdirsVdirsVdirsVdirsVdirsVdirsVdirsVdirsVdirsVdirsVdirsVdirsVdirsVdirs&#13;&#10;VdirsVdirsVdirsVdirsVf/R9U4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zP8A85If8pFD/wAwif8AE5c1up+p9B9n/wC5P/DP97F5TmI9I7FXYq7FXYq7FXYq7FXYq7FX&#13;&#10;Yq7FXYq0emKvs78vv+Uf03/mEh/4gubjH9IfJ9d/fT/4ZP8A3TIctcJ2KuxV2KuxV2KuxV2KuxV2&#13;&#10;KuxV2KuxV2KuxV2KuxV2KuxV2KuxV2KuxV2KuxV2KuxV2KuxV2KuxV2KuxV2KuxV2KuxV2KuxV2K&#13;&#10;uxV2KuxV/9L1T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v//U9U4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9X1T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v//Q9U4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9H1T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0vVO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1/VO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v//Q9U4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13;&#10;/9H1T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0vVO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v//T9U4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">
              <v:rect id="Rectangle 2" o:spid="_x0000_s1027" style="position:absolute;width:77554;height:972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" fillcolor="#c81521" stroked="f" strokeweight=".5pt">
                <v:fill color2="white [3212]" rotate="t" angle="90" colors="0 #c81521;43254f white" focus="100%" type="gradient"/>
                <v:textbox inset="0,,0"/>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8" type="#_x0000_t75" alt="Logo&#10;&#10;Description automatically generated" style="position:absolute;left:59647;top:1695;width:9595;height:6585;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">
                <v:imagedata r:id="rId2" o:title="Logo&#10;&#10;Description automatically generated"/>
              </v:shape>
              <v:line id="Straight Connector 4" o:spid="_x0000_s1029" style="position:absolute;visibility:visible;mso-wrap-style:square" from="0,9694" to="78175,96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" strokecolor="black [3213]" strokeweight="1pt">
                <v:stroke joinstyle="miter"/>
              </v:line>
            </v:group>
          </w:pict>
        </mc:Fallback>
      </mc:AlternateContent>
    </w:r>
    <w:r>
      <w:rPr>
        <w:noProof/>
      </w:rPr>
      <w:drawing>
        <wp:anchor distT="0" distB="0" distL="114300" distR="114300" simplePos="0" relativeHeight="251658240" behindDoc="0" locked="0" layoutInCell="1" hidden="0" allowOverlap="1" wp14:anchorId="013C63E5" wp14:editId="2F5782F7">
          <wp:simplePos x="0" y="0"/>
          <wp:positionH relativeFrom="column">
            <wp:posOffset>7304567</wp:posOffset>
          </wp:positionH>
          <wp:positionV relativeFrom="paragraph">
            <wp:posOffset>-244547</wp:posOffset>
          </wp:positionV>
          <wp:extent cx="1095153" cy="751831"/>
          <wp:effectExtent l="0" t="0" r="0" b="0"/>
          <wp:wrapSquare wrapText="bothSides" distT="0" distB="0" distL="114300" distR="114300"/>
          <wp:docPr id="16" name="image3.jpg" descr="Logo&#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3.jpg" descr="Logo&#10;&#10;Description automatically generated"/>
                  <pic:cNvPicPr preferRelativeResize="0"/>
                </pic:nvPicPr>
                <pic:blipFill>
                  <a:blip r:embed="rId3"/>
                  <a:srcRect/>
                  <a:stretch>
                    <a:fillRect/>
                  </a:stretch>
                </pic:blipFill>
                <pic:spPr>
                  <a:xfrm>
                    <a:off x="0" y="0"/>
                    <a:ext cx="1095153" cy="751831"/>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F76BBE"/>
    <w:multiLevelType w:val="multilevel"/>
    <w:tmpl w:val="654EE5C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3172763"/>
    <w:multiLevelType w:val="multilevel"/>
    <w:tmpl w:val="9684B00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9FC2F0A"/>
    <w:multiLevelType w:val="multilevel"/>
    <w:tmpl w:val="C3C4C84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C2F1F96"/>
    <w:multiLevelType w:val="multilevel"/>
    <w:tmpl w:val="E45887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D482F2F"/>
    <w:multiLevelType w:val="multilevel"/>
    <w:tmpl w:val="C3DC764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10497DA6"/>
    <w:multiLevelType w:val="multilevel"/>
    <w:tmpl w:val="159078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16765FF7"/>
    <w:multiLevelType w:val="multilevel"/>
    <w:tmpl w:val="B2CE0C4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CEE1913"/>
    <w:multiLevelType w:val="multilevel"/>
    <w:tmpl w:val="4BCE74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1D493625"/>
    <w:multiLevelType w:val="multilevel"/>
    <w:tmpl w:val="CBB68C4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1D4F1458"/>
    <w:multiLevelType w:val="multilevel"/>
    <w:tmpl w:val="68588BA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1EC1048A"/>
    <w:multiLevelType w:val="multilevel"/>
    <w:tmpl w:val="AFAC071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2AE8441E"/>
    <w:multiLevelType w:val="multilevel"/>
    <w:tmpl w:val="D6B2F17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3B1B3034"/>
    <w:multiLevelType w:val="multilevel"/>
    <w:tmpl w:val="051ED22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45B60E5B"/>
    <w:multiLevelType w:val="multilevel"/>
    <w:tmpl w:val="F8EE6CC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480B0E30"/>
    <w:multiLevelType w:val="multilevel"/>
    <w:tmpl w:val="F9D2860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4AE6145D"/>
    <w:multiLevelType w:val="multilevel"/>
    <w:tmpl w:val="AE744C5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4D7847D5"/>
    <w:multiLevelType w:val="multilevel"/>
    <w:tmpl w:val="0AC0ABF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520126F8"/>
    <w:multiLevelType w:val="multilevel"/>
    <w:tmpl w:val="775EE69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52694CE8"/>
    <w:multiLevelType w:val="multilevel"/>
    <w:tmpl w:val="59EACB7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56960BA7"/>
    <w:multiLevelType w:val="multilevel"/>
    <w:tmpl w:val="4D1ED68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5CCB1E51"/>
    <w:multiLevelType w:val="multilevel"/>
    <w:tmpl w:val="77D8F57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5F201835"/>
    <w:multiLevelType w:val="multilevel"/>
    <w:tmpl w:val="DEE81C4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63CC4F31"/>
    <w:multiLevelType w:val="multilevel"/>
    <w:tmpl w:val="9C1206F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6E2B28C6"/>
    <w:multiLevelType w:val="multilevel"/>
    <w:tmpl w:val="FEC2079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7B525E11"/>
    <w:multiLevelType w:val="multilevel"/>
    <w:tmpl w:val="F5E28D7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21"/>
  </w:num>
  <w:num w:numId="2">
    <w:abstractNumId w:val="4"/>
  </w:num>
  <w:num w:numId="3">
    <w:abstractNumId w:val="24"/>
  </w:num>
  <w:num w:numId="4">
    <w:abstractNumId w:val="17"/>
  </w:num>
  <w:num w:numId="5">
    <w:abstractNumId w:val="3"/>
  </w:num>
  <w:num w:numId="6">
    <w:abstractNumId w:val="8"/>
  </w:num>
  <w:num w:numId="7">
    <w:abstractNumId w:val="2"/>
  </w:num>
  <w:num w:numId="8">
    <w:abstractNumId w:val="5"/>
  </w:num>
  <w:num w:numId="9">
    <w:abstractNumId w:val="22"/>
  </w:num>
  <w:num w:numId="10">
    <w:abstractNumId w:val="11"/>
  </w:num>
  <w:num w:numId="11">
    <w:abstractNumId w:val="13"/>
  </w:num>
  <w:num w:numId="12">
    <w:abstractNumId w:val="19"/>
  </w:num>
  <w:num w:numId="13">
    <w:abstractNumId w:val="15"/>
  </w:num>
  <w:num w:numId="14">
    <w:abstractNumId w:val="0"/>
  </w:num>
  <w:num w:numId="15">
    <w:abstractNumId w:val="9"/>
  </w:num>
  <w:num w:numId="16">
    <w:abstractNumId w:val="10"/>
  </w:num>
  <w:num w:numId="17">
    <w:abstractNumId w:val="7"/>
  </w:num>
  <w:num w:numId="18">
    <w:abstractNumId w:val="12"/>
  </w:num>
  <w:num w:numId="19">
    <w:abstractNumId w:val="16"/>
  </w:num>
  <w:num w:numId="20">
    <w:abstractNumId w:val="1"/>
  </w:num>
  <w:num w:numId="21">
    <w:abstractNumId w:val="20"/>
  </w:num>
  <w:num w:numId="22">
    <w:abstractNumId w:val="23"/>
  </w:num>
  <w:num w:numId="23">
    <w:abstractNumId w:val="6"/>
  </w:num>
  <w:num w:numId="24">
    <w:abstractNumId w:val="14"/>
  </w:num>
  <w:num w:numId="2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1281"/>
    <w:rsid w:val="002177FC"/>
    <w:rsid w:val="00251C3B"/>
    <w:rsid w:val="00562551"/>
    <w:rsid w:val="005D130C"/>
    <w:rsid w:val="00941F35"/>
    <w:rsid w:val="00C4209F"/>
    <w:rsid w:val="00F012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13910D"/>
  <w15:docId w15:val="{A0FFA424-A4DB-0446-A346-82451F356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uiPriority w:val="39"/>
    <w:rsid w:val="00D778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662FE"/>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D662FE"/>
    <w:rPr>
      <w:rFonts w:ascii="Segoe UI" w:hAnsi="Segoe UI" w:cs="Segoe UI"/>
      <w:sz w:val="18"/>
      <w:szCs w:val="18"/>
    </w:rPr>
  </w:style>
  <w:style w:type="paragraph" w:styleId="BodyText">
    <w:name w:val="Body Text"/>
    <w:basedOn w:val="Normal"/>
    <w:link w:val="BodyTextChar"/>
    <w:uiPriority w:val="99"/>
    <w:semiHidden/>
    <w:unhideWhenUsed/>
    <w:rsid w:val="00D662FE"/>
    <w:pPr>
      <w:spacing w:after="120"/>
    </w:pPr>
  </w:style>
  <w:style w:type="character" w:customStyle="1" w:styleId="BodyTextChar">
    <w:name w:val="Body Text Char"/>
    <w:basedOn w:val="DefaultParagraphFont"/>
    <w:link w:val="BodyText"/>
    <w:uiPriority w:val="99"/>
    <w:semiHidden/>
    <w:rsid w:val="00D662FE"/>
  </w:style>
  <w:style w:type="character" w:styleId="Hyperlink">
    <w:name w:val="Hyperlink"/>
    <w:uiPriority w:val="99"/>
    <w:unhideWhenUsed/>
    <w:rsid w:val="004F7B11"/>
    <w:rPr>
      <w:color w:val="0563C1"/>
      <w:u w:val="single"/>
    </w:rPr>
  </w:style>
  <w:style w:type="character" w:styleId="UnresolvedMention">
    <w:name w:val="Unresolved Mention"/>
    <w:uiPriority w:val="99"/>
    <w:semiHidden/>
    <w:unhideWhenUsed/>
    <w:rsid w:val="004F7B11"/>
    <w:rPr>
      <w:color w:val="605E5C"/>
      <w:shd w:val="clear" w:color="auto" w:fill="E1DFDD"/>
    </w:rPr>
  </w:style>
  <w:style w:type="paragraph" w:customStyle="1" w:styleId="responsibility-description">
    <w:name w:val="responsibility-description"/>
    <w:basedOn w:val="Normal"/>
    <w:rsid w:val="00B365C9"/>
    <w:pPr>
      <w:spacing w:before="100" w:beforeAutospacing="1" w:after="100" w:afterAutospacing="1" w:line="240" w:lineRule="auto"/>
    </w:pPr>
    <w:rPr>
      <w:rFonts w:ascii="Times New Roman" w:eastAsia="Times New Roman" w:hAnsi="Times New Roman"/>
      <w:sz w:val="24"/>
      <w:szCs w:val="24"/>
    </w:rPr>
  </w:style>
  <w:style w:type="paragraph" w:customStyle="1" w:styleId="duty-item">
    <w:name w:val="duty-item"/>
    <w:basedOn w:val="Normal"/>
    <w:rsid w:val="00B365C9"/>
    <w:pPr>
      <w:spacing w:before="100" w:beforeAutospacing="1" w:after="100" w:afterAutospacing="1" w:line="240" w:lineRule="auto"/>
    </w:pPr>
    <w:rPr>
      <w:rFonts w:ascii="Times New Roman" w:eastAsia="Times New Roman" w:hAnsi="Times New Roman"/>
      <w:sz w:val="24"/>
      <w:szCs w:val="24"/>
    </w:rPr>
  </w:style>
  <w:style w:type="paragraph" w:customStyle="1" w:styleId="Default">
    <w:name w:val="Default"/>
    <w:rsid w:val="001D3F65"/>
    <w:pPr>
      <w:autoSpaceDE w:val="0"/>
      <w:autoSpaceDN w:val="0"/>
      <w:adjustRightInd w:val="0"/>
    </w:pPr>
    <w:rPr>
      <w:color w:val="000000"/>
      <w:sz w:val="24"/>
      <w:szCs w:val="24"/>
    </w:rPr>
  </w:style>
  <w:style w:type="table" w:customStyle="1" w:styleId="TableGrid1">
    <w:name w:val="Table Grid1"/>
    <w:basedOn w:val="TableNormal"/>
    <w:next w:val="TableGrid"/>
    <w:uiPriority w:val="39"/>
    <w:rsid w:val="005732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gkelc">
    <w:name w:val="hgkelc"/>
    <w:basedOn w:val="DefaultParagraphFont"/>
    <w:rsid w:val="00373869"/>
  </w:style>
  <w:style w:type="character" w:customStyle="1" w:styleId="kx21rb">
    <w:name w:val="kx21rb"/>
    <w:basedOn w:val="DefaultParagraphFont"/>
    <w:rsid w:val="00373869"/>
  </w:style>
  <w:style w:type="character" w:styleId="Strong">
    <w:name w:val="Strong"/>
    <w:uiPriority w:val="22"/>
    <w:qFormat/>
    <w:rsid w:val="00B74327"/>
    <w:rPr>
      <w:b/>
      <w:bCs/>
    </w:rPr>
  </w:style>
  <w:style w:type="paragraph" w:styleId="ListParagraph">
    <w:name w:val="List Paragraph"/>
    <w:basedOn w:val="Normal"/>
    <w:uiPriority w:val="34"/>
    <w:qFormat/>
    <w:rsid w:val="00AB04D7"/>
    <w:pPr>
      <w:spacing w:after="0" w:line="240" w:lineRule="auto"/>
      <w:ind w:left="720"/>
    </w:pPr>
  </w:style>
  <w:style w:type="character" w:styleId="CommentReference">
    <w:name w:val="annotation reference"/>
    <w:uiPriority w:val="99"/>
    <w:semiHidden/>
    <w:unhideWhenUsed/>
    <w:rsid w:val="0014638C"/>
    <w:rPr>
      <w:sz w:val="16"/>
      <w:szCs w:val="16"/>
    </w:rPr>
  </w:style>
  <w:style w:type="paragraph" w:styleId="CommentText">
    <w:name w:val="annotation text"/>
    <w:basedOn w:val="Normal"/>
    <w:link w:val="CommentTextChar"/>
    <w:uiPriority w:val="99"/>
    <w:semiHidden/>
    <w:unhideWhenUsed/>
    <w:rsid w:val="0014638C"/>
    <w:rPr>
      <w:sz w:val="20"/>
      <w:szCs w:val="20"/>
    </w:rPr>
  </w:style>
  <w:style w:type="character" w:customStyle="1" w:styleId="CommentTextChar">
    <w:name w:val="Comment Text Char"/>
    <w:basedOn w:val="DefaultParagraphFont"/>
    <w:link w:val="CommentText"/>
    <w:uiPriority w:val="99"/>
    <w:semiHidden/>
    <w:rsid w:val="0014638C"/>
  </w:style>
  <w:style w:type="paragraph" w:styleId="CommentSubject">
    <w:name w:val="annotation subject"/>
    <w:basedOn w:val="CommentText"/>
    <w:next w:val="CommentText"/>
    <w:link w:val="CommentSubjectChar"/>
    <w:uiPriority w:val="99"/>
    <w:semiHidden/>
    <w:unhideWhenUsed/>
    <w:rsid w:val="0014638C"/>
    <w:rPr>
      <w:b/>
      <w:bCs/>
    </w:rPr>
  </w:style>
  <w:style w:type="character" w:customStyle="1" w:styleId="CommentSubjectChar">
    <w:name w:val="Comment Subject Char"/>
    <w:link w:val="CommentSubject"/>
    <w:uiPriority w:val="99"/>
    <w:semiHidden/>
    <w:rsid w:val="0014638C"/>
    <w:rPr>
      <w:b/>
      <w:bCs/>
    </w:rPr>
  </w:style>
  <w:style w:type="paragraph" w:styleId="Header">
    <w:name w:val="header"/>
    <w:basedOn w:val="Normal"/>
    <w:link w:val="HeaderChar"/>
    <w:uiPriority w:val="99"/>
    <w:unhideWhenUsed/>
    <w:rsid w:val="004D6C69"/>
    <w:pPr>
      <w:tabs>
        <w:tab w:val="center" w:pos="4680"/>
        <w:tab w:val="right" w:pos="9360"/>
      </w:tabs>
    </w:pPr>
  </w:style>
  <w:style w:type="character" w:customStyle="1" w:styleId="HeaderChar">
    <w:name w:val="Header Char"/>
    <w:basedOn w:val="DefaultParagraphFont"/>
    <w:link w:val="Header"/>
    <w:uiPriority w:val="99"/>
    <w:rsid w:val="004D6C69"/>
    <w:rPr>
      <w:sz w:val="22"/>
      <w:szCs w:val="22"/>
    </w:rPr>
  </w:style>
  <w:style w:type="paragraph" w:styleId="Footer">
    <w:name w:val="footer"/>
    <w:basedOn w:val="Normal"/>
    <w:link w:val="FooterChar"/>
    <w:uiPriority w:val="99"/>
    <w:unhideWhenUsed/>
    <w:rsid w:val="004D6C69"/>
    <w:pPr>
      <w:tabs>
        <w:tab w:val="center" w:pos="4680"/>
        <w:tab w:val="right" w:pos="9360"/>
      </w:tabs>
    </w:pPr>
  </w:style>
  <w:style w:type="character" w:customStyle="1" w:styleId="FooterChar">
    <w:name w:val="Footer Char"/>
    <w:basedOn w:val="DefaultParagraphFont"/>
    <w:link w:val="Footer"/>
    <w:uiPriority w:val="99"/>
    <w:rsid w:val="004D6C69"/>
    <w:rPr>
      <w:sz w:val="22"/>
      <w:szCs w:val="22"/>
    </w:rPr>
  </w:style>
  <w:style w:type="paragraph" w:styleId="Revision">
    <w:name w:val="Revision"/>
    <w:hidden/>
    <w:uiPriority w:val="99"/>
    <w:semiHidden/>
    <w:rsid w:val="00E04DE8"/>
  </w:style>
  <w:style w:type="character" w:styleId="PageNumber">
    <w:name w:val="page number"/>
    <w:basedOn w:val="DefaultParagraphFont"/>
    <w:uiPriority w:val="99"/>
    <w:semiHidden/>
    <w:unhideWhenUsed/>
    <w:rsid w:val="00F83CAE"/>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CellMar>
        <w:top w:w="29" w:type="dxa"/>
        <w:left w:w="58" w:type="dxa"/>
        <w:bottom w:w="29" w:type="dxa"/>
        <w:right w:w="58" w:type="dxa"/>
      </w:tblCellMar>
    </w:tblPr>
  </w:style>
  <w:style w:type="table" w:customStyle="1" w:styleId="a1">
    <w:basedOn w:val="TableNormal"/>
    <w:tblPr>
      <w:tblStyleRowBandSize w:val="1"/>
      <w:tblStyleColBandSize w:val="1"/>
      <w:tblCellMar>
        <w:top w:w="29" w:type="dxa"/>
        <w:left w:w="58" w:type="dxa"/>
        <w:bottom w:w="29" w:type="dxa"/>
        <w:right w:w="5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3.jpeg"/><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2piDU4/Ij6uTmUp05g0/dnV1aig==">AMUW2mU17GhWQP5gwl18RwjvCRJwJPoXx6tztItiLGQJ+HN05bzfxtmvq+48Q2c6yYWmf8+9nIKkkQDTYPe07Hu8BMjPaGDtJ2lOVDij8WUjvYd7mfBxwP0j15GkuxW7LTcnnVVDED1wwabwoukhx5a3WWK/GwTC1nn90YqZXqfh5nBJZRNqyB5d60h5GcQd9NEulVtFKNdGKkEbun9/rhYKV0RXLXzmKTHlvedBnNDftwfNwOYRolRIoFFUhFVLJs+MslLtJX8M06cL2XnjWpp3r9FS9Obaz6/YQlVoYKEdzTNUdTQfpHY9XVn1JzFoa0FO0Xg8t7vDSOVmmqYcs20OWvpk9hUTF+leXGvVbiMZRs+mPV8IU8vOb13TdKgyVF/zopTjNkhDlYko3sc8l9kybZhDPc5Rq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27</Pages>
  <Words>12077</Words>
  <Characters>68842</Characters>
  <Application>Microsoft Office Word</Application>
  <DocSecurity>0</DocSecurity>
  <Lines>573</Lines>
  <Paragraphs>161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Migliaccio</dc:creator>
  <cp:lastModifiedBy>Peggy Johnson</cp:lastModifiedBy>
  <cp:revision>3</cp:revision>
  <dcterms:created xsi:type="dcterms:W3CDTF">2020-12-17T02:07:00Z</dcterms:created>
  <dcterms:modified xsi:type="dcterms:W3CDTF">2020-12-19T18:23:00Z</dcterms:modified>
</cp:coreProperties>
</file>