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5A62EA" w:rsidRDefault="00283F55" w:rsidP="003709A7">
      <w:pPr>
        <w:tabs>
          <w:tab w:val="right" w:pos="3060"/>
          <w:tab w:val="left" w:pos="3240"/>
          <w:tab w:val="right" w:pos="7740"/>
          <w:tab w:val="left" w:pos="7920"/>
        </w:tabs>
      </w:pPr>
      <w:r>
        <w:t>Master Agreement</w:t>
      </w:r>
      <w:r w:rsidR="004A64D2">
        <w:t xml:space="preserve"> #: 00318</w:t>
      </w:r>
    </w:p>
    <w:p w14:paraId="6C51DCAA" w14:textId="6B698A54" w:rsidR="00283F55" w:rsidRDefault="00283F55" w:rsidP="007576D5">
      <w:pPr>
        <w:tabs>
          <w:tab w:val="right" w:pos="3060"/>
          <w:tab w:val="left" w:pos="3240"/>
          <w:tab w:val="left" w:pos="7290"/>
        </w:tabs>
      </w:pPr>
      <w:r>
        <w:tab/>
        <w:t>Contractor:</w:t>
      </w:r>
      <w:r>
        <w:tab/>
      </w:r>
      <w:r w:rsidR="00EA33C6">
        <w:rPr>
          <w:rStyle w:val="Strong"/>
          <w:b w:val="0"/>
          <w:caps w:val="0"/>
        </w:rPr>
        <w:t xml:space="preserve">BK </w:t>
      </w:r>
      <w:proofErr w:type="gramStart"/>
      <w:r w:rsidR="00EA33C6">
        <w:rPr>
          <w:rStyle w:val="Strong"/>
          <w:b w:val="0"/>
          <w:caps w:val="0"/>
        </w:rPr>
        <w:t>Technologies,</w:t>
      </w:r>
      <w:proofErr w:type="gramEnd"/>
      <w:r w:rsidR="00EA33C6">
        <w:rPr>
          <w:rStyle w:val="Strong"/>
          <w:b w:val="0"/>
          <w:caps w:val="0"/>
        </w:rPr>
        <w:t xml:space="preserve">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07B9BCE1" w:rsidR="00FC3347" w:rsidRPr="004A64D2" w:rsidRDefault="00EA33C6" w:rsidP="004A64D2">
      <w:pPr>
        <w:ind w:left="360"/>
        <w:rPr>
          <w:i/>
        </w:rPr>
      </w:pPr>
      <w:r>
        <w:rPr>
          <w:i/>
          <w:u w:val="single"/>
        </w:rPr>
        <w:t xml:space="preserve">BK </w:t>
      </w:r>
      <w:proofErr w:type="gramStart"/>
      <w:r>
        <w:rPr>
          <w:i/>
          <w:u w:val="single"/>
        </w:rPr>
        <w:t>Technologies,</w:t>
      </w:r>
      <w:proofErr w:type="gramEnd"/>
      <w:r>
        <w:rPr>
          <w:i/>
          <w:u w:val="single"/>
        </w:rPr>
        <w:t xml:space="preserve">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703A9C08" w14:textId="77777777" w:rsidR="00EA33C6" w:rsidRPr="00180312" w:rsidRDefault="00EA33C6" w:rsidP="00EA33C6">
      <w:pPr>
        <w:pStyle w:val="ListParagraph"/>
        <w:numPr>
          <w:ilvl w:val="1"/>
          <w:numId w:val="8"/>
        </w:numPr>
        <w:spacing w:after="0"/>
        <w:rPr>
          <w:rFonts w:cs="Arial"/>
        </w:rPr>
      </w:pPr>
      <w:r w:rsidRPr="00180312">
        <w:rPr>
          <w:rFonts w:cs="Arial"/>
        </w:rPr>
        <w:t>Radio: Single-Band Portable Radio (P25)</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42845AAD" w:rsidR="000D7197" w:rsidRPr="004E043C" w:rsidRDefault="008A2C98" w:rsidP="004A64D2">
            <w:pPr>
              <w:keepNext/>
              <w:keepLines/>
              <w:spacing w:before="60" w:after="60"/>
              <w:rPr>
                <w:rFonts w:cs="Arial"/>
              </w:rPr>
            </w:pPr>
            <w:r>
              <w:rPr>
                <w:rFonts w:cs="Arial"/>
                <w:sz w:val="22"/>
                <w:szCs w:val="22"/>
              </w:rPr>
              <w:t>Carolyn French</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5C216A65" w14:textId="77777777" w:rsidR="004A64D2" w:rsidRDefault="00EA33C6" w:rsidP="004A64D2">
            <w:pPr>
              <w:keepNext/>
              <w:keepLines/>
              <w:spacing w:before="60" w:after="60"/>
            </w:pPr>
            <w:r>
              <w:t>7100 Technology Drive</w:t>
            </w:r>
          </w:p>
          <w:p w14:paraId="6C58508D" w14:textId="427B423B" w:rsidR="00EA33C6" w:rsidRPr="00C308A7" w:rsidRDefault="00EA33C6" w:rsidP="004A64D2">
            <w:pPr>
              <w:keepNext/>
              <w:keepLines/>
              <w:spacing w:before="60" w:after="60"/>
            </w:pPr>
            <w:r>
              <w:t>West Melbourne, FL 32904</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3E0D5C0C" w:rsidR="000D7197" w:rsidRPr="00EA33C6" w:rsidRDefault="00EA33C6" w:rsidP="00EA33C6">
            <w:pPr>
              <w:pStyle w:val="Default"/>
              <w:rPr>
                <w:rFonts w:ascii="Arial" w:hAnsi="Arial" w:cs="Arial"/>
              </w:rPr>
            </w:pPr>
            <w:r w:rsidRPr="00EA33C6">
              <w:rPr>
                <w:rFonts w:ascii="Arial" w:hAnsi="Arial" w:cs="Arial"/>
                <w:sz w:val="22"/>
                <w:szCs w:val="22"/>
              </w:rPr>
              <w:t xml:space="preserve">321-237-1306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32C41BF5" w:rsidR="004A64D2" w:rsidRPr="00EA33C6" w:rsidRDefault="008A2C98" w:rsidP="00EA33C6">
            <w:pPr>
              <w:pStyle w:val="Default"/>
              <w:rPr>
                <w:rFonts w:ascii="Arial" w:hAnsi="Arial" w:cs="Arial"/>
                <w:color w:val="0000FF"/>
              </w:rPr>
            </w:pPr>
            <w:r>
              <w:rPr>
                <w:rFonts w:ascii="Arial" w:hAnsi="Arial" w:cs="Arial"/>
                <w:color w:val="auto"/>
                <w:sz w:val="22"/>
                <w:szCs w:val="22"/>
              </w:rPr>
              <w:t>cfrench</w:t>
            </w:r>
            <w:r w:rsidR="00EA33C6" w:rsidRPr="00EA33C6">
              <w:rPr>
                <w:rFonts w:ascii="Arial" w:hAnsi="Arial" w:cs="Arial"/>
                <w:color w:val="auto"/>
                <w:sz w:val="22"/>
                <w:szCs w:val="22"/>
              </w:rPr>
              <w:t xml:space="preserve">@bktechnologies.com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3B2F9D" w:rsidRPr="00B13314" w14:paraId="705BDC84" w14:textId="77777777" w:rsidTr="00012BED">
        <w:tc>
          <w:tcPr>
            <w:tcW w:w="4405" w:type="dxa"/>
          </w:tcPr>
          <w:p w14:paraId="20CD8B97" w14:textId="77777777" w:rsidR="003B2F9D" w:rsidRPr="00B13314" w:rsidRDefault="003B2F9D" w:rsidP="003B2F9D">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4B11C426" w:rsidR="003B2F9D" w:rsidRPr="00012BED" w:rsidRDefault="003B2F9D" w:rsidP="003B2F9D">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3B2F9D" w:rsidRPr="00B13314" w14:paraId="61B0CB8F" w14:textId="77777777" w:rsidTr="00012BED">
        <w:tc>
          <w:tcPr>
            <w:tcW w:w="4405" w:type="dxa"/>
          </w:tcPr>
          <w:p w14:paraId="0F27A566" w14:textId="77777777" w:rsidR="003B2F9D" w:rsidRPr="00B13314" w:rsidRDefault="003B2F9D" w:rsidP="003B2F9D">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79CF49C5" w:rsidR="003B2F9D" w:rsidRPr="00012BED" w:rsidRDefault="003B2F9D" w:rsidP="003B2F9D">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3B2F9D" w:rsidRPr="00B13314" w14:paraId="5BB823FC" w14:textId="77777777" w:rsidTr="00012BED">
        <w:tc>
          <w:tcPr>
            <w:tcW w:w="4405" w:type="dxa"/>
          </w:tcPr>
          <w:p w14:paraId="567E1C5E" w14:textId="77777777" w:rsidR="003B2F9D" w:rsidRPr="00B13314" w:rsidRDefault="003B2F9D" w:rsidP="003B2F9D">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6A651751" w:rsidR="003B2F9D" w:rsidRPr="00012BED" w:rsidRDefault="003B2F9D" w:rsidP="003B2F9D">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DB9F" w14:textId="77777777" w:rsidR="00A112DF" w:rsidRDefault="00A112DF" w:rsidP="00ED2DF2">
      <w:pPr>
        <w:spacing w:after="0"/>
      </w:pPr>
      <w:r>
        <w:separator/>
      </w:r>
    </w:p>
  </w:endnote>
  <w:endnote w:type="continuationSeparator" w:id="0">
    <w:p w14:paraId="462412FC" w14:textId="77777777" w:rsidR="00A112DF" w:rsidRDefault="00A112D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25BB7A32"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012BED">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012BED">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AC19" w14:textId="77777777" w:rsidR="00A112DF" w:rsidRDefault="00A112DF" w:rsidP="00ED2DF2">
      <w:pPr>
        <w:spacing w:after="0"/>
      </w:pPr>
      <w:r>
        <w:separator/>
      </w:r>
    </w:p>
  </w:footnote>
  <w:footnote w:type="continuationSeparator" w:id="0">
    <w:p w14:paraId="0C4B61B5" w14:textId="77777777" w:rsidR="00A112DF" w:rsidRDefault="00A112D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476572">
    <w:abstractNumId w:val="3"/>
  </w:num>
  <w:num w:numId="2" w16cid:durableId="514661229">
    <w:abstractNumId w:val="1"/>
  </w:num>
  <w:num w:numId="3" w16cid:durableId="1764105846">
    <w:abstractNumId w:val="7"/>
  </w:num>
  <w:num w:numId="4" w16cid:durableId="1049454710">
    <w:abstractNumId w:val="5"/>
  </w:num>
  <w:num w:numId="5" w16cid:durableId="9141995">
    <w:abstractNumId w:val="0"/>
  </w:num>
  <w:num w:numId="6" w16cid:durableId="1188837096">
    <w:abstractNumId w:val="2"/>
  </w:num>
  <w:num w:numId="7" w16cid:durableId="1845506687">
    <w:abstractNumId w:val="4"/>
  </w:num>
  <w:num w:numId="8" w16cid:durableId="1374386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2BED"/>
    <w:rsid w:val="000D7197"/>
    <w:rsid w:val="001A1817"/>
    <w:rsid w:val="002209A2"/>
    <w:rsid w:val="00232BEF"/>
    <w:rsid w:val="002468A6"/>
    <w:rsid w:val="00274D34"/>
    <w:rsid w:val="00283F55"/>
    <w:rsid w:val="00311C81"/>
    <w:rsid w:val="003709A7"/>
    <w:rsid w:val="003B2F9D"/>
    <w:rsid w:val="003E4368"/>
    <w:rsid w:val="00430F56"/>
    <w:rsid w:val="0045654E"/>
    <w:rsid w:val="004A37A4"/>
    <w:rsid w:val="004A64D2"/>
    <w:rsid w:val="004E043C"/>
    <w:rsid w:val="00523EDA"/>
    <w:rsid w:val="0055585D"/>
    <w:rsid w:val="005801EF"/>
    <w:rsid w:val="005A62EA"/>
    <w:rsid w:val="006D264F"/>
    <w:rsid w:val="006E62D0"/>
    <w:rsid w:val="00753EFB"/>
    <w:rsid w:val="007576D5"/>
    <w:rsid w:val="007F19E6"/>
    <w:rsid w:val="00886675"/>
    <w:rsid w:val="008A2C98"/>
    <w:rsid w:val="008F1B68"/>
    <w:rsid w:val="00A112DF"/>
    <w:rsid w:val="00A227BE"/>
    <w:rsid w:val="00A33FC6"/>
    <w:rsid w:val="00A63102"/>
    <w:rsid w:val="00A84B0A"/>
    <w:rsid w:val="00AF1955"/>
    <w:rsid w:val="00B13314"/>
    <w:rsid w:val="00B43D4C"/>
    <w:rsid w:val="00C0255D"/>
    <w:rsid w:val="00C308A7"/>
    <w:rsid w:val="00C32990"/>
    <w:rsid w:val="00CE6847"/>
    <w:rsid w:val="00CF7D19"/>
    <w:rsid w:val="00D22AD6"/>
    <w:rsid w:val="00DD4A95"/>
    <w:rsid w:val="00DE3119"/>
    <w:rsid w:val="00DE561D"/>
    <w:rsid w:val="00E11D4B"/>
    <w:rsid w:val="00E771FD"/>
    <w:rsid w:val="00E9510C"/>
    <w:rsid w:val="00EA33C6"/>
    <w:rsid w:val="00ED2DF2"/>
    <w:rsid w:val="00F01753"/>
    <w:rsid w:val="00F07860"/>
    <w:rsid w:val="00F2144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2025-03-28T18:39:00Z</dcterms:created>
  <dcterms:modified xsi:type="dcterms:W3CDTF">2025-03-28T20:02:00Z</dcterms:modified>
</cp:coreProperties>
</file>