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BE6E" w14:textId="326E1708" w:rsidR="00AC0F7A" w:rsidRDefault="00BE0C00">
      <w:pPr>
        <w:rPr>
          <w:sz w:val="24"/>
          <w:szCs w:val="24"/>
        </w:rPr>
      </w:pPr>
      <w:proofErr w:type="spellStart"/>
      <w:r w:rsidRPr="00BE0C00">
        <w:rPr>
          <w:sz w:val="24"/>
          <w:szCs w:val="24"/>
        </w:rPr>
        <w:t>VRLAbattery</w:t>
      </w:r>
      <w:r w:rsidR="001A158C">
        <w:rPr>
          <w:sz w:val="24"/>
          <w:szCs w:val="24"/>
        </w:rPr>
        <w:t>Med</w:t>
      </w:r>
      <w:r w:rsidRPr="00BE0C00">
        <w:rPr>
          <w:sz w:val="24"/>
          <w:szCs w:val="24"/>
        </w:rPr>
        <w:t>solution</w:t>
      </w:r>
      <w:proofErr w:type="spellEnd"/>
    </w:p>
    <w:p w14:paraId="54A4BD35" w14:textId="77777777" w:rsidR="003E252B" w:rsidRPr="003E252B" w:rsidRDefault="003E252B" w:rsidP="003E252B">
      <w:pPr>
        <w:rPr>
          <w:b/>
          <w:sz w:val="24"/>
          <w:szCs w:val="24"/>
        </w:rPr>
      </w:pPr>
      <w:bookmarkStart w:id="0" w:name="_Toc36447881"/>
      <w:r w:rsidRPr="003E252B">
        <w:rPr>
          <w:b/>
          <w:sz w:val="24"/>
          <w:szCs w:val="24"/>
        </w:rPr>
        <w:t>VRLA System: Sample Scenario, Medium</w:t>
      </w:r>
      <w:bookmarkEnd w:id="0"/>
      <w:r w:rsidRPr="003E252B">
        <w:rPr>
          <w:b/>
          <w:sz w:val="24"/>
          <w:szCs w:val="24"/>
        </w:rPr>
        <w:t xml:space="preserve"> Solution</w:t>
      </w:r>
    </w:p>
    <w:p w14:paraId="18C7C88A" w14:textId="4EFB7118" w:rsidR="00BE0C00" w:rsidRDefault="003E252B" w:rsidP="003E252B">
      <w:pPr>
        <w:rPr>
          <w:sz w:val="24"/>
          <w:szCs w:val="24"/>
        </w:rPr>
      </w:pPr>
      <w:r w:rsidRPr="003E252B">
        <w:rPr>
          <w:sz w:val="24"/>
          <w:szCs w:val="24"/>
        </w:rPr>
        <w:t xml:space="preserve">Sample: Same as above. </w:t>
      </w:r>
      <w:proofErr w:type="gramStart"/>
      <w:r w:rsidRPr="003E252B">
        <w:rPr>
          <w:sz w:val="24"/>
          <w:szCs w:val="24"/>
        </w:rPr>
        <w:t>Typically</w:t>
      </w:r>
      <w:proofErr w:type="gramEnd"/>
      <w:r w:rsidRPr="003E252B">
        <w:rPr>
          <w:sz w:val="24"/>
          <w:szCs w:val="24"/>
        </w:rPr>
        <w:t xml:space="preserve"> 400 Amp Hour capacity. For </w:t>
      </w:r>
      <w:proofErr w:type="gramStart"/>
      <w:r w:rsidRPr="003E252B">
        <w:rPr>
          <w:sz w:val="24"/>
          <w:szCs w:val="24"/>
        </w:rPr>
        <w:t>example</w:t>
      </w:r>
      <w:proofErr w:type="gramEnd"/>
      <w:r w:rsidRPr="003E252B">
        <w:rPr>
          <w:sz w:val="24"/>
          <w:szCs w:val="24"/>
        </w:rPr>
        <w:t xml:space="preserve"> 12 volt batteries with top or front mount terminals mounted on a multiple rack shelves.</w:t>
      </w:r>
    </w:p>
    <w:p w14:paraId="708E1DCD" w14:textId="08B27492" w:rsidR="00BE0C00" w:rsidRDefault="00BE0C00" w:rsidP="00BE0C00">
      <w:pPr>
        <w:rPr>
          <w:rFonts w:cstheme="minorHAnsi"/>
        </w:rPr>
      </w:pPr>
      <w:r>
        <w:rPr>
          <w:rFonts w:cstheme="minorHAnsi"/>
        </w:rPr>
        <w:t xml:space="preserve">APS is proposing the East Penn/Deka </w:t>
      </w:r>
      <w:proofErr w:type="spellStart"/>
      <w:r>
        <w:rPr>
          <w:rFonts w:cstheme="minorHAnsi"/>
        </w:rPr>
        <w:t>Unigy</w:t>
      </w:r>
      <w:proofErr w:type="spellEnd"/>
      <w:r>
        <w:rPr>
          <w:rFonts w:cstheme="minorHAnsi"/>
        </w:rPr>
        <w:t xml:space="preserve"> I 12AVR200ET </w:t>
      </w:r>
      <w:r w:rsidR="008E5BA3">
        <w:rPr>
          <w:rFonts w:cstheme="minorHAnsi"/>
        </w:rPr>
        <w:t>Battery.</w:t>
      </w:r>
    </w:p>
    <w:p w14:paraId="285BD74C" w14:textId="3390666A" w:rsidR="008E5BA3" w:rsidRDefault="008E5BA3" w:rsidP="00BE0C00">
      <w:pPr>
        <w:rPr>
          <w:rFonts w:cstheme="minorHAnsi"/>
        </w:rPr>
      </w:pPr>
      <w:r>
        <w:rPr>
          <w:rFonts w:cstheme="minorHAnsi"/>
        </w:rPr>
        <w:t xml:space="preserve">The solution uses </w:t>
      </w:r>
      <w:r w:rsidR="001A158C">
        <w:rPr>
          <w:rFonts w:cstheme="minorHAnsi"/>
        </w:rPr>
        <w:t xml:space="preserve">2 strings in parallel of </w:t>
      </w:r>
      <w:r>
        <w:rPr>
          <w:rFonts w:cstheme="minorHAnsi"/>
        </w:rPr>
        <w:t xml:space="preserve">4 12 VDC batteries in series to achieve </w:t>
      </w:r>
      <w:r w:rsidR="001A158C">
        <w:rPr>
          <w:rFonts w:cstheme="minorHAnsi"/>
        </w:rPr>
        <w:t xml:space="preserve">400 AH at </w:t>
      </w:r>
      <w:r>
        <w:rPr>
          <w:rFonts w:cstheme="minorHAnsi"/>
        </w:rPr>
        <w:t xml:space="preserve">48 VDC. </w:t>
      </w:r>
    </w:p>
    <w:p w14:paraId="575AA525" w14:textId="03C5B6E2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1203"/>
          <w:sz w:val="24"/>
          <w:szCs w:val="24"/>
        </w:rPr>
      </w:pPr>
      <w:r w:rsidRPr="00BE0C00">
        <w:rPr>
          <w:rFonts w:cstheme="minorHAnsi"/>
          <w:color w:val="001203"/>
          <w:sz w:val="24"/>
          <w:szCs w:val="24"/>
        </w:rPr>
        <w:t>Exclusive IPF® technology optimizes power capacity, cell consistency,</w:t>
      </w:r>
      <w:r>
        <w:rPr>
          <w:rFonts w:cstheme="minorHAnsi"/>
          <w:color w:val="001203"/>
          <w:sz w:val="24"/>
          <w:szCs w:val="24"/>
        </w:rPr>
        <w:t xml:space="preserve"> </w:t>
      </w:r>
      <w:r w:rsidRPr="00BE0C00">
        <w:rPr>
          <w:rFonts w:cstheme="minorHAnsi"/>
          <w:color w:val="001203"/>
          <w:sz w:val="24"/>
          <w:szCs w:val="24"/>
        </w:rPr>
        <w:t>and long-term reliability</w:t>
      </w:r>
      <w:r>
        <w:rPr>
          <w:rFonts w:cstheme="minorHAnsi"/>
          <w:color w:val="001203"/>
          <w:sz w:val="24"/>
          <w:szCs w:val="24"/>
        </w:rPr>
        <w:t>.</w:t>
      </w:r>
    </w:p>
    <w:p w14:paraId="4B4A7C9A" w14:textId="5305BD5D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Front access design for easy installation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and maintenance</w:t>
      </w:r>
      <w:r>
        <w:rPr>
          <w:rFonts w:cstheme="minorHAnsi"/>
          <w:color w:val="000000"/>
          <w:sz w:val="24"/>
          <w:szCs w:val="24"/>
        </w:rPr>
        <w:t>.</w:t>
      </w:r>
    </w:p>
    <w:p w14:paraId="69C3F8D4" w14:textId="3023EBDE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Space saving Absorbed Glass Mat (AGM)</w:t>
      </w:r>
      <w:r w:rsidR="008E5BA3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construction (48 volt system fits in 23" racks)</w:t>
      </w:r>
      <w:r>
        <w:rPr>
          <w:rFonts w:cstheme="minorHAnsi"/>
          <w:color w:val="000000"/>
          <w:sz w:val="24"/>
          <w:szCs w:val="24"/>
        </w:rPr>
        <w:t>.</w:t>
      </w:r>
    </w:p>
    <w:p w14:paraId="5FE5C684" w14:textId="6C4AEECC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</w:t>
      </w:r>
      <w:r w:rsidRPr="00BE0C00">
        <w:rPr>
          <w:rFonts w:cstheme="minorHAnsi"/>
          <w:color w:val="000000"/>
          <w:sz w:val="24"/>
          <w:szCs w:val="24"/>
        </w:rPr>
        <w:t>einforced case resists bulging and meets safety requirements (UL94 V-0)</w:t>
      </w:r>
      <w:r>
        <w:rPr>
          <w:rFonts w:cstheme="minorHAnsi"/>
          <w:color w:val="000000"/>
          <w:sz w:val="24"/>
          <w:szCs w:val="24"/>
        </w:rPr>
        <w:t>.</w:t>
      </w:r>
    </w:p>
    <w:p w14:paraId="77C421EE" w14:textId="2B2A8E6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Computer-aided design and manufacturing control processes and standards to ensure quality products</w:t>
      </w:r>
      <w:r>
        <w:rPr>
          <w:rFonts w:cstheme="minorHAnsi"/>
          <w:color w:val="000000"/>
          <w:sz w:val="24"/>
          <w:szCs w:val="24"/>
        </w:rPr>
        <w:t>.</w:t>
      </w:r>
    </w:p>
    <w:p w14:paraId="292BB95A" w14:textId="463BB02F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</w:t>
      </w:r>
      <w:r w:rsidRPr="00BE0C00">
        <w:rPr>
          <w:rFonts w:cstheme="minorHAnsi"/>
          <w:color w:val="000000"/>
          <w:sz w:val="24"/>
          <w:szCs w:val="24"/>
        </w:rPr>
        <w:t>atteries meet or exceed IEEE 485 and Telcordia capacity requirements.</w:t>
      </w:r>
    </w:p>
    <w:p w14:paraId="26067FDE" w14:textId="11B7FE6D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Battery design and construction meet UL recognition requirements</w:t>
      </w:r>
      <w:r>
        <w:rPr>
          <w:rFonts w:cstheme="minorHAnsi"/>
          <w:color w:val="000000"/>
          <w:sz w:val="24"/>
          <w:szCs w:val="24"/>
        </w:rPr>
        <w:t>.</w:t>
      </w:r>
    </w:p>
    <w:p w14:paraId="5AA847E1" w14:textId="04DA69FE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5EA933E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1203"/>
          <w:sz w:val="24"/>
          <w:szCs w:val="24"/>
        </w:rPr>
      </w:pPr>
      <w:r w:rsidRPr="00BE0C00">
        <w:rPr>
          <w:rFonts w:cstheme="minorHAnsi"/>
          <w:color w:val="001203"/>
          <w:sz w:val="24"/>
          <w:szCs w:val="24"/>
        </w:rPr>
        <w:t xml:space="preserve">SPECIFICATIONS </w:t>
      </w:r>
    </w:p>
    <w:p w14:paraId="39E2BD26" w14:textId="57839663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Nominal Voltage: 12-Volt/200 ampere-hours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@ 8 hr. rate to 1.75 final volts/cell</w:t>
      </w:r>
    </w:p>
    <w:p w14:paraId="4A7F21E9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Positive Plate: Pure lead, low-calcium, high-tin alloy</w:t>
      </w:r>
    </w:p>
    <w:p w14:paraId="0A44CFF3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Negative Plate: Lead calcium alloy</w:t>
      </w:r>
    </w:p>
    <w:p w14:paraId="0CEA4AC3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Post Seal: Epoxy-sealed</w:t>
      </w:r>
    </w:p>
    <w:p w14:paraId="1342D822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Terminal: Front access, 1/4" - 20 threaded insert</w:t>
      </w:r>
    </w:p>
    <w:p w14:paraId="066A5A29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Container: Flame-retardant, polypropylene -</w:t>
      </w:r>
    </w:p>
    <w:p w14:paraId="39118726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UL 94 V-0/&gt;28% L.O.I.</w:t>
      </w:r>
    </w:p>
    <w:p w14:paraId="707A95BE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Safety Vent: Low positive pressure, self-sealing w/ flame arrestor</w:t>
      </w:r>
    </w:p>
    <w:p w14:paraId="29CF8B2B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Float Voltage: 2.25 volts per cell ± 0.01 vpc</w:t>
      </w:r>
    </w:p>
    <w:p w14:paraId="4A20F44A" w14:textId="6E2D257C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(Range: 13.44 to 13.56 volts per 6-cell unit)</w:t>
      </w:r>
    </w:p>
    <w:p w14:paraId="20857F94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Battery Life: 10 years in float</w:t>
      </w:r>
    </w:p>
    <w:p w14:paraId="3C7C067D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applications at 77°F/25°C</w:t>
      </w:r>
    </w:p>
    <w:p w14:paraId="31F526F8" w14:textId="62B72609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Dimensions: 24.30" (617.2 mm) L</w:t>
      </w:r>
      <w:r>
        <w:rPr>
          <w:rFonts w:cstheme="minorHAnsi"/>
          <w:sz w:val="24"/>
          <w:szCs w:val="24"/>
        </w:rPr>
        <w:t xml:space="preserve"> </w:t>
      </w:r>
      <w:r w:rsidRPr="00BE0C00">
        <w:rPr>
          <w:rFonts w:cstheme="minorHAnsi"/>
          <w:sz w:val="24"/>
          <w:szCs w:val="24"/>
        </w:rPr>
        <w:t>x 4.97" (126.3 mm) W</w:t>
      </w:r>
      <w:r>
        <w:rPr>
          <w:rFonts w:cstheme="minorHAnsi"/>
          <w:sz w:val="24"/>
          <w:szCs w:val="24"/>
        </w:rPr>
        <w:t xml:space="preserve"> </w:t>
      </w:r>
      <w:r w:rsidRPr="00BE0C00">
        <w:rPr>
          <w:rFonts w:cstheme="minorHAnsi"/>
          <w:sz w:val="24"/>
          <w:szCs w:val="24"/>
        </w:rPr>
        <w:t>x 12.74" (323.6 mm) H</w:t>
      </w:r>
    </w:p>
    <w:p w14:paraId="5503F7DD" w14:textId="38FC6660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Weight: 151 lbs. (68.5 kg)</w:t>
      </w:r>
    </w:p>
    <w:p w14:paraId="7095C14D" w14:textId="0EFFBB42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BF8602" w14:textId="016050E8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East Penn battery is manufactured in the USA at the factory in Lyon PA.</w:t>
      </w:r>
    </w:p>
    <w:p w14:paraId="670C7BB1" w14:textId="412EB1FF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12AVR100ET battery carries a 4 year full and 6</w:t>
      </w:r>
      <w:r w:rsidR="008E5B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year Pro Rata </w:t>
      </w:r>
      <w:r w:rsidR="008E5BA3">
        <w:rPr>
          <w:rFonts w:cstheme="minorHAnsi"/>
          <w:sz w:val="24"/>
          <w:szCs w:val="24"/>
        </w:rPr>
        <w:t>warranty for a total warranty period of 10 years.</w:t>
      </w:r>
    </w:p>
    <w:sectPr w:rsidR="00BE0C00" w:rsidRPr="00BE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0"/>
    <w:rsid w:val="001A158C"/>
    <w:rsid w:val="003E252B"/>
    <w:rsid w:val="008E5BA3"/>
    <w:rsid w:val="00AC0F7A"/>
    <w:rsid w:val="00B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E0B4"/>
  <w15:chartTrackingRefBased/>
  <w15:docId w15:val="{C8E96158-B8B0-403D-8B45-59BBF5F0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C00"/>
    <w:pPr>
      <w:keepNext/>
      <w:keepLines/>
      <w:spacing w:before="40" w:after="0" w:line="276" w:lineRule="auto"/>
      <w:ind w:left="2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C0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C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0C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Benson</dc:creator>
  <cp:keywords/>
  <dc:description/>
  <cp:lastModifiedBy>Mark Benson</cp:lastModifiedBy>
  <cp:revision>3</cp:revision>
  <dcterms:created xsi:type="dcterms:W3CDTF">2021-02-08T22:37:00Z</dcterms:created>
  <dcterms:modified xsi:type="dcterms:W3CDTF">2021-02-08T22:40:00Z</dcterms:modified>
</cp:coreProperties>
</file>