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3D7C4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4F15D9F7" w:rsidR="00200BEF" w:rsidRPr="004E7DD5" w:rsidRDefault="006D4A12" w:rsidP="003E307E">
      <w:pPr>
        <w:spacing w:after="0" w:line="240" w:lineRule="auto"/>
        <w:contextualSpacing/>
        <w:jc w:val="center"/>
        <w:rPr>
          <w:rFonts w:ascii="Barlow" w:hAnsi="Barlow" w:cs="Arial"/>
          <w:b/>
          <w:bCs/>
          <w:color w:val="000000" w:themeColor="text1"/>
          <w:sz w:val="28"/>
          <w:szCs w:val="28"/>
        </w:rPr>
      </w:pPr>
      <w:r w:rsidRPr="004E7DD5">
        <w:rPr>
          <w:rFonts w:ascii="Barlow" w:hAnsi="Barlow" w:cs="Arial"/>
          <w:b/>
          <w:bCs/>
          <w:color w:val="000000" w:themeColor="text1"/>
          <w:sz w:val="28"/>
          <w:szCs w:val="28"/>
        </w:rPr>
        <w:t>ELECTR</w:t>
      </w:r>
      <w:r w:rsidR="00D90605">
        <w:rPr>
          <w:rFonts w:ascii="Barlow" w:hAnsi="Barlow" w:cs="Arial"/>
          <w:b/>
          <w:bCs/>
          <w:color w:val="000000" w:themeColor="text1"/>
          <w:sz w:val="28"/>
          <w:szCs w:val="28"/>
        </w:rPr>
        <w:t>O</w:t>
      </w:r>
      <w:r w:rsidRPr="004E7DD5">
        <w:rPr>
          <w:rFonts w:ascii="Barlow" w:hAnsi="Barlow" w:cs="Arial"/>
          <w:b/>
          <w:bCs/>
          <w:color w:val="000000" w:themeColor="text1"/>
          <w:sz w:val="28"/>
          <w:szCs w:val="28"/>
        </w:rPr>
        <w:t>NIC MONITORING</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4C2E0BD" w:rsidR="00090601" w:rsidRPr="004E7DD5" w:rsidRDefault="00ED4915" w:rsidP="003E307E">
      <w:pPr>
        <w:spacing w:after="0" w:line="240" w:lineRule="auto"/>
        <w:contextualSpacing/>
        <w:jc w:val="center"/>
        <w:rPr>
          <w:rFonts w:ascii="Barlow" w:hAnsi="Barlow" w:cs="Arial"/>
          <w:b/>
          <w:bCs/>
          <w:sz w:val="24"/>
          <w:szCs w:val="24"/>
        </w:rPr>
        <w:sectPr w:rsidR="00090601" w:rsidRPr="004E7DD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color w:val="000000" w:themeColor="text1"/>
          <w:sz w:val="28"/>
          <w:szCs w:val="28"/>
        </w:rPr>
        <w:t xml:space="preserve">Allied Universal Electronic Monitoring US, Inc. </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60A4F79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D92D9A" w:rsidRPr="00D92D9A">
        <w:rPr>
          <w:rFonts w:ascii="Arial" w:hAnsi="Arial" w:cs="Arial"/>
          <w:sz w:val="20"/>
          <w:szCs w:val="20"/>
        </w:rPr>
        <w:t>99SWC-NV26-</w:t>
      </w:r>
      <w:r w:rsidR="00ED4915">
        <w:rPr>
          <w:rFonts w:ascii="Arial" w:hAnsi="Arial" w:cs="Arial"/>
          <w:sz w:val="20"/>
          <w:szCs w:val="20"/>
        </w:rPr>
        <w:t>29621</w:t>
      </w:r>
      <w:r w:rsidR="00D92D9A" w:rsidRPr="00D92D9A">
        <w:rPr>
          <w:rFonts w:ascii="Arial" w:hAnsi="Arial" w:cs="Arial"/>
          <w:sz w:val="20"/>
          <w:szCs w:val="20"/>
        </w:rPr>
        <w:t xml:space="preserve"> </w:t>
      </w:r>
      <w:r w:rsidR="00BE78E0">
        <w:rPr>
          <w:rFonts w:ascii="Arial" w:hAnsi="Arial" w:cs="Arial"/>
          <w:sz w:val="20"/>
          <w:szCs w:val="20"/>
        </w:rPr>
        <w:t xml:space="preserve">, executed by Contractor and the State of </w:t>
      </w:r>
      <w:r w:rsidR="006D4A12">
        <w:rPr>
          <w:rFonts w:ascii="Arial" w:hAnsi="Arial" w:cs="Arial"/>
          <w:sz w:val="20"/>
          <w:szCs w:val="20"/>
        </w:rPr>
        <w:t xml:space="preserve">Nevada </w:t>
      </w:r>
      <w:r w:rsidR="00FA0B31">
        <w:rPr>
          <w:rFonts w:ascii="Arial" w:hAnsi="Arial" w:cs="Arial"/>
          <w:sz w:val="20"/>
          <w:szCs w:val="20"/>
        </w:rPr>
        <w:t xml:space="preserve">(“Lead State”) </w:t>
      </w:r>
      <w:r w:rsidR="00BE78E0">
        <w:rPr>
          <w:rFonts w:ascii="Arial" w:hAnsi="Arial" w:cs="Arial"/>
          <w:sz w:val="20"/>
          <w:szCs w:val="20"/>
        </w:rPr>
        <w:t>for</w:t>
      </w:r>
      <w:r w:rsidR="006D4A12">
        <w:rPr>
          <w:rFonts w:ascii="Arial" w:hAnsi="Arial" w:cs="Arial"/>
          <w:sz w:val="20"/>
          <w:szCs w:val="20"/>
        </w:rPr>
        <w:t xml:space="preserve"> Electronic Monitoring</w:t>
      </w:r>
      <w:r w:rsidR="00BA259D">
        <w:rPr>
          <w:rFonts w:ascii="Arial" w:hAnsi="Arial" w:cs="Arial"/>
          <w:sz w:val="20"/>
          <w:szCs w:val="20"/>
        </w:rPr>
        <w:t xml:space="preserve"> (“Master Agreement”)</w:t>
      </w:r>
      <w:r w:rsidR="00AF4CB6">
        <w:rPr>
          <w:rFonts w:ascii="Arial" w:hAnsi="Arial" w:cs="Arial"/>
          <w:sz w:val="20"/>
          <w:szCs w:val="20"/>
        </w:rPr>
        <w:t>:</w:t>
      </w:r>
    </w:p>
    <w:p w14:paraId="1D219D93" w14:textId="1A0BF054" w:rsidR="0046417B" w:rsidRDefault="00ED4915" w:rsidP="00ED4915">
      <w:pPr>
        <w:spacing w:after="0" w:line="240" w:lineRule="auto"/>
        <w:ind w:firstLine="360"/>
        <w:rPr>
          <w:rFonts w:ascii="Arial" w:hAnsi="Arial" w:cs="Arial"/>
          <w:sz w:val="20"/>
          <w:szCs w:val="20"/>
        </w:rPr>
      </w:pPr>
      <w:bookmarkStart w:id="1" w:name="_Hlk102399448"/>
      <w:r w:rsidRPr="00ED4915">
        <w:rPr>
          <w:rFonts w:ascii="Arial" w:hAnsi="Arial" w:cs="Arial"/>
          <w:sz w:val="20"/>
          <w:szCs w:val="20"/>
        </w:rPr>
        <w:t>Allied Universal Electronic Monitoring US, Inc</w:t>
      </w:r>
      <w:r>
        <w:rPr>
          <w:rFonts w:ascii="Arial" w:hAnsi="Arial" w:cs="Arial"/>
          <w:sz w:val="20"/>
          <w:szCs w:val="20"/>
        </w:rPr>
        <w:t xml:space="preserve">. </w:t>
      </w:r>
      <w:r w:rsidR="0046417B">
        <w:rPr>
          <w:rFonts w:ascii="Arial" w:hAnsi="Arial" w:cs="Arial"/>
          <w:sz w:val="20"/>
          <w:szCs w:val="20"/>
        </w:rPr>
        <w:t>(“Contractor”)</w:t>
      </w:r>
    </w:p>
    <w:p w14:paraId="72E16D16" w14:textId="6293336D" w:rsidR="00ED4915" w:rsidRDefault="00ED4915" w:rsidP="00ED4915">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1838 Gunn Hwy.</w:t>
      </w:r>
    </w:p>
    <w:p w14:paraId="6D4CC5EB" w14:textId="37485551" w:rsidR="00ED4915" w:rsidRDefault="00ED4915" w:rsidP="00ED4915">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Odessa, FL 33556</w:t>
      </w:r>
    </w:p>
    <w:p w14:paraId="382C00D6" w14:textId="77777777" w:rsidR="00ED4915" w:rsidRPr="00ED4915" w:rsidRDefault="00ED4915" w:rsidP="00ED4915">
      <w:pPr>
        <w:spacing w:after="0" w:line="240" w:lineRule="auto"/>
        <w:ind w:firstLine="360"/>
        <w:rPr>
          <w:rFonts w:ascii="Arial" w:hAnsi="Arial" w:cs="Arial"/>
          <w:color w:val="000000" w:themeColor="text1"/>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FB510C9" w14:textId="0DAA7F2C" w:rsidR="004E7DD5" w:rsidRPr="004E7DD5" w:rsidRDefault="00ED4915" w:rsidP="000B5A01">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Mitzi Shilling, Contract Manager</w:t>
      </w:r>
      <w:r w:rsidR="004E7DD5" w:rsidRPr="004E7DD5">
        <w:rPr>
          <w:rFonts w:ascii="Arial" w:hAnsi="Arial" w:cs="Arial"/>
          <w:color w:val="000000" w:themeColor="text1"/>
          <w:sz w:val="20"/>
          <w:szCs w:val="20"/>
        </w:rPr>
        <w:t xml:space="preserve"> </w:t>
      </w:r>
    </w:p>
    <w:p w14:paraId="3DD34623" w14:textId="1023A338" w:rsidR="004E7DD5" w:rsidRDefault="00ED4915" w:rsidP="000B5A01">
      <w:pPr>
        <w:spacing w:after="0"/>
        <w:ind w:left="360" w:firstLine="360"/>
        <w:rPr>
          <w:rFonts w:ascii="Arial" w:hAnsi="Arial" w:cs="Arial"/>
          <w:color w:val="C00000"/>
          <w:sz w:val="20"/>
          <w:szCs w:val="20"/>
        </w:rPr>
      </w:pPr>
      <w:hyperlink r:id="rId11" w:history="1">
        <w:r w:rsidRPr="002A44FE">
          <w:rPr>
            <w:rStyle w:val="Hyperlink"/>
            <w:rFonts w:ascii="Arial" w:hAnsi="Arial" w:cs="Arial"/>
            <w:sz w:val="20"/>
            <w:szCs w:val="20"/>
          </w:rPr>
          <w:t>mitzi.shilling@em.aus.com</w:t>
        </w:r>
      </w:hyperlink>
      <w:r w:rsidR="004E7DD5" w:rsidRPr="004E7DD5">
        <w:rPr>
          <w:rFonts w:ascii="Arial" w:hAnsi="Arial" w:cs="Arial"/>
          <w:color w:val="C00000"/>
          <w:sz w:val="20"/>
          <w:szCs w:val="20"/>
        </w:rPr>
        <w:t xml:space="preserve">  </w:t>
      </w:r>
    </w:p>
    <w:p w14:paraId="22249090" w14:textId="4945ECFC" w:rsidR="001C5CEC" w:rsidRDefault="00ED4915" w:rsidP="000B5A01">
      <w:pPr>
        <w:spacing w:after="0"/>
        <w:ind w:left="360" w:firstLine="360"/>
        <w:rPr>
          <w:rFonts w:ascii="Arial" w:hAnsi="Arial" w:cs="Arial"/>
          <w:sz w:val="20"/>
          <w:szCs w:val="20"/>
        </w:rPr>
      </w:pPr>
      <w:r>
        <w:rPr>
          <w:rFonts w:ascii="Arial" w:hAnsi="Arial" w:cs="Arial"/>
          <w:color w:val="000000" w:themeColor="text1"/>
          <w:sz w:val="20"/>
          <w:szCs w:val="20"/>
        </w:rPr>
        <w:t>727-401-0058</w:t>
      </w:r>
    </w:p>
    <w:p w14:paraId="6FCABA1A" w14:textId="4EC34954" w:rsidR="001C5CEC" w:rsidRDefault="001C5CEC" w:rsidP="000B5A01">
      <w:pPr>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9092DAD" w14:textId="29A14F28" w:rsidR="004E7DD5" w:rsidRPr="00570E7A" w:rsidRDefault="004E7DD5" w:rsidP="004E7DD5">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products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for Categories 1, 2, 3, 4. </w:t>
      </w:r>
    </w:p>
    <w:p w14:paraId="6017A78C" w14:textId="6E3EB0C9" w:rsidR="00C23117" w:rsidRPr="004E7DD5" w:rsidRDefault="004E7DD5" w:rsidP="002C2317">
      <w:pPr>
        <w:pStyle w:val="ListParagraph"/>
        <w:numPr>
          <w:ilvl w:val="1"/>
          <w:numId w:val="8"/>
        </w:numPr>
        <w:contextualSpacing w:val="0"/>
        <w:rPr>
          <w:rFonts w:ascii="Arial" w:hAnsi="Arial" w:cs="Arial"/>
          <w:sz w:val="20"/>
          <w:szCs w:val="20"/>
        </w:rPr>
      </w:pPr>
      <w:r w:rsidRPr="004E7DD5">
        <w:rPr>
          <w:rFonts w:ascii="Arial" w:hAnsi="Arial" w:cs="Arial"/>
          <w:b/>
          <w:bCs/>
          <w:sz w:val="20"/>
          <w:szCs w:val="20"/>
        </w:rPr>
        <w:t>Services.</w:t>
      </w:r>
      <w:r w:rsidRPr="004E7DD5">
        <w:rPr>
          <w:rFonts w:ascii="Arial" w:hAnsi="Arial" w:cs="Arial"/>
          <w:sz w:val="20"/>
          <w:szCs w:val="20"/>
        </w:rPr>
        <w:t xml:space="preserve"> All services available through the Master Agreement may be offered and sold by Contractor to Purchasing Entities for Categories 1, 2, 3, 4.</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w:t>
      </w:r>
      <w:r w:rsidRPr="00570E7A">
        <w:rPr>
          <w:rFonts w:ascii="Arial" w:hAnsi="Arial" w:cs="Arial"/>
          <w:sz w:val="20"/>
          <w:szCs w:val="20"/>
        </w:rPr>
        <w:lastRenderedPageBreak/>
        <w:t>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0A019F01" w14:textId="7A381926" w:rsidR="004E7DD5" w:rsidRDefault="00B07FB1" w:rsidP="004E7DD5">
      <w:pPr>
        <w:pStyle w:val="ListParagraph"/>
        <w:numPr>
          <w:ilvl w:val="1"/>
          <w:numId w:val="8"/>
        </w:numPr>
        <w:contextualSpacing w:val="0"/>
        <w:rPr>
          <w:rFonts w:ascii="Arial" w:hAnsi="Arial" w:cs="Arial"/>
          <w:color w:val="C0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r w:rsidR="004E7DD5">
        <w:rPr>
          <w:rFonts w:ascii="Arial" w:hAnsi="Arial" w:cs="Arial"/>
          <w:color w:val="C00000"/>
          <w:sz w:val="20"/>
          <w:szCs w:val="20"/>
        </w:rPr>
        <w:t xml:space="preserve"> </w:t>
      </w:r>
      <w:r w:rsidR="004E7DD5">
        <w:rPr>
          <w:rFonts w:ascii="Arial" w:hAnsi="Arial" w:cs="Arial"/>
          <w:color w:val="C00000"/>
          <w:sz w:val="20"/>
          <w:szCs w:val="20"/>
        </w:rPr>
        <w:br w:type="page"/>
      </w:r>
    </w:p>
    <w:p w14:paraId="5529AEBB" w14:textId="77777777" w:rsidR="00B50BC8" w:rsidRPr="004E7DD5" w:rsidRDefault="00B50BC8" w:rsidP="00337815">
      <w:pPr>
        <w:pStyle w:val="ListParagraph"/>
        <w:ind w:left="1080"/>
        <w:contextualSpacing w:val="0"/>
        <w:rPr>
          <w:rFonts w:ascii="Arial" w:hAnsi="Arial" w:cs="Arial"/>
          <w:color w:val="C00000"/>
          <w:sz w:val="20"/>
          <w:szCs w:val="20"/>
        </w:rPr>
      </w:pP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B4A51A1" w14:textId="77777777" w:rsidR="00ED4915" w:rsidRPr="004E7DD5" w:rsidRDefault="00ED4915" w:rsidP="00ED4915">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Mitzi Shilling, Contract Manager</w:t>
      </w:r>
      <w:r w:rsidRPr="004E7DD5">
        <w:rPr>
          <w:rFonts w:ascii="Arial" w:hAnsi="Arial" w:cs="Arial"/>
          <w:color w:val="000000" w:themeColor="text1"/>
          <w:sz w:val="20"/>
          <w:szCs w:val="20"/>
        </w:rPr>
        <w:t xml:space="preserve"> </w:t>
      </w:r>
    </w:p>
    <w:p w14:paraId="5D2A52DF" w14:textId="77777777" w:rsidR="00ED4915" w:rsidRDefault="00ED4915" w:rsidP="00ED4915">
      <w:pPr>
        <w:spacing w:after="0"/>
        <w:ind w:left="360" w:firstLine="360"/>
        <w:rPr>
          <w:rFonts w:ascii="Arial" w:hAnsi="Arial" w:cs="Arial"/>
          <w:color w:val="C00000"/>
          <w:sz w:val="20"/>
          <w:szCs w:val="20"/>
        </w:rPr>
      </w:pPr>
      <w:hyperlink r:id="rId12" w:history="1">
        <w:r w:rsidRPr="002A44FE">
          <w:rPr>
            <w:rStyle w:val="Hyperlink"/>
            <w:rFonts w:ascii="Arial" w:hAnsi="Arial" w:cs="Arial"/>
            <w:sz w:val="20"/>
            <w:szCs w:val="20"/>
          </w:rPr>
          <w:t>mitzi.shilling@em.aus.com</w:t>
        </w:r>
      </w:hyperlink>
      <w:r w:rsidRPr="004E7DD5">
        <w:rPr>
          <w:rFonts w:ascii="Arial" w:hAnsi="Arial" w:cs="Arial"/>
          <w:color w:val="C00000"/>
          <w:sz w:val="20"/>
          <w:szCs w:val="20"/>
        </w:rPr>
        <w:t xml:space="preserve">  </w:t>
      </w:r>
    </w:p>
    <w:p w14:paraId="3BBA167E" w14:textId="77777777" w:rsidR="00ED4915" w:rsidRDefault="00ED4915" w:rsidP="00ED4915">
      <w:pPr>
        <w:spacing w:after="0"/>
        <w:ind w:left="360" w:firstLine="360"/>
        <w:rPr>
          <w:rFonts w:ascii="Arial" w:hAnsi="Arial" w:cs="Arial"/>
          <w:sz w:val="20"/>
          <w:szCs w:val="20"/>
        </w:rPr>
      </w:pPr>
      <w:r>
        <w:rPr>
          <w:rFonts w:ascii="Arial" w:hAnsi="Arial" w:cs="Arial"/>
          <w:color w:val="000000" w:themeColor="text1"/>
          <w:sz w:val="20"/>
          <w:szCs w:val="20"/>
        </w:rPr>
        <w:t>727-401-0058</w:t>
      </w:r>
    </w:p>
    <w:p w14:paraId="26B5C863" w14:textId="77777777" w:rsidR="004E7DD5" w:rsidRDefault="004E7DD5" w:rsidP="004E7DD5">
      <w:pPr>
        <w:spacing w:after="0"/>
        <w:ind w:left="360" w:firstLine="360"/>
        <w:rPr>
          <w:rFonts w:ascii="Arial" w:hAnsi="Arial" w:cs="Arial"/>
          <w:color w:val="000000" w:themeColor="text1"/>
          <w:sz w:val="20"/>
          <w:szCs w:val="20"/>
        </w:rPr>
      </w:pPr>
    </w:p>
    <w:p w14:paraId="3A4BBDC8" w14:textId="0044A518" w:rsidR="00570E7A" w:rsidRDefault="004E7DD5" w:rsidP="004E7DD5">
      <w:pPr>
        <w:spacing w:after="0"/>
        <w:ind w:left="360"/>
        <w:rPr>
          <w:rFonts w:ascii="Arial" w:hAnsi="Arial" w:cs="Arial"/>
          <w:sz w:val="20"/>
          <w:szCs w:val="20"/>
        </w:rPr>
      </w:pPr>
      <w:r>
        <w:rPr>
          <w:rFonts w:ascii="Arial" w:hAnsi="Arial" w:cs="Arial"/>
          <w:sz w:val="20"/>
          <w:szCs w:val="20"/>
        </w:rPr>
        <w:t>F</w:t>
      </w:r>
      <w:r w:rsidR="00570E7A">
        <w:rPr>
          <w:rFonts w:ascii="Arial" w:hAnsi="Arial" w:cs="Arial"/>
          <w:sz w:val="20"/>
          <w:szCs w:val="20"/>
        </w:rPr>
        <w:t>or Participating Entity:</w:t>
      </w:r>
    </w:p>
    <w:p w14:paraId="03CB2BE5" w14:textId="77777777" w:rsidR="004E7DD5" w:rsidRDefault="004E7DD5" w:rsidP="00570E7A">
      <w:pPr>
        <w:spacing w:after="0"/>
        <w:ind w:firstLine="360"/>
        <w:rPr>
          <w:rFonts w:ascii="Arial" w:hAnsi="Arial" w:cs="Arial"/>
          <w:color w:val="C00000"/>
          <w:sz w:val="20"/>
          <w:szCs w:val="20"/>
        </w:rPr>
      </w:pPr>
    </w:p>
    <w:p w14:paraId="06BC7F18" w14:textId="7B3D9006"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4E7DD5">
      <w:pPr>
        <w:ind w:left="360"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06BD9DD7" w:rsidR="00331616" w:rsidRDefault="00331616" w:rsidP="00331616">
      <w:pPr>
        <w:spacing w:after="0"/>
        <w:contextualSpacing/>
        <w:rPr>
          <w:rFonts w:ascii="Arial" w:hAnsi="Arial" w:cs="Arial"/>
          <w:sz w:val="20"/>
          <w:szCs w:val="20"/>
        </w:rPr>
      </w:pPr>
      <w:r w:rsidRPr="00BF7010">
        <w:rPr>
          <w:rFonts w:ascii="Arial" w:hAnsi="Arial" w:cs="Arial"/>
          <w:sz w:val="20"/>
          <w:szCs w:val="20"/>
          <w:u w:val="single"/>
        </w:rPr>
        <w:t>_</w:t>
      </w:r>
      <w:r w:rsidR="00BF7010" w:rsidRPr="00BF7010">
        <w:rPr>
          <w:rFonts w:ascii="Arial" w:hAnsi="Arial" w:cs="Arial"/>
          <w:sz w:val="20"/>
          <w:szCs w:val="20"/>
          <w:u w:val="single"/>
        </w:rPr>
        <w:t>Daniel Phale</w:t>
      </w:r>
      <w:r w:rsidR="00C11C96">
        <w:rPr>
          <w:rFonts w:ascii="Arial" w:hAnsi="Arial" w:cs="Arial"/>
          <w:sz w:val="20"/>
          <w:szCs w:val="20"/>
          <w:u w:val="single"/>
        </w:rPr>
        <w:t>n</w:t>
      </w:r>
      <w:proofErr w:type="gramStart"/>
      <w:r w:rsidRPr="00BF7010">
        <w:rPr>
          <w:rFonts w:ascii="Arial" w:hAnsi="Arial" w:cs="Arial"/>
          <w:sz w:val="20"/>
          <w:szCs w:val="20"/>
          <w:u w:val="single"/>
        </w:rPr>
        <w:t>_</w:t>
      </w:r>
      <w:r>
        <w:rPr>
          <w:rFonts w:ascii="Arial" w:hAnsi="Arial" w:cs="Arial"/>
          <w:sz w:val="20"/>
          <w:szCs w:val="20"/>
        </w:rPr>
        <w:t>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0FA11D78" w:rsidR="00331616" w:rsidRPr="007872A2" w:rsidRDefault="00331616" w:rsidP="00331616">
      <w:pPr>
        <w:spacing w:after="0"/>
        <w:contextualSpacing/>
        <w:rPr>
          <w:rFonts w:ascii="Arial" w:hAnsi="Arial" w:cs="Arial"/>
          <w:sz w:val="20"/>
          <w:szCs w:val="20"/>
        </w:rPr>
      </w:pPr>
      <w:r w:rsidRPr="00BF7010">
        <w:rPr>
          <w:rFonts w:ascii="Arial" w:hAnsi="Arial" w:cs="Arial"/>
          <w:sz w:val="20"/>
          <w:szCs w:val="20"/>
          <w:u w:val="single"/>
        </w:rPr>
        <w:t>___</w:t>
      </w:r>
      <w:r w:rsidR="00BF7010" w:rsidRPr="00BF7010">
        <w:rPr>
          <w:rFonts w:ascii="Arial" w:hAnsi="Arial" w:cs="Arial"/>
          <w:sz w:val="20"/>
          <w:szCs w:val="20"/>
          <w:u w:val="single"/>
        </w:rPr>
        <w:t>Vice President and General Manager</w:t>
      </w:r>
      <w:r>
        <w:rPr>
          <w:rFonts w:ascii="Arial" w:hAnsi="Arial" w:cs="Arial"/>
          <w:sz w:val="20"/>
          <w:szCs w:val="20"/>
        </w:rPr>
        <w:t>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3E79" w14:textId="77777777" w:rsidR="00FE5672" w:rsidRDefault="00FE5672" w:rsidP="007922CE">
      <w:pPr>
        <w:spacing w:after="0" w:line="240" w:lineRule="auto"/>
      </w:pPr>
      <w:r>
        <w:separator/>
      </w:r>
    </w:p>
  </w:endnote>
  <w:endnote w:type="continuationSeparator" w:id="0">
    <w:p w14:paraId="2FDF04DA" w14:textId="77777777" w:rsidR="00FE5672" w:rsidRDefault="00FE567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59433263" name="Picture 15594332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870056128" name="Picture 870056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3F51" w14:textId="77777777" w:rsidR="00FE5672" w:rsidRDefault="00FE5672" w:rsidP="007922CE">
      <w:pPr>
        <w:spacing w:after="0" w:line="240" w:lineRule="auto"/>
      </w:pPr>
      <w:r>
        <w:separator/>
      </w:r>
    </w:p>
  </w:footnote>
  <w:footnote w:type="continuationSeparator" w:id="0">
    <w:p w14:paraId="58650A35" w14:textId="77777777" w:rsidR="00FE5672" w:rsidRDefault="00FE567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C2A145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EE158AC" w:rsidR="007922CE" w:rsidRPr="00AF44D2" w:rsidRDefault="00AF44D2" w:rsidP="00B95CD6">
    <w:pPr>
      <w:spacing w:after="120" w:line="240" w:lineRule="auto"/>
      <w:rPr>
        <w:rStyle w:val="Strong"/>
        <w:rFonts w:ascii="Barlow" w:hAnsi="Barlow"/>
        <w:caps w:val="0"/>
        <w:sz w:val="20"/>
        <w:szCs w:val="20"/>
      </w:rPr>
    </w:pPr>
    <w:bookmarkStart w:id="0" w:name="_Hlk98400158"/>
    <w:r w:rsidRPr="00AF44D2">
      <w:rPr>
        <w:rStyle w:val="Strong"/>
        <w:rFonts w:ascii="Barlow" w:hAnsi="Barlow"/>
        <w:caps w:val="0"/>
        <w:sz w:val="20"/>
        <w:szCs w:val="20"/>
      </w:rPr>
      <w:t xml:space="preserve">Electronic Monitoring </w:t>
    </w:r>
  </w:p>
  <w:bookmarkEnd w:id="0"/>
  <w:p w14:paraId="4CD6E0D1" w14:textId="3ACAC40B" w:rsidR="007922CE" w:rsidRPr="00B95CD6" w:rsidRDefault="00A67DC6" w:rsidP="00387B0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387B0B">
      <w:rPr>
        <w:rFonts w:ascii="Barlow" w:hAnsi="Barlow" w:cs="Arial"/>
        <w:color w:val="3B3838" w:themeColor="background2" w:themeShade="40"/>
        <w:sz w:val="20"/>
        <w:szCs w:val="20"/>
      </w:rPr>
      <w:t xml:space="preserve"> </w:t>
    </w:r>
    <w:r w:rsidR="00ED4915">
      <w:rPr>
        <w:rFonts w:ascii="Barlow" w:hAnsi="Barlow" w:cs="Arial"/>
        <w:color w:val="3B3838" w:themeColor="background2" w:themeShade="40"/>
        <w:sz w:val="20"/>
        <w:szCs w:val="20"/>
      </w:rPr>
      <w:t xml:space="preserve">Allied Universal Electronic Monitoring US, Inc.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321C"/>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3B7"/>
    <w:rsid w:val="00312C54"/>
    <w:rsid w:val="00320274"/>
    <w:rsid w:val="0032071B"/>
    <w:rsid w:val="00323119"/>
    <w:rsid w:val="003279CB"/>
    <w:rsid w:val="00331616"/>
    <w:rsid w:val="00337815"/>
    <w:rsid w:val="0034060A"/>
    <w:rsid w:val="00351874"/>
    <w:rsid w:val="00357CE5"/>
    <w:rsid w:val="00364E83"/>
    <w:rsid w:val="00367A50"/>
    <w:rsid w:val="00381748"/>
    <w:rsid w:val="00387B0B"/>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07A"/>
    <w:rsid w:val="00442EBF"/>
    <w:rsid w:val="004445A1"/>
    <w:rsid w:val="00446495"/>
    <w:rsid w:val="0045377F"/>
    <w:rsid w:val="004546A2"/>
    <w:rsid w:val="0046417B"/>
    <w:rsid w:val="00464C4F"/>
    <w:rsid w:val="0046772A"/>
    <w:rsid w:val="00467EFD"/>
    <w:rsid w:val="00482B38"/>
    <w:rsid w:val="0048343C"/>
    <w:rsid w:val="0049452C"/>
    <w:rsid w:val="004B0F3D"/>
    <w:rsid w:val="004B1F84"/>
    <w:rsid w:val="004B2E53"/>
    <w:rsid w:val="004C481A"/>
    <w:rsid w:val="004D003E"/>
    <w:rsid w:val="004D1232"/>
    <w:rsid w:val="004D6299"/>
    <w:rsid w:val="004E2ECE"/>
    <w:rsid w:val="004E3130"/>
    <w:rsid w:val="004E7DD5"/>
    <w:rsid w:val="004F1C12"/>
    <w:rsid w:val="004F38F5"/>
    <w:rsid w:val="004F6E26"/>
    <w:rsid w:val="00500559"/>
    <w:rsid w:val="00502C01"/>
    <w:rsid w:val="00505E4F"/>
    <w:rsid w:val="00513D7B"/>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4A12"/>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47307"/>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7C4A"/>
    <w:rsid w:val="0094395E"/>
    <w:rsid w:val="009458FC"/>
    <w:rsid w:val="00946A7D"/>
    <w:rsid w:val="00947604"/>
    <w:rsid w:val="00951F12"/>
    <w:rsid w:val="00963683"/>
    <w:rsid w:val="00964175"/>
    <w:rsid w:val="00967B86"/>
    <w:rsid w:val="00973A75"/>
    <w:rsid w:val="0098263F"/>
    <w:rsid w:val="00990056"/>
    <w:rsid w:val="009939DC"/>
    <w:rsid w:val="00994D4D"/>
    <w:rsid w:val="009963FB"/>
    <w:rsid w:val="009A257E"/>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47F52"/>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18F3"/>
    <w:rsid w:val="00AD6EB0"/>
    <w:rsid w:val="00AE2BCD"/>
    <w:rsid w:val="00AF44D2"/>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BF7010"/>
    <w:rsid w:val="00C045CB"/>
    <w:rsid w:val="00C10644"/>
    <w:rsid w:val="00C114E2"/>
    <w:rsid w:val="00C11C96"/>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B6626"/>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0605"/>
    <w:rsid w:val="00D92D9A"/>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4092"/>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4915"/>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E5672"/>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tzi.shilling@em.a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zi.shilling@em.au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2026-06-24T14:30:00Z</dcterms:created>
  <dcterms:modified xsi:type="dcterms:W3CDTF">2026-06-24T14:30:00Z</dcterms:modified>
</cp:coreProperties>
</file>