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B8D393B">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3C5D58" w:rsidRDefault="00CA11DF" w:rsidP="00CA11DF">
      <w:pPr>
        <w:spacing w:after="0" w:line="240" w:lineRule="auto"/>
        <w:ind w:left="-180" w:right="-450"/>
        <w:contextualSpacing/>
        <w:jc w:val="center"/>
        <w:rPr>
          <w:rFonts w:ascii="Barlow" w:hAnsi="Barlow" w:cs="Arial"/>
          <w:b/>
          <w:bCs/>
          <w:sz w:val="28"/>
          <w:szCs w:val="28"/>
        </w:rPr>
      </w:pPr>
      <w:r w:rsidRPr="003C5D58">
        <w:rPr>
          <w:rFonts w:ascii="Barlow" w:hAnsi="Barlow" w:cs="Arial"/>
          <w:b/>
          <w:bCs/>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646F3DD" w:rsidR="00090601" w:rsidRPr="003C5D58" w:rsidRDefault="003C5D58" w:rsidP="003E307E">
      <w:pPr>
        <w:spacing w:after="0" w:line="240" w:lineRule="auto"/>
        <w:contextualSpacing/>
        <w:jc w:val="center"/>
        <w:rPr>
          <w:rFonts w:ascii="Barlow" w:hAnsi="Barlow" w:cs="Arial"/>
          <w:b/>
          <w:bCs/>
          <w:sz w:val="28"/>
          <w:szCs w:val="28"/>
        </w:rPr>
        <w:sectPr w:rsidR="00090601" w:rsidRPr="003C5D58"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All Traffic Solutions,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59253AC1" w:rsidR="0046417B" w:rsidRPr="00CA11DF" w:rsidRDefault="003C5D58" w:rsidP="009C413F">
      <w:pPr>
        <w:spacing w:after="0"/>
        <w:ind w:firstLine="360"/>
        <w:rPr>
          <w:rFonts w:ascii="Arial" w:hAnsi="Arial" w:cs="Arial"/>
          <w:sz w:val="20"/>
          <w:szCs w:val="20"/>
        </w:rPr>
      </w:pPr>
      <w:bookmarkStart w:id="1" w:name="_Hlk102399448"/>
      <w:r>
        <w:rPr>
          <w:rFonts w:ascii="Arial" w:hAnsi="Arial" w:cs="Arial"/>
          <w:sz w:val="20"/>
          <w:szCs w:val="20"/>
        </w:rPr>
        <w:t>All Traffic Solutions,</w:t>
      </w:r>
      <w:r w:rsidR="00330466" w:rsidRPr="00CA11DF">
        <w:rPr>
          <w:rFonts w:ascii="Arial" w:hAnsi="Arial" w:cs="Arial"/>
          <w:sz w:val="20"/>
          <w:szCs w:val="20"/>
        </w:rPr>
        <w:t xml:space="preserve"> Inc.</w:t>
      </w:r>
      <w:r w:rsidR="0046417B" w:rsidRPr="00CA11DF">
        <w:rPr>
          <w:rFonts w:ascii="Arial" w:hAnsi="Arial" w:cs="Arial"/>
          <w:sz w:val="20"/>
          <w:szCs w:val="20"/>
        </w:rPr>
        <w:t xml:space="preserve"> (“Contractor”)</w:t>
      </w:r>
    </w:p>
    <w:p w14:paraId="0E4D2E9B" w14:textId="32872289" w:rsidR="0046417B" w:rsidRPr="00CA11DF" w:rsidRDefault="003C5D58" w:rsidP="003C5D58">
      <w:pPr>
        <w:ind w:left="360"/>
        <w:rPr>
          <w:rFonts w:ascii="Arial" w:hAnsi="Arial" w:cs="Arial"/>
          <w:sz w:val="20"/>
          <w:szCs w:val="20"/>
        </w:rPr>
      </w:pPr>
      <w:r w:rsidRPr="003C5D58">
        <w:rPr>
          <w:rFonts w:ascii="Arial" w:hAnsi="Arial" w:cs="Arial"/>
          <w:sz w:val="20"/>
          <w:szCs w:val="20"/>
        </w:rPr>
        <w:t xml:space="preserve">14201 </w:t>
      </w:r>
      <w:proofErr w:type="spellStart"/>
      <w:r w:rsidRPr="003C5D58">
        <w:rPr>
          <w:rFonts w:ascii="Arial" w:hAnsi="Arial" w:cs="Arial"/>
          <w:sz w:val="20"/>
          <w:szCs w:val="20"/>
        </w:rPr>
        <w:t>Sullyfield</w:t>
      </w:r>
      <w:proofErr w:type="spellEnd"/>
      <w:r w:rsidRPr="003C5D58">
        <w:rPr>
          <w:rFonts w:ascii="Arial" w:hAnsi="Arial" w:cs="Arial"/>
          <w:sz w:val="20"/>
          <w:szCs w:val="20"/>
        </w:rPr>
        <w:t xml:space="preserve"> Circle</w:t>
      </w:r>
      <w:r>
        <w:rPr>
          <w:rFonts w:ascii="Arial" w:hAnsi="Arial" w:cs="Arial"/>
          <w:sz w:val="20"/>
          <w:szCs w:val="20"/>
        </w:rPr>
        <w:br/>
        <w:t>Suite 300</w:t>
      </w:r>
      <w:r>
        <w:rPr>
          <w:rFonts w:ascii="Arial" w:hAnsi="Arial" w:cs="Arial"/>
          <w:sz w:val="20"/>
          <w:szCs w:val="20"/>
        </w:rPr>
        <w:br/>
      </w:r>
      <w:r w:rsidRPr="003C5D58">
        <w:rPr>
          <w:rFonts w:ascii="Arial" w:hAnsi="Arial" w:cs="Arial"/>
          <w:sz w:val="20"/>
          <w:szCs w:val="20"/>
        </w:rPr>
        <w:t>Chantilly, VA 20151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E04BB" w14:textId="77777777" w:rsidR="00196FFB" w:rsidRDefault="00196FFB" w:rsidP="007922CE">
      <w:pPr>
        <w:spacing w:after="0" w:line="240" w:lineRule="auto"/>
      </w:pPr>
      <w:r>
        <w:separator/>
      </w:r>
    </w:p>
  </w:endnote>
  <w:endnote w:type="continuationSeparator" w:id="0">
    <w:p w14:paraId="44AA519B" w14:textId="77777777" w:rsidR="00196FFB" w:rsidRDefault="00196FF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9D12F" w14:textId="77777777" w:rsidR="00196FFB" w:rsidRDefault="00196FFB" w:rsidP="007922CE">
      <w:pPr>
        <w:spacing w:after="0" w:line="240" w:lineRule="auto"/>
      </w:pPr>
      <w:r>
        <w:separator/>
      </w:r>
    </w:p>
  </w:footnote>
  <w:footnote w:type="continuationSeparator" w:id="0">
    <w:p w14:paraId="0C57E460" w14:textId="77777777" w:rsidR="00196FFB" w:rsidRDefault="00196FF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532B3C" w:rsidRDefault="00330466" w:rsidP="00B95CD6">
    <w:pPr>
      <w:spacing w:after="120" w:line="240" w:lineRule="auto"/>
      <w:rPr>
        <w:rStyle w:val="Strong"/>
        <w:rFonts w:ascii="Barlow" w:hAnsi="Barlow"/>
        <w:caps w:val="0"/>
        <w:sz w:val="20"/>
        <w:szCs w:val="20"/>
      </w:rPr>
    </w:pPr>
    <w:bookmarkStart w:id="0" w:name="_Hlk98400158"/>
    <w:r>
      <w:rPr>
        <w:rStyle w:val="Strong"/>
        <w:rFonts w:ascii="Barlow" w:hAnsi="Barlow"/>
        <w:caps w:val="0"/>
        <w:color w:val="C0000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330466">
      <w:rPr>
        <w:rFonts w:ascii="Barlow" w:hAnsi="Barlow" w:cs="Arial"/>
        <w:b/>
        <w:bCs/>
        <w:sz w:val="20"/>
        <w:szCs w:val="20"/>
      </w:rPr>
      <w:t>[Participating Entity</w:t>
    </w:r>
    <w:r w:rsidR="007922CE" w:rsidRPr="00330466">
      <w:rPr>
        <w:rFonts w:ascii="Barlow" w:hAnsi="Barlow" w:cs="Arial"/>
        <w:b/>
        <w:bCs/>
        <w:sz w:val="20"/>
        <w:szCs w:val="20"/>
      </w:rPr>
      <w:t>]</w:t>
    </w:r>
    <w:r w:rsidRPr="00330466">
      <w:rPr>
        <w:rFonts w:ascii="Barlow" w:hAnsi="Barlow" w:cs="Arial"/>
        <w:sz w:val="20"/>
        <w:szCs w:val="20"/>
      </w:rPr>
      <w:t xml:space="preserve"> and</w:t>
    </w:r>
    <w:r w:rsidR="00CC042B" w:rsidRPr="00330466">
      <w:rPr>
        <w:rFonts w:ascii="Barlow" w:hAnsi="Barlow" w:cs="Arial"/>
        <w:sz w:val="20"/>
        <w:szCs w:val="20"/>
      </w:rPr>
      <w:tab/>
    </w:r>
  </w:p>
  <w:p w14:paraId="4CD6E0D1" w14:textId="1AFC8AD2" w:rsidR="007922CE" w:rsidRPr="00330466" w:rsidRDefault="003C5D58" w:rsidP="00B52BDD">
    <w:pPr>
      <w:spacing w:line="240" w:lineRule="auto"/>
      <w:contextualSpacing/>
      <w:rPr>
        <w:rFonts w:ascii="Barlow" w:hAnsi="Barlow" w:cs="Arial"/>
        <w:sz w:val="20"/>
        <w:szCs w:val="20"/>
      </w:rPr>
    </w:pPr>
    <w:r>
      <w:rPr>
        <w:rFonts w:ascii="Barlow" w:hAnsi="Barlow" w:cs="Arial"/>
        <w:b/>
        <w:bCs/>
        <w:sz w:val="20"/>
        <w:szCs w:val="20"/>
      </w:rPr>
      <w:t>All Traffic Solutions</w:t>
    </w:r>
    <w:r w:rsidR="00330466" w:rsidRPr="00330466">
      <w:rPr>
        <w:rFonts w:ascii="Barlow" w:hAnsi="Barlow" w:cs="Arial"/>
        <w:b/>
        <w:bCs/>
        <w:sz w:val="20"/>
        <w:szCs w:val="20"/>
      </w:rPr>
      <w:t>, Inc.</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34E1"/>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6FFB"/>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C5D58"/>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2A82"/>
    <w:rsid w:val="00DC6337"/>
    <w:rsid w:val="00DD02E0"/>
    <w:rsid w:val="00DE2D02"/>
    <w:rsid w:val="00DE3219"/>
    <w:rsid w:val="00DE54A5"/>
    <w:rsid w:val="00DE65C9"/>
    <w:rsid w:val="00DE74F6"/>
    <w:rsid w:val="00DF0D97"/>
    <w:rsid w:val="00DF28E4"/>
    <w:rsid w:val="00DF29F4"/>
    <w:rsid w:val="00DF3CDC"/>
    <w:rsid w:val="00DF721E"/>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5ADC"/>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3</cp:revision>
  <dcterms:created xsi:type="dcterms:W3CDTF">2024-08-26T18:20:00Z</dcterms:created>
  <dcterms:modified xsi:type="dcterms:W3CDTF">2024-08-26T18:26:00Z</dcterms:modified>
</cp:coreProperties>
</file>