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A1AF" w14:textId="77777777" w:rsidR="00992C7E" w:rsidRDefault="00992C7E" w:rsidP="00554FA7">
      <w:pPr>
        <w:tabs>
          <w:tab w:val="right" w:pos="3060"/>
          <w:tab w:val="left" w:pos="3240"/>
          <w:tab w:val="right" w:pos="7740"/>
          <w:tab w:val="left" w:pos="7920"/>
        </w:tabs>
      </w:pPr>
      <w:bookmarkStart w:id="0" w:name="_GoBack"/>
      <w:bookmarkEnd w:id="0"/>
    </w:p>
    <w:p w14:paraId="5A5F6D85" w14:textId="769CB4B6" w:rsidR="00A24F1F" w:rsidRDefault="00A24F1F" w:rsidP="00554FA7">
      <w:pPr>
        <w:tabs>
          <w:tab w:val="right" w:pos="3060"/>
          <w:tab w:val="left" w:pos="3240"/>
          <w:tab w:val="right" w:pos="7740"/>
          <w:tab w:val="left" w:pos="7920"/>
        </w:tabs>
      </w:pPr>
      <w:r>
        <w:t>Bid Number RFP: # CH16012</w:t>
      </w:r>
    </w:p>
    <w:p w14:paraId="4B478D68" w14:textId="1AB63016" w:rsidR="00566F4A" w:rsidRDefault="00283F55" w:rsidP="00554FA7">
      <w:pPr>
        <w:tabs>
          <w:tab w:val="right" w:pos="3060"/>
          <w:tab w:val="left" w:pos="3240"/>
          <w:tab w:val="right" w:pos="7740"/>
          <w:tab w:val="left" w:pos="7920"/>
        </w:tabs>
      </w:pPr>
      <w:r>
        <w:t>Master Agreement</w:t>
      </w:r>
      <w:r w:rsidR="003709A7">
        <w:t xml:space="preserve"> #: </w:t>
      </w:r>
      <w:r w:rsidR="007C2BA5">
        <w:t>AR2470</w:t>
      </w:r>
    </w:p>
    <w:p w14:paraId="1308A6FA" w14:textId="77777777" w:rsidR="00283F55" w:rsidRDefault="00283F55" w:rsidP="00554FA7">
      <w:pPr>
        <w:tabs>
          <w:tab w:val="right" w:pos="3060"/>
          <w:tab w:val="left" w:pos="3240"/>
          <w:tab w:val="left" w:pos="7290"/>
        </w:tabs>
      </w:pPr>
      <w:r>
        <w:tab/>
        <w:t>Contractor:</w:t>
      </w:r>
      <w:r>
        <w:tab/>
      </w:r>
      <w:r w:rsidR="007C2BA5">
        <w:rPr>
          <w:rStyle w:val="Strong"/>
        </w:rPr>
        <w:t>AT&amp;T Corp.</w:t>
      </w:r>
    </w:p>
    <w:p w14:paraId="4DFA7047" w14:textId="6361E7C7" w:rsidR="003709A7" w:rsidRDefault="00283F55" w:rsidP="00554FA7">
      <w:pPr>
        <w:tabs>
          <w:tab w:val="right" w:pos="3060"/>
          <w:tab w:val="left" w:pos="3240"/>
          <w:tab w:val="left" w:pos="7290"/>
        </w:tabs>
        <w:rPr>
          <w:rStyle w:val="Strong"/>
        </w:rPr>
      </w:pPr>
      <w:r>
        <w:tab/>
        <w:t xml:space="preserve">Participating </w:t>
      </w:r>
      <w:r w:rsidR="00AF1955">
        <w:t>Entity</w:t>
      </w:r>
      <w:r>
        <w:t>:</w:t>
      </w:r>
      <w:r>
        <w:tab/>
      </w:r>
      <w:r w:rsidR="00ED6E19" w:rsidRPr="00ED6E19">
        <w:rPr>
          <w:rStyle w:val="Strong"/>
          <w:highlight w:val="yellow"/>
        </w:rPr>
        <w:t>&lt;&gt;</w:t>
      </w:r>
    </w:p>
    <w:p w14:paraId="1BB23B1F" w14:textId="35278E10" w:rsidR="002D34FF" w:rsidRPr="00F21362" w:rsidRDefault="002D34FF" w:rsidP="002D34FF">
      <w:pPr>
        <w:ind w:left="-720" w:right="-720" w:firstLine="720"/>
        <w:rPr>
          <w:rFonts w:cs="Arial"/>
          <w:sz w:val="21"/>
        </w:rPr>
      </w:pPr>
      <w:r w:rsidRPr="00F21362">
        <w:rPr>
          <w:rFonts w:cs="Arial"/>
          <w:sz w:val="21"/>
        </w:rPr>
        <w:t xml:space="preserve">This Participating Addendum (the “PA”) is made this </w:t>
      </w:r>
      <w:r w:rsidRPr="00CA2AD1">
        <w:rPr>
          <w:rFonts w:cs="Arial"/>
          <w:sz w:val="21"/>
        </w:rPr>
        <w:t>_______ day of</w:t>
      </w:r>
      <w:r w:rsidR="009816E1">
        <w:rPr>
          <w:rFonts w:cs="Arial"/>
          <w:sz w:val="21"/>
        </w:rPr>
        <w:t xml:space="preserve"> &lt;&gt;, 20&lt;&gt;</w:t>
      </w:r>
      <w:r>
        <w:rPr>
          <w:rFonts w:cs="Arial"/>
          <w:sz w:val="21"/>
        </w:rPr>
        <w:t xml:space="preserve"> </w:t>
      </w:r>
      <w:r w:rsidRPr="00F21362">
        <w:rPr>
          <w:rFonts w:cs="Arial"/>
          <w:sz w:val="21"/>
        </w:rPr>
        <w:t>(th</w:t>
      </w:r>
      <w:r>
        <w:rPr>
          <w:rFonts w:cs="Arial"/>
          <w:sz w:val="21"/>
        </w:rPr>
        <w:t xml:space="preserve">e “PA Effective Date”), by and between </w:t>
      </w:r>
      <w:r w:rsidRPr="00C70790">
        <w:rPr>
          <w:rFonts w:cs="Arial"/>
          <w:sz w:val="21"/>
          <w:highlight w:val="yellow"/>
        </w:rPr>
        <w:t>&lt;&gt;</w:t>
      </w:r>
      <w:r w:rsidRPr="00F21362">
        <w:rPr>
          <w:rFonts w:cs="Arial"/>
          <w:sz w:val="21"/>
        </w:rPr>
        <w:t xml:space="preserve"> (“Participa</w:t>
      </w:r>
      <w:r>
        <w:rPr>
          <w:rFonts w:cs="Arial"/>
          <w:sz w:val="21"/>
        </w:rPr>
        <w:t>ting Entity</w:t>
      </w:r>
      <w:r w:rsidRPr="00F21362">
        <w:rPr>
          <w:rFonts w:cs="Arial"/>
          <w:sz w:val="21"/>
        </w:rPr>
        <w:t xml:space="preserve">”), and AT&amp;T </w:t>
      </w:r>
      <w:r>
        <w:rPr>
          <w:rFonts w:cs="Arial"/>
          <w:sz w:val="21"/>
        </w:rPr>
        <w:t>Corp.</w:t>
      </w:r>
      <w:r w:rsidRPr="00F21362">
        <w:rPr>
          <w:rFonts w:cs="Arial"/>
          <w:sz w:val="21"/>
        </w:rPr>
        <w:t xml:space="preserve"> (“Contractor”) (</w:t>
      </w:r>
      <w:r>
        <w:rPr>
          <w:rFonts w:cs="Arial"/>
          <w:sz w:val="21"/>
        </w:rPr>
        <w:t>Participating Entity</w:t>
      </w:r>
      <w:r w:rsidRPr="00F21362">
        <w:rPr>
          <w:rFonts w:cs="Arial"/>
          <w:sz w:val="21"/>
        </w:rPr>
        <w:t xml:space="preserve"> and Contractor are, at times, referred to individually as a “Party” or together as the “Parties”).</w:t>
      </w:r>
      <w:r>
        <w:rPr>
          <w:rFonts w:cs="Arial"/>
          <w:sz w:val="21"/>
        </w:rPr>
        <w:t xml:space="preserve">  </w:t>
      </w:r>
    </w:p>
    <w:p w14:paraId="5FCB6F63" w14:textId="77777777" w:rsidR="002D34FF" w:rsidRPr="002D34FF" w:rsidRDefault="002D34FF" w:rsidP="002D34FF">
      <w:pPr>
        <w:ind w:left="-720" w:right="-720"/>
        <w:rPr>
          <w:rFonts w:cs="Arial"/>
          <w:b/>
          <w:bCs/>
          <w:sz w:val="21"/>
          <w:u w:val="single"/>
        </w:rPr>
      </w:pPr>
      <w:r w:rsidRPr="00F21362">
        <w:rPr>
          <w:rFonts w:cs="Arial"/>
          <w:b/>
          <w:bCs/>
          <w:sz w:val="21"/>
          <w:u w:val="single"/>
        </w:rPr>
        <w:t>Section 1.</w:t>
      </w:r>
      <w:r w:rsidRPr="00F21362">
        <w:rPr>
          <w:rFonts w:cs="Arial"/>
          <w:b/>
          <w:bCs/>
          <w:sz w:val="21"/>
        </w:rPr>
        <w:tab/>
      </w:r>
      <w:r w:rsidRPr="00F21362">
        <w:rPr>
          <w:rFonts w:cs="Arial"/>
          <w:b/>
          <w:bCs/>
          <w:sz w:val="21"/>
          <w:u w:val="single"/>
        </w:rPr>
        <w:t>Recitals.</w:t>
      </w:r>
    </w:p>
    <w:p w14:paraId="1A7D1444" w14:textId="6064E107" w:rsidR="002D34FF" w:rsidRPr="00F21362" w:rsidRDefault="002D34FF" w:rsidP="002D34FF">
      <w:pPr>
        <w:ind w:left="-720" w:right="-720" w:firstLine="720"/>
        <w:rPr>
          <w:rFonts w:cs="Arial"/>
          <w:sz w:val="21"/>
        </w:rPr>
      </w:pPr>
      <w:r w:rsidRPr="00F21362">
        <w:rPr>
          <w:rFonts w:cs="Arial"/>
          <w:sz w:val="21"/>
        </w:rPr>
        <w:tab/>
      </w:r>
      <w:r w:rsidRPr="00F21362">
        <w:rPr>
          <w:rFonts w:cs="Arial"/>
          <w:b/>
          <w:bCs/>
          <w:sz w:val="21"/>
        </w:rPr>
        <w:t>1.1</w:t>
      </w:r>
      <w:r>
        <w:rPr>
          <w:rFonts w:cs="Arial"/>
          <w:sz w:val="21"/>
        </w:rPr>
        <w:tab/>
        <w:t>Contractor and the State of Utah</w:t>
      </w:r>
      <w:r w:rsidRPr="00F21362">
        <w:rPr>
          <w:rFonts w:cs="Arial"/>
          <w:sz w:val="21"/>
        </w:rPr>
        <w:t xml:space="preserve">, acting through its Department of </w:t>
      </w:r>
      <w:r>
        <w:rPr>
          <w:rFonts w:cs="Arial"/>
          <w:sz w:val="21"/>
        </w:rPr>
        <w:t>Administrative Services</w:t>
      </w:r>
      <w:r w:rsidRPr="00F21362">
        <w:rPr>
          <w:rFonts w:cs="Arial"/>
          <w:sz w:val="21"/>
        </w:rPr>
        <w:t xml:space="preserve">, Purchasing Division are parties to that certain </w:t>
      </w:r>
      <w:r>
        <w:rPr>
          <w:rFonts w:cs="Arial"/>
          <w:sz w:val="21"/>
        </w:rPr>
        <w:t xml:space="preserve">cloud services </w:t>
      </w:r>
      <w:r w:rsidRPr="00F21362">
        <w:rPr>
          <w:rFonts w:cs="Arial"/>
          <w:sz w:val="21"/>
        </w:rPr>
        <w:t>contract #</w:t>
      </w:r>
      <w:r>
        <w:rPr>
          <w:rFonts w:cs="Arial"/>
          <w:sz w:val="21"/>
        </w:rPr>
        <w:t>AR2470, dated September 15, 2017 (the “Master Agreement”</w:t>
      </w:r>
      <w:r w:rsidRPr="00F21362">
        <w:rPr>
          <w:rFonts w:cs="Arial"/>
          <w:sz w:val="21"/>
        </w:rPr>
        <w:t xml:space="preserve">). </w:t>
      </w:r>
    </w:p>
    <w:p w14:paraId="4B7F2C60" w14:textId="77777777" w:rsidR="002D34FF" w:rsidRDefault="002D34FF" w:rsidP="002D34FF">
      <w:pPr>
        <w:ind w:left="-720" w:right="-720" w:firstLine="720"/>
        <w:rPr>
          <w:rFonts w:cs="Arial"/>
          <w:sz w:val="21"/>
        </w:rPr>
      </w:pPr>
      <w:r w:rsidRPr="00F21362">
        <w:rPr>
          <w:rFonts w:cs="Arial"/>
          <w:sz w:val="21"/>
        </w:rPr>
        <w:tab/>
      </w:r>
      <w:r w:rsidRPr="00F21362">
        <w:rPr>
          <w:rFonts w:cs="Arial"/>
          <w:b/>
          <w:sz w:val="21"/>
        </w:rPr>
        <w:t>1.2</w:t>
      </w:r>
      <w:r w:rsidRPr="00F21362">
        <w:rPr>
          <w:rFonts w:cs="Arial"/>
          <w:b/>
          <w:sz w:val="21"/>
        </w:rPr>
        <w:tab/>
      </w:r>
      <w:r w:rsidRPr="00F21362">
        <w:rPr>
          <w:rFonts w:cs="Arial"/>
          <w:sz w:val="21"/>
        </w:rPr>
        <w:t>Participa</w:t>
      </w:r>
      <w:r>
        <w:rPr>
          <w:rFonts w:cs="Arial"/>
          <w:sz w:val="21"/>
        </w:rPr>
        <w:t>ting Entity</w:t>
      </w:r>
      <w:r w:rsidRPr="00F21362">
        <w:rPr>
          <w:rFonts w:cs="Arial"/>
          <w:sz w:val="21"/>
        </w:rPr>
        <w:t xml:space="preserve"> wants to par</w:t>
      </w:r>
      <w:r>
        <w:rPr>
          <w:rFonts w:cs="Arial"/>
          <w:sz w:val="21"/>
        </w:rPr>
        <w:t>ticipate in the Master Agreement</w:t>
      </w:r>
      <w:r w:rsidRPr="00F21362">
        <w:rPr>
          <w:rFonts w:cs="Arial"/>
          <w:sz w:val="21"/>
        </w:rPr>
        <w:t xml:space="preserve"> pursuant to the terms and conditions of th</w:t>
      </w:r>
      <w:r>
        <w:rPr>
          <w:rFonts w:cs="Arial"/>
          <w:sz w:val="21"/>
        </w:rPr>
        <w:t>e</w:t>
      </w:r>
      <w:r w:rsidRPr="00F21362">
        <w:rPr>
          <w:rFonts w:cs="Arial"/>
          <w:sz w:val="21"/>
        </w:rPr>
        <w:t xml:space="preserve"> PA.</w:t>
      </w:r>
    </w:p>
    <w:p w14:paraId="7D0E38DD" w14:textId="77777777" w:rsidR="002D34FF" w:rsidRDefault="002D34FF" w:rsidP="002D34FF">
      <w:pPr>
        <w:ind w:left="-720" w:right="-720"/>
        <w:rPr>
          <w:rFonts w:cs="Arial"/>
          <w:sz w:val="21"/>
        </w:rPr>
      </w:pPr>
      <w:r w:rsidRPr="00F21362">
        <w:rPr>
          <w:rFonts w:cs="Arial"/>
          <w:b/>
          <w:bCs/>
          <w:sz w:val="21"/>
          <w:u w:val="single"/>
        </w:rPr>
        <w:t>Section 2.</w:t>
      </w:r>
      <w:r w:rsidRPr="00F21362">
        <w:rPr>
          <w:rFonts w:cs="Arial"/>
          <w:b/>
          <w:bCs/>
          <w:sz w:val="21"/>
        </w:rPr>
        <w:tab/>
      </w:r>
      <w:r w:rsidRPr="00F21362">
        <w:rPr>
          <w:rFonts w:cs="Arial"/>
          <w:b/>
          <w:bCs/>
          <w:sz w:val="21"/>
          <w:u w:val="single"/>
        </w:rPr>
        <w:t>Agreement.</w:t>
      </w:r>
      <w:r w:rsidRPr="00F21362">
        <w:rPr>
          <w:rFonts w:cs="Arial"/>
          <w:b/>
          <w:bCs/>
          <w:sz w:val="21"/>
        </w:rPr>
        <w:t xml:space="preserve">     </w:t>
      </w:r>
      <w:r w:rsidRPr="00F21362">
        <w:rPr>
          <w:rFonts w:cs="Arial"/>
          <w:sz w:val="21"/>
        </w:rPr>
        <w:t xml:space="preserve">In consideration of the recitals set forth in §1 above, which are hereby re-stated and agreed to by the Parties, and for valuable consideration, the receipt and sufficiency of which is hereby acknowledged by the Parties, </w:t>
      </w:r>
      <w:r>
        <w:rPr>
          <w:rFonts w:cs="Arial"/>
          <w:sz w:val="21"/>
        </w:rPr>
        <w:t>Participating Entity</w:t>
      </w:r>
      <w:r w:rsidRPr="00F21362">
        <w:rPr>
          <w:rFonts w:cs="Arial"/>
          <w:sz w:val="21"/>
        </w:rPr>
        <w:t xml:space="preserve"> and Contractor hereby agree to the terms and conditions of th</w:t>
      </w:r>
      <w:r>
        <w:rPr>
          <w:rFonts w:cs="Arial"/>
          <w:sz w:val="21"/>
        </w:rPr>
        <w:t>e</w:t>
      </w:r>
      <w:r w:rsidRPr="00F21362">
        <w:rPr>
          <w:rFonts w:cs="Arial"/>
          <w:sz w:val="21"/>
        </w:rPr>
        <w:t xml:space="preserve"> PA (the </w:t>
      </w:r>
      <w:r>
        <w:rPr>
          <w:rFonts w:cs="Arial"/>
          <w:sz w:val="21"/>
        </w:rPr>
        <w:t>Master Agreement</w:t>
      </w:r>
      <w:r w:rsidRPr="00F21362">
        <w:rPr>
          <w:rFonts w:cs="Arial"/>
          <w:sz w:val="21"/>
        </w:rPr>
        <w:t xml:space="preserve"> and the PA, together</w:t>
      </w:r>
      <w:r>
        <w:rPr>
          <w:rFonts w:cs="Arial"/>
          <w:sz w:val="21"/>
        </w:rPr>
        <w:t>,</w:t>
      </w:r>
      <w:r w:rsidRPr="00F21362">
        <w:rPr>
          <w:rFonts w:cs="Arial"/>
          <w:sz w:val="21"/>
        </w:rPr>
        <w:t xml:space="preserve"> the “Agreement”).  Unless otherwise defined, </w:t>
      </w:r>
      <w:r w:rsidRPr="00010DF8">
        <w:rPr>
          <w:rFonts w:cs="Arial"/>
          <w:sz w:val="21"/>
        </w:rPr>
        <w:t>capitalized terms in the PA have the meanings ascribed to them in the Master Agreement.</w:t>
      </w:r>
      <w:r>
        <w:rPr>
          <w:rFonts w:cs="Arial"/>
          <w:sz w:val="21"/>
        </w:rPr>
        <w:t xml:space="preserve">  </w:t>
      </w:r>
    </w:p>
    <w:p w14:paraId="4C3DBAEA" w14:textId="77777777" w:rsidR="002D34FF" w:rsidRDefault="002D34FF" w:rsidP="00ED6E19">
      <w:pPr>
        <w:spacing w:after="240"/>
        <w:ind w:left="-720" w:right="-720"/>
        <w:rPr>
          <w:rFonts w:cs="Arial"/>
          <w:sz w:val="21"/>
        </w:rPr>
      </w:pPr>
      <w:r w:rsidRPr="002B628F">
        <w:rPr>
          <w:rFonts w:cs="Arial"/>
          <w:b/>
          <w:sz w:val="21"/>
          <w:u w:val="single"/>
        </w:rPr>
        <w:t xml:space="preserve">Section </w:t>
      </w:r>
      <w:r>
        <w:rPr>
          <w:rFonts w:cs="Arial"/>
          <w:b/>
          <w:sz w:val="21"/>
          <w:u w:val="single"/>
        </w:rPr>
        <w:t>3</w:t>
      </w:r>
      <w:r w:rsidRPr="002B628F">
        <w:rPr>
          <w:rFonts w:cs="Arial"/>
          <w:sz w:val="21"/>
        </w:rPr>
        <w:t>.</w:t>
      </w:r>
      <w:r w:rsidRPr="002B628F">
        <w:rPr>
          <w:rFonts w:cs="Arial"/>
          <w:sz w:val="21"/>
        </w:rPr>
        <w:tab/>
      </w:r>
      <w:r w:rsidRPr="00451BD0">
        <w:rPr>
          <w:rFonts w:cs="Arial"/>
          <w:b/>
          <w:sz w:val="21"/>
          <w:u w:val="single"/>
        </w:rPr>
        <w:t>Adoption of Master Agreement.</w:t>
      </w:r>
      <w:r>
        <w:rPr>
          <w:rFonts w:cs="Arial"/>
          <w:sz w:val="21"/>
        </w:rPr>
        <w:t xml:space="preserve">  Participating Entity</w:t>
      </w:r>
      <w:r w:rsidRPr="002B628F">
        <w:rPr>
          <w:rFonts w:cs="Arial"/>
          <w:sz w:val="21"/>
        </w:rPr>
        <w:t xml:space="preserve"> </w:t>
      </w:r>
      <w:r>
        <w:rPr>
          <w:rFonts w:cs="Arial"/>
          <w:sz w:val="21"/>
        </w:rPr>
        <w:t xml:space="preserve">and Contractor </w:t>
      </w:r>
      <w:r w:rsidRPr="002B628F">
        <w:rPr>
          <w:rFonts w:cs="Arial"/>
          <w:sz w:val="21"/>
        </w:rPr>
        <w:t xml:space="preserve">acknowledge and agree that by </w:t>
      </w:r>
      <w:r>
        <w:rPr>
          <w:rFonts w:cs="Arial"/>
          <w:sz w:val="21"/>
        </w:rPr>
        <w:t>entering into this PA:  (a) Participating Entity and Contractor are</w:t>
      </w:r>
      <w:r w:rsidRPr="002B628F">
        <w:rPr>
          <w:rFonts w:cs="Arial"/>
          <w:sz w:val="21"/>
        </w:rPr>
        <w:t xml:space="preserve"> bound by the terms and conditions of the Master Agreement; (b) </w:t>
      </w:r>
      <w:r>
        <w:rPr>
          <w:rFonts w:cs="Arial"/>
          <w:sz w:val="21"/>
        </w:rPr>
        <w:t>the Lead State (Utah) and Contractor</w:t>
      </w:r>
      <w:r w:rsidRPr="002B628F">
        <w:rPr>
          <w:rFonts w:cs="Arial"/>
          <w:sz w:val="21"/>
        </w:rPr>
        <w:t xml:space="preserve"> may </w:t>
      </w:r>
      <w:r>
        <w:rPr>
          <w:rFonts w:cs="Arial"/>
          <w:sz w:val="21"/>
        </w:rPr>
        <w:t>amend</w:t>
      </w:r>
      <w:r w:rsidRPr="002B628F">
        <w:rPr>
          <w:rFonts w:cs="Arial"/>
          <w:sz w:val="21"/>
        </w:rPr>
        <w:t xml:space="preserve"> the Master Agreement at any time;</w:t>
      </w:r>
      <w:r>
        <w:rPr>
          <w:rFonts w:cs="Arial"/>
          <w:sz w:val="21"/>
        </w:rPr>
        <w:t xml:space="preserve"> and (c) Participating Entity has no right </w:t>
      </w:r>
      <w:r w:rsidRPr="002B628F">
        <w:rPr>
          <w:rFonts w:cs="Arial"/>
          <w:sz w:val="21"/>
        </w:rPr>
        <w:t xml:space="preserve">to </w:t>
      </w:r>
      <w:r>
        <w:rPr>
          <w:rFonts w:cs="Arial"/>
          <w:sz w:val="21"/>
        </w:rPr>
        <w:t>amend</w:t>
      </w:r>
      <w:r w:rsidRPr="002B628F">
        <w:rPr>
          <w:rFonts w:cs="Arial"/>
          <w:sz w:val="21"/>
        </w:rPr>
        <w:t xml:space="preserve"> the Master Agreement.  </w:t>
      </w:r>
    </w:p>
    <w:p w14:paraId="77389259" w14:textId="77777777" w:rsidR="002D34FF" w:rsidRDefault="002D34FF" w:rsidP="002D34FF">
      <w:pPr>
        <w:ind w:left="-720" w:right="-720"/>
        <w:rPr>
          <w:rFonts w:cs="Arial"/>
          <w:sz w:val="21"/>
        </w:rPr>
      </w:pPr>
      <w:r w:rsidRPr="00F21362">
        <w:rPr>
          <w:rFonts w:cs="Arial"/>
          <w:b/>
          <w:bCs/>
          <w:sz w:val="21"/>
          <w:u w:val="single"/>
        </w:rPr>
        <w:t>Section</w:t>
      </w:r>
      <w:r>
        <w:rPr>
          <w:rFonts w:cs="Arial"/>
          <w:b/>
          <w:bCs/>
          <w:sz w:val="21"/>
          <w:u w:val="single"/>
        </w:rPr>
        <w:t xml:space="preserve"> 4</w:t>
      </w:r>
      <w:r w:rsidRPr="00F21362">
        <w:rPr>
          <w:rFonts w:cs="Arial"/>
          <w:b/>
          <w:bCs/>
          <w:sz w:val="21"/>
          <w:u w:val="single"/>
        </w:rPr>
        <w:t>.</w:t>
      </w:r>
      <w:r w:rsidRPr="00F21362">
        <w:rPr>
          <w:rFonts w:cs="Arial"/>
          <w:b/>
          <w:bCs/>
          <w:sz w:val="21"/>
        </w:rPr>
        <w:tab/>
      </w:r>
      <w:r>
        <w:rPr>
          <w:rFonts w:cs="Arial"/>
          <w:b/>
          <w:bCs/>
          <w:sz w:val="21"/>
          <w:u w:val="single"/>
        </w:rPr>
        <w:t xml:space="preserve">Purchasing </w:t>
      </w:r>
      <w:r w:rsidRPr="00F21362">
        <w:rPr>
          <w:rFonts w:cs="Arial"/>
          <w:b/>
          <w:bCs/>
          <w:sz w:val="21"/>
          <w:u w:val="single"/>
        </w:rPr>
        <w:t>Entities</w:t>
      </w:r>
      <w:r>
        <w:rPr>
          <w:rFonts w:cs="Arial"/>
          <w:b/>
          <w:bCs/>
          <w:sz w:val="21"/>
          <w:u w:val="single"/>
        </w:rPr>
        <w:t>; Financial Responsibility</w:t>
      </w:r>
      <w:r w:rsidRPr="00F21362">
        <w:rPr>
          <w:rFonts w:cs="Arial"/>
          <w:b/>
          <w:bCs/>
          <w:sz w:val="21"/>
          <w:u w:val="single"/>
        </w:rPr>
        <w:t>.</w:t>
      </w:r>
      <w:r w:rsidRPr="00F21362">
        <w:rPr>
          <w:rFonts w:cs="Arial"/>
          <w:sz w:val="21"/>
        </w:rPr>
        <w:t xml:space="preserve">     </w:t>
      </w:r>
    </w:p>
    <w:p w14:paraId="29327EF3" w14:textId="47EB95E1" w:rsidR="002D34FF" w:rsidRDefault="002D34FF" w:rsidP="002D34FF">
      <w:pPr>
        <w:ind w:left="-720" w:right="-720" w:firstLine="720"/>
        <w:rPr>
          <w:rFonts w:cs="Arial"/>
          <w:sz w:val="21"/>
        </w:rPr>
      </w:pPr>
      <w:r>
        <w:rPr>
          <w:rFonts w:cs="Arial"/>
          <w:b/>
          <w:sz w:val="21"/>
        </w:rPr>
        <w:t>4</w:t>
      </w:r>
      <w:r w:rsidRPr="00E86F01">
        <w:rPr>
          <w:rFonts w:cs="Arial"/>
          <w:b/>
          <w:sz w:val="21"/>
        </w:rPr>
        <w:t>.1</w:t>
      </w:r>
      <w:r>
        <w:rPr>
          <w:rFonts w:cs="Arial"/>
          <w:sz w:val="21"/>
        </w:rPr>
        <w:t xml:space="preserve"> </w:t>
      </w:r>
      <w:r>
        <w:rPr>
          <w:rFonts w:cs="Arial"/>
          <w:sz w:val="21"/>
        </w:rPr>
        <w:tab/>
        <w:t xml:space="preserve">Participating Entity hereby authorizes </w:t>
      </w:r>
      <w:r>
        <w:t>[</w:t>
      </w:r>
      <w:r w:rsidRPr="00F002C8">
        <w:rPr>
          <w:rFonts w:cs="Arial"/>
          <w:sz w:val="21"/>
        </w:rPr>
        <w:t>all state agencies, institutions of higher institution, political subdivisions and other entities authorized to use statewide contracts in the State of</w:t>
      </w:r>
      <w:r>
        <w:rPr>
          <w:rFonts w:cs="Arial"/>
          <w:sz w:val="21"/>
        </w:rPr>
        <w:t xml:space="preserve"> </w:t>
      </w:r>
      <w:r w:rsidRPr="00E17157">
        <w:rPr>
          <w:rFonts w:cs="Arial"/>
          <w:sz w:val="21"/>
          <w:highlight w:val="yellow"/>
        </w:rPr>
        <w:t>&lt;&gt;</w:t>
      </w:r>
      <w:r>
        <w:rPr>
          <w:rFonts w:cs="Arial"/>
          <w:sz w:val="21"/>
        </w:rPr>
        <w:t xml:space="preserve"> to purchase products and services under the Agreement.</w:t>
      </w:r>
    </w:p>
    <w:p w14:paraId="6BE567A6" w14:textId="77777777" w:rsidR="002D34FF" w:rsidRPr="00ED6E19" w:rsidRDefault="002D34FF" w:rsidP="002D34FF">
      <w:pPr>
        <w:spacing w:after="240"/>
        <w:ind w:left="-720" w:right="-25"/>
        <w:rPr>
          <w:rFonts w:cs="Arial"/>
          <w:sz w:val="20"/>
          <w:szCs w:val="20"/>
        </w:rPr>
      </w:pPr>
      <w:r w:rsidRPr="00ED6E19">
        <w:rPr>
          <w:rFonts w:cs="Arial"/>
          <w:i/>
          <w:sz w:val="20"/>
          <w:szCs w:val="20"/>
        </w:rPr>
        <w:t>[Removable Instruction: Participating Entities should ensure that §4.1 properly defines the scope of participation.  The model language in §4.1 enables participation by all political subdivisions, institutions of higher education, and other entities included in the state’s statewide contract program.</w:t>
      </w:r>
      <w:r w:rsidRPr="00ED6E19">
        <w:rPr>
          <w:rFonts w:cs="Arial"/>
          <w:sz w:val="20"/>
          <w:szCs w:val="20"/>
        </w:rPr>
        <w:t xml:space="preserve"> </w:t>
      </w:r>
      <w:r w:rsidRPr="00ED6E19">
        <w:rPr>
          <w:rFonts w:cs="Arial"/>
          <w:i/>
          <w:sz w:val="20"/>
          <w:szCs w:val="20"/>
        </w:rPr>
        <w:t>Delete this instruction paragraph after completing this section.]</w:t>
      </w:r>
    </w:p>
    <w:p w14:paraId="5AC63840" w14:textId="77777777" w:rsidR="002D34FF" w:rsidRDefault="002D34FF" w:rsidP="002D34FF">
      <w:pPr>
        <w:ind w:left="-720" w:right="-720" w:firstLine="720"/>
        <w:rPr>
          <w:rFonts w:cs="Arial"/>
          <w:sz w:val="21"/>
        </w:rPr>
      </w:pPr>
      <w:r>
        <w:rPr>
          <w:rFonts w:cs="Arial"/>
          <w:b/>
          <w:sz w:val="21"/>
        </w:rPr>
        <w:t>4</w:t>
      </w:r>
      <w:r w:rsidRPr="00E86F01">
        <w:rPr>
          <w:rFonts w:cs="Arial"/>
          <w:b/>
          <w:sz w:val="21"/>
        </w:rPr>
        <w:t>.2</w:t>
      </w:r>
      <w:r>
        <w:rPr>
          <w:rFonts w:cs="Arial"/>
          <w:sz w:val="21"/>
        </w:rPr>
        <w:tab/>
        <w:t xml:space="preserve">Each Purchasing Entity is financially responsible for all charges and fees incurred by it under the Agreement. Participating Entity will not be held financially responsible for any charges and fees incurred by other Purchasing Entities.  </w:t>
      </w:r>
    </w:p>
    <w:p w14:paraId="59EE2FF4" w14:textId="711E4C28" w:rsidR="00350FE6" w:rsidRPr="00ED6E19" w:rsidRDefault="00350FE6" w:rsidP="00350FE6">
      <w:pPr>
        <w:spacing w:after="240"/>
        <w:ind w:left="-720" w:right="-25"/>
        <w:rPr>
          <w:rFonts w:cs="Arial"/>
          <w:sz w:val="20"/>
          <w:szCs w:val="20"/>
        </w:rPr>
      </w:pPr>
      <w:r w:rsidRPr="00ED6E19">
        <w:rPr>
          <w:rFonts w:cs="Arial"/>
          <w:i/>
          <w:sz w:val="20"/>
          <w:szCs w:val="20"/>
        </w:rPr>
        <w:t>[Removable Instruction: Participating Entity should ensure that §4.2 properly defines who is financially responsible for purchases made under this participating addendum. Delete this instruction paragraph after completing this section.]</w:t>
      </w:r>
    </w:p>
    <w:p w14:paraId="2C9841C9" w14:textId="42C9AE81" w:rsidR="002D34FF" w:rsidRPr="00ED6E19" w:rsidRDefault="002D34FF" w:rsidP="002D34FF">
      <w:pPr>
        <w:ind w:left="-720" w:right="-720" w:firstLine="720"/>
        <w:rPr>
          <w:rFonts w:cs="Arial"/>
          <w:sz w:val="21"/>
        </w:rPr>
      </w:pPr>
      <w:r w:rsidRPr="00ED6E19">
        <w:rPr>
          <w:rFonts w:cs="Arial"/>
          <w:b/>
          <w:sz w:val="21"/>
        </w:rPr>
        <w:lastRenderedPageBreak/>
        <w:t>4.3</w:t>
      </w:r>
      <w:r w:rsidRPr="00ED6E19">
        <w:rPr>
          <w:rFonts w:cs="Arial"/>
          <w:smallCaps/>
          <w:color w:val="0000FF"/>
          <w:sz w:val="21"/>
        </w:rPr>
        <w:tab/>
      </w:r>
      <w:r w:rsidR="005E0CD5" w:rsidRPr="00ED6E19">
        <w:rPr>
          <w:rFonts w:cs="Arial"/>
          <w:sz w:val="21"/>
        </w:rPr>
        <w:t xml:space="preserve">If Participating Entity is not a State, then such </w:t>
      </w:r>
      <w:r w:rsidR="00ED6E19">
        <w:rPr>
          <w:rFonts w:cs="Arial"/>
          <w:sz w:val="21"/>
        </w:rPr>
        <w:t>n</w:t>
      </w:r>
      <w:r w:rsidRPr="00ED6E19">
        <w:rPr>
          <w:rFonts w:cs="Arial"/>
          <w:sz w:val="21"/>
        </w:rPr>
        <w:t xml:space="preserve">on-State Participating Entity hereby acknowledges, represents, and agrees that the State of </w:t>
      </w:r>
      <w:r w:rsidRPr="00ED6E19">
        <w:rPr>
          <w:rFonts w:cs="Arial"/>
          <w:sz w:val="21"/>
          <w:highlight w:val="yellow"/>
        </w:rPr>
        <w:t>&lt;&gt;</w:t>
      </w:r>
      <w:r w:rsidRPr="00ED6E19">
        <w:rPr>
          <w:rFonts w:cs="Arial"/>
          <w:sz w:val="21"/>
        </w:rPr>
        <w:t>’s Chief Procurement Officer has approved Participating Entity’s participation in the Agreement.</w:t>
      </w:r>
    </w:p>
    <w:p w14:paraId="1942B458" w14:textId="0F44ABE0" w:rsidR="002D34FF" w:rsidRPr="000B565A" w:rsidRDefault="002D34FF" w:rsidP="002D34FF">
      <w:pPr>
        <w:ind w:left="-720" w:right="-720"/>
        <w:rPr>
          <w:rFonts w:cs="Arial"/>
          <w:b/>
          <w:bCs/>
          <w:sz w:val="21"/>
        </w:rPr>
      </w:pPr>
      <w:r>
        <w:rPr>
          <w:rFonts w:cs="Arial"/>
          <w:b/>
          <w:bCs/>
          <w:sz w:val="21"/>
          <w:u w:val="single"/>
        </w:rPr>
        <w:t>Section 5</w:t>
      </w:r>
      <w:r w:rsidRPr="00F21362">
        <w:rPr>
          <w:rFonts w:cs="Arial"/>
          <w:b/>
          <w:bCs/>
          <w:sz w:val="21"/>
          <w:u w:val="single"/>
        </w:rPr>
        <w:t>.</w:t>
      </w:r>
      <w:r w:rsidRPr="00F21362">
        <w:rPr>
          <w:rFonts w:cs="Arial"/>
          <w:b/>
          <w:bCs/>
          <w:sz w:val="21"/>
        </w:rPr>
        <w:tab/>
      </w:r>
      <w:r w:rsidRPr="00F21362">
        <w:rPr>
          <w:rFonts w:cs="Arial"/>
          <w:b/>
          <w:bCs/>
          <w:sz w:val="21"/>
          <w:u w:val="single"/>
        </w:rPr>
        <w:t>Purchase Orders.</w:t>
      </w:r>
      <w:r w:rsidRPr="00F21362">
        <w:rPr>
          <w:rFonts w:cs="Arial"/>
          <w:b/>
          <w:bCs/>
          <w:sz w:val="21"/>
        </w:rPr>
        <w:t xml:space="preserve">    </w:t>
      </w:r>
      <w:r w:rsidR="009816E1">
        <w:rPr>
          <w:rFonts w:cs="Arial"/>
          <w:sz w:val="21"/>
        </w:rPr>
        <w:t xml:space="preserve">Except as set forth herein, purchase orders </w:t>
      </w:r>
      <w:r w:rsidRPr="00F21362">
        <w:rPr>
          <w:rFonts w:cs="Arial"/>
          <w:bCs/>
          <w:sz w:val="21"/>
        </w:rPr>
        <w:t xml:space="preserve"> </w:t>
      </w:r>
      <w:r w:rsidRPr="00F21362">
        <w:rPr>
          <w:rFonts w:cs="Arial"/>
          <w:bCs/>
          <w:sz w:val="21"/>
          <w:u w:val="single"/>
        </w:rPr>
        <w:t>must</w:t>
      </w:r>
      <w:r w:rsidRPr="00F21362">
        <w:rPr>
          <w:rFonts w:cs="Arial"/>
          <w:bCs/>
          <w:sz w:val="21"/>
        </w:rPr>
        <w:t xml:space="preserve"> reference </w:t>
      </w:r>
      <w:r w:rsidR="009816E1">
        <w:rPr>
          <w:rFonts w:cs="Arial"/>
          <w:bCs/>
          <w:sz w:val="21"/>
        </w:rPr>
        <w:t xml:space="preserve">both </w:t>
      </w:r>
      <w:r>
        <w:rPr>
          <w:rFonts w:cs="Arial"/>
          <w:bCs/>
          <w:sz w:val="21"/>
        </w:rPr>
        <w:t>the</w:t>
      </w:r>
      <w:r w:rsidRPr="00F21362">
        <w:rPr>
          <w:rFonts w:cs="Arial"/>
          <w:bCs/>
          <w:sz w:val="21"/>
        </w:rPr>
        <w:t xml:space="preserve"> Master Agreement and the PA.  </w:t>
      </w:r>
      <w:r w:rsidR="009816E1">
        <w:rPr>
          <w:rFonts w:cs="Arial"/>
          <w:bCs/>
          <w:sz w:val="21"/>
        </w:rPr>
        <w:t>Upon acceptance of any such valid purchase order</w:t>
      </w:r>
      <w:r w:rsidR="00BE2207">
        <w:rPr>
          <w:rFonts w:cs="Arial"/>
          <w:bCs/>
          <w:sz w:val="21"/>
        </w:rPr>
        <w:t>: (a) Contractor will be bound to the terms and conditions of the Agreement with respect to that purchase order; and (b) </w:t>
      </w:r>
      <w:r w:rsidR="009816E1">
        <w:rPr>
          <w:rFonts w:cs="Arial"/>
          <w:bCs/>
          <w:sz w:val="21"/>
        </w:rPr>
        <w:t>the corresponding Purcha</w:t>
      </w:r>
      <w:r w:rsidR="00BE2207">
        <w:rPr>
          <w:rFonts w:cs="Arial"/>
          <w:bCs/>
          <w:sz w:val="21"/>
        </w:rPr>
        <w:t>sing</w:t>
      </w:r>
      <w:r w:rsidR="009816E1">
        <w:rPr>
          <w:rFonts w:cs="Arial"/>
          <w:bCs/>
          <w:sz w:val="21"/>
        </w:rPr>
        <w:t xml:space="preserve"> Entity will be bound by the terms and </w:t>
      </w:r>
      <w:r w:rsidR="00BE2207">
        <w:rPr>
          <w:rFonts w:cs="Arial"/>
          <w:bCs/>
          <w:sz w:val="21"/>
        </w:rPr>
        <w:t>co</w:t>
      </w:r>
      <w:r w:rsidR="009816E1">
        <w:rPr>
          <w:rFonts w:cs="Arial"/>
          <w:bCs/>
          <w:sz w:val="21"/>
        </w:rPr>
        <w:t xml:space="preserve">nditions of the Agreement </w:t>
      </w:r>
      <w:r w:rsidR="00BE2207">
        <w:rPr>
          <w:rFonts w:cs="Arial"/>
          <w:bCs/>
          <w:sz w:val="21"/>
        </w:rPr>
        <w:t xml:space="preserve">with respect to that valid purchase order as </w:t>
      </w:r>
      <w:r w:rsidR="004177F5">
        <w:rPr>
          <w:rFonts w:cs="Arial"/>
          <w:bCs/>
          <w:sz w:val="21"/>
        </w:rPr>
        <w:t>if it</w:t>
      </w:r>
      <w:r w:rsidR="00BE2207">
        <w:rPr>
          <w:rFonts w:cs="Arial"/>
          <w:bCs/>
          <w:sz w:val="21"/>
        </w:rPr>
        <w:t xml:space="preserve"> was the Participating Entity </w:t>
      </w:r>
      <w:r w:rsidR="009816E1">
        <w:rPr>
          <w:rFonts w:cs="Arial"/>
          <w:bCs/>
          <w:sz w:val="21"/>
        </w:rPr>
        <w:t>including, without limitation, the obligation to pay Contractor</w:t>
      </w:r>
      <w:r w:rsidR="00BE2207">
        <w:rPr>
          <w:rFonts w:cs="Arial"/>
          <w:bCs/>
          <w:sz w:val="21"/>
        </w:rPr>
        <w:t xml:space="preserve"> for Services and products provided.  </w:t>
      </w:r>
      <w:r w:rsidRPr="00F21362">
        <w:rPr>
          <w:rFonts w:cs="Arial"/>
          <w:sz w:val="21"/>
        </w:rPr>
        <w:t xml:space="preserve">Notwithstanding the foregoing, </w:t>
      </w:r>
      <w:r>
        <w:rPr>
          <w:rFonts w:cs="Arial"/>
          <w:sz w:val="21"/>
        </w:rPr>
        <w:t>any purchase order</w:t>
      </w:r>
      <w:r w:rsidRPr="00F21362">
        <w:rPr>
          <w:rFonts w:cs="Arial"/>
          <w:sz w:val="21"/>
        </w:rPr>
        <w:t xml:space="preserve"> submitted that do</w:t>
      </w:r>
      <w:r>
        <w:rPr>
          <w:rFonts w:cs="Arial"/>
          <w:sz w:val="21"/>
        </w:rPr>
        <w:t>es</w:t>
      </w:r>
      <w:r w:rsidRPr="00F21362">
        <w:rPr>
          <w:rFonts w:cs="Arial"/>
          <w:sz w:val="21"/>
        </w:rPr>
        <w:t xml:space="preserve"> not properly</w:t>
      </w:r>
      <w:r>
        <w:rPr>
          <w:rFonts w:cs="Arial"/>
          <w:sz w:val="21"/>
        </w:rPr>
        <w:t xml:space="preserve"> reference the Master Agreement</w:t>
      </w:r>
      <w:r w:rsidRPr="00F21362">
        <w:rPr>
          <w:rFonts w:cs="Arial"/>
          <w:sz w:val="21"/>
        </w:rPr>
        <w:t xml:space="preserve"> and/or the PA may be accepted</w:t>
      </w:r>
      <w:r>
        <w:rPr>
          <w:rFonts w:cs="Arial"/>
          <w:sz w:val="21"/>
        </w:rPr>
        <w:t xml:space="preserve"> and deemed valid</w:t>
      </w:r>
      <w:r w:rsidRPr="00F21362">
        <w:rPr>
          <w:rFonts w:cs="Arial"/>
          <w:sz w:val="21"/>
        </w:rPr>
        <w:t>, at</w:t>
      </w:r>
      <w:r>
        <w:rPr>
          <w:rFonts w:cs="Arial"/>
          <w:sz w:val="21"/>
        </w:rPr>
        <w:t xml:space="preserve"> Contractor’s reasonable discretion, if Contractor</w:t>
      </w:r>
      <w:r w:rsidRPr="00F21362">
        <w:rPr>
          <w:rFonts w:cs="Arial"/>
          <w:sz w:val="21"/>
        </w:rPr>
        <w:t xml:space="preserve"> can reasonably ascertain that such purchase order was properly authorized and intende</w:t>
      </w:r>
      <w:r>
        <w:rPr>
          <w:rFonts w:cs="Arial"/>
          <w:sz w:val="21"/>
        </w:rPr>
        <w:t>d for use with the PA</w:t>
      </w:r>
      <w:r w:rsidRPr="00F21362">
        <w:rPr>
          <w:rFonts w:cs="Arial"/>
          <w:sz w:val="21"/>
        </w:rPr>
        <w:t>.  In such instances, the corresponding purchase order will be similarly valid and binding.</w:t>
      </w:r>
      <w:r>
        <w:rPr>
          <w:rFonts w:cs="Arial"/>
          <w:sz w:val="21"/>
        </w:rPr>
        <w:t xml:space="preserve">  Except as expressly provided in the Agreement, terms and conditions set forth on a purchase order that are inconsistent with, contrary to, or in addition to the terms and conditions of the Agreement will</w:t>
      </w:r>
      <w:r w:rsidRPr="00F21362">
        <w:rPr>
          <w:rFonts w:cs="Arial"/>
          <w:sz w:val="21"/>
        </w:rPr>
        <w:t xml:space="preserve"> </w:t>
      </w:r>
      <w:r>
        <w:rPr>
          <w:rFonts w:cs="Arial"/>
          <w:sz w:val="21"/>
        </w:rPr>
        <w:t>be null and void unless expressly accepted in writing by Contractor and Purchasing Entity.</w:t>
      </w:r>
    </w:p>
    <w:p w14:paraId="2B4F9407" w14:textId="36387CDC" w:rsidR="002D34FF" w:rsidRDefault="002D34FF" w:rsidP="002D34FF">
      <w:pPr>
        <w:ind w:left="-720" w:right="-720"/>
        <w:rPr>
          <w:rFonts w:cs="Arial"/>
          <w:bCs/>
          <w:sz w:val="21"/>
        </w:rPr>
      </w:pPr>
      <w:r w:rsidRPr="00ED6E19">
        <w:rPr>
          <w:rFonts w:cs="Arial"/>
          <w:b/>
          <w:bCs/>
          <w:sz w:val="21"/>
          <w:u w:val="single"/>
        </w:rPr>
        <w:t>Section 6.</w:t>
      </w:r>
      <w:r w:rsidRPr="00ED6E19">
        <w:rPr>
          <w:rFonts w:cs="Arial"/>
          <w:b/>
          <w:bCs/>
          <w:sz w:val="21"/>
        </w:rPr>
        <w:tab/>
      </w:r>
      <w:r w:rsidRPr="00ED6E19">
        <w:rPr>
          <w:rFonts w:cs="Arial"/>
          <w:b/>
          <w:bCs/>
          <w:sz w:val="21"/>
          <w:u w:val="single"/>
        </w:rPr>
        <w:t>Pricing Schedules.</w:t>
      </w:r>
      <w:r w:rsidRPr="00ED6E19">
        <w:rPr>
          <w:rFonts w:cs="Arial"/>
          <w:bCs/>
          <w:sz w:val="21"/>
        </w:rPr>
        <w:t xml:space="preserve">     </w:t>
      </w:r>
      <w:r w:rsidR="00BE2207">
        <w:rPr>
          <w:rFonts w:cs="Arial"/>
          <w:bCs/>
          <w:sz w:val="21"/>
        </w:rPr>
        <w:t xml:space="preserve">Pursuant to the Agreement, provision of Services and products in connection with the Agreement will require </w:t>
      </w:r>
      <w:r w:rsidRPr="00ED6E19">
        <w:rPr>
          <w:rFonts w:cs="Arial"/>
          <w:bCs/>
          <w:sz w:val="21"/>
        </w:rPr>
        <w:t>Participating Entity</w:t>
      </w:r>
      <w:r w:rsidR="00BE2207">
        <w:rPr>
          <w:rFonts w:cs="Arial"/>
          <w:bCs/>
          <w:sz w:val="21"/>
        </w:rPr>
        <w:t xml:space="preserve"> and Contractor to agree</w:t>
      </w:r>
      <w:r w:rsidRPr="00ED6E19">
        <w:rPr>
          <w:rFonts w:cs="Arial"/>
          <w:bCs/>
          <w:sz w:val="21"/>
        </w:rPr>
        <w:t xml:space="preserve"> to the terms and conditions </w:t>
      </w:r>
      <w:r w:rsidR="00BE2207">
        <w:rPr>
          <w:rFonts w:cs="Arial"/>
          <w:bCs/>
          <w:sz w:val="21"/>
        </w:rPr>
        <w:t xml:space="preserve">of corresponding Pricing Schedules. </w:t>
      </w:r>
    </w:p>
    <w:p w14:paraId="2ABDFDC9" w14:textId="473BE2A9" w:rsidR="002D34FF" w:rsidRPr="00AF2DFE" w:rsidRDefault="002D34FF" w:rsidP="002D34FF">
      <w:pPr>
        <w:ind w:left="-720" w:right="-720"/>
        <w:rPr>
          <w:rFonts w:cs="Arial"/>
          <w:sz w:val="21"/>
        </w:rPr>
      </w:pPr>
      <w:r w:rsidRPr="00AF2DFE">
        <w:rPr>
          <w:rFonts w:cs="Arial"/>
          <w:b/>
          <w:sz w:val="21"/>
          <w:u w:val="single"/>
        </w:rPr>
        <w:t xml:space="preserve">Section </w:t>
      </w:r>
      <w:r>
        <w:rPr>
          <w:rFonts w:cs="Arial"/>
          <w:b/>
          <w:sz w:val="21"/>
          <w:u w:val="single"/>
        </w:rPr>
        <w:t>7</w:t>
      </w:r>
      <w:r w:rsidRPr="00AF2DFE">
        <w:rPr>
          <w:rFonts w:cs="Arial"/>
          <w:b/>
          <w:sz w:val="21"/>
          <w:u w:val="single"/>
        </w:rPr>
        <w:t>.</w:t>
      </w:r>
      <w:r w:rsidRPr="00AF2DFE">
        <w:rPr>
          <w:rFonts w:cs="Arial"/>
          <w:sz w:val="21"/>
        </w:rPr>
        <w:tab/>
      </w:r>
      <w:r w:rsidRPr="00AF2DFE">
        <w:rPr>
          <w:rFonts w:cs="Arial"/>
          <w:b/>
          <w:sz w:val="21"/>
          <w:u w:val="single"/>
        </w:rPr>
        <w:t>Participating Entity Modifications or Additions to the Agreement.</w:t>
      </w:r>
      <w:r w:rsidRPr="00AF2DFE">
        <w:rPr>
          <w:rFonts w:cs="Arial"/>
          <w:sz w:val="21"/>
        </w:rPr>
        <w:t xml:space="preserve"> </w:t>
      </w:r>
      <w:r>
        <w:rPr>
          <w:rFonts w:cs="Arial"/>
          <w:sz w:val="21"/>
        </w:rPr>
        <w:t xml:space="preserve"> </w:t>
      </w:r>
      <w:r w:rsidRPr="00AF2DFE">
        <w:rPr>
          <w:rFonts w:cs="Arial"/>
          <w:sz w:val="21"/>
        </w:rPr>
        <w:t>Th</w:t>
      </w:r>
      <w:r>
        <w:rPr>
          <w:rFonts w:cs="Arial"/>
          <w:sz w:val="21"/>
        </w:rPr>
        <w:t>is PA may include certain supplemental provisions required by the laws and regulations of Participating Entity’s State.  Such supplemental provisions are set forth in this §8 and</w:t>
      </w:r>
      <w:r w:rsidRPr="00AF2DFE">
        <w:rPr>
          <w:rFonts w:cs="Arial"/>
          <w:sz w:val="21"/>
        </w:rPr>
        <w:t xml:space="preserve"> apply only to actions and relationships with the</w:t>
      </w:r>
      <w:r>
        <w:rPr>
          <w:rFonts w:cs="Arial"/>
          <w:sz w:val="21"/>
        </w:rPr>
        <w:t xml:space="preserve"> Contractor and the entities authorized to participate in the Master Agreement pursuant to</w:t>
      </w:r>
      <w:r w:rsidR="00ED6E19">
        <w:rPr>
          <w:rFonts w:cs="Arial"/>
          <w:sz w:val="21"/>
        </w:rPr>
        <w:t xml:space="preserve"> its</w:t>
      </w:r>
      <w:r>
        <w:rPr>
          <w:rFonts w:cs="Arial"/>
          <w:sz w:val="21"/>
        </w:rPr>
        <w:t xml:space="preserve"> §5.1</w:t>
      </w:r>
      <w:r w:rsidR="00ED6E19">
        <w:rPr>
          <w:rFonts w:cs="Arial"/>
          <w:sz w:val="21"/>
        </w:rPr>
        <w:t xml:space="preserve">. </w:t>
      </w:r>
      <w:r w:rsidRPr="00AF2DFE">
        <w:rPr>
          <w:rFonts w:cs="Arial"/>
          <w:sz w:val="21"/>
        </w:rPr>
        <w:t xml:space="preserve"> Participating Entity must check one of the boxes below. </w:t>
      </w:r>
    </w:p>
    <w:p w14:paraId="709CE5F2" w14:textId="77777777" w:rsidR="002D34FF" w:rsidRPr="00AF2DFE" w:rsidRDefault="002D34FF" w:rsidP="002D34FF">
      <w:pPr>
        <w:ind w:left="-720" w:right="-720" w:firstLine="360"/>
        <w:rPr>
          <w:rFonts w:cs="Arial"/>
          <w:sz w:val="21"/>
        </w:rPr>
      </w:pPr>
      <w:r w:rsidRPr="00AF2DFE">
        <w:rPr>
          <w:rFonts w:cs="Arial"/>
          <w:sz w:val="21"/>
        </w:rPr>
        <w:t>[     ] No changes to the terms and conditions of the Master Agreement are required.</w:t>
      </w:r>
    </w:p>
    <w:p w14:paraId="6428160F" w14:textId="77777777" w:rsidR="002D34FF" w:rsidRPr="00AF2DFE" w:rsidRDefault="002D34FF" w:rsidP="002D34FF">
      <w:pPr>
        <w:ind w:left="-720" w:right="-1170" w:firstLine="360"/>
        <w:rPr>
          <w:rFonts w:cs="Arial"/>
          <w:sz w:val="21"/>
        </w:rPr>
      </w:pPr>
      <w:r w:rsidRPr="00AF2DFE">
        <w:rPr>
          <w:rFonts w:cs="Arial"/>
          <w:sz w:val="21"/>
        </w:rPr>
        <w:t>[     ] The following changes are modifying or supplementing the Master Agreement terms and conditions.</w:t>
      </w:r>
    </w:p>
    <w:p w14:paraId="5617BFFD" w14:textId="77777777" w:rsidR="002D34FF" w:rsidRPr="00ED6E19" w:rsidRDefault="002D34FF" w:rsidP="002D34FF">
      <w:pPr>
        <w:ind w:left="-720" w:right="-720"/>
        <w:rPr>
          <w:rFonts w:cs="Arial"/>
          <w:sz w:val="20"/>
          <w:szCs w:val="20"/>
        </w:rPr>
      </w:pPr>
      <w:r w:rsidRPr="00ED6E19">
        <w:rPr>
          <w:rFonts w:cs="Arial"/>
          <w:sz w:val="20"/>
          <w:szCs w:val="20"/>
        </w:rPr>
        <w:t>[</w:t>
      </w:r>
      <w:r w:rsidRPr="00ED6E19">
        <w:rPr>
          <w:rFonts w:cs="Arial"/>
          <w:i/>
          <w:sz w:val="20"/>
          <w:szCs w:val="20"/>
        </w:rPr>
        <w:t>Removable Instruction: Insert text here to address specific changes to the terms and conditions. Indicate which section numbers of the Master Agreement are modified. If no changes are required, check the “No changes” box above.  Delete this instruction paragraph after completing this section</w:t>
      </w:r>
      <w:r w:rsidRPr="00ED6E19">
        <w:rPr>
          <w:rFonts w:cs="Arial"/>
          <w:sz w:val="20"/>
          <w:szCs w:val="20"/>
        </w:rPr>
        <w:t>.]</w:t>
      </w:r>
    </w:p>
    <w:p w14:paraId="29C987AE" w14:textId="77777777" w:rsidR="002D34FF" w:rsidRDefault="002D34FF" w:rsidP="002D34FF">
      <w:pPr>
        <w:ind w:left="-720" w:right="-720"/>
        <w:rPr>
          <w:rFonts w:cs="Arial"/>
          <w:sz w:val="21"/>
        </w:rPr>
      </w:pPr>
      <w:r w:rsidRPr="00F21362">
        <w:rPr>
          <w:rFonts w:cs="Arial"/>
          <w:b/>
          <w:bCs/>
          <w:sz w:val="21"/>
          <w:u w:val="single"/>
        </w:rPr>
        <w:t xml:space="preserve">Section </w:t>
      </w:r>
      <w:r>
        <w:rPr>
          <w:rFonts w:cs="Arial"/>
          <w:b/>
          <w:bCs/>
          <w:sz w:val="21"/>
          <w:u w:val="single"/>
        </w:rPr>
        <w:t>8</w:t>
      </w:r>
      <w:r w:rsidRPr="00F21362">
        <w:rPr>
          <w:rFonts w:cs="Arial"/>
          <w:b/>
          <w:bCs/>
          <w:sz w:val="21"/>
          <w:u w:val="single"/>
        </w:rPr>
        <w:t>.</w:t>
      </w:r>
      <w:r w:rsidRPr="00F21362">
        <w:rPr>
          <w:rFonts w:cs="Arial"/>
          <w:b/>
          <w:bCs/>
          <w:sz w:val="21"/>
        </w:rPr>
        <w:tab/>
      </w:r>
      <w:r>
        <w:rPr>
          <w:rFonts w:cs="Arial"/>
          <w:b/>
          <w:bCs/>
          <w:sz w:val="21"/>
          <w:u w:val="single"/>
        </w:rPr>
        <w:t>Authority</w:t>
      </w:r>
      <w:r w:rsidRPr="00F21362">
        <w:rPr>
          <w:rFonts w:cs="Arial"/>
          <w:b/>
          <w:bCs/>
          <w:sz w:val="21"/>
          <w:u w:val="single"/>
        </w:rPr>
        <w:t>.</w:t>
      </w:r>
      <w:r w:rsidRPr="00F21362">
        <w:rPr>
          <w:rFonts w:cs="Arial"/>
          <w:b/>
          <w:bCs/>
          <w:sz w:val="21"/>
        </w:rPr>
        <w:t xml:space="preserve">     </w:t>
      </w:r>
      <w:r w:rsidRPr="00F21362">
        <w:rPr>
          <w:rFonts w:cs="Arial"/>
          <w:sz w:val="21"/>
        </w:rPr>
        <w:t xml:space="preserve">By signing below, the corresponding </w:t>
      </w:r>
      <w:r>
        <w:rPr>
          <w:rFonts w:cs="Arial"/>
          <w:sz w:val="21"/>
        </w:rPr>
        <w:t>individuals r</w:t>
      </w:r>
      <w:r w:rsidRPr="00F21362">
        <w:rPr>
          <w:rFonts w:cs="Arial"/>
          <w:sz w:val="21"/>
        </w:rPr>
        <w:t>epresent that</w:t>
      </w:r>
      <w:r>
        <w:rPr>
          <w:rFonts w:cs="Arial"/>
          <w:sz w:val="21"/>
        </w:rPr>
        <w:t xml:space="preserve"> he or she</w:t>
      </w:r>
      <w:r w:rsidRPr="00F21362">
        <w:rPr>
          <w:rFonts w:cs="Arial"/>
          <w:sz w:val="21"/>
        </w:rPr>
        <w:t xml:space="preserve"> is duly authorized by Contractor or </w:t>
      </w:r>
      <w:r>
        <w:rPr>
          <w:rFonts w:cs="Arial"/>
          <w:sz w:val="21"/>
        </w:rPr>
        <w:t>Participating Entity, as applicable, to execute the PA on behalf of the respective Party, and that the Contractor and Participating Entity agree to be bound by the provisions hereof.</w:t>
      </w:r>
    </w:p>
    <w:p w14:paraId="3366DC7A" w14:textId="226037EB" w:rsidR="002D34FF" w:rsidRPr="00ED6E19" w:rsidRDefault="005E0CD5" w:rsidP="00ED6E19">
      <w:pPr>
        <w:spacing w:after="240"/>
        <w:ind w:left="-720" w:right="-25"/>
        <w:rPr>
          <w:rFonts w:cs="Arial"/>
          <w:sz w:val="20"/>
          <w:szCs w:val="20"/>
        </w:rPr>
      </w:pPr>
      <w:r w:rsidRPr="00ED6E19">
        <w:rPr>
          <w:rFonts w:cs="Arial"/>
          <w:i/>
          <w:sz w:val="20"/>
          <w:szCs w:val="20"/>
        </w:rPr>
        <w:t>[Removable Instruction: Specific services accessed through the cooperative Master Agreements for Cloud Solutions by state executive branch agencies are subject to the authority and prior approval of the Sate Chief Information Officer’s Office. The State Chief Information Officer means the individual designated by the state governor with the Executive Branch with enterprise-wide responsibilities for leadership and management of information technology resources of a state. Participating Entities should ensure that §8 properly defines its represented authority. Delete this instruction paragraph after completing this section.]</w:t>
      </w:r>
    </w:p>
    <w:p w14:paraId="0C250BFD" w14:textId="77777777" w:rsidR="002D34FF" w:rsidRDefault="002D34FF" w:rsidP="002D34FF">
      <w:pPr>
        <w:ind w:left="-720" w:right="-720"/>
        <w:jc w:val="both"/>
        <w:rPr>
          <w:rFonts w:cs="Arial"/>
          <w:sz w:val="21"/>
        </w:rPr>
      </w:pPr>
      <w:r w:rsidRPr="00F21362">
        <w:rPr>
          <w:rFonts w:cs="Arial"/>
          <w:b/>
          <w:bCs/>
          <w:sz w:val="21"/>
          <w:u w:val="single"/>
        </w:rPr>
        <w:t xml:space="preserve">Section </w:t>
      </w:r>
      <w:r>
        <w:rPr>
          <w:rFonts w:cs="Arial"/>
          <w:b/>
          <w:bCs/>
          <w:sz w:val="21"/>
          <w:u w:val="single"/>
        </w:rPr>
        <w:t>9</w:t>
      </w:r>
      <w:r w:rsidRPr="00F21362">
        <w:rPr>
          <w:rFonts w:cs="Arial"/>
          <w:b/>
          <w:bCs/>
          <w:sz w:val="21"/>
          <w:u w:val="single"/>
        </w:rPr>
        <w:t>.</w:t>
      </w:r>
      <w:r w:rsidRPr="00F21362">
        <w:rPr>
          <w:rFonts w:cs="Arial"/>
          <w:b/>
          <w:bCs/>
          <w:sz w:val="21"/>
        </w:rPr>
        <w:tab/>
      </w:r>
      <w:r w:rsidRPr="00F21362">
        <w:rPr>
          <w:rFonts w:cs="Arial"/>
          <w:b/>
          <w:bCs/>
          <w:sz w:val="21"/>
          <w:u w:val="single"/>
        </w:rPr>
        <w:t>Primary Contact</w:t>
      </w:r>
      <w:r>
        <w:rPr>
          <w:rFonts w:cs="Arial"/>
          <w:b/>
          <w:bCs/>
          <w:sz w:val="21"/>
          <w:u w:val="single"/>
        </w:rPr>
        <w:t>s</w:t>
      </w:r>
      <w:r w:rsidRPr="00F21362">
        <w:rPr>
          <w:rFonts w:cs="Arial"/>
          <w:b/>
          <w:bCs/>
          <w:sz w:val="21"/>
          <w:u w:val="single"/>
        </w:rPr>
        <w:t>.</w:t>
      </w:r>
      <w:r w:rsidRPr="00F21362">
        <w:rPr>
          <w:rFonts w:cs="Arial"/>
          <w:sz w:val="21"/>
        </w:rPr>
        <w:t xml:space="preserve">     </w:t>
      </w:r>
    </w:p>
    <w:p w14:paraId="0449B052" w14:textId="77777777" w:rsidR="002D34FF" w:rsidRDefault="002D34FF" w:rsidP="002D34FF">
      <w:pPr>
        <w:ind w:left="-720" w:right="-720"/>
        <w:jc w:val="both"/>
        <w:rPr>
          <w:rFonts w:cs="Arial"/>
          <w:sz w:val="21"/>
        </w:rPr>
      </w:pPr>
      <w:r>
        <w:rPr>
          <w:rFonts w:cs="Arial"/>
          <w:sz w:val="21"/>
        </w:rPr>
        <w:t>The primary contact individuals for this PA are as follows (or their named successors):</w:t>
      </w:r>
    </w:p>
    <w:p w14:paraId="19FDF13D" w14:textId="77777777" w:rsidR="002D34FF" w:rsidRDefault="002D34FF" w:rsidP="002D34FF">
      <w:pPr>
        <w:ind w:left="-720" w:right="-720"/>
        <w:jc w:val="both"/>
        <w:rPr>
          <w:rFonts w:cs="Arial"/>
          <w:sz w:val="21"/>
        </w:rPr>
      </w:pPr>
    </w:p>
    <w:p w14:paraId="3E1C7485" w14:textId="77777777" w:rsidR="002D34FF" w:rsidRPr="00996766" w:rsidRDefault="002D34FF" w:rsidP="002D34FF">
      <w:pPr>
        <w:ind w:left="-720" w:right="-720"/>
        <w:jc w:val="both"/>
        <w:rPr>
          <w:rFonts w:cs="Arial"/>
          <w:b/>
          <w:sz w:val="21"/>
        </w:rPr>
      </w:pPr>
      <w:r>
        <w:rPr>
          <w:rFonts w:cs="Arial"/>
          <w:b/>
          <w:sz w:val="21"/>
        </w:rPr>
        <w:t>Participating Entity:</w:t>
      </w:r>
      <w:r>
        <w:rPr>
          <w:rFonts w:cs="Arial"/>
          <w:b/>
          <w:sz w:val="21"/>
        </w:rPr>
        <w:tab/>
      </w:r>
      <w:r>
        <w:rPr>
          <w:rFonts w:cs="Arial"/>
          <w:b/>
          <w:sz w:val="21"/>
        </w:rPr>
        <w:tab/>
      </w:r>
      <w:r>
        <w:rPr>
          <w:rFonts w:cs="Arial"/>
          <w:b/>
          <w:sz w:val="21"/>
        </w:rPr>
        <w:tab/>
      </w:r>
      <w:r>
        <w:rPr>
          <w:rFonts w:cs="Arial"/>
          <w:b/>
          <w:sz w:val="21"/>
        </w:rPr>
        <w:tab/>
        <w:t xml:space="preserve">Lead State: </w:t>
      </w:r>
    </w:p>
    <w:p w14:paraId="64AEF778" w14:textId="77777777" w:rsidR="002D34FF" w:rsidRPr="00F21362" w:rsidRDefault="002D34FF" w:rsidP="002D34FF">
      <w:pPr>
        <w:ind w:left="-720" w:right="-720"/>
        <w:jc w:val="both"/>
        <w:rPr>
          <w:rFonts w:cs="Arial"/>
          <w:sz w:val="21"/>
        </w:rPr>
      </w:pPr>
    </w:p>
    <w:p w14:paraId="275898AD" w14:textId="17E0A1A4" w:rsidR="002D34FF" w:rsidRPr="00A63EF8" w:rsidRDefault="002D34FF" w:rsidP="00ED6E19">
      <w:pPr>
        <w:spacing w:after="0"/>
        <w:ind w:left="-720" w:right="-720"/>
        <w:jc w:val="both"/>
        <w:rPr>
          <w:rFonts w:cs="Arial"/>
          <w:sz w:val="21"/>
          <w:szCs w:val="21"/>
        </w:rPr>
      </w:pPr>
      <w:r w:rsidRPr="00F21362">
        <w:rPr>
          <w:rFonts w:cs="Arial"/>
          <w:sz w:val="21"/>
        </w:rPr>
        <w:tab/>
      </w:r>
      <w:r w:rsidRPr="00A63EF8">
        <w:rPr>
          <w:rFonts w:cs="Arial"/>
          <w:sz w:val="21"/>
          <w:szCs w:val="21"/>
        </w:rPr>
        <w:t>Name:</w:t>
      </w:r>
      <w:r w:rsidRPr="00A63EF8">
        <w:rPr>
          <w:rFonts w:cs="Arial"/>
          <w:sz w:val="21"/>
          <w:szCs w:val="21"/>
        </w:rPr>
        <w:tab/>
      </w:r>
      <w:r>
        <w:rPr>
          <w:rFonts w:cs="Arial"/>
          <w:sz w:val="21"/>
          <w:szCs w:val="21"/>
        </w:rPr>
        <w:tab/>
      </w:r>
      <w:r>
        <w:rPr>
          <w:rFonts w:cs="Arial"/>
          <w:sz w:val="21"/>
          <w:szCs w:val="21"/>
        </w:rPr>
        <w:tab/>
      </w:r>
      <w:r w:rsidRPr="00A63EF8">
        <w:rPr>
          <w:rFonts w:cs="Arial"/>
          <w:sz w:val="21"/>
          <w:szCs w:val="21"/>
        </w:rPr>
        <w:tab/>
      </w:r>
      <w:r w:rsidRPr="00A63EF8">
        <w:rPr>
          <w:rFonts w:cs="Arial"/>
          <w:sz w:val="21"/>
          <w:szCs w:val="21"/>
        </w:rPr>
        <w:tab/>
      </w:r>
      <w:r>
        <w:rPr>
          <w:rFonts w:cs="Arial"/>
          <w:sz w:val="21"/>
          <w:szCs w:val="21"/>
        </w:rPr>
        <w:tab/>
        <w:t xml:space="preserve">Name: </w:t>
      </w:r>
      <w:r>
        <w:rPr>
          <w:rFonts w:cs="Arial"/>
          <w:sz w:val="21"/>
          <w:szCs w:val="21"/>
        </w:rPr>
        <w:tab/>
      </w:r>
      <w:r>
        <w:rPr>
          <w:rFonts w:cs="Arial"/>
          <w:sz w:val="21"/>
          <w:szCs w:val="21"/>
        </w:rPr>
        <w:tab/>
        <w:t>Solomon Kingston</w:t>
      </w:r>
    </w:p>
    <w:p w14:paraId="0CE5F5C6" w14:textId="77777777" w:rsidR="002D34FF" w:rsidRPr="00A63EF8" w:rsidRDefault="002D34FF" w:rsidP="00ED6E19">
      <w:pPr>
        <w:spacing w:after="0"/>
        <w:ind w:left="-720" w:right="-720"/>
        <w:jc w:val="both"/>
        <w:rPr>
          <w:rFonts w:cs="Arial"/>
          <w:sz w:val="21"/>
          <w:szCs w:val="21"/>
        </w:rPr>
      </w:pPr>
      <w:r>
        <w:rPr>
          <w:rFonts w:cs="Arial"/>
          <w:sz w:val="21"/>
          <w:szCs w:val="21"/>
        </w:rPr>
        <w:tab/>
        <w:t>Title:</w:t>
      </w:r>
      <w:r>
        <w:rPr>
          <w:rFonts w:cs="Arial"/>
          <w:sz w:val="21"/>
          <w:szCs w:val="21"/>
        </w:rPr>
        <w:tab/>
      </w:r>
      <w:r>
        <w:rPr>
          <w:rFonts w:cs="Arial"/>
          <w:sz w:val="21"/>
          <w:szCs w:val="21"/>
        </w:rPr>
        <w:tab/>
      </w:r>
      <w:r>
        <w:rPr>
          <w:rFonts w:cs="Arial"/>
          <w:sz w:val="21"/>
          <w:szCs w:val="21"/>
        </w:rPr>
        <w:tab/>
      </w:r>
      <w:r w:rsidRPr="00A63EF8">
        <w:rPr>
          <w:rFonts w:cs="Arial"/>
          <w:sz w:val="21"/>
          <w:szCs w:val="21"/>
        </w:rPr>
        <w:tab/>
      </w:r>
      <w:r w:rsidRPr="00A63EF8">
        <w:rPr>
          <w:rFonts w:cs="Arial"/>
          <w:sz w:val="21"/>
          <w:szCs w:val="21"/>
        </w:rPr>
        <w:tab/>
      </w:r>
      <w:r w:rsidRPr="00A63EF8">
        <w:rPr>
          <w:rFonts w:cs="Arial"/>
          <w:sz w:val="21"/>
          <w:szCs w:val="21"/>
        </w:rPr>
        <w:tab/>
      </w:r>
      <w:r>
        <w:rPr>
          <w:rFonts w:cs="Arial"/>
          <w:sz w:val="21"/>
          <w:szCs w:val="21"/>
        </w:rPr>
        <w:t xml:space="preserve">Title: </w:t>
      </w:r>
      <w:r w:rsidRPr="00A63EF8">
        <w:rPr>
          <w:rFonts w:cs="Arial"/>
          <w:sz w:val="21"/>
          <w:szCs w:val="21"/>
        </w:rPr>
        <w:tab/>
      </w:r>
      <w:r>
        <w:rPr>
          <w:rFonts w:cs="Arial"/>
          <w:sz w:val="21"/>
          <w:szCs w:val="21"/>
        </w:rPr>
        <w:tab/>
        <w:t>State Contract Analyst</w:t>
      </w:r>
    </w:p>
    <w:p w14:paraId="683B6D0E" w14:textId="605460F9" w:rsidR="002D34FF" w:rsidRDefault="002D34FF" w:rsidP="0031727F">
      <w:pPr>
        <w:spacing w:after="0"/>
        <w:ind w:left="-720" w:right="-720"/>
        <w:jc w:val="both"/>
        <w:rPr>
          <w:rFonts w:cs="Arial"/>
          <w:sz w:val="21"/>
          <w:szCs w:val="21"/>
        </w:rPr>
      </w:pPr>
      <w:r w:rsidRPr="00A63EF8">
        <w:rPr>
          <w:rFonts w:cs="Arial"/>
          <w:sz w:val="21"/>
          <w:szCs w:val="21"/>
        </w:rPr>
        <w:tab/>
        <w:t>Address:</w:t>
      </w:r>
      <w:r>
        <w:rPr>
          <w:rFonts w:cs="Arial"/>
          <w:sz w:val="21"/>
          <w:szCs w:val="21"/>
        </w:rPr>
        <w:tab/>
      </w:r>
      <w:r>
        <w:rPr>
          <w:rFonts w:cs="Arial"/>
          <w:sz w:val="21"/>
          <w:szCs w:val="21"/>
        </w:rPr>
        <w:tab/>
      </w:r>
      <w:r>
        <w:rPr>
          <w:rFonts w:cs="Arial"/>
          <w:sz w:val="21"/>
          <w:szCs w:val="21"/>
        </w:rPr>
        <w:tab/>
      </w:r>
      <w:r w:rsidRPr="00A63EF8">
        <w:rPr>
          <w:rFonts w:cs="Arial"/>
          <w:sz w:val="21"/>
          <w:szCs w:val="21"/>
        </w:rPr>
        <w:tab/>
      </w:r>
      <w:r w:rsidRPr="00A63EF8">
        <w:rPr>
          <w:rFonts w:cs="Arial"/>
          <w:sz w:val="21"/>
          <w:szCs w:val="21"/>
        </w:rPr>
        <w:tab/>
      </w:r>
      <w:r>
        <w:rPr>
          <w:rFonts w:cs="Arial"/>
          <w:sz w:val="21"/>
          <w:szCs w:val="21"/>
        </w:rPr>
        <w:t xml:space="preserve">Address: </w:t>
      </w:r>
      <w:r>
        <w:rPr>
          <w:rFonts w:cs="Arial"/>
          <w:sz w:val="21"/>
          <w:szCs w:val="21"/>
        </w:rPr>
        <w:tab/>
      </w:r>
      <w:r w:rsidR="008F00E0">
        <w:rPr>
          <w:rFonts w:cs="Arial"/>
          <w:sz w:val="21"/>
          <w:szCs w:val="21"/>
        </w:rPr>
        <w:t>4315 S 2700 W FL 3</w:t>
      </w:r>
    </w:p>
    <w:p w14:paraId="4AD3AF4A" w14:textId="20190A4C" w:rsidR="002D34FF" w:rsidRPr="00A63EF8" w:rsidRDefault="008F00E0" w:rsidP="00ED6E19">
      <w:pPr>
        <w:spacing w:after="0"/>
        <w:ind w:left="4500" w:right="-720" w:firstLine="540"/>
        <w:jc w:val="both"/>
        <w:rPr>
          <w:rFonts w:cs="Arial"/>
          <w:sz w:val="21"/>
          <w:szCs w:val="21"/>
        </w:rPr>
      </w:pPr>
      <w:r>
        <w:rPr>
          <w:rFonts w:cs="Arial"/>
          <w:sz w:val="21"/>
          <w:szCs w:val="21"/>
        </w:rPr>
        <w:t>Taylorsville, UT 84129-2128</w:t>
      </w:r>
    </w:p>
    <w:p w14:paraId="1CE19F5A" w14:textId="7BACD747" w:rsidR="002D34FF" w:rsidRPr="00A63EF8" w:rsidRDefault="002D34FF" w:rsidP="00ED6E19">
      <w:pPr>
        <w:spacing w:after="0"/>
        <w:ind w:left="-720" w:right="-720"/>
        <w:jc w:val="both"/>
        <w:rPr>
          <w:rFonts w:cs="Arial"/>
          <w:sz w:val="21"/>
          <w:szCs w:val="21"/>
        </w:rPr>
      </w:pPr>
      <w:r w:rsidRPr="00A63EF8">
        <w:rPr>
          <w:rFonts w:cs="Arial"/>
          <w:sz w:val="21"/>
          <w:szCs w:val="21"/>
        </w:rPr>
        <w:tab/>
      </w:r>
      <w:r w:rsidRPr="00A63EF8">
        <w:rPr>
          <w:rFonts w:cs="Arial"/>
          <w:sz w:val="21"/>
          <w:szCs w:val="21"/>
        </w:rPr>
        <w:tab/>
      </w:r>
      <w:r w:rsidRPr="00A63EF8">
        <w:rPr>
          <w:rFonts w:cs="Arial"/>
          <w:sz w:val="21"/>
          <w:szCs w:val="21"/>
        </w:rPr>
        <w:tab/>
      </w:r>
      <w:r>
        <w:rPr>
          <w:rFonts w:cs="Arial"/>
          <w:sz w:val="21"/>
          <w:szCs w:val="21"/>
        </w:rPr>
        <w:tab/>
        <w:t>Telephone:</w:t>
      </w:r>
      <w:r>
        <w:rPr>
          <w:rFonts w:cs="Arial"/>
          <w:sz w:val="21"/>
          <w:szCs w:val="21"/>
        </w:rPr>
        <w:tab/>
      </w:r>
      <w:r>
        <w:rPr>
          <w:rFonts w:cs="Arial"/>
          <w:sz w:val="21"/>
          <w:szCs w:val="21"/>
        </w:rPr>
        <w:tab/>
      </w:r>
      <w:r>
        <w:rPr>
          <w:rFonts w:cs="Arial"/>
          <w:sz w:val="21"/>
          <w:szCs w:val="21"/>
        </w:rPr>
        <w:tab/>
      </w:r>
      <w:r w:rsidRPr="00A63EF8">
        <w:rPr>
          <w:rFonts w:cs="Arial"/>
          <w:sz w:val="21"/>
          <w:szCs w:val="21"/>
        </w:rPr>
        <w:tab/>
      </w:r>
      <w:r w:rsidRPr="00A63EF8">
        <w:rPr>
          <w:rFonts w:cs="Arial"/>
          <w:sz w:val="21"/>
          <w:szCs w:val="21"/>
        </w:rPr>
        <w:tab/>
      </w:r>
      <w:r>
        <w:rPr>
          <w:rFonts w:cs="Arial"/>
          <w:sz w:val="21"/>
          <w:szCs w:val="21"/>
        </w:rPr>
        <w:t xml:space="preserve">Telephone: </w:t>
      </w:r>
      <w:r w:rsidRPr="00A63EF8">
        <w:rPr>
          <w:rFonts w:cs="Arial"/>
          <w:sz w:val="21"/>
          <w:szCs w:val="21"/>
        </w:rPr>
        <w:t xml:space="preserve"> </w:t>
      </w:r>
      <w:r>
        <w:rPr>
          <w:rFonts w:cs="Arial"/>
          <w:sz w:val="21"/>
          <w:szCs w:val="21"/>
        </w:rPr>
        <w:tab/>
        <w:t>801-</w:t>
      </w:r>
      <w:r w:rsidR="008F00E0">
        <w:rPr>
          <w:rFonts w:cs="Arial"/>
          <w:sz w:val="21"/>
          <w:szCs w:val="21"/>
        </w:rPr>
        <w:t>957-7142</w:t>
      </w:r>
    </w:p>
    <w:p w14:paraId="16AAFEF0" w14:textId="77777777" w:rsidR="002D34FF" w:rsidRPr="00A63EF8" w:rsidRDefault="002D34FF" w:rsidP="00ED6E19">
      <w:pPr>
        <w:ind w:left="-720" w:right="-720"/>
        <w:jc w:val="both"/>
        <w:rPr>
          <w:rFonts w:cs="Arial"/>
          <w:sz w:val="21"/>
          <w:szCs w:val="21"/>
        </w:rPr>
      </w:pPr>
      <w:r>
        <w:rPr>
          <w:rFonts w:cs="Arial"/>
          <w:sz w:val="21"/>
          <w:szCs w:val="21"/>
        </w:rPr>
        <w:tab/>
        <w:t>E-Mail:</w:t>
      </w:r>
      <w:r>
        <w:rPr>
          <w:rFonts w:cs="Arial"/>
          <w:sz w:val="21"/>
          <w:szCs w:val="21"/>
        </w:rPr>
        <w:tab/>
      </w:r>
      <w:r>
        <w:rPr>
          <w:rFonts w:cs="Arial"/>
          <w:sz w:val="21"/>
          <w:szCs w:val="21"/>
        </w:rPr>
        <w:tab/>
      </w:r>
      <w:r>
        <w:rPr>
          <w:rFonts w:cs="Arial"/>
          <w:sz w:val="21"/>
          <w:szCs w:val="21"/>
        </w:rPr>
        <w:tab/>
      </w:r>
      <w:r>
        <w:rPr>
          <w:rFonts w:cs="Arial"/>
          <w:sz w:val="21"/>
          <w:szCs w:val="21"/>
        </w:rPr>
        <w:tab/>
      </w:r>
      <w:r w:rsidRPr="00A63EF8">
        <w:rPr>
          <w:rFonts w:cs="Arial"/>
          <w:sz w:val="21"/>
          <w:szCs w:val="21"/>
        </w:rPr>
        <w:tab/>
      </w:r>
      <w:r w:rsidRPr="00A63EF8">
        <w:rPr>
          <w:rFonts w:cs="Arial"/>
          <w:sz w:val="21"/>
          <w:szCs w:val="21"/>
        </w:rPr>
        <w:tab/>
      </w:r>
      <w:r>
        <w:rPr>
          <w:rFonts w:cs="Arial"/>
          <w:sz w:val="21"/>
          <w:szCs w:val="21"/>
        </w:rPr>
        <w:t xml:space="preserve">E-Mail: </w:t>
      </w:r>
      <w:r w:rsidRPr="00A63EF8">
        <w:rPr>
          <w:rFonts w:cs="Arial"/>
          <w:sz w:val="21"/>
          <w:szCs w:val="21"/>
        </w:rPr>
        <w:t xml:space="preserve"> </w:t>
      </w:r>
      <w:r>
        <w:rPr>
          <w:rFonts w:cs="Arial"/>
          <w:sz w:val="21"/>
          <w:szCs w:val="21"/>
        </w:rPr>
        <w:tab/>
      </w:r>
      <w:hyperlink r:id="rId7" w:history="1">
        <w:r w:rsidRPr="00285FB6">
          <w:rPr>
            <w:rStyle w:val="Hyperlink"/>
            <w:rFonts w:cs="Arial"/>
            <w:sz w:val="21"/>
            <w:szCs w:val="21"/>
          </w:rPr>
          <w:t>skingston@utah.gov</w:t>
        </w:r>
      </w:hyperlink>
      <w:r>
        <w:rPr>
          <w:rFonts w:cs="Arial"/>
          <w:sz w:val="21"/>
          <w:szCs w:val="21"/>
        </w:rPr>
        <w:t xml:space="preserve"> </w:t>
      </w:r>
    </w:p>
    <w:p w14:paraId="3902FC5A" w14:textId="77777777" w:rsidR="002D34FF" w:rsidRPr="00A63EF8" w:rsidRDefault="002D34FF" w:rsidP="00ED6E19">
      <w:pPr>
        <w:ind w:left="-720" w:right="-720"/>
        <w:jc w:val="both"/>
        <w:rPr>
          <w:rFonts w:cs="Arial"/>
          <w:sz w:val="21"/>
          <w:szCs w:val="21"/>
          <w:u w:val="single"/>
        </w:rPr>
      </w:pPr>
    </w:p>
    <w:p w14:paraId="4297E741" w14:textId="77777777" w:rsidR="002D34FF" w:rsidRPr="00996766" w:rsidRDefault="002D34FF" w:rsidP="00ED6E19">
      <w:pPr>
        <w:spacing w:after="0"/>
        <w:ind w:left="-720" w:right="-720"/>
        <w:jc w:val="both"/>
        <w:rPr>
          <w:rFonts w:cs="Arial"/>
          <w:b/>
          <w:sz w:val="21"/>
        </w:rPr>
      </w:pPr>
      <w:r>
        <w:rPr>
          <w:rFonts w:cs="Arial"/>
          <w:b/>
          <w:sz w:val="21"/>
        </w:rPr>
        <w:t>Contractor Account Team:</w:t>
      </w:r>
      <w:r>
        <w:rPr>
          <w:rFonts w:cs="Arial"/>
          <w:b/>
          <w:sz w:val="21"/>
        </w:rPr>
        <w:tab/>
      </w:r>
      <w:r>
        <w:rPr>
          <w:rFonts w:cs="Arial"/>
          <w:b/>
          <w:sz w:val="21"/>
        </w:rPr>
        <w:tab/>
      </w:r>
      <w:r>
        <w:rPr>
          <w:rFonts w:cs="Arial"/>
          <w:b/>
          <w:sz w:val="21"/>
        </w:rPr>
        <w:tab/>
        <w:t xml:space="preserve">Contractor Main: </w:t>
      </w:r>
    </w:p>
    <w:p w14:paraId="588F8B4B" w14:textId="77777777" w:rsidR="002D34FF" w:rsidRPr="00F21362" w:rsidRDefault="002D34FF" w:rsidP="00ED6E19">
      <w:pPr>
        <w:ind w:left="-720" w:right="-720"/>
        <w:jc w:val="both"/>
        <w:rPr>
          <w:rFonts w:cs="Arial"/>
          <w:sz w:val="21"/>
        </w:rPr>
      </w:pPr>
    </w:p>
    <w:p w14:paraId="15DF9E8E" w14:textId="77777777" w:rsidR="002D34FF" w:rsidRPr="00A63EF8" w:rsidRDefault="002D34FF" w:rsidP="00ED6E19">
      <w:pPr>
        <w:spacing w:after="0"/>
        <w:ind w:left="-720" w:right="-720"/>
        <w:jc w:val="both"/>
        <w:rPr>
          <w:rFonts w:cs="Arial"/>
          <w:sz w:val="21"/>
          <w:szCs w:val="21"/>
        </w:rPr>
      </w:pPr>
      <w:r w:rsidRPr="00F21362">
        <w:rPr>
          <w:rFonts w:cs="Arial"/>
          <w:sz w:val="21"/>
        </w:rPr>
        <w:tab/>
      </w:r>
      <w:r w:rsidRPr="00A63EF8">
        <w:rPr>
          <w:rFonts w:cs="Arial"/>
          <w:sz w:val="21"/>
          <w:szCs w:val="21"/>
        </w:rPr>
        <w:t>Name:</w:t>
      </w:r>
      <w:r w:rsidRPr="00A63EF8">
        <w:rPr>
          <w:rFonts w:cs="Arial"/>
          <w:sz w:val="21"/>
          <w:szCs w:val="21"/>
        </w:rPr>
        <w:tab/>
      </w:r>
      <w:r>
        <w:rPr>
          <w:rFonts w:cs="Arial"/>
          <w:sz w:val="21"/>
          <w:szCs w:val="21"/>
        </w:rPr>
        <w:tab/>
      </w:r>
      <w:r>
        <w:rPr>
          <w:rFonts w:cs="Arial"/>
          <w:sz w:val="21"/>
          <w:szCs w:val="21"/>
        </w:rPr>
        <w:tab/>
      </w:r>
      <w:r w:rsidRPr="00A63EF8">
        <w:rPr>
          <w:rFonts w:cs="Arial"/>
          <w:sz w:val="21"/>
          <w:szCs w:val="21"/>
        </w:rPr>
        <w:tab/>
      </w:r>
      <w:r w:rsidRPr="00A63EF8">
        <w:rPr>
          <w:rFonts w:cs="Arial"/>
          <w:sz w:val="21"/>
          <w:szCs w:val="21"/>
        </w:rPr>
        <w:tab/>
      </w:r>
      <w:r>
        <w:rPr>
          <w:rFonts w:cs="Arial"/>
          <w:sz w:val="21"/>
          <w:szCs w:val="21"/>
        </w:rPr>
        <w:tab/>
        <w:t xml:space="preserve">Name: </w:t>
      </w:r>
      <w:r>
        <w:rPr>
          <w:rFonts w:cs="Arial"/>
          <w:sz w:val="21"/>
          <w:szCs w:val="21"/>
        </w:rPr>
        <w:tab/>
      </w:r>
      <w:r>
        <w:rPr>
          <w:rFonts w:cs="Arial"/>
          <w:sz w:val="21"/>
          <w:szCs w:val="21"/>
        </w:rPr>
        <w:tab/>
        <w:t>Donnie Powell</w:t>
      </w:r>
    </w:p>
    <w:p w14:paraId="3ED26D0D" w14:textId="77777777" w:rsidR="002D34FF" w:rsidRPr="00A63EF8" w:rsidRDefault="002D34FF" w:rsidP="00ED6E19">
      <w:pPr>
        <w:spacing w:after="0"/>
        <w:ind w:left="-720" w:right="-720"/>
        <w:jc w:val="both"/>
        <w:rPr>
          <w:rFonts w:cs="Arial"/>
          <w:sz w:val="21"/>
          <w:szCs w:val="21"/>
        </w:rPr>
      </w:pPr>
      <w:r>
        <w:rPr>
          <w:rFonts w:cs="Arial"/>
          <w:sz w:val="21"/>
          <w:szCs w:val="21"/>
        </w:rPr>
        <w:tab/>
        <w:t>Title:</w:t>
      </w:r>
      <w:r>
        <w:rPr>
          <w:rFonts w:cs="Arial"/>
          <w:sz w:val="21"/>
          <w:szCs w:val="21"/>
        </w:rPr>
        <w:tab/>
      </w:r>
      <w:r>
        <w:rPr>
          <w:rFonts w:cs="Arial"/>
          <w:sz w:val="21"/>
          <w:szCs w:val="21"/>
        </w:rPr>
        <w:tab/>
      </w:r>
      <w:r>
        <w:rPr>
          <w:rFonts w:cs="Arial"/>
          <w:sz w:val="21"/>
          <w:szCs w:val="21"/>
        </w:rPr>
        <w:tab/>
      </w:r>
      <w:r w:rsidRPr="00A63EF8">
        <w:rPr>
          <w:rFonts w:cs="Arial"/>
          <w:sz w:val="21"/>
          <w:szCs w:val="21"/>
        </w:rPr>
        <w:tab/>
      </w:r>
      <w:r w:rsidRPr="00A63EF8">
        <w:rPr>
          <w:rFonts w:cs="Arial"/>
          <w:sz w:val="21"/>
          <w:szCs w:val="21"/>
        </w:rPr>
        <w:tab/>
      </w:r>
      <w:r w:rsidRPr="00A63EF8">
        <w:rPr>
          <w:rFonts w:cs="Arial"/>
          <w:sz w:val="21"/>
          <w:szCs w:val="21"/>
        </w:rPr>
        <w:tab/>
      </w:r>
      <w:r>
        <w:rPr>
          <w:rFonts w:cs="Arial"/>
          <w:sz w:val="21"/>
          <w:szCs w:val="21"/>
        </w:rPr>
        <w:t xml:space="preserve">Title: </w:t>
      </w:r>
      <w:r w:rsidRPr="00A63EF8">
        <w:rPr>
          <w:rFonts w:cs="Arial"/>
          <w:sz w:val="21"/>
          <w:szCs w:val="21"/>
        </w:rPr>
        <w:tab/>
      </w:r>
      <w:r>
        <w:rPr>
          <w:rFonts w:cs="Arial"/>
          <w:sz w:val="21"/>
          <w:szCs w:val="21"/>
        </w:rPr>
        <w:tab/>
        <w:t>Lead Marketing Manager</w:t>
      </w:r>
    </w:p>
    <w:p w14:paraId="29AE5FCB" w14:textId="77777777" w:rsidR="002D34FF" w:rsidRDefault="002D34FF" w:rsidP="00ED6E19">
      <w:pPr>
        <w:spacing w:after="0"/>
        <w:ind w:left="-720" w:right="-720"/>
        <w:jc w:val="both"/>
        <w:rPr>
          <w:rFonts w:cs="Arial"/>
          <w:sz w:val="21"/>
          <w:szCs w:val="21"/>
        </w:rPr>
      </w:pPr>
      <w:r w:rsidRPr="00A63EF8">
        <w:rPr>
          <w:rFonts w:cs="Arial"/>
          <w:sz w:val="21"/>
          <w:szCs w:val="21"/>
        </w:rPr>
        <w:tab/>
        <w:t>Address:</w:t>
      </w:r>
      <w:r>
        <w:rPr>
          <w:rFonts w:cs="Arial"/>
          <w:sz w:val="21"/>
          <w:szCs w:val="21"/>
        </w:rPr>
        <w:tab/>
      </w:r>
      <w:r>
        <w:rPr>
          <w:rFonts w:cs="Arial"/>
          <w:sz w:val="21"/>
          <w:szCs w:val="21"/>
        </w:rPr>
        <w:tab/>
      </w:r>
      <w:r>
        <w:rPr>
          <w:rFonts w:cs="Arial"/>
          <w:sz w:val="21"/>
          <w:szCs w:val="21"/>
        </w:rPr>
        <w:tab/>
      </w:r>
      <w:r w:rsidRPr="00A63EF8">
        <w:rPr>
          <w:rFonts w:cs="Arial"/>
          <w:sz w:val="21"/>
          <w:szCs w:val="21"/>
        </w:rPr>
        <w:tab/>
      </w:r>
      <w:r w:rsidRPr="00A63EF8">
        <w:rPr>
          <w:rFonts w:cs="Arial"/>
          <w:sz w:val="21"/>
          <w:szCs w:val="21"/>
        </w:rPr>
        <w:tab/>
      </w:r>
      <w:r>
        <w:rPr>
          <w:rFonts w:cs="Arial"/>
          <w:sz w:val="21"/>
          <w:szCs w:val="21"/>
        </w:rPr>
        <w:t xml:space="preserve">Address: </w:t>
      </w:r>
      <w:r>
        <w:rPr>
          <w:rFonts w:cs="Arial"/>
          <w:sz w:val="21"/>
          <w:szCs w:val="21"/>
        </w:rPr>
        <w:tab/>
        <w:t>311 S Akard St.</w:t>
      </w:r>
    </w:p>
    <w:p w14:paraId="219DC0F2" w14:textId="77777777" w:rsidR="002D34FF" w:rsidRDefault="002D34FF" w:rsidP="00ED6E19">
      <w:pPr>
        <w:spacing w:after="0"/>
        <w:ind w:left="4500" w:right="-720" w:firstLine="540"/>
        <w:jc w:val="both"/>
        <w:rPr>
          <w:rFonts w:cs="Arial"/>
          <w:sz w:val="21"/>
          <w:szCs w:val="21"/>
        </w:rPr>
      </w:pPr>
      <w:r>
        <w:rPr>
          <w:rFonts w:cs="Arial"/>
          <w:sz w:val="21"/>
          <w:szCs w:val="21"/>
        </w:rPr>
        <w:t>Dallas, TX 75202</w:t>
      </w:r>
    </w:p>
    <w:p w14:paraId="5DA997CC" w14:textId="7C7E8466" w:rsidR="002D34FF" w:rsidRPr="00A63EF8" w:rsidRDefault="002D34FF" w:rsidP="00ED6E19">
      <w:pPr>
        <w:spacing w:after="0"/>
        <w:ind w:left="-720" w:right="-720"/>
        <w:jc w:val="both"/>
        <w:rPr>
          <w:rFonts w:cs="Arial"/>
          <w:sz w:val="21"/>
          <w:szCs w:val="21"/>
        </w:rPr>
      </w:pPr>
      <w:r w:rsidRPr="00A63EF8">
        <w:rPr>
          <w:rFonts w:cs="Arial"/>
          <w:sz w:val="21"/>
          <w:szCs w:val="21"/>
        </w:rPr>
        <w:tab/>
      </w:r>
      <w:r w:rsidRPr="00A63EF8">
        <w:rPr>
          <w:rFonts w:cs="Arial"/>
          <w:sz w:val="21"/>
          <w:szCs w:val="21"/>
        </w:rPr>
        <w:tab/>
      </w:r>
      <w:r>
        <w:rPr>
          <w:rFonts w:cs="Arial"/>
          <w:sz w:val="21"/>
          <w:szCs w:val="21"/>
        </w:rPr>
        <w:tab/>
        <w:t>Telephone:</w:t>
      </w:r>
      <w:r>
        <w:rPr>
          <w:rFonts w:cs="Arial"/>
          <w:sz w:val="21"/>
          <w:szCs w:val="21"/>
        </w:rPr>
        <w:tab/>
      </w:r>
      <w:r>
        <w:rPr>
          <w:rFonts w:cs="Arial"/>
          <w:sz w:val="21"/>
          <w:szCs w:val="21"/>
        </w:rPr>
        <w:tab/>
      </w:r>
      <w:r>
        <w:rPr>
          <w:rFonts w:cs="Arial"/>
          <w:sz w:val="21"/>
          <w:szCs w:val="21"/>
        </w:rPr>
        <w:tab/>
      </w:r>
      <w:r w:rsidRPr="00A63EF8">
        <w:rPr>
          <w:rFonts w:cs="Arial"/>
          <w:sz w:val="21"/>
          <w:szCs w:val="21"/>
        </w:rPr>
        <w:tab/>
      </w:r>
      <w:r w:rsidRPr="00A63EF8">
        <w:rPr>
          <w:rFonts w:cs="Arial"/>
          <w:sz w:val="21"/>
          <w:szCs w:val="21"/>
        </w:rPr>
        <w:tab/>
      </w:r>
      <w:r>
        <w:rPr>
          <w:rFonts w:cs="Arial"/>
          <w:sz w:val="21"/>
          <w:szCs w:val="21"/>
        </w:rPr>
        <w:t xml:space="preserve">Telephone: </w:t>
      </w:r>
      <w:r w:rsidRPr="00A63EF8">
        <w:rPr>
          <w:rFonts w:cs="Arial"/>
          <w:sz w:val="21"/>
          <w:szCs w:val="21"/>
        </w:rPr>
        <w:t xml:space="preserve"> </w:t>
      </w:r>
      <w:r>
        <w:rPr>
          <w:rFonts w:cs="Arial"/>
          <w:sz w:val="21"/>
          <w:szCs w:val="21"/>
        </w:rPr>
        <w:tab/>
        <w:t>214-208-2353</w:t>
      </w:r>
    </w:p>
    <w:p w14:paraId="4E3161D9" w14:textId="77777777" w:rsidR="002D34FF" w:rsidRPr="00A63EF8" w:rsidRDefault="002D34FF" w:rsidP="00ED6E19">
      <w:pPr>
        <w:ind w:left="-720" w:right="-720"/>
        <w:jc w:val="both"/>
        <w:rPr>
          <w:rFonts w:cs="Arial"/>
          <w:sz w:val="21"/>
          <w:szCs w:val="21"/>
        </w:rPr>
      </w:pPr>
      <w:r>
        <w:rPr>
          <w:rFonts w:cs="Arial"/>
          <w:sz w:val="21"/>
          <w:szCs w:val="21"/>
        </w:rPr>
        <w:tab/>
        <w:t>E-Mail:</w:t>
      </w:r>
      <w:r>
        <w:rPr>
          <w:rFonts w:cs="Arial"/>
          <w:sz w:val="21"/>
          <w:szCs w:val="21"/>
        </w:rPr>
        <w:tab/>
      </w:r>
      <w:r>
        <w:rPr>
          <w:rFonts w:cs="Arial"/>
          <w:sz w:val="21"/>
          <w:szCs w:val="21"/>
        </w:rPr>
        <w:tab/>
      </w:r>
      <w:r>
        <w:rPr>
          <w:rFonts w:cs="Arial"/>
          <w:sz w:val="21"/>
          <w:szCs w:val="21"/>
        </w:rPr>
        <w:tab/>
      </w:r>
      <w:r>
        <w:rPr>
          <w:rFonts w:cs="Arial"/>
          <w:sz w:val="21"/>
          <w:szCs w:val="21"/>
        </w:rPr>
        <w:tab/>
      </w:r>
      <w:r w:rsidRPr="00A63EF8">
        <w:rPr>
          <w:rFonts w:cs="Arial"/>
          <w:sz w:val="21"/>
          <w:szCs w:val="21"/>
        </w:rPr>
        <w:tab/>
      </w:r>
      <w:r w:rsidRPr="00A63EF8">
        <w:rPr>
          <w:rFonts w:cs="Arial"/>
          <w:sz w:val="21"/>
          <w:szCs w:val="21"/>
        </w:rPr>
        <w:tab/>
      </w:r>
      <w:r>
        <w:rPr>
          <w:rFonts w:cs="Arial"/>
          <w:sz w:val="21"/>
          <w:szCs w:val="21"/>
        </w:rPr>
        <w:t xml:space="preserve">E-Mail: </w:t>
      </w:r>
      <w:r w:rsidRPr="00A63EF8">
        <w:rPr>
          <w:rFonts w:cs="Arial"/>
          <w:sz w:val="21"/>
          <w:szCs w:val="21"/>
        </w:rPr>
        <w:t xml:space="preserve"> </w:t>
      </w:r>
      <w:r>
        <w:rPr>
          <w:rFonts w:cs="Arial"/>
          <w:sz w:val="21"/>
          <w:szCs w:val="21"/>
        </w:rPr>
        <w:tab/>
      </w:r>
      <w:hyperlink r:id="rId8" w:history="1">
        <w:r w:rsidRPr="00EB71FD">
          <w:rPr>
            <w:rFonts w:cs="Arial"/>
            <w:color w:val="0000FF"/>
            <w:sz w:val="21"/>
            <w:szCs w:val="21"/>
            <w:u w:val="single"/>
          </w:rPr>
          <w:t>donnie.joe.powell@att.com</w:t>
        </w:r>
      </w:hyperlink>
    </w:p>
    <w:p w14:paraId="5ADEEF23" w14:textId="77777777" w:rsidR="002D34FF" w:rsidRDefault="002D34FF" w:rsidP="00ED6E19">
      <w:pPr>
        <w:spacing w:before="240"/>
        <w:ind w:left="-720" w:right="-720"/>
        <w:rPr>
          <w:rFonts w:cs="Arial"/>
          <w:sz w:val="21"/>
        </w:rPr>
      </w:pPr>
      <w:r w:rsidRPr="00F21362">
        <w:rPr>
          <w:rFonts w:cs="Arial"/>
          <w:b/>
          <w:bCs/>
          <w:sz w:val="21"/>
          <w:u w:val="single"/>
        </w:rPr>
        <w:t xml:space="preserve">Section </w:t>
      </w:r>
      <w:r>
        <w:rPr>
          <w:rFonts w:cs="Arial"/>
          <w:b/>
          <w:bCs/>
          <w:sz w:val="21"/>
          <w:u w:val="single"/>
        </w:rPr>
        <w:t>10</w:t>
      </w:r>
      <w:r w:rsidRPr="00F21362">
        <w:rPr>
          <w:rFonts w:cs="Arial"/>
          <w:b/>
          <w:bCs/>
          <w:sz w:val="21"/>
          <w:u w:val="single"/>
        </w:rPr>
        <w:t>.</w:t>
      </w:r>
      <w:r w:rsidRPr="00F21362">
        <w:rPr>
          <w:rFonts w:cs="Arial"/>
          <w:b/>
          <w:bCs/>
          <w:sz w:val="21"/>
        </w:rPr>
        <w:tab/>
      </w:r>
      <w:r>
        <w:rPr>
          <w:rFonts w:cs="Arial"/>
          <w:b/>
          <w:bCs/>
          <w:sz w:val="21"/>
          <w:u w:val="single"/>
        </w:rPr>
        <w:t>Order of Precedence.</w:t>
      </w:r>
      <w:r>
        <w:rPr>
          <w:rFonts w:cs="Arial"/>
          <w:b/>
          <w:bCs/>
          <w:sz w:val="21"/>
        </w:rPr>
        <w:tab/>
        <w:t xml:space="preserve">    </w:t>
      </w:r>
      <w:r>
        <w:rPr>
          <w:rFonts w:cs="Arial"/>
          <w:sz w:val="21"/>
        </w:rPr>
        <w:t xml:space="preserve">The </w:t>
      </w:r>
      <w:r w:rsidRPr="00ED6E19">
        <w:rPr>
          <w:rFonts w:cs="Arial"/>
          <w:sz w:val="21"/>
        </w:rPr>
        <w:t>Parties acknowledge and agree that in the event of a conflict between the terms contained in the various documents comprising the Agreement, the following order of precedence will control: (a) the PA; and (b) the Master Agreement. This section specifically supersedes any order of precedence provisions set forth elsewhere in the Agreement.</w:t>
      </w:r>
      <w:r>
        <w:rPr>
          <w:rFonts w:cs="Arial"/>
          <w:sz w:val="21"/>
        </w:rPr>
        <w:t xml:space="preserve">     </w:t>
      </w:r>
    </w:p>
    <w:p w14:paraId="60E74751" w14:textId="6B14A51B" w:rsidR="002D34FF" w:rsidRDefault="002D34FF" w:rsidP="00ED6E19">
      <w:pPr>
        <w:spacing w:before="240"/>
        <w:ind w:left="-720" w:right="-720"/>
        <w:rPr>
          <w:rFonts w:cs="Arial"/>
          <w:sz w:val="21"/>
        </w:rPr>
      </w:pPr>
      <w:r w:rsidRPr="00833BC5">
        <w:rPr>
          <w:rFonts w:cs="Arial"/>
          <w:b/>
          <w:sz w:val="21"/>
          <w:szCs w:val="21"/>
          <w:u w:val="single"/>
        </w:rPr>
        <w:t xml:space="preserve">Section </w:t>
      </w:r>
      <w:r>
        <w:rPr>
          <w:rFonts w:cs="Arial"/>
          <w:b/>
          <w:sz w:val="21"/>
          <w:szCs w:val="21"/>
          <w:u w:val="single"/>
        </w:rPr>
        <w:t>11.</w:t>
      </w:r>
      <w:r>
        <w:rPr>
          <w:rFonts w:cs="Arial"/>
          <w:b/>
          <w:sz w:val="21"/>
          <w:szCs w:val="21"/>
        </w:rPr>
        <w:tab/>
      </w:r>
      <w:r w:rsidRPr="00833BC5">
        <w:rPr>
          <w:rFonts w:cs="Arial"/>
          <w:b/>
          <w:bCs/>
          <w:sz w:val="21"/>
          <w:u w:val="single"/>
        </w:rPr>
        <w:t>Entire Agreement.</w:t>
      </w:r>
      <w:r w:rsidRPr="00833BC5">
        <w:rPr>
          <w:rFonts w:cs="Arial"/>
          <w:sz w:val="21"/>
        </w:rPr>
        <w:tab/>
        <w:t>Th</w:t>
      </w:r>
      <w:r>
        <w:rPr>
          <w:rFonts w:cs="Arial"/>
          <w:sz w:val="21"/>
        </w:rPr>
        <w:t>e Agreement</w:t>
      </w:r>
      <w:r w:rsidRPr="00833BC5">
        <w:rPr>
          <w:rFonts w:cs="Arial"/>
          <w:sz w:val="21"/>
        </w:rPr>
        <w:t xml:space="preserve"> sets forth the entire agreement between the Parties with respect to </w:t>
      </w:r>
      <w:r>
        <w:rPr>
          <w:rFonts w:cs="Arial"/>
          <w:sz w:val="21"/>
        </w:rPr>
        <w:t>its</w:t>
      </w:r>
      <w:r w:rsidRPr="00833BC5">
        <w:rPr>
          <w:rFonts w:cs="Arial"/>
          <w:sz w:val="21"/>
        </w:rPr>
        <w:t xml:space="preserve"> subject matter</w:t>
      </w:r>
      <w:r>
        <w:rPr>
          <w:rFonts w:cs="Arial"/>
          <w:sz w:val="21"/>
        </w:rPr>
        <w:t xml:space="preserve">, and it supersedes all previous communications, representations or agreements, whether oral or written, with respect thereto.     </w:t>
      </w:r>
    </w:p>
    <w:p w14:paraId="23A7CBF0" w14:textId="77777777" w:rsidR="002D34FF" w:rsidRPr="00F21362" w:rsidRDefault="002D34FF" w:rsidP="00ED6E19">
      <w:pPr>
        <w:spacing w:after="0"/>
        <w:ind w:right="-720"/>
        <w:rPr>
          <w:rFonts w:cs="Arial"/>
          <w:sz w:val="21"/>
        </w:rPr>
      </w:pPr>
      <w:r w:rsidRPr="00F21362">
        <w:rPr>
          <w:rFonts w:cs="Arial"/>
          <w:sz w:val="21"/>
        </w:rPr>
        <w:t>IN WITNESS WHEREOF, the Parties have executed th</w:t>
      </w:r>
      <w:r>
        <w:rPr>
          <w:rFonts w:cs="Arial"/>
          <w:sz w:val="21"/>
        </w:rPr>
        <w:t>e</w:t>
      </w:r>
      <w:r w:rsidRPr="00F21362">
        <w:rPr>
          <w:rFonts w:cs="Arial"/>
          <w:sz w:val="21"/>
        </w:rPr>
        <w:t xml:space="preserve"> PA as of the PA Effective Date.</w:t>
      </w:r>
    </w:p>
    <w:p w14:paraId="77478409" w14:textId="77777777" w:rsidR="002D34FF" w:rsidRPr="00F21362" w:rsidRDefault="002D34FF" w:rsidP="002D34FF">
      <w:pPr>
        <w:ind w:left="-720" w:right="-720"/>
        <w:rPr>
          <w:rFonts w:cs="Arial"/>
          <w:sz w:val="21"/>
        </w:rPr>
      </w:pPr>
    </w:p>
    <w:p w14:paraId="0DA142E9" w14:textId="77777777" w:rsidR="002D34FF" w:rsidRPr="00A63EF8" w:rsidRDefault="002D34FF" w:rsidP="002D34FF">
      <w:pPr>
        <w:ind w:left="-720" w:right="-720"/>
        <w:rPr>
          <w:rFonts w:cs="Arial"/>
          <w:b/>
          <w:sz w:val="21"/>
          <w:szCs w:val="21"/>
        </w:rPr>
      </w:pPr>
      <w:r w:rsidRPr="002274D6">
        <w:rPr>
          <w:rFonts w:cs="Arial"/>
          <w:b/>
          <w:sz w:val="21"/>
          <w:szCs w:val="21"/>
        </w:rPr>
        <w:t>AT&amp;T CORP.</w:t>
      </w:r>
      <w:r w:rsidRPr="00A63EF8">
        <w:rPr>
          <w:rFonts w:cs="Arial"/>
          <w:b/>
          <w:sz w:val="21"/>
          <w:szCs w:val="21"/>
        </w:rPr>
        <w:t xml:space="preserve">   </w:t>
      </w:r>
      <w:r>
        <w:rPr>
          <w:rFonts w:cs="Arial"/>
          <w:b/>
          <w:sz w:val="21"/>
          <w:szCs w:val="21"/>
        </w:rPr>
        <w:tab/>
      </w:r>
      <w:r>
        <w:rPr>
          <w:rFonts w:cs="Arial"/>
          <w:b/>
          <w:sz w:val="21"/>
          <w:szCs w:val="21"/>
        </w:rPr>
        <w:tab/>
      </w:r>
      <w:r>
        <w:rPr>
          <w:rFonts w:cs="Arial"/>
          <w:b/>
          <w:sz w:val="21"/>
          <w:szCs w:val="21"/>
        </w:rPr>
        <w:tab/>
      </w:r>
      <w:r>
        <w:rPr>
          <w:rFonts w:cs="Arial"/>
          <w:b/>
          <w:sz w:val="21"/>
          <w:szCs w:val="21"/>
        </w:rPr>
        <w:tab/>
      </w:r>
      <w:r>
        <w:rPr>
          <w:rFonts w:cs="Arial"/>
          <w:b/>
          <w:sz w:val="21"/>
          <w:szCs w:val="21"/>
        </w:rPr>
        <w:tab/>
      </w:r>
      <w:r w:rsidRPr="008B2C59">
        <w:rPr>
          <w:rFonts w:cs="Arial"/>
          <w:b/>
          <w:sz w:val="21"/>
          <w:szCs w:val="21"/>
          <w:highlight w:val="yellow"/>
        </w:rPr>
        <w:t>&lt;&gt;</w:t>
      </w:r>
    </w:p>
    <w:p w14:paraId="7E909F03" w14:textId="77777777" w:rsidR="002D34FF" w:rsidRPr="00F21362" w:rsidRDefault="002D34FF" w:rsidP="002D34FF">
      <w:pPr>
        <w:ind w:left="-720" w:right="-720"/>
        <w:rPr>
          <w:rFonts w:cs="Arial"/>
          <w:sz w:val="21"/>
        </w:rPr>
      </w:pPr>
      <w:r w:rsidRPr="00F21362">
        <w:rPr>
          <w:rFonts w:cs="Arial"/>
          <w:sz w:val="21"/>
        </w:rPr>
        <w:t xml:space="preserve"> </w:t>
      </w:r>
    </w:p>
    <w:p w14:paraId="0D31230A" w14:textId="77777777" w:rsidR="002D34FF" w:rsidRPr="002274D6" w:rsidRDefault="002D34FF" w:rsidP="00ED6E19">
      <w:pPr>
        <w:spacing w:after="0"/>
        <w:ind w:left="-720" w:right="-720"/>
        <w:rPr>
          <w:rFonts w:cs="Arial"/>
          <w:sz w:val="21"/>
          <w:u w:val="single"/>
        </w:rPr>
      </w:pPr>
      <w:r w:rsidRPr="00F21362">
        <w:rPr>
          <w:rFonts w:cs="Arial"/>
          <w:sz w:val="21"/>
        </w:rPr>
        <w:t xml:space="preserve">By: </w:t>
      </w:r>
      <w:r w:rsidRPr="00F21362">
        <w:rPr>
          <w:rFonts w:cs="Arial"/>
          <w:sz w:val="21"/>
          <w:u w:val="single"/>
        </w:rPr>
        <w:tab/>
      </w:r>
      <w:r w:rsidRPr="00F21362">
        <w:rPr>
          <w:rFonts w:cs="Arial"/>
          <w:sz w:val="21"/>
          <w:u w:val="single"/>
        </w:rPr>
        <w:tab/>
      </w:r>
      <w:r w:rsidRPr="00F21362">
        <w:rPr>
          <w:rFonts w:cs="Arial"/>
          <w:sz w:val="21"/>
          <w:u w:val="single"/>
        </w:rPr>
        <w:tab/>
      </w:r>
      <w:r w:rsidRPr="00F21362">
        <w:rPr>
          <w:rFonts w:cs="Arial"/>
          <w:sz w:val="21"/>
          <w:u w:val="single"/>
        </w:rPr>
        <w:tab/>
      </w:r>
      <w:r w:rsidRPr="00F21362">
        <w:rPr>
          <w:rFonts w:cs="Arial"/>
          <w:sz w:val="21"/>
          <w:u w:val="single"/>
        </w:rPr>
        <w:tab/>
      </w:r>
      <w:r>
        <w:rPr>
          <w:rFonts w:cs="Arial"/>
          <w:sz w:val="21"/>
        </w:rPr>
        <w:tab/>
      </w:r>
      <w:r>
        <w:rPr>
          <w:rFonts w:cs="Arial"/>
          <w:sz w:val="21"/>
        </w:rPr>
        <w:tab/>
        <w:t>By:</w:t>
      </w:r>
      <w:r>
        <w:rPr>
          <w:rFonts w:cs="Arial"/>
          <w:sz w:val="21"/>
        </w:rPr>
        <w:tab/>
      </w:r>
      <w:r>
        <w:rPr>
          <w:rFonts w:cs="Arial"/>
          <w:sz w:val="21"/>
          <w:u w:val="single"/>
        </w:rPr>
        <w:tab/>
      </w:r>
      <w:r>
        <w:rPr>
          <w:rFonts w:cs="Arial"/>
          <w:sz w:val="21"/>
          <w:u w:val="single"/>
        </w:rPr>
        <w:tab/>
      </w:r>
      <w:r>
        <w:rPr>
          <w:rFonts w:cs="Arial"/>
          <w:sz w:val="21"/>
          <w:u w:val="single"/>
        </w:rPr>
        <w:tab/>
      </w:r>
      <w:r>
        <w:rPr>
          <w:rFonts w:cs="Arial"/>
          <w:sz w:val="21"/>
          <w:u w:val="single"/>
        </w:rPr>
        <w:tab/>
      </w:r>
      <w:r>
        <w:rPr>
          <w:rFonts w:cs="Arial"/>
          <w:sz w:val="21"/>
          <w:u w:val="single"/>
        </w:rPr>
        <w:tab/>
      </w:r>
    </w:p>
    <w:p w14:paraId="3119EE4E" w14:textId="77777777" w:rsidR="002D34FF" w:rsidRPr="00F21362" w:rsidRDefault="002D34FF" w:rsidP="00ED6E19">
      <w:pPr>
        <w:spacing w:after="0"/>
        <w:ind w:left="-720" w:right="-720"/>
        <w:rPr>
          <w:rFonts w:cs="Arial"/>
          <w:sz w:val="21"/>
        </w:rPr>
      </w:pPr>
      <w:r>
        <w:rPr>
          <w:rFonts w:cs="Arial"/>
          <w:sz w:val="21"/>
        </w:rPr>
        <w:tab/>
      </w:r>
      <w:r>
        <w:rPr>
          <w:rFonts w:cs="Arial"/>
          <w:sz w:val="21"/>
        </w:rPr>
        <w:tab/>
      </w:r>
      <w:r>
        <w:rPr>
          <w:rFonts w:cs="Arial"/>
          <w:sz w:val="21"/>
        </w:rPr>
        <w:tab/>
        <w:t xml:space="preserve">      duly authorized</w:t>
      </w:r>
      <w:r>
        <w:rPr>
          <w:rFonts w:cs="Arial"/>
          <w:sz w:val="21"/>
        </w:rPr>
        <w:tab/>
      </w:r>
      <w:r>
        <w:rPr>
          <w:rFonts w:cs="Arial"/>
          <w:sz w:val="21"/>
        </w:rPr>
        <w:tab/>
      </w:r>
      <w:r>
        <w:rPr>
          <w:rFonts w:cs="Arial"/>
          <w:sz w:val="21"/>
        </w:rPr>
        <w:tab/>
      </w:r>
      <w:r>
        <w:rPr>
          <w:rFonts w:cs="Arial"/>
          <w:sz w:val="21"/>
        </w:rPr>
        <w:tab/>
      </w:r>
      <w:r>
        <w:rPr>
          <w:rFonts w:cs="Arial"/>
          <w:sz w:val="21"/>
        </w:rPr>
        <w:tab/>
      </w:r>
      <w:r>
        <w:rPr>
          <w:rFonts w:cs="Arial"/>
          <w:sz w:val="21"/>
        </w:rPr>
        <w:tab/>
        <w:t>duly authorized</w:t>
      </w:r>
    </w:p>
    <w:p w14:paraId="4AD7FE9A" w14:textId="77777777" w:rsidR="002D34FF" w:rsidRPr="00F21362" w:rsidRDefault="002D34FF" w:rsidP="002D34FF">
      <w:pPr>
        <w:ind w:left="-720" w:right="-720"/>
        <w:rPr>
          <w:rFonts w:cs="Arial"/>
          <w:sz w:val="21"/>
        </w:rPr>
      </w:pPr>
    </w:p>
    <w:p w14:paraId="5B4F32BC" w14:textId="77777777" w:rsidR="002D34FF" w:rsidRPr="002274D6" w:rsidRDefault="002D34FF" w:rsidP="00ED6E19">
      <w:pPr>
        <w:spacing w:after="0"/>
        <w:ind w:left="-720" w:right="-720"/>
        <w:rPr>
          <w:rFonts w:cs="Arial"/>
          <w:sz w:val="21"/>
          <w:u w:val="single"/>
        </w:rPr>
      </w:pPr>
      <w:r w:rsidRPr="00F21362">
        <w:rPr>
          <w:rFonts w:cs="Arial"/>
          <w:sz w:val="21"/>
        </w:rPr>
        <w:t xml:space="preserve">Name: </w:t>
      </w:r>
      <w:r>
        <w:rPr>
          <w:rFonts w:cs="Arial"/>
          <w:sz w:val="21"/>
          <w:u w:val="single"/>
        </w:rPr>
        <w:tab/>
      </w:r>
      <w:r>
        <w:rPr>
          <w:rFonts w:cs="Arial"/>
          <w:sz w:val="21"/>
          <w:u w:val="single"/>
        </w:rPr>
        <w:tab/>
      </w:r>
      <w:r>
        <w:rPr>
          <w:rFonts w:cs="Arial"/>
          <w:sz w:val="21"/>
          <w:u w:val="single"/>
        </w:rPr>
        <w:tab/>
      </w:r>
      <w:r>
        <w:rPr>
          <w:rFonts w:cs="Arial"/>
          <w:sz w:val="21"/>
          <w:u w:val="single"/>
        </w:rPr>
        <w:tab/>
      </w:r>
      <w:r w:rsidRPr="00F21362">
        <w:rPr>
          <w:rFonts w:cs="Arial"/>
          <w:sz w:val="21"/>
          <w:u w:val="single"/>
        </w:rPr>
        <w:tab/>
      </w:r>
      <w:r w:rsidRPr="00F21362">
        <w:rPr>
          <w:rFonts w:cs="Arial"/>
          <w:sz w:val="21"/>
        </w:rPr>
        <w:tab/>
      </w:r>
      <w:r>
        <w:rPr>
          <w:rFonts w:cs="Arial"/>
          <w:sz w:val="21"/>
        </w:rPr>
        <w:tab/>
        <w:t>Name:</w:t>
      </w:r>
      <w:r>
        <w:rPr>
          <w:rFonts w:cs="Arial"/>
          <w:sz w:val="21"/>
        </w:rPr>
        <w:tab/>
      </w:r>
      <w:r>
        <w:rPr>
          <w:rFonts w:cs="Arial"/>
          <w:sz w:val="21"/>
          <w:u w:val="single"/>
        </w:rPr>
        <w:tab/>
      </w:r>
      <w:r>
        <w:rPr>
          <w:rFonts w:cs="Arial"/>
          <w:sz w:val="21"/>
          <w:u w:val="single"/>
        </w:rPr>
        <w:tab/>
      </w:r>
      <w:r>
        <w:rPr>
          <w:rFonts w:cs="Arial"/>
          <w:sz w:val="21"/>
          <w:u w:val="single"/>
        </w:rPr>
        <w:tab/>
      </w:r>
      <w:r>
        <w:rPr>
          <w:rFonts w:cs="Arial"/>
          <w:sz w:val="21"/>
          <w:u w:val="single"/>
        </w:rPr>
        <w:tab/>
      </w:r>
      <w:r>
        <w:rPr>
          <w:rFonts w:cs="Arial"/>
          <w:sz w:val="21"/>
          <w:u w:val="single"/>
        </w:rPr>
        <w:tab/>
      </w:r>
    </w:p>
    <w:p w14:paraId="085A3981" w14:textId="77777777" w:rsidR="002D34FF" w:rsidRPr="00F21362" w:rsidRDefault="002D34FF" w:rsidP="002D34FF">
      <w:pPr>
        <w:ind w:left="-720" w:right="-720"/>
        <w:rPr>
          <w:rFonts w:cs="Arial"/>
          <w:sz w:val="21"/>
        </w:rPr>
      </w:pPr>
    </w:p>
    <w:p w14:paraId="085CD03A" w14:textId="77777777" w:rsidR="002D34FF" w:rsidRPr="002274D6" w:rsidRDefault="002D34FF" w:rsidP="00ED6E19">
      <w:pPr>
        <w:spacing w:after="0"/>
        <w:ind w:left="-720" w:right="-720"/>
        <w:rPr>
          <w:rFonts w:cs="Arial"/>
          <w:sz w:val="21"/>
          <w:u w:val="single"/>
        </w:rPr>
      </w:pPr>
      <w:r w:rsidRPr="00F21362">
        <w:rPr>
          <w:rFonts w:cs="Arial"/>
          <w:sz w:val="21"/>
        </w:rPr>
        <w:t>Title:</w:t>
      </w:r>
      <w:r>
        <w:rPr>
          <w:rFonts w:cs="Arial"/>
          <w:sz w:val="21"/>
        </w:rPr>
        <w:t xml:space="preserve"> </w:t>
      </w:r>
      <w:r>
        <w:rPr>
          <w:rFonts w:cs="Arial"/>
          <w:sz w:val="21"/>
          <w:u w:val="single"/>
        </w:rPr>
        <w:tab/>
      </w:r>
      <w:r>
        <w:rPr>
          <w:rFonts w:cs="Arial"/>
          <w:sz w:val="21"/>
          <w:u w:val="single"/>
        </w:rPr>
        <w:tab/>
      </w:r>
      <w:r>
        <w:rPr>
          <w:rFonts w:cs="Arial"/>
          <w:sz w:val="21"/>
          <w:u w:val="single"/>
        </w:rPr>
        <w:tab/>
      </w:r>
      <w:r>
        <w:rPr>
          <w:rFonts w:cs="Arial"/>
          <w:sz w:val="21"/>
          <w:u w:val="single"/>
        </w:rPr>
        <w:tab/>
      </w:r>
      <w:r>
        <w:rPr>
          <w:rFonts w:cs="Arial"/>
          <w:sz w:val="21"/>
          <w:u w:val="single"/>
        </w:rPr>
        <w:tab/>
      </w:r>
      <w:r>
        <w:rPr>
          <w:rFonts w:cs="Arial"/>
          <w:sz w:val="21"/>
        </w:rPr>
        <w:tab/>
      </w:r>
      <w:r>
        <w:rPr>
          <w:rFonts w:cs="Arial"/>
          <w:sz w:val="21"/>
        </w:rPr>
        <w:tab/>
        <w:t>Title:</w:t>
      </w:r>
      <w:r>
        <w:rPr>
          <w:rFonts w:cs="Arial"/>
          <w:sz w:val="21"/>
        </w:rPr>
        <w:tab/>
      </w:r>
      <w:r>
        <w:rPr>
          <w:rFonts w:cs="Arial"/>
          <w:sz w:val="21"/>
          <w:u w:val="single"/>
        </w:rPr>
        <w:tab/>
      </w:r>
      <w:r>
        <w:rPr>
          <w:rFonts w:cs="Arial"/>
          <w:sz w:val="21"/>
          <w:u w:val="single"/>
        </w:rPr>
        <w:tab/>
      </w:r>
      <w:r>
        <w:rPr>
          <w:rFonts w:cs="Arial"/>
          <w:sz w:val="21"/>
          <w:u w:val="single"/>
        </w:rPr>
        <w:tab/>
      </w:r>
      <w:r>
        <w:rPr>
          <w:rFonts w:cs="Arial"/>
          <w:sz w:val="21"/>
          <w:u w:val="single"/>
        </w:rPr>
        <w:tab/>
      </w:r>
      <w:r>
        <w:rPr>
          <w:rFonts w:cs="Arial"/>
          <w:sz w:val="21"/>
          <w:u w:val="single"/>
        </w:rPr>
        <w:tab/>
      </w:r>
    </w:p>
    <w:p w14:paraId="6BACE3AF" w14:textId="77777777" w:rsidR="002D34FF" w:rsidRDefault="002D34FF" w:rsidP="002D34FF">
      <w:pPr>
        <w:ind w:left="-720" w:right="-720"/>
        <w:rPr>
          <w:rFonts w:cs="Arial"/>
          <w:sz w:val="21"/>
        </w:rPr>
      </w:pPr>
    </w:p>
    <w:p w14:paraId="62A7ADA1" w14:textId="77777777" w:rsidR="002D34FF" w:rsidRPr="00671590" w:rsidRDefault="002D34FF" w:rsidP="00671590">
      <w:pPr>
        <w:ind w:left="-720" w:right="-720"/>
        <w:rPr>
          <w:rFonts w:cs="Arial"/>
          <w:sz w:val="21"/>
          <w:u w:val="single"/>
        </w:rPr>
      </w:pPr>
      <w:r>
        <w:rPr>
          <w:rFonts w:cs="Arial"/>
          <w:sz w:val="21"/>
        </w:rPr>
        <w:t xml:space="preserve">Date: </w:t>
      </w:r>
      <w:r>
        <w:rPr>
          <w:rFonts w:cs="Arial"/>
          <w:sz w:val="21"/>
          <w:u w:val="single"/>
        </w:rPr>
        <w:tab/>
      </w:r>
      <w:r>
        <w:rPr>
          <w:rFonts w:cs="Arial"/>
          <w:sz w:val="21"/>
          <w:u w:val="single"/>
        </w:rPr>
        <w:tab/>
      </w:r>
      <w:r>
        <w:rPr>
          <w:rFonts w:cs="Arial"/>
          <w:sz w:val="21"/>
          <w:u w:val="single"/>
        </w:rPr>
        <w:tab/>
      </w:r>
      <w:r>
        <w:rPr>
          <w:rFonts w:cs="Arial"/>
          <w:sz w:val="21"/>
          <w:u w:val="single"/>
        </w:rPr>
        <w:tab/>
      </w:r>
      <w:r>
        <w:rPr>
          <w:rFonts w:cs="Arial"/>
          <w:sz w:val="21"/>
          <w:u w:val="single"/>
        </w:rPr>
        <w:tab/>
      </w:r>
      <w:r>
        <w:rPr>
          <w:rFonts w:cs="Arial"/>
          <w:sz w:val="21"/>
        </w:rPr>
        <w:tab/>
      </w:r>
      <w:r>
        <w:rPr>
          <w:rFonts w:cs="Arial"/>
          <w:sz w:val="21"/>
        </w:rPr>
        <w:tab/>
        <w:t>Date:</w:t>
      </w:r>
      <w:r>
        <w:rPr>
          <w:rFonts w:cs="Arial"/>
          <w:sz w:val="21"/>
        </w:rPr>
        <w:tab/>
      </w:r>
      <w:r>
        <w:rPr>
          <w:rFonts w:cs="Arial"/>
          <w:sz w:val="21"/>
          <w:u w:val="single"/>
        </w:rPr>
        <w:tab/>
      </w:r>
      <w:r>
        <w:rPr>
          <w:rFonts w:cs="Arial"/>
          <w:sz w:val="21"/>
          <w:u w:val="single"/>
        </w:rPr>
        <w:tab/>
      </w:r>
      <w:r>
        <w:rPr>
          <w:rFonts w:cs="Arial"/>
          <w:sz w:val="21"/>
          <w:u w:val="single"/>
        </w:rPr>
        <w:tab/>
      </w:r>
      <w:r>
        <w:rPr>
          <w:rFonts w:cs="Arial"/>
          <w:sz w:val="21"/>
          <w:u w:val="single"/>
        </w:rPr>
        <w:tab/>
      </w:r>
      <w:r>
        <w:rPr>
          <w:rFonts w:cs="Arial"/>
          <w:sz w:val="21"/>
          <w:u w:val="single"/>
        </w:rPr>
        <w:tab/>
      </w:r>
    </w:p>
    <w:p w14:paraId="55BCD978" w14:textId="77777777" w:rsidR="00671590" w:rsidRDefault="00671590" w:rsidP="002D34FF">
      <w:pPr>
        <w:keepNext/>
        <w:keepLines/>
        <w:rPr>
          <w:rFonts w:cs="Arial"/>
          <w:sz w:val="21"/>
          <w:szCs w:val="21"/>
        </w:rPr>
      </w:pPr>
    </w:p>
    <w:p w14:paraId="28A865A4" w14:textId="77777777" w:rsidR="002D34FF" w:rsidRPr="00E86F01" w:rsidRDefault="002D34FF" w:rsidP="002D34FF">
      <w:pPr>
        <w:keepNext/>
        <w:keepLines/>
        <w:jc w:val="both"/>
        <w:rPr>
          <w:rFonts w:cs="Arial"/>
          <w:sz w:val="21"/>
          <w:szCs w:val="21"/>
        </w:rPr>
      </w:pPr>
    </w:p>
    <w:p w14:paraId="5F501CEB" w14:textId="77777777" w:rsidR="002D34FF" w:rsidRPr="00E86F01" w:rsidRDefault="002D34FF" w:rsidP="002D34FF">
      <w:pPr>
        <w:keepNext/>
        <w:keepLines/>
        <w:pBdr>
          <w:top w:val="single" w:sz="4" w:space="1" w:color="auto"/>
          <w:left w:val="single" w:sz="4" w:space="19" w:color="auto"/>
          <w:bottom w:val="single" w:sz="4" w:space="1" w:color="auto"/>
          <w:right w:val="single" w:sz="4" w:space="31" w:color="auto"/>
        </w:pBdr>
        <w:ind w:left="1440" w:right="2160"/>
        <w:jc w:val="center"/>
        <w:rPr>
          <w:rFonts w:cs="Arial"/>
          <w:b/>
          <w:i/>
          <w:sz w:val="21"/>
          <w:szCs w:val="21"/>
        </w:rPr>
      </w:pPr>
      <w:r w:rsidRPr="00E86F01">
        <w:rPr>
          <w:rFonts w:cs="Arial"/>
          <w:b/>
          <w:i/>
          <w:sz w:val="21"/>
          <w:szCs w:val="21"/>
        </w:rPr>
        <w:t>Please email fully executed PDF copy of this document to</w:t>
      </w:r>
    </w:p>
    <w:p w14:paraId="1F724322" w14:textId="77777777" w:rsidR="002D34FF" w:rsidRPr="00E86F01" w:rsidRDefault="00A8372A" w:rsidP="002D34FF">
      <w:pPr>
        <w:keepNext/>
        <w:keepLines/>
        <w:pBdr>
          <w:top w:val="single" w:sz="4" w:space="1" w:color="auto"/>
          <w:left w:val="single" w:sz="4" w:space="19" w:color="auto"/>
          <w:bottom w:val="single" w:sz="4" w:space="1" w:color="auto"/>
          <w:right w:val="single" w:sz="4" w:space="31" w:color="auto"/>
        </w:pBdr>
        <w:ind w:left="1440" w:right="2160"/>
        <w:jc w:val="center"/>
        <w:rPr>
          <w:rFonts w:cs="Arial"/>
          <w:b/>
          <w:i/>
          <w:sz w:val="21"/>
          <w:szCs w:val="21"/>
        </w:rPr>
      </w:pPr>
      <w:hyperlink r:id="rId9" w:history="1">
        <w:r w:rsidR="002D34FF" w:rsidRPr="00E86F01">
          <w:rPr>
            <w:rStyle w:val="Hyperlink"/>
            <w:rFonts w:cs="Arial"/>
            <w:b/>
            <w:i/>
            <w:color w:val="2E74B5" w:themeColor="accent1" w:themeShade="BF"/>
            <w:sz w:val="21"/>
            <w:szCs w:val="21"/>
          </w:rPr>
          <w:t>PA@naspovaluepoint.org</w:t>
        </w:r>
      </w:hyperlink>
    </w:p>
    <w:p w14:paraId="7D862812" w14:textId="77777777" w:rsidR="002D34FF" w:rsidRPr="00E86F01" w:rsidRDefault="002D34FF" w:rsidP="002D34FF">
      <w:pPr>
        <w:keepNext/>
        <w:keepLines/>
        <w:pBdr>
          <w:top w:val="single" w:sz="4" w:space="1" w:color="auto"/>
          <w:left w:val="single" w:sz="4" w:space="19" w:color="auto"/>
          <w:bottom w:val="single" w:sz="4" w:space="1" w:color="auto"/>
          <w:right w:val="single" w:sz="4" w:space="31" w:color="auto"/>
        </w:pBdr>
        <w:ind w:left="1440" w:right="2160"/>
        <w:jc w:val="center"/>
        <w:rPr>
          <w:rFonts w:cs="Arial"/>
          <w:b/>
          <w:i/>
          <w:sz w:val="21"/>
          <w:szCs w:val="21"/>
        </w:rPr>
      </w:pPr>
      <w:r w:rsidRPr="00E86F01">
        <w:rPr>
          <w:rFonts w:cs="Arial"/>
          <w:b/>
          <w:i/>
          <w:sz w:val="21"/>
          <w:szCs w:val="21"/>
        </w:rPr>
        <w:t>to support documentation of participation and posting in appropriate data bases.</w:t>
      </w:r>
    </w:p>
    <w:p w14:paraId="1EBC27A3" w14:textId="77777777" w:rsidR="002D34FF" w:rsidRPr="00E86F01" w:rsidRDefault="002D34FF" w:rsidP="002D34FF">
      <w:pPr>
        <w:rPr>
          <w:rFonts w:cs="Arial"/>
          <w:sz w:val="21"/>
          <w:szCs w:val="21"/>
        </w:rPr>
      </w:pPr>
    </w:p>
    <w:p w14:paraId="33495DAD" w14:textId="77777777" w:rsidR="002D34FF" w:rsidRPr="00E86F01" w:rsidRDefault="002D34FF" w:rsidP="002D34FF">
      <w:pPr>
        <w:ind w:left="-720" w:right="-720"/>
        <w:rPr>
          <w:rFonts w:cs="Arial"/>
          <w:sz w:val="21"/>
          <w:szCs w:val="21"/>
          <w:u w:val="single"/>
        </w:rPr>
      </w:pPr>
    </w:p>
    <w:p w14:paraId="1801CDEA" w14:textId="3D930B05" w:rsidR="002D34FF" w:rsidRPr="002B628F" w:rsidRDefault="002D34FF" w:rsidP="0031727F">
      <w:pPr>
        <w:ind w:left="-720" w:right="-720"/>
        <w:jc w:val="center"/>
        <w:rPr>
          <w:rFonts w:cs="Arial"/>
          <w:sz w:val="16"/>
          <w:szCs w:val="16"/>
        </w:rPr>
      </w:pPr>
      <w:r w:rsidRPr="00AF2DFE">
        <w:rPr>
          <w:rFonts w:cs="Arial"/>
          <w:sz w:val="21"/>
        </w:rPr>
        <w:t>[</w:t>
      </w:r>
      <w:r>
        <w:rPr>
          <w:rFonts w:cs="Arial"/>
          <w:i/>
          <w:sz w:val="21"/>
        </w:rPr>
        <w:t>Removable Instruction: The language above should be removed from the PA’s final version]</w:t>
      </w:r>
    </w:p>
    <w:sectPr w:rsidR="002D34FF" w:rsidRPr="002B628F" w:rsidSect="00274D34">
      <w:headerReference w:type="even" r:id="rId10"/>
      <w:headerReference w:type="default" r:id="rId11"/>
      <w:footerReference w:type="even" r:id="rId12"/>
      <w:footerReference w:type="default" r:id="rId13"/>
      <w:headerReference w:type="first" r:id="rId14"/>
      <w:footerReference w:type="first" r:id="rId15"/>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0C05D" w14:textId="77777777" w:rsidR="00A8372A" w:rsidRDefault="00A8372A" w:rsidP="00ED2DF2">
      <w:pPr>
        <w:spacing w:after="0"/>
      </w:pPr>
      <w:r>
        <w:separator/>
      </w:r>
    </w:p>
  </w:endnote>
  <w:endnote w:type="continuationSeparator" w:id="0">
    <w:p w14:paraId="74C9D648" w14:textId="77777777" w:rsidR="00A8372A" w:rsidRDefault="00A8372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81CD" w14:textId="77777777" w:rsidR="00C22FCB" w:rsidRDefault="00C22F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FEDAD23" w14:textId="70C32AAE"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31727F">
              <w:rPr>
                <w:noProof/>
                <w:sz w:val="20"/>
                <w:szCs w:val="20"/>
              </w:rPr>
              <w:t>4</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31727F">
              <w:rPr>
                <w:noProof/>
                <w:sz w:val="20"/>
                <w:szCs w:val="20"/>
              </w:rPr>
              <w:t>4</w:t>
            </w:r>
            <w:r w:rsidRPr="00A63102">
              <w:rPr>
                <w:sz w:val="20"/>
                <w:szCs w:val="20"/>
              </w:rPr>
              <w:fldChar w:fldCharType="end"/>
            </w:r>
          </w:p>
        </w:sdtContent>
      </w:sdt>
    </w:sdtContent>
  </w:sdt>
  <w:p w14:paraId="7C17E749" w14:textId="77777777" w:rsidR="00A63102" w:rsidRDefault="00A631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2A8E" w14:textId="77777777" w:rsidR="00C22FCB" w:rsidRDefault="00C22F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22172" w14:textId="77777777" w:rsidR="00A8372A" w:rsidRDefault="00A8372A" w:rsidP="00ED2DF2">
      <w:pPr>
        <w:spacing w:after="0"/>
      </w:pPr>
      <w:r>
        <w:separator/>
      </w:r>
    </w:p>
  </w:footnote>
  <w:footnote w:type="continuationSeparator" w:id="0">
    <w:p w14:paraId="3B7C805A" w14:textId="77777777" w:rsidR="00A8372A" w:rsidRDefault="00A8372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4392D" w14:textId="77777777" w:rsidR="00C22FCB" w:rsidRDefault="00C22F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2273"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391D776" wp14:editId="3D03CDF7">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32F75C83"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A4D30C" w14:textId="77777777" w:rsidR="00E9510C" w:rsidRPr="00274D34" w:rsidRDefault="00554FA7" w:rsidP="00274D34">
    <w:pPr>
      <w:spacing w:after="0"/>
      <w:rPr>
        <w:rStyle w:val="Strong"/>
      </w:rPr>
    </w:pPr>
    <w:r>
      <w:rPr>
        <w:rStyle w:val="Strong"/>
      </w:rPr>
      <w:t>Cloud solutions</w:t>
    </w:r>
    <w:r w:rsidR="0077185A">
      <w:rPr>
        <w:rStyle w:val="Strong"/>
      </w:rPr>
      <w:t xml:space="preserve"> 2016-2026</w:t>
    </w:r>
  </w:p>
  <w:p w14:paraId="0C415BD0" w14:textId="77777777" w:rsidR="00E9510C" w:rsidRDefault="00046257" w:rsidP="00283F55">
    <w:pPr>
      <w:spacing w:after="0"/>
    </w:pPr>
    <w:r>
      <w:t>Le</w:t>
    </w:r>
    <w:r w:rsidR="00E9510C">
      <w:t xml:space="preserve">d by the State of </w:t>
    </w:r>
    <w:r w:rsidR="00554FA7" w:rsidRPr="009D2AD6">
      <w:t>Utah</w:t>
    </w:r>
  </w:p>
  <w:p w14:paraId="426BF5FB"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8749D" w14:textId="77777777" w:rsidR="00C22FCB" w:rsidRDefault="00C22F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46257"/>
    <w:rsid w:val="000D7197"/>
    <w:rsid w:val="00113670"/>
    <w:rsid w:val="00137F7C"/>
    <w:rsid w:val="00166D03"/>
    <w:rsid w:val="001A1817"/>
    <w:rsid w:val="00274D34"/>
    <w:rsid w:val="00283F55"/>
    <w:rsid w:val="002D34FF"/>
    <w:rsid w:val="00311C81"/>
    <w:rsid w:val="0031727F"/>
    <w:rsid w:val="00350FE6"/>
    <w:rsid w:val="003709A7"/>
    <w:rsid w:val="003E4368"/>
    <w:rsid w:val="004177F5"/>
    <w:rsid w:val="00430F56"/>
    <w:rsid w:val="004A3778"/>
    <w:rsid w:val="00523EDA"/>
    <w:rsid w:val="00536510"/>
    <w:rsid w:val="00554FA7"/>
    <w:rsid w:val="00561331"/>
    <w:rsid w:val="005801EF"/>
    <w:rsid w:val="005E0CD5"/>
    <w:rsid w:val="00611BCE"/>
    <w:rsid w:val="00671590"/>
    <w:rsid w:val="006B0A6A"/>
    <w:rsid w:val="006E62D0"/>
    <w:rsid w:val="00753EFB"/>
    <w:rsid w:val="007576D5"/>
    <w:rsid w:val="0077185A"/>
    <w:rsid w:val="007C2BA5"/>
    <w:rsid w:val="007E012B"/>
    <w:rsid w:val="007F19E6"/>
    <w:rsid w:val="00886675"/>
    <w:rsid w:val="008F00E0"/>
    <w:rsid w:val="00910F9A"/>
    <w:rsid w:val="009816E1"/>
    <w:rsid w:val="00992C7E"/>
    <w:rsid w:val="009D2AD6"/>
    <w:rsid w:val="009F58FE"/>
    <w:rsid w:val="00A227BE"/>
    <w:rsid w:val="00A24F1F"/>
    <w:rsid w:val="00A33FC6"/>
    <w:rsid w:val="00A50C52"/>
    <w:rsid w:val="00A63102"/>
    <w:rsid w:val="00A700CE"/>
    <w:rsid w:val="00A8372A"/>
    <w:rsid w:val="00A84B0A"/>
    <w:rsid w:val="00AA6962"/>
    <w:rsid w:val="00AD0A52"/>
    <w:rsid w:val="00AF1955"/>
    <w:rsid w:val="00B13314"/>
    <w:rsid w:val="00B43D4C"/>
    <w:rsid w:val="00BD1D77"/>
    <w:rsid w:val="00BE2207"/>
    <w:rsid w:val="00BF5F9C"/>
    <w:rsid w:val="00C01EA9"/>
    <w:rsid w:val="00C0255D"/>
    <w:rsid w:val="00C22FCB"/>
    <w:rsid w:val="00C308A7"/>
    <w:rsid w:val="00CE6847"/>
    <w:rsid w:val="00CF7D19"/>
    <w:rsid w:val="00DD4A95"/>
    <w:rsid w:val="00DE3119"/>
    <w:rsid w:val="00DE561D"/>
    <w:rsid w:val="00E11D4B"/>
    <w:rsid w:val="00E771FD"/>
    <w:rsid w:val="00E9510C"/>
    <w:rsid w:val="00ED2DF2"/>
    <w:rsid w:val="00ED3DE7"/>
    <w:rsid w:val="00ED6E19"/>
    <w:rsid w:val="00F01753"/>
    <w:rsid w:val="00F47029"/>
    <w:rsid w:val="00F77FD5"/>
    <w:rsid w:val="00FC3347"/>
    <w:rsid w:val="00FC4D78"/>
    <w:rsid w:val="00FD65BB"/>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301ED"/>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2D34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FF"/>
    <w:rPr>
      <w:rFonts w:ascii="Segoe UI" w:hAnsi="Segoe UI" w:cs="Segoe UI"/>
      <w:sz w:val="18"/>
      <w:szCs w:val="18"/>
    </w:rPr>
  </w:style>
  <w:style w:type="character" w:styleId="CommentReference">
    <w:name w:val="annotation reference"/>
    <w:basedOn w:val="DefaultParagraphFont"/>
    <w:uiPriority w:val="99"/>
    <w:semiHidden/>
    <w:unhideWhenUsed/>
    <w:rsid w:val="002D34FF"/>
    <w:rPr>
      <w:sz w:val="16"/>
      <w:szCs w:val="16"/>
    </w:rPr>
  </w:style>
  <w:style w:type="paragraph" w:styleId="CommentText">
    <w:name w:val="annotation text"/>
    <w:basedOn w:val="Normal"/>
    <w:link w:val="CommentTextChar"/>
    <w:uiPriority w:val="99"/>
    <w:unhideWhenUsed/>
    <w:rsid w:val="002D34FF"/>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D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34FF"/>
    <w:pPr>
      <w:spacing w:after="12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2D34F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ie.joe.powell@at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kingston@utah.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7</cp:revision>
  <cp:lastPrinted>2017-10-25T14:48:00Z</cp:lastPrinted>
  <dcterms:created xsi:type="dcterms:W3CDTF">2020-07-27T17:26:00Z</dcterms:created>
  <dcterms:modified xsi:type="dcterms:W3CDTF">2020-07-27T19:44:00Z</dcterms:modified>
</cp:coreProperties>
</file>