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952" w:rsidRDefault="008F7952" w:rsidP="008F7952">
      <w:pPr>
        <w:keepNext/>
        <w:keepLines/>
        <w:numPr>
          <w:ilvl w:val="1"/>
          <w:numId w:val="0"/>
        </w:numPr>
        <w:tabs>
          <w:tab w:val="left" w:pos="1080"/>
        </w:tabs>
        <w:spacing w:before="80" w:after="40" w:line="240" w:lineRule="auto"/>
        <w:ind w:left="576" w:hanging="576"/>
        <w:outlineLvl w:val="1"/>
        <w:rPr>
          <w:rFonts w:ascii="Arial Narrow Bold" w:eastAsia="Times New Roman" w:hAnsi="Arial Narrow Bold" w:cs="Times New Roman"/>
          <w:b/>
          <w:smallCaps/>
          <w:color w:val="006600"/>
          <w:sz w:val="24"/>
          <w:szCs w:val="26"/>
        </w:rPr>
      </w:pPr>
      <w:bookmarkStart w:id="0" w:name="_Toc455062452"/>
      <w:r>
        <w:rPr>
          <w:rFonts w:ascii="Arial Narrow Bold" w:eastAsia="Times New Roman" w:hAnsi="Arial Narrow Bold" w:cs="Times New Roman"/>
          <w:b/>
          <w:smallCaps/>
          <w:color w:val="006600"/>
          <w:sz w:val="24"/>
          <w:szCs w:val="26"/>
        </w:rPr>
        <w:t xml:space="preserve">A&amp;T is </w:t>
      </w:r>
      <w:r w:rsidR="00CF3519">
        <w:rPr>
          <w:rFonts w:ascii="Arial Narrow Bold" w:eastAsia="Times New Roman" w:hAnsi="Arial Narrow Bold" w:cs="Times New Roman"/>
          <w:b/>
          <w:smallCaps/>
          <w:color w:val="006600"/>
          <w:sz w:val="24"/>
          <w:szCs w:val="26"/>
        </w:rPr>
        <w:t>your</w:t>
      </w:r>
      <w:r>
        <w:rPr>
          <w:rFonts w:ascii="Arial Narrow Bold" w:eastAsia="Times New Roman" w:hAnsi="Arial Narrow Bold" w:cs="Times New Roman"/>
          <w:b/>
          <w:smallCaps/>
          <w:color w:val="006600"/>
          <w:sz w:val="24"/>
          <w:szCs w:val="26"/>
        </w:rPr>
        <w:t xml:space="preserve"> </w:t>
      </w:r>
      <w:r w:rsidRPr="008F7952">
        <w:rPr>
          <w:rFonts w:ascii="Arial Narrow Bold" w:eastAsia="Times New Roman" w:hAnsi="Arial Narrow Bold" w:cs="Times New Roman"/>
          <w:b/>
          <w:smallCaps/>
          <w:color w:val="006600"/>
          <w:sz w:val="24"/>
          <w:szCs w:val="26"/>
        </w:rPr>
        <w:t xml:space="preserve">Fully Qualified </w:t>
      </w:r>
      <w:r w:rsidR="006C15C1">
        <w:rPr>
          <w:rFonts w:ascii="Arial Narrow Bold" w:eastAsia="Times New Roman" w:hAnsi="Arial Narrow Bold" w:cs="Times New Roman"/>
          <w:b/>
          <w:smallCaps/>
          <w:color w:val="006600"/>
          <w:sz w:val="24"/>
          <w:szCs w:val="26"/>
        </w:rPr>
        <w:t>NASPO</w:t>
      </w:r>
      <w:r w:rsidRPr="008F7952">
        <w:rPr>
          <w:rFonts w:ascii="Arial Narrow Bold" w:eastAsia="Times New Roman" w:hAnsi="Arial Narrow Bold" w:cs="Times New Roman"/>
          <w:b/>
          <w:smallCaps/>
          <w:color w:val="006600"/>
          <w:sz w:val="24"/>
          <w:szCs w:val="26"/>
        </w:rPr>
        <w:t xml:space="preserve"> Cloud Provider for Amazon Web Services</w:t>
      </w:r>
      <w:bookmarkEnd w:id="0"/>
    </w:p>
    <w:p w:rsidR="00CF3519" w:rsidRDefault="00B879F8" w:rsidP="008F7952">
      <w:pPr>
        <w:keepNext/>
        <w:keepLines/>
        <w:numPr>
          <w:ilvl w:val="1"/>
          <w:numId w:val="0"/>
        </w:numPr>
        <w:tabs>
          <w:tab w:val="left" w:pos="1080"/>
        </w:tabs>
        <w:spacing w:before="80" w:after="40" w:line="240" w:lineRule="auto"/>
        <w:ind w:left="576" w:hanging="576"/>
        <w:outlineLvl w:val="1"/>
        <w:rPr>
          <w:rFonts w:ascii="Arial Narrow Bold" w:eastAsia="Times New Roman" w:hAnsi="Arial Narrow Bold" w:cs="Times New Roman"/>
          <w:b/>
          <w:smallCaps/>
          <w:color w:val="006600"/>
          <w:sz w:val="24"/>
          <w:szCs w:val="26"/>
        </w:rPr>
      </w:pPr>
      <w:r>
        <w:rPr>
          <w:rFonts w:ascii="Arial Narrow Bold" w:eastAsia="Times New Roman" w:hAnsi="Arial Narrow Bold" w:cs="Times New Roman"/>
          <w:b/>
          <w:smallCaps/>
          <w:color w:val="006600"/>
          <w:sz w:val="24"/>
          <w:szCs w:val="26"/>
        </w:rPr>
        <w:t>(</w:t>
      </w:r>
      <w:r w:rsidR="00CF3519">
        <w:rPr>
          <w:rFonts w:ascii="Arial Narrow Bold" w:eastAsia="Times New Roman" w:hAnsi="Arial Narrow Bold" w:cs="Times New Roman"/>
          <w:b/>
          <w:smallCaps/>
          <w:color w:val="006600"/>
          <w:sz w:val="24"/>
          <w:szCs w:val="26"/>
        </w:rPr>
        <w:t>CH16012</w:t>
      </w:r>
      <w:r>
        <w:rPr>
          <w:rFonts w:ascii="Arial Narrow Bold" w:eastAsia="Times New Roman" w:hAnsi="Arial Narrow Bold" w:cs="Times New Roman"/>
          <w:b/>
          <w:smallCaps/>
          <w:color w:val="006600"/>
          <w:sz w:val="24"/>
          <w:szCs w:val="26"/>
        </w:rPr>
        <w:t>-</w:t>
      </w:r>
      <w:r w:rsidR="00CF3519">
        <w:rPr>
          <w:rFonts w:ascii="Arial Narrow Bold" w:eastAsia="Times New Roman" w:hAnsi="Arial Narrow Bold" w:cs="Times New Roman"/>
          <w:b/>
          <w:smallCaps/>
          <w:color w:val="006600"/>
          <w:sz w:val="24"/>
          <w:szCs w:val="26"/>
        </w:rPr>
        <w:t xml:space="preserve"> Cloud Solutions</w:t>
      </w:r>
      <w:r>
        <w:rPr>
          <w:rFonts w:ascii="Arial Narrow Bold" w:eastAsia="Times New Roman" w:hAnsi="Arial Narrow Bold" w:cs="Times New Roman"/>
          <w:b/>
          <w:smallCaps/>
          <w:color w:val="006600"/>
          <w:sz w:val="24"/>
          <w:szCs w:val="26"/>
        </w:rPr>
        <w:t>)</w:t>
      </w:r>
    </w:p>
    <w:p w:rsidR="00CF3519" w:rsidRPr="008F7952" w:rsidRDefault="00CF3519" w:rsidP="008F7952">
      <w:pPr>
        <w:keepNext/>
        <w:keepLines/>
        <w:numPr>
          <w:ilvl w:val="1"/>
          <w:numId w:val="0"/>
        </w:numPr>
        <w:tabs>
          <w:tab w:val="left" w:pos="1080"/>
        </w:tabs>
        <w:spacing w:before="80" w:after="40" w:line="240" w:lineRule="auto"/>
        <w:ind w:left="576" w:hanging="576"/>
        <w:outlineLvl w:val="1"/>
        <w:rPr>
          <w:rFonts w:ascii="Arial Narrow Bold" w:eastAsia="Times New Roman" w:hAnsi="Arial Narrow Bold" w:cs="Times New Roman"/>
          <w:b/>
          <w:smallCaps/>
          <w:color w:val="006600"/>
          <w:sz w:val="24"/>
          <w:szCs w:val="26"/>
        </w:rPr>
      </w:pPr>
    </w:p>
    <w:p w:rsidR="00D82A1B" w:rsidRDefault="008F7952" w:rsidP="008F7952">
      <w:pPr>
        <w:widowControl w:val="0"/>
        <w:spacing w:after="120" w:line="240" w:lineRule="auto"/>
        <w:rPr>
          <w:rFonts w:ascii="Times New Roman" w:eastAsia="Times New Roman" w:hAnsi="Times New Roman" w:cs="Times New Roman"/>
          <w:szCs w:val="24"/>
        </w:rPr>
      </w:pPr>
      <w:r w:rsidRPr="008F7952">
        <w:rPr>
          <w:rFonts w:ascii="Times New Roman" w:eastAsia="Times New Roman" w:hAnsi="Times New Roman" w:cs="Times New Roman"/>
          <w:szCs w:val="24"/>
        </w:rPr>
        <w:t xml:space="preserve">A&amp;T Systems has served </w:t>
      </w:r>
      <w:r w:rsidR="009B77FC">
        <w:rPr>
          <w:rFonts w:ascii="Times New Roman" w:eastAsia="Times New Roman" w:hAnsi="Times New Roman" w:cs="Times New Roman"/>
          <w:szCs w:val="24"/>
        </w:rPr>
        <w:t>Public Sector</w:t>
      </w:r>
      <w:r w:rsidRPr="008F7952">
        <w:rPr>
          <w:rFonts w:ascii="Times New Roman" w:eastAsia="Times New Roman" w:hAnsi="Times New Roman" w:cs="Times New Roman"/>
          <w:szCs w:val="24"/>
        </w:rPr>
        <w:t xml:space="preserve"> clients for </w:t>
      </w:r>
      <w:r w:rsidR="003B56BC">
        <w:rPr>
          <w:rFonts w:ascii="Times New Roman" w:eastAsia="Times New Roman" w:hAnsi="Times New Roman" w:cs="Times New Roman"/>
          <w:szCs w:val="24"/>
        </w:rPr>
        <w:t xml:space="preserve">over </w:t>
      </w:r>
      <w:r w:rsidRPr="008F7952">
        <w:rPr>
          <w:rFonts w:ascii="Times New Roman" w:eastAsia="Times New Roman" w:hAnsi="Times New Roman" w:cs="Times New Roman"/>
          <w:szCs w:val="24"/>
        </w:rPr>
        <w:t>3</w:t>
      </w:r>
      <w:r w:rsidR="003B56BC">
        <w:rPr>
          <w:rFonts w:ascii="Times New Roman" w:eastAsia="Times New Roman" w:hAnsi="Times New Roman" w:cs="Times New Roman"/>
          <w:szCs w:val="24"/>
        </w:rPr>
        <w:t>0</w:t>
      </w:r>
      <w:r w:rsidRPr="008F7952">
        <w:rPr>
          <w:rFonts w:ascii="Times New Roman" w:eastAsia="Times New Roman" w:hAnsi="Times New Roman" w:cs="Times New Roman"/>
          <w:szCs w:val="24"/>
        </w:rPr>
        <w:t xml:space="preserve"> years in the IT and telecom industries</w:t>
      </w:r>
      <w:r w:rsidR="006C15C1">
        <w:rPr>
          <w:rFonts w:ascii="Times New Roman" w:eastAsia="Times New Roman" w:hAnsi="Times New Roman" w:cs="Times New Roman"/>
          <w:szCs w:val="24"/>
        </w:rPr>
        <w:t>,</w:t>
      </w:r>
      <w:r w:rsidRPr="008F7952">
        <w:rPr>
          <w:rFonts w:ascii="Times New Roman" w:eastAsia="Times New Roman" w:hAnsi="Times New Roman" w:cs="Times New Roman"/>
          <w:szCs w:val="24"/>
        </w:rPr>
        <w:t xml:space="preserve"> and cloud services</w:t>
      </w:r>
      <w:r w:rsidR="009B77FC">
        <w:rPr>
          <w:rFonts w:ascii="Times New Roman" w:eastAsia="Times New Roman" w:hAnsi="Times New Roman" w:cs="Times New Roman"/>
          <w:szCs w:val="24"/>
        </w:rPr>
        <w:t xml:space="preserve"> since 2012</w:t>
      </w:r>
      <w:r w:rsidRPr="008F7952">
        <w:rPr>
          <w:rFonts w:ascii="Times New Roman" w:eastAsia="Times New Roman" w:hAnsi="Times New Roman" w:cs="Times New Roman"/>
          <w:szCs w:val="24"/>
        </w:rPr>
        <w:t xml:space="preserve">. </w:t>
      </w:r>
      <w:r w:rsidR="00D82A1B">
        <w:rPr>
          <w:rFonts w:ascii="Times New Roman" w:eastAsia="Times New Roman" w:hAnsi="Times New Roman" w:cs="Times New Roman"/>
          <w:szCs w:val="24"/>
        </w:rPr>
        <w:t>A&amp;T is an</w:t>
      </w:r>
      <w:r w:rsidRPr="008F7952">
        <w:rPr>
          <w:rFonts w:ascii="Times New Roman" w:eastAsia="Times New Roman" w:hAnsi="Times New Roman" w:cs="Times New Roman"/>
          <w:szCs w:val="24"/>
        </w:rPr>
        <w:t xml:space="preserve"> Amazon Web Services (AWS) Advanced Consulting Partner and an Authorized Government Reseller</w:t>
      </w:r>
      <w:r w:rsidR="00503E53">
        <w:rPr>
          <w:rFonts w:ascii="Times New Roman" w:eastAsia="Times New Roman" w:hAnsi="Times New Roman" w:cs="Times New Roman"/>
          <w:szCs w:val="24"/>
        </w:rPr>
        <w:t xml:space="preserve"> and </w:t>
      </w:r>
      <w:r w:rsidRPr="008F7952">
        <w:rPr>
          <w:rFonts w:ascii="Times New Roman" w:eastAsia="Times New Roman" w:hAnsi="Times New Roman" w:cs="Times New Roman"/>
          <w:szCs w:val="24"/>
        </w:rPr>
        <w:t xml:space="preserve">Value Added </w:t>
      </w:r>
      <w:r w:rsidR="006C15C1">
        <w:rPr>
          <w:rFonts w:ascii="Times New Roman" w:eastAsia="Times New Roman" w:hAnsi="Times New Roman" w:cs="Times New Roman"/>
          <w:szCs w:val="24"/>
        </w:rPr>
        <w:t>Partner</w:t>
      </w:r>
      <w:r w:rsidRPr="008F7952">
        <w:rPr>
          <w:rFonts w:ascii="Times New Roman" w:eastAsia="Times New Roman" w:hAnsi="Times New Roman" w:cs="Times New Roman"/>
          <w:szCs w:val="24"/>
        </w:rPr>
        <w:t xml:space="preserve"> with an AWS Partner Letter of Supply for all </w:t>
      </w:r>
      <w:r w:rsidR="00503E53">
        <w:rPr>
          <w:rFonts w:ascii="Times New Roman" w:eastAsia="Times New Roman" w:hAnsi="Times New Roman" w:cs="Times New Roman"/>
          <w:szCs w:val="24"/>
        </w:rPr>
        <w:t>40</w:t>
      </w:r>
      <w:r w:rsidRPr="008F7952">
        <w:rPr>
          <w:rFonts w:ascii="Times New Roman" w:eastAsia="Times New Roman" w:hAnsi="Times New Roman" w:cs="Times New Roman"/>
          <w:szCs w:val="24"/>
        </w:rPr>
        <w:t xml:space="preserve">,000 AWS offerings for Government clients. </w:t>
      </w:r>
      <w:r w:rsidR="006C15C1">
        <w:rPr>
          <w:rFonts w:ascii="Times New Roman" w:eastAsia="Times New Roman" w:hAnsi="Times New Roman" w:cs="Times New Roman"/>
          <w:szCs w:val="24"/>
        </w:rPr>
        <w:t>A&amp;T serves as</w:t>
      </w:r>
      <w:r w:rsidRPr="008F7952">
        <w:rPr>
          <w:rFonts w:ascii="Times New Roman" w:eastAsia="Times New Roman" w:hAnsi="Times New Roman" w:cs="Times New Roman"/>
          <w:szCs w:val="24"/>
        </w:rPr>
        <w:t xml:space="preserve"> an AWS Authorized Government Partner able to provision and manage deployments in the </w:t>
      </w:r>
      <w:proofErr w:type="spellStart"/>
      <w:r w:rsidRPr="008F7952">
        <w:rPr>
          <w:rFonts w:ascii="Times New Roman" w:eastAsia="Times New Roman" w:hAnsi="Times New Roman" w:cs="Times New Roman"/>
          <w:szCs w:val="24"/>
        </w:rPr>
        <w:t>GovCloud</w:t>
      </w:r>
      <w:proofErr w:type="spellEnd"/>
      <w:r w:rsidRPr="008F7952">
        <w:rPr>
          <w:rFonts w:ascii="Times New Roman" w:eastAsia="Times New Roman" w:hAnsi="Times New Roman" w:cs="Times New Roman"/>
          <w:szCs w:val="24"/>
        </w:rPr>
        <w:t xml:space="preserve"> region and an AWS Authorized Government Competency Partner.</w:t>
      </w:r>
      <w:r w:rsidR="00A40EB2">
        <w:rPr>
          <w:rFonts w:ascii="Times New Roman" w:eastAsia="Times New Roman" w:hAnsi="Times New Roman" w:cs="Times New Roman"/>
          <w:szCs w:val="24"/>
        </w:rPr>
        <w:t xml:space="preserve">  </w:t>
      </w:r>
    </w:p>
    <w:p w:rsidR="00D82A1B" w:rsidRDefault="00D82A1B" w:rsidP="008F7952">
      <w:pPr>
        <w:widowControl w:val="0"/>
        <w:spacing w:after="12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A&amp;T offers NASPO </w:t>
      </w:r>
      <w:r w:rsidR="003B56BC">
        <w:rPr>
          <w:rFonts w:ascii="Times New Roman" w:eastAsia="Times New Roman" w:hAnsi="Times New Roman" w:cs="Times New Roman"/>
          <w:szCs w:val="24"/>
        </w:rPr>
        <w:t xml:space="preserve">members </w:t>
      </w:r>
      <w:r w:rsidR="006C15C1">
        <w:rPr>
          <w:rFonts w:ascii="Times New Roman" w:eastAsia="Times New Roman" w:hAnsi="Times New Roman" w:cs="Times New Roman"/>
          <w:szCs w:val="24"/>
        </w:rPr>
        <w:t>both</w:t>
      </w:r>
      <w:r>
        <w:rPr>
          <w:rFonts w:ascii="Times New Roman" w:eastAsia="Times New Roman" w:hAnsi="Times New Roman" w:cs="Times New Roman"/>
          <w:szCs w:val="24"/>
        </w:rPr>
        <w:t xml:space="preserve"> tools and solutions that solve unique business challenges.  Moving to the cloud is a</w:t>
      </w:r>
      <w:r w:rsidR="006C15C1">
        <w:rPr>
          <w:rFonts w:ascii="Times New Roman" w:eastAsia="Times New Roman" w:hAnsi="Times New Roman" w:cs="Times New Roman"/>
          <w:szCs w:val="24"/>
        </w:rPr>
        <w:t>n</w:t>
      </w:r>
      <w:r>
        <w:rPr>
          <w:rFonts w:ascii="Times New Roman" w:eastAsia="Times New Roman" w:hAnsi="Times New Roman" w:cs="Times New Roman"/>
          <w:szCs w:val="24"/>
        </w:rPr>
        <w:t xml:space="preserve"> </w:t>
      </w:r>
      <w:r w:rsidR="006C15C1">
        <w:rPr>
          <w:rFonts w:ascii="Times New Roman" w:eastAsia="Times New Roman" w:hAnsi="Times New Roman" w:cs="Times New Roman"/>
          <w:szCs w:val="24"/>
        </w:rPr>
        <w:t>all-inclusive</w:t>
      </w:r>
      <w:r>
        <w:rPr>
          <w:rFonts w:ascii="Times New Roman" w:eastAsia="Times New Roman" w:hAnsi="Times New Roman" w:cs="Times New Roman"/>
          <w:szCs w:val="24"/>
        </w:rPr>
        <w:t xml:space="preserve"> process that includes infrastructure, business data, applications, security and business processes.</w:t>
      </w:r>
    </w:p>
    <w:p w:rsidR="00D82A1B" w:rsidRDefault="00D82A1B" w:rsidP="008F7952">
      <w:pPr>
        <w:widowControl w:val="0"/>
        <w:spacing w:after="12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A&amp;T provides a </w:t>
      </w:r>
      <w:r w:rsidR="001820F2">
        <w:rPr>
          <w:rFonts w:ascii="Times New Roman" w:eastAsia="Times New Roman" w:hAnsi="Times New Roman" w:cs="Times New Roman"/>
          <w:szCs w:val="24"/>
        </w:rPr>
        <w:t>full</w:t>
      </w:r>
      <w:r>
        <w:rPr>
          <w:rFonts w:ascii="Times New Roman" w:eastAsia="Times New Roman" w:hAnsi="Times New Roman" w:cs="Times New Roman"/>
          <w:szCs w:val="24"/>
        </w:rPr>
        <w:t xml:space="preserve"> package of Cloud Solutions, </w:t>
      </w:r>
      <w:r w:rsidR="00503E53">
        <w:rPr>
          <w:rFonts w:ascii="Times New Roman" w:eastAsia="Times New Roman" w:hAnsi="Times New Roman" w:cs="Times New Roman"/>
          <w:szCs w:val="24"/>
        </w:rPr>
        <w:t xml:space="preserve">AWS Certified </w:t>
      </w:r>
      <w:bookmarkStart w:id="1" w:name="_GoBack"/>
      <w:bookmarkEnd w:id="1"/>
      <w:r>
        <w:rPr>
          <w:rFonts w:ascii="Times New Roman" w:eastAsia="Times New Roman" w:hAnsi="Times New Roman" w:cs="Times New Roman"/>
          <w:szCs w:val="24"/>
        </w:rPr>
        <w:t>Subject Matter Experts, Cloud Migration Services and Cloud Professional Services.</w:t>
      </w:r>
    </w:p>
    <w:p w:rsidR="008F7952" w:rsidRPr="00C17D76" w:rsidRDefault="00D82A1B" w:rsidP="00C17D76">
      <w:pPr>
        <w:widowControl w:val="0"/>
        <w:spacing w:after="120" w:line="240" w:lineRule="auto"/>
        <w:rPr>
          <w:rFonts w:ascii="Times New Roman" w:eastAsia="Times New Roman" w:hAnsi="Times New Roman" w:cs="Times New Roman"/>
          <w:szCs w:val="24"/>
        </w:rPr>
      </w:pPr>
      <w:r w:rsidRPr="00C17D76">
        <w:rPr>
          <w:rFonts w:ascii="Times New Roman" w:eastAsia="Times New Roman" w:hAnsi="Times New Roman" w:cs="Times New Roman"/>
          <w:szCs w:val="24"/>
        </w:rPr>
        <w:t>A&amp;T offer</w:t>
      </w:r>
      <w:r w:rsidR="006C15C1" w:rsidRPr="00C17D76">
        <w:rPr>
          <w:rFonts w:ascii="Times New Roman" w:eastAsia="Times New Roman" w:hAnsi="Times New Roman" w:cs="Times New Roman"/>
          <w:szCs w:val="24"/>
        </w:rPr>
        <w:t>s NASPO members:</w:t>
      </w:r>
      <w:r w:rsidRPr="00C17D76">
        <w:rPr>
          <w:rFonts w:ascii="Times New Roman" w:eastAsia="Times New Roman" w:hAnsi="Times New Roman" w:cs="Times New Roman"/>
          <w:szCs w:val="24"/>
        </w:rPr>
        <w:t xml:space="preserve"> Discounted Usage Costs, Competent and Certified AWS Professional Consulting Services, DevOps Assistance and Guidance, Managed Cloud O&amp;M with support from A&amp;T’s on premise 24x7 Secure NOC</w:t>
      </w:r>
      <w:r w:rsidR="006C15C1" w:rsidRPr="00C17D76">
        <w:rPr>
          <w:rFonts w:ascii="Times New Roman" w:eastAsia="Times New Roman" w:hAnsi="Times New Roman" w:cs="Times New Roman"/>
          <w:szCs w:val="24"/>
        </w:rPr>
        <w:t xml:space="preserve"> and Help Desk</w:t>
      </w:r>
      <w:r w:rsidR="009B77FC" w:rsidRPr="00C17D76">
        <w:rPr>
          <w:rFonts w:ascii="Times New Roman" w:eastAsia="Times New Roman" w:hAnsi="Times New Roman" w:cs="Times New Roman"/>
          <w:szCs w:val="24"/>
        </w:rPr>
        <w:t>.</w:t>
      </w:r>
    </w:p>
    <w:p w:rsidR="008F7952" w:rsidRPr="008F7952" w:rsidRDefault="008F7952" w:rsidP="008F7952">
      <w:pPr>
        <w:widowControl w:val="0"/>
        <w:spacing w:after="120" w:line="240" w:lineRule="auto"/>
        <w:rPr>
          <w:rFonts w:ascii="Times New Roman" w:eastAsia="Times New Roman" w:hAnsi="Times New Roman" w:cs="Times New Roman"/>
          <w:szCs w:val="24"/>
        </w:rPr>
      </w:pPr>
      <w:r w:rsidRPr="008F7952">
        <w:rPr>
          <w:rFonts w:ascii="Times New Roman" w:eastAsia="Times New Roman" w:hAnsi="Times New Roman" w:cs="Times New Roman"/>
          <w:noProof/>
          <w:szCs w:val="24"/>
        </w:rPr>
        <mc:AlternateContent>
          <mc:Choice Requires="wps">
            <w:drawing>
              <wp:anchor distT="0" distB="0" distL="114300" distR="114300" simplePos="0" relativeHeight="251659264" behindDoc="0" locked="0" layoutInCell="1" allowOverlap="1" wp14:anchorId="13C40330" wp14:editId="61BAF76A">
                <wp:simplePos x="0" y="0"/>
                <wp:positionH relativeFrom="column">
                  <wp:posOffset>-38100</wp:posOffset>
                </wp:positionH>
                <wp:positionV relativeFrom="paragraph">
                  <wp:posOffset>27940</wp:posOffset>
                </wp:positionV>
                <wp:extent cx="6042660" cy="1403985"/>
                <wp:effectExtent l="0" t="0" r="15240"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1403985"/>
                        </a:xfrm>
                        <a:prstGeom prst="rect">
                          <a:avLst/>
                        </a:prstGeom>
                        <a:solidFill>
                          <a:srgbClr val="4F81BD">
                            <a:lumMod val="75000"/>
                          </a:srgbClr>
                        </a:solidFill>
                        <a:ln w="9525">
                          <a:solidFill>
                            <a:srgbClr val="000000"/>
                          </a:solidFill>
                          <a:miter lim="800000"/>
                          <a:headEnd/>
                          <a:tailEnd/>
                        </a:ln>
                      </wps:spPr>
                      <wps:txbx>
                        <w:txbxContent>
                          <w:p w:rsidR="008F7952" w:rsidRPr="0054576F" w:rsidRDefault="008F7952" w:rsidP="008F7952">
                            <w:pPr>
                              <w:pStyle w:val="BodyText36"/>
                              <w:jc w:val="center"/>
                              <w:rPr>
                                <w:rFonts w:ascii="Arial Narrow" w:hAnsi="Arial Narrow"/>
                                <w:color w:val="FFFFFF" w:themeColor="background1"/>
                                <w:szCs w:val="22"/>
                              </w:rPr>
                            </w:pPr>
                            <w:r w:rsidRPr="0054576F">
                              <w:rPr>
                                <w:rFonts w:ascii="Arial Narrow" w:hAnsi="Arial Narrow"/>
                                <w:color w:val="FFFFFF" w:themeColor="background1"/>
                                <w:szCs w:val="22"/>
                              </w:rPr>
                              <w:t xml:space="preserve">A&amp;T is </w:t>
                            </w:r>
                            <w:r w:rsidR="009B77FC">
                              <w:rPr>
                                <w:rFonts w:ascii="Arial Narrow" w:hAnsi="Arial Narrow"/>
                                <w:color w:val="FFFFFF" w:themeColor="background1"/>
                                <w:szCs w:val="22"/>
                              </w:rPr>
                              <w:t xml:space="preserve">NASPO </w:t>
                            </w:r>
                            <w:proofErr w:type="spellStart"/>
                            <w:r w:rsidR="009B77FC">
                              <w:rPr>
                                <w:rFonts w:ascii="Arial Narrow" w:hAnsi="Arial Narrow"/>
                                <w:color w:val="FFFFFF" w:themeColor="background1"/>
                                <w:szCs w:val="22"/>
                              </w:rPr>
                              <w:t>ValuePoint’s</w:t>
                            </w:r>
                            <w:proofErr w:type="spellEnd"/>
                            <w:r w:rsidR="009B77FC">
                              <w:rPr>
                                <w:rFonts w:ascii="Arial Narrow" w:hAnsi="Arial Narrow"/>
                                <w:color w:val="FFFFFF" w:themeColor="background1"/>
                                <w:szCs w:val="22"/>
                              </w:rPr>
                              <w:t xml:space="preserve"> Dedicated AWS Partner</w:t>
                            </w:r>
                            <w:r w:rsidRPr="0054576F">
                              <w:rPr>
                                <w:rFonts w:ascii="Arial Narrow" w:hAnsi="Arial Narrow"/>
                                <w:color w:val="FFFFFF" w:themeColor="background1"/>
                                <w:szCs w:val="22"/>
                              </w:rPr>
                              <w:t xml:space="preserve"> qualified </w:t>
                            </w:r>
                            <w:r w:rsidR="009B77FC">
                              <w:rPr>
                                <w:rFonts w:ascii="Arial Narrow" w:hAnsi="Arial Narrow"/>
                                <w:color w:val="FFFFFF" w:themeColor="background1"/>
                                <w:szCs w:val="22"/>
                              </w:rPr>
                              <w:t xml:space="preserve">to provide Cloud Solutions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pt;margin-top:2.2pt;width:475.8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" fillcolor="#376092">
                <v:textbox style="mso-fit-shape-to-text:t">
                  <w:txbxContent>
                    <w:p w:rsidR="008F7952" w:rsidRPr="0054576F" w:rsidRDefault="008F7952" w:rsidP="008F7952">
                      <w:pPr>
                        <w:pStyle w:val="BodyText36"/>
                        <w:jc w:val="center"/>
                        <w:rPr>
                          <w:rFonts w:ascii="Arial Narrow" w:hAnsi="Arial Narrow"/>
                          <w:color w:val="FFFFFF" w:themeColor="background1"/>
                          <w:szCs w:val="22"/>
                        </w:rPr>
                      </w:pPr>
                      <w:r w:rsidRPr="0054576F">
                        <w:rPr>
                          <w:rFonts w:ascii="Arial Narrow" w:hAnsi="Arial Narrow"/>
                          <w:color w:val="FFFFFF" w:themeColor="background1"/>
                          <w:szCs w:val="22"/>
                        </w:rPr>
                        <w:t xml:space="preserve">A&amp;T is </w:t>
                      </w:r>
                      <w:r w:rsidR="009B77FC">
                        <w:rPr>
                          <w:rFonts w:ascii="Arial Narrow" w:hAnsi="Arial Narrow"/>
                          <w:color w:val="FFFFFF" w:themeColor="background1"/>
                          <w:szCs w:val="22"/>
                        </w:rPr>
                        <w:t xml:space="preserve">NASPO </w:t>
                      </w:r>
                      <w:proofErr w:type="spellStart"/>
                      <w:r w:rsidR="009B77FC">
                        <w:rPr>
                          <w:rFonts w:ascii="Arial Narrow" w:hAnsi="Arial Narrow"/>
                          <w:color w:val="FFFFFF" w:themeColor="background1"/>
                          <w:szCs w:val="22"/>
                        </w:rPr>
                        <w:t>ValuePoint’s</w:t>
                      </w:r>
                      <w:proofErr w:type="spellEnd"/>
                      <w:r w:rsidR="009B77FC">
                        <w:rPr>
                          <w:rFonts w:ascii="Arial Narrow" w:hAnsi="Arial Narrow"/>
                          <w:color w:val="FFFFFF" w:themeColor="background1"/>
                          <w:szCs w:val="22"/>
                        </w:rPr>
                        <w:t xml:space="preserve"> Dedicated AWS Partner</w:t>
                      </w:r>
                      <w:r w:rsidRPr="0054576F">
                        <w:rPr>
                          <w:rFonts w:ascii="Arial Narrow" w:hAnsi="Arial Narrow"/>
                          <w:color w:val="FFFFFF" w:themeColor="background1"/>
                          <w:szCs w:val="22"/>
                        </w:rPr>
                        <w:t xml:space="preserve"> qualified </w:t>
                      </w:r>
                      <w:r w:rsidR="009B77FC">
                        <w:rPr>
                          <w:rFonts w:ascii="Arial Narrow" w:hAnsi="Arial Narrow"/>
                          <w:color w:val="FFFFFF" w:themeColor="background1"/>
                          <w:szCs w:val="22"/>
                        </w:rPr>
                        <w:t xml:space="preserve">to provide Cloud Solutions </w:t>
                      </w:r>
                    </w:p>
                  </w:txbxContent>
                </v:textbox>
              </v:shape>
            </w:pict>
          </mc:Fallback>
        </mc:AlternateContent>
      </w:r>
    </w:p>
    <w:p w:rsidR="008F7952" w:rsidRPr="008F7952" w:rsidRDefault="008F7952" w:rsidP="008F7952">
      <w:pPr>
        <w:widowControl w:val="0"/>
        <w:spacing w:after="120" w:line="240" w:lineRule="auto"/>
        <w:rPr>
          <w:rFonts w:ascii="Times New Roman" w:eastAsia="Times New Roman" w:hAnsi="Times New Roman" w:cs="Times New Roman"/>
          <w:szCs w:val="24"/>
        </w:rPr>
      </w:pPr>
    </w:p>
    <w:tbl>
      <w:tblPr>
        <w:tblStyle w:val="TableGrid"/>
        <w:tblpPr w:leftFromText="180" w:rightFromText="180" w:vertAnchor="text" w:horzAnchor="page" w:tblpX="6433" w:tblpY="-2"/>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776"/>
      </w:tblGrid>
      <w:tr w:rsidR="008F7952" w:rsidRPr="008F7952" w:rsidTr="008E64BC">
        <w:tc>
          <w:tcPr>
            <w:tcW w:w="4776" w:type="dxa"/>
          </w:tcPr>
          <w:p w:rsidR="008F7952" w:rsidRPr="008F7952" w:rsidRDefault="008F7952" w:rsidP="008F7952">
            <w:pPr>
              <w:keepNext/>
              <w:spacing w:before="60"/>
              <w:jc w:val="center"/>
              <w:rPr>
                <w:rFonts w:ascii="Arial Narrow" w:hAnsi="Arial Narrow"/>
                <w:b/>
                <w:noProof/>
                <w:color w:val="244061"/>
                <w:szCs w:val="24"/>
              </w:rPr>
            </w:pPr>
            <w:bookmarkStart w:id="2" w:name="_Toc455062483"/>
            <w:r w:rsidRPr="008F7952">
              <w:rPr>
                <w:rFonts w:ascii="Arial Narrow" w:hAnsi="Arial Narrow"/>
                <w:b/>
                <w:noProof/>
                <w:color w:val="244061"/>
                <w:szCs w:val="24"/>
              </w:rPr>
              <w:t xml:space="preserve">Figure </w:t>
            </w:r>
            <w:r>
              <w:rPr>
                <w:rFonts w:ascii="Arial Narrow" w:hAnsi="Arial Narrow"/>
                <w:b/>
                <w:noProof/>
                <w:color w:val="244061"/>
                <w:szCs w:val="24"/>
              </w:rPr>
              <w:t>1</w:t>
            </w:r>
            <w:r w:rsidRPr="008F7952">
              <w:rPr>
                <w:rFonts w:ascii="Arial Narrow" w:hAnsi="Arial Narrow"/>
                <w:b/>
                <w:noProof/>
                <w:color w:val="244061"/>
                <w:szCs w:val="24"/>
              </w:rPr>
              <w:t>. A&amp;T Executives with DC HBX Project Team—A&amp;T CEO Ashok Thareja, far left; CTO Mureed Nazir, 2</w:t>
            </w:r>
            <w:r w:rsidRPr="008F7952">
              <w:rPr>
                <w:rFonts w:ascii="Arial Narrow" w:hAnsi="Arial Narrow"/>
                <w:b/>
                <w:noProof/>
                <w:color w:val="244061"/>
                <w:szCs w:val="24"/>
                <w:vertAlign w:val="superscript"/>
              </w:rPr>
              <w:t>nd</w:t>
            </w:r>
            <w:r w:rsidRPr="008F7952">
              <w:rPr>
                <w:rFonts w:ascii="Arial Narrow" w:hAnsi="Arial Narrow"/>
                <w:b/>
                <w:noProof/>
                <w:color w:val="244061"/>
                <w:szCs w:val="24"/>
              </w:rPr>
              <w:t xml:space="preserve"> from right; VP Fred Sanders, far right</w:t>
            </w:r>
            <w:bookmarkEnd w:id="2"/>
          </w:p>
          <w:p w:rsidR="008F7952" w:rsidRPr="008F7952" w:rsidRDefault="008F7952" w:rsidP="008F7952">
            <w:pPr>
              <w:widowControl w:val="0"/>
              <w:spacing w:before="60" w:after="180"/>
              <w:jc w:val="center"/>
              <w:rPr>
                <w:rFonts w:ascii="Times New Roman" w:hAnsi="Times New Roman"/>
                <w:sz w:val="24"/>
                <w:szCs w:val="24"/>
              </w:rPr>
            </w:pPr>
            <w:r w:rsidRPr="008F7952">
              <w:rPr>
                <w:rFonts w:ascii="Times New Roman" w:hAnsi="Times New Roman"/>
                <w:noProof/>
                <w:color w:val="365899"/>
                <w:sz w:val="24"/>
                <w:szCs w:val="24"/>
              </w:rPr>
              <w:drawing>
                <wp:inline distT="0" distB="0" distL="0" distR="0" wp14:anchorId="5CB29970" wp14:editId="4AB54829">
                  <wp:extent cx="2520627" cy="2368062"/>
                  <wp:effectExtent l="0" t="0" r="0" b="0"/>
                  <wp:docPr id="1" name="Picture 1" descr="Fred Sanders's phot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red Sanders's photo.">
                            <a:hlinkClick r:id="rId7"/>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t="2631" b="3422"/>
                          <a:stretch/>
                        </pic:blipFill>
                        <pic:spPr bwMode="auto">
                          <a:xfrm>
                            <a:off x="0" y="0"/>
                            <a:ext cx="2520614" cy="2368049"/>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8F7952" w:rsidRPr="008F7952" w:rsidRDefault="008F7952" w:rsidP="008F7952">
      <w:pPr>
        <w:widowControl w:val="0"/>
        <w:spacing w:after="120" w:line="240" w:lineRule="auto"/>
        <w:rPr>
          <w:rFonts w:ascii="Times New Roman" w:eastAsia="Times New Roman" w:hAnsi="Times New Roman" w:cs="Times New Roman"/>
        </w:rPr>
      </w:pPr>
      <w:r w:rsidRPr="008F7952">
        <w:rPr>
          <w:rFonts w:ascii="Times New Roman" w:eastAsia="Times New Roman" w:hAnsi="Times New Roman" w:cs="Times New Roman"/>
        </w:rPr>
        <w:t>Our partnership with Amazon and extensive experience providing Cloud Solutions to Public Sector, State, and local governments position</w:t>
      </w:r>
      <w:r w:rsidR="00D82A1B">
        <w:rPr>
          <w:rFonts w:ascii="Times New Roman" w:eastAsia="Times New Roman" w:hAnsi="Times New Roman" w:cs="Times New Roman"/>
        </w:rPr>
        <w:t>s</w:t>
      </w:r>
      <w:r w:rsidRPr="008F7952">
        <w:rPr>
          <w:rFonts w:ascii="Times New Roman" w:eastAsia="Times New Roman" w:hAnsi="Times New Roman" w:cs="Times New Roman"/>
        </w:rPr>
        <w:t xml:space="preserve"> A&amp;T to assist clients who need to select, acquire, establish, implement, and maintain secure, robust, scalable capabilities in the cloud with platforms for Development, Test, Staging, Production, or Training.</w:t>
      </w:r>
    </w:p>
    <w:p w:rsidR="008F7952" w:rsidRPr="008F7952" w:rsidRDefault="008F7952" w:rsidP="008F7952">
      <w:pPr>
        <w:widowControl w:val="0"/>
        <w:spacing w:after="120" w:line="240" w:lineRule="auto"/>
        <w:rPr>
          <w:rFonts w:ascii="Times New Roman" w:eastAsia="Times New Roman" w:hAnsi="Times New Roman" w:cs="Times New Roman"/>
        </w:rPr>
      </w:pPr>
      <w:r w:rsidRPr="008F7952">
        <w:rPr>
          <w:rFonts w:ascii="Times New Roman" w:eastAsia="Times New Roman" w:hAnsi="Times New Roman" w:cs="Times New Roman"/>
        </w:rPr>
        <w:t>A&amp;T is a responsive, capable small business that is currently providing numerous Federal and State agencies with a full lifecycle range of Dev/Ops cloud services—from initial assessment and discovery all the way through long-term Managed Services and Technology Refresh activities.</w:t>
      </w:r>
    </w:p>
    <w:p w:rsidR="008F7952" w:rsidRPr="00D82A1B" w:rsidRDefault="008F7952" w:rsidP="008F7952">
      <w:pPr>
        <w:widowControl w:val="0"/>
        <w:spacing w:after="60" w:line="240" w:lineRule="auto"/>
        <w:ind w:left="173" w:hanging="173"/>
        <w:rPr>
          <w:rFonts w:ascii="Times New Roman" w:eastAsia="Times New Roman" w:hAnsi="Times New Roman" w:cs="Times New Roman"/>
          <w:i/>
          <w:szCs w:val="24"/>
        </w:rPr>
      </w:pPr>
      <w:r w:rsidRPr="00D82A1B">
        <w:rPr>
          <w:rFonts w:ascii="Times New Roman" w:eastAsia="Times New Roman" w:hAnsi="Times New Roman" w:cs="Times New Roman"/>
          <w:i/>
          <w:szCs w:val="24"/>
        </w:rPr>
        <w:t>Award-Winning Support for the District of Columbia Health Benefit Exchange Cloud Services Contract (DCHBX)</w:t>
      </w:r>
    </w:p>
    <w:p w:rsidR="008F7952" w:rsidRPr="008F7952" w:rsidRDefault="008F7952" w:rsidP="008F7952">
      <w:pPr>
        <w:widowControl w:val="0"/>
        <w:spacing w:after="120" w:line="240" w:lineRule="auto"/>
        <w:rPr>
          <w:rFonts w:ascii="Times New Roman" w:eastAsia="Times New Roman" w:hAnsi="Times New Roman" w:cs="Times New Roman"/>
          <w:b/>
          <w:color w:val="244061"/>
        </w:rPr>
      </w:pPr>
      <w:r w:rsidRPr="008F7952">
        <w:rPr>
          <w:rFonts w:ascii="Times New Roman" w:eastAsia="Times New Roman" w:hAnsi="Times New Roman" w:cs="Times New Roman"/>
        </w:rPr>
        <w:t>At its 2016 Public Sector Summit, AWS awarded a City on a Cloud “Best Practices” citation to the District of Columbia Health Benefit Exchange Authority for innovations on its Cloud Services project. As a prime contractor on this project, A&amp;T provided AWS IaaS, PaaS, and the security ATO that contributed to the project’s success</w:t>
      </w:r>
      <w:r w:rsidR="00C04764">
        <w:rPr>
          <w:rFonts w:ascii="Times New Roman" w:eastAsia="Times New Roman" w:hAnsi="Times New Roman" w:cs="Times New Roman"/>
        </w:rPr>
        <w:t>. DC</w:t>
      </w:r>
      <w:r w:rsidRPr="008F7952">
        <w:rPr>
          <w:rFonts w:ascii="Times New Roman" w:eastAsia="Times New Roman" w:hAnsi="Times New Roman" w:cs="Times New Roman"/>
        </w:rPr>
        <w:t xml:space="preserve">HBX officials invited A&amp;T to join them as they received the AWS award </w:t>
      </w:r>
      <w:r w:rsidRPr="008F7952">
        <w:rPr>
          <w:rFonts w:ascii="Times New Roman" w:eastAsia="Times New Roman" w:hAnsi="Times New Roman" w:cs="Times New Roman"/>
          <w:b/>
          <w:i/>
          <w:color w:val="244061"/>
        </w:rPr>
        <w:t xml:space="preserve">(Figure </w:t>
      </w:r>
      <w:r>
        <w:rPr>
          <w:rFonts w:ascii="Times New Roman" w:eastAsia="Times New Roman" w:hAnsi="Times New Roman" w:cs="Times New Roman"/>
          <w:b/>
          <w:i/>
          <w:color w:val="244061"/>
        </w:rPr>
        <w:t>1</w:t>
      </w:r>
      <w:r w:rsidRPr="008F7952">
        <w:rPr>
          <w:rFonts w:ascii="Times New Roman" w:eastAsia="Times New Roman" w:hAnsi="Times New Roman" w:cs="Times New Roman"/>
          <w:b/>
          <w:i/>
          <w:color w:val="244061"/>
        </w:rPr>
        <w:t xml:space="preserve">). </w:t>
      </w:r>
    </w:p>
    <w:p w:rsidR="001754DC" w:rsidRDefault="008F7952" w:rsidP="00CF3519">
      <w:pPr>
        <w:widowControl w:val="0"/>
        <w:spacing w:after="120" w:line="240" w:lineRule="auto"/>
        <w:rPr>
          <w:rFonts w:ascii="Times New Roman" w:eastAsia="Times New Roman" w:hAnsi="Times New Roman" w:cs="Times New Roman"/>
          <w:i/>
        </w:rPr>
      </w:pPr>
      <w:r w:rsidRPr="008F7952">
        <w:rPr>
          <w:rFonts w:ascii="Times New Roman" w:eastAsia="Times New Roman" w:hAnsi="Times New Roman" w:cs="Times New Roman"/>
          <w:i/>
        </w:rPr>
        <w:t>The City on a Cloud Innovation Challenge is a global competition of local and regional government and technology partners using AWS to deploy innovative solutions to move government forward on behalf of their citizens. Washington, D.C.’s public health insurance marketplace won for its ability to “accelerate innovation" and improve customer experience in the city's health insurance marketplace.</w:t>
      </w:r>
    </w:p>
    <w:p w:rsidR="0062783A" w:rsidRPr="00FE60A8" w:rsidRDefault="0062783A" w:rsidP="00CF3519">
      <w:pPr>
        <w:widowControl w:val="0"/>
        <w:spacing w:after="120" w:line="240" w:lineRule="auto"/>
        <w:rPr>
          <w:b/>
          <w:i/>
        </w:rPr>
      </w:pPr>
      <w:r w:rsidRPr="0062783A">
        <w:rPr>
          <w:rFonts w:ascii="Times New Roman" w:eastAsia="Times New Roman" w:hAnsi="Times New Roman" w:cs="Times New Roman"/>
          <w:noProof/>
        </w:rPr>
        <w:lastRenderedPageBreak/>
        <w:drawing>
          <wp:anchor distT="0" distB="0" distL="114300" distR="114300" simplePos="0" relativeHeight="251660288" behindDoc="1" locked="0" layoutInCell="1" allowOverlap="1" wp14:anchorId="279E2B02" wp14:editId="79E4A498">
            <wp:simplePos x="0" y="0"/>
            <wp:positionH relativeFrom="column">
              <wp:posOffset>0</wp:posOffset>
            </wp:positionH>
            <wp:positionV relativeFrom="paragraph">
              <wp:posOffset>0</wp:posOffset>
            </wp:positionV>
            <wp:extent cx="1387475" cy="972185"/>
            <wp:effectExtent l="0" t="0" r="3175" b="0"/>
            <wp:wrapTight wrapText="bothSides">
              <wp:wrapPolygon edited="0">
                <wp:start x="0" y="0"/>
                <wp:lineTo x="0" y="21163"/>
                <wp:lineTo x="21353" y="21163"/>
                <wp:lineTo x="2135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aS powered by AWS v1x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7475" cy="972185"/>
                    </a:xfrm>
                    <a:prstGeom prst="rect">
                      <a:avLst/>
                    </a:prstGeom>
                  </pic:spPr>
                </pic:pic>
              </a:graphicData>
            </a:graphic>
            <wp14:sizeRelH relativeFrom="page">
              <wp14:pctWidth>0</wp14:pctWidth>
            </wp14:sizeRelH>
            <wp14:sizeRelV relativeFrom="page">
              <wp14:pctHeight>0</wp14:pctHeight>
            </wp14:sizeRelV>
          </wp:anchor>
        </w:drawing>
      </w:r>
      <w:r w:rsidR="00684766">
        <w:rPr>
          <w:rFonts w:ascii="Times New Roman" w:eastAsia="Times New Roman" w:hAnsi="Times New Roman" w:cs="Times New Roman"/>
        </w:rPr>
        <w:t xml:space="preserve">                                                                                                                                                                            </w:t>
      </w:r>
      <w:r w:rsidRPr="00FE60A8">
        <w:rPr>
          <w:rFonts w:ascii="Times New Roman" w:eastAsia="Times New Roman" w:hAnsi="Times New Roman" w:cs="Times New Roman"/>
          <w:b/>
          <w:i/>
        </w:rPr>
        <w:t xml:space="preserve">In addition to </w:t>
      </w:r>
      <w:r w:rsidR="00975DC1">
        <w:rPr>
          <w:rFonts w:ascii="Times New Roman" w:eastAsia="Times New Roman" w:hAnsi="Times New Roman" w:cs="Times New Roman"/>
          <w:b/>
          <w:i/>
        </w:rPr>
        <w:t>Infrastructure-as-as-Service (</w:t>
      </w:r>
      <w:r w:rsidRPr="00FE60A8">
        <w:rPr>
          <w:rFonts w:ascii="Times New Roman" w:eastAsia="Times New Roman" w:hAnsi="Times New Roman" w:cs="Times New Roman"/>
          <w:b/>
          <w:i/>
        </w:rPr>
        <w:t>IaaS</w:t>
      </w:r>
      <w:r w:rsidR="00975DC1">
        <w:rPr>
          <w:rFonts w:ascii="Times New Roman" w:eastAsia="Times New Roman" w:hAnsi="Times New Roman" w:cs="Times New Roman"/>
          <w:b/>
          <w:i/>
        </w:rPr>
        <w:t>)</w:t>
      </w:r>
      <w:r w:rsidRPr="00FE60A8">
        <w:rPr>
          <w:rFonts w:ascii="Times New Roman" w:eastAsia="Times New Roman" w:hAnsi="Times New Roman" w:cs="Times New Roman"/>
          <w:b/>
          <w:i/>
        </w:rPr>
        <w:t xml:space="preserve"> and </w:t>
      </w:r>
      <w:r w:rsidR="00975DC1">
        <w:rPr>
          <w:rFonts w:ascii="Times New Roman" w:eastAsia="Times New Roman" w:hAnsi="Times New Roman" w:cs="Times New Roman"/>
          <w:b/>
          <w:i/>
        </w:rPr>
        <w:t>Platform-as-a-Service (</w:t>
      </w:r>
      <w:r w:rsidRPr="00FE60A8">
        <w:rPr>
          <w:rFonts w:ascii="Times New Roman" w:eastAsia="Times New Roman" w:hAnsi="Times New Roman" w:cs="Times New Roman"/>
          <w:b/>
          <w:i/>
        </w:rPr>
        <w:t>PaaS</w:t>
      </w:r>
      <w:r w:rsidR="00975DC1">
        <w:rPr>
          <w:rFonts w:ascii="Times New Roman" w:eastAsia="Times New Roman" w:hAnsi="Times New Roman" w:cs="Times New Roman"/>
          <w:b/>
          <w:i/>
        </w:rPr>
        <w:t>)</w:t>
      </w:r>
      <w:r w:rsidRPr="00FE60A8">
        <w:rPr>
          <w:rFonts w:ascii="Times New Roman" w:eastAsia="Times New Roman" w:hAnsi="Times New Roman" w:cs="Times New Roman"/>
          <w:b/>
          <w:i/>
        </w:rPr>
        <w:t>, A&amp;T offers NASPO members powerful SaaS Solutions hosted in the AWS Cloud</w:t>
      </w:r>
      <w:r w:rsidRPr="00FE60A8">
        <w:rPr>
          <w:b/>
          <w:i/>
        </w:rPr>
        <w:t xml:space="preserve">. </w:t>
      </w:r>
    </w:p>
    <w:p w:rsidR="00684766" w:rsidRDefault="00684766" w:rsidP="00CF3519">
      <w:pPr>
        <w:widowControl w:val="0"/>
        <w:spacing w:after="120" w:line="240" w:lineRule="auto"/>
      </w:pPr>
    </w:p>
    <w:p w:rsidR="00684766" w:rsidRDefault="00684766" w:rsidP="00CF3519">
      <w:pPr>
        <w:widowControl w:val="0"/>
        <w:spacing w:after="120" w:line="240" w:lineRule="auto"/>
      </w:pPr>
    </w:p>
    <w:p w:rsidR="008C76C2" w:rsidRPr="00C17D76" w:rsidRDefault="008C76C2" w:rsidP="00C17D76">
      <w:pPr>
        <w:widowControl w:val="0"/>
        <w:spacing w:after="120" w:line="240" w:lineRule="auto"/>
        <w:ind w:left="360"/>
        <w:rPr>
          <w:rFonts w:ascii="Times New Roman" w:eastAsia="Times New Roman" w:hAnsi="Times New Roman" w:cs="Times New Roman"/>
          <w:b/>
        </w:rPr>
      </w:pPr>
      <w:r w:rsidRPr="00C17D76">
        <w:rPr>
          <w:rFonts w:ascii="Times New Roman" w:eastAsia="Times New Roman" w:hAnsi="Times New Roman" w:cs="Times New Roman"/>
          <w:b/>
        </w:rPr>
        <w:t xml:space="preserve">Electronic Invoicing </w:t>
      </w:r>
    </w:p>
    <w:p w:rsidR="00684766" w:rsidRPr="00C17D76" w:rsidRDefault="00975DC1" w:rsidP="00C17D76">
      <w:pPr>
        <w:widowControl w:val="0"/>
        <w:spacing w:after="120" w:line="240" w:lineRule="auto"/>
        <w:ind w:left="1080"/>
        <w:rPr>
          <w:rFonts w:ascii="Times New Roman" w:eastAsia="Times New Roman" w:hAnsi="Times New Roman" w:cs="Times New Roman"/>
        </w:rPr>
      </w:pPr>
      <w:r w:rsidRPr="00C17D76">
        <w:rPr>
          <w:rFonts w:ascii="Times New Roman" w:eastAsia="Times New Roman" w:hAnsi="Times New Roman" w:cs="Times New Roman"/>
        </w:rPr>
        <w:t xml:space="preserve">Using </w:t>
      </w:r>
      <w:r w:rsidR="00684766" w:rsidRPr="00C17D76">
        <w:rPr>
          <w:rFonts w:ascii="Times New Roman" w:eastAsia="Times New Roman" w:hAnsi="Times New Roman" w:cs="Times New Roman"/>
        </w:rPr>
        <w:t>Tungsten Network</w:t>
      </w:r>
      <w:r w:rsidRPr="00C17D76">
        <w:rPr>
          <w:rFonts w:ascii="Times New Roman" w:eastAsia="Times New Roman" w:hAnsi="Times New Roman" w:cs="Times New Roman"/>
        </w:rPr>
        <w:t xml:space="preserve">’s </w:t>
      </w:r>
      <w:proofErr w:type="spellStart"/>
      <w:r w:rsidRPr="00C17D76">
        <w:rPr>
          <w:rFonts w:ascii="Times New Roman" w:eastAsia="Times New Roman" w:hAnsi="Times New Roman" w:cs="Times New Roman"/>
        </w:rPr>
        <w:t>eInvoicing</w:t>
      </w:r>
      <w:proofErr w:type="spellEnd"/>
      <w:r w:rsidRPr="00C17D76">
        <w:rPr>
          <w:rFonts w:ascii="Times New Roman" w:eastAsia="Times New Roman" w:hAnsi="Times New Roman" w:cs="Times New Roman"/>
        </w:rPr>
        <w:t xml:space="preserve"> software hosted in the AWS Cloud, A&amp;T</w:t>
      </w:r>
      <w:r w:rsidR="00684766" w:rsidRPr="00C17D76">
        <w:rPr>
          <w:rFonts w:ascii="Times New Roman" w:eastAsia="Times New Roman" w:hAnsi="Times New Roman" w:cs="Times New Roman"/>
        </w:rPr>
        <w:t xml:space="preserve"> provides automated financial services that help buyers and suppliers accelerate trade and improve critical processes.  Our electronic invoicing, workflow, analytics and supplier financing services bring a new level of transparency, accuracy and efficiency to our customers’ global businesses.</w:t>
      </w:r>
    </w:p>
    <w:p w:rsidR="00684766" w:rsidRDefault="00975DC1" w:rsidP="00C17D76">
      <w:pPr>
        <w:widowControl w:val="0"/>
        <w:spacing w:after="120" w:line="240" w:lineRule="auto"/>
        <w:ind w:left="1080"/>
        <w:rPr>
          <w:rFonts w:ascii="Times New Roman" w:eastAsia="Times New Roman" w:hAnsi="Times New Roman" w:cs="Times New Roman"/>
        </w:rPr>
      </w:pPr>
      <w:r w:rsidRPr="00C17D76">
        <w:rPr>
          <w:rFonts w:ascii="Times New Roman" w:eastAsia="Times New Roman" w:hAnsi="Times New Roman" w:cs="Times New Roman"/>
        </w:rPr>
        <w:t>This SaaS solution is i</w:t>
      </w:r>
      <w:r w:rsidR="00684766" w:rsidRPr="00C17D76">
        <w:rPr>
          <w:rFonts w:ascii="Times New Roman" w:eastAsia="Times New Roman" w:hAnsi="Times New Roman" w:cs="Times New Roman"/>
        </w:rPr>
        <w:t>n use at the Department of Veterans Affairs, General Motors, GlaxoSmithKline, IBM and the U.S. Federal Government</w:t>
      </w:r>
    </w:p>
    <w:p w:rsidR="00975DC1" w:rsidRPr="00C17D76" w:rsidRDefault="00975DC1" w:rsidP="00C17D76">
      <w:pPr>
        <w:widowControl w:val="0"/>
        <w:spacing w:after="120" w:line="240" w:lineRule="auto"/>
        <w:ind w:left="1080"/>
        <w:rPr>
          <w:rFonts w:ascii="Times New Roman" w:eastAsia="Times New Roman" w:hAnsi="Times New Roman" w:cs="Times New Roman"/>
        </w:rPr>
      </w:pPr>
    </w:p>
    <w:p w:rsidR="009810B4" w:rsidRPr="00C17D76" w:rsidRDefault="003B56BC" w:rsidP="00C17D76">
      <w:pPr>
        <w:widowControl w:val="0"/>
        <w:spacing w:after="120" w:line="240" w:lineRule="auto"/>
        <w:ind w:left="360"/>
        <w:rPr>
          <w:rFonts w:ascii="Times New Roman" w:eastAsia="Times New Roman" w:hAnsi="Times New Roman" w:cs="Times New Roman"/>
          <w:b/>
        </w:rPr>
      </w:pPr>
      <w:r w:rsidRPr="00C17D76">
        <w:rPr>
          <w:rFonts w:ascii="Times New Roman" w:eastAsia="Times New Roman" w:hAnsi="Times New Roman" w:cs="Times New Roman"/>
          <w:b/>
        </w:rPr>
        <w:t>Telecom Lifecy</w:t>
      </w:r>
      <w:r w:rsidR="00975DC1" w:rsidRPr="00C17D76">
        <w:rPr>
          <w:rFonts w:ascii="Times New Roman" w:eastAsia="Times New Roman" w:hAnsi="Times New Roman" w:cs="Times New Roman"/>
          <w:b/>
        </w:rPr>
        <w:t>c</w:t>
      </w:r>
      <w:r w:rsidRPr="00C17D76">
        <w:rPr>
          <w:rFonts w:ascii="Times New Roman" w:eastAsia="Times New Roman" w:hAnsi="Times New Roman" w:cs="Times New Roman"/>
          <w:b/>
        </w:rPr>
        <w:t xml:space="preserve">le </w:t>
      </w:r>
      <w:r w:rsidR="008C76C2" w:rsidRPr="00C17D76">
        <w:rPr>
          <w:rFonts w:ascii="Times New Roman" w:eastAsia="Times New Roman" w:hAnsi="Times New Roman" w:cs="Times New Roman"/>
          <w:b/>
        </w:rPr>
        <w:t>Management Platform</w:t>
      </w:r>
      <w:r w:rsidR="009810B4" w:rsidRPr="00C17D76">
        <w:rPr>
          <w:rFonts w:ascii="Times New Roman" w:eastAsia="Times New Roman" w:hAnsi="Times New Roman" w:cs="Times New Roman"/>
          <w:b/>
        </w:rPr>
        <w:t xml:space="preserve"> </w:t>
      </w:r>
      <w:r w:rsidRPr="00C17D76">
        <w:rPr>
          <w:rFonts w:ascii="Times New Roman" w:eastAsia="Times New Roman" w:hAnsi="Times New Roman" w:cs="Times New Roman"/>
          <w:b/>
        </w:rPr>
        <w:t>for Wired and Wireless Assets</w:t>
      </w:r>
    </w:p>
    <w:p w:rsidR="009810B4" w:rsidRPr="00C17D76" w:rsidRDefault="00975DC1" w:rsidP="00C17D76">
      <w:pPr>
        <w:widowControl w:val="0"/>
        <w:spacing w:after="120" w:line="240" w:lineRule="auto"/>
        <w:ind w:left="1080"/>
        <w:rPr>
          <w:rFonts w:ascii="Times New Roman" w:eastAsia="Times New Roman" w:hAnsi="Times New Roman" w:cs="Times New Roman"/>
        </w:rPr>
      </w:pPr>
      <w:r w:rsidRPr="00C17D76">
        <w:rPr>
          <w:rFonts w:ascii="Times New Roman" w:eastAsia="Times New Roman" w:hAnsi="Times New Roman" w:cs="Times New Roman"/>
        </w:rPr>
        <w:t xml:space="preserve">Using </w:t>
      </w:r>
      <w:proofErr w:type="spellStart"/>
      <w:r w:rsidRPr="00C17D76">
        <w:rPr>
          <w:rFonts w:ascii="Times New Roman" w:eastAsia="Times New Roman" w:hAnsi="Times New Roman" w:cs="Times New Roman"/>
        </w:rPr>
        <w:t>Rivermine’s</w:t>
      </w:r>
      <w:proofErr w:type="spellEnd"/>
      <w:r w:rsidRPr="00C17D76">
        <w:rPr>
          <w:rFonts w:ascii="Times New Roman" w:eastAsia="Times New Roman" w:hAnsi="Times New Roman" w:cs="Times New Roman"/>
        </w:rPr>
        <w:t xml:space="preserve"> TEM software hosted in the AWS cloud, </w:t>
      </w:r>
      <w:r w:rsidR="009810B4" w:rsidRPr="00C17D76">
        <w:rPr>
          <w:rFonts w:ascii="Times New Roman" w:eastAsia="Times New Roman" w:hAnsi="Times New Roman" w:cs="Times New Roman"/>
        </w:rPr>
        <w:t>A&amp;T offers a unique automated Telecom Expense Management (TEM) for wired and wireless with a comprehensive multi-carrier managed service capability,</w:t>
      </w:r>
    </w:p>
    <w:p w:rsidR="008C76C2" w:rsidRDefault="003B56BC" w:rsidP="00C17D76">
      <w:pPr>
        <w:widowControl w:val="0"/>
        <w:spacing w:after="120" w:line="240" w:lineRule="auto"/>
        <w:ind w:left="1080"/>
        <w:rPr>
          <w:rFonts w:ascii="Times New Roman" w:eastAsia="Times New Roman" w:hAnsi="Times New Roman" w:cs="Times New Roman"/>
        </w:rPr>
      </w:pPr>
      <w:r w:rsidRPr="00C17D76">
        <w:rPr>
          <w:rFonts w:ascii="Times New Roman" w:eastAsia="Times New Roman" w:hAnsi="Times New Roman" w:cs="Times New Roman"/>
        </w:rPr>
        <w:t>This SaaS solution is i</w:t>
      </w:r>
      <w:r w:rsidR="008C76C2" w:rsidRPr="00C17D76">
        <w:rPr>
          <w:rFonts w:ascii="Times New Roman" w:eastAsia="Times New Roman" w:hAnsi="Times New Roman" w:cs="Times New Roman"/>
        </w:rPr>
        <w:t>n use at the V</w:t>
      </w:r>
      <w:r w:rsidRPr="00C17D76">
        <w:rPr>
          <w:rFonts w:ascii="Times New Roman" w:eastAsia="Times New Roman" w:hAnsi="Times New Roman" w:cs="Times New Roman"/>
        </w:rPr>
        <w:t xml:space="preserve">eterans </w:t>
      </w:r>
      <w:r w:rsidR="009810B4" w:rsidRPr="00C17D76">
        <w:rPr>
          <w:rFonts w:ascii="Times New Roman" w:eastAsia="Times New Roman" w:hAnsi="Times New Roman" w:cs="Times New Roman"/>
        </w:rPr>
        <w:t>A</w:t>
      </w:r>
      <w:r w:rsidRPr="00C17D76">
        <w:rPr>
          <w:rFonts w:ascii="Times New Roman" w:eastAsia="Times New Roman" w:hAnsi="Times New Roman" w:cs="Times New Roman"/>
        </w:rPr>
        <w:t>dministration</w:t>
      </w:r>
      <w:r w:rsidR="009810B4" w:rsidRPr="00C17D76">
        <w:rPr>
          <w:rFonts w:ascii="Times New Roman" w:eastAsia="Times New Roman" w:hAnsi="Times New Roman" w:cs="Times New Roman"/>
        </w:rPr>
        <w:t>,</w:t>
      </w:r>
      <w:r w:rsidR="008C76C2" w:rsidRPr="00C17D76">
        <w:rPr>
          <w:rFonts w:ascii="Times New Roman" w:eastAsia="Times New Roman" w:hAnsi="Times New Roman" w:cs="Times New Roman"/>
        </w:rPr>
        <w:t xml:space="preserve"> F</w:t>
      </w:r>
      <w:r w:rsidRPr="00C17D76">
        <w:rPr>
          <w:rFonts w:ascii="Times New Roman" w:eastAsia="Times New Roman" w:hAnsi="Times New Roman" w:cs="Times New Roman"/>
        </w:rPr>
        <w:t xml:space="preserve">ederal </w:t>
      </w:r>
      <w:r w:rsidR="008C76C2" w:rsidRPr="00C17D76">
        <w:rPr>
          <w:rFonts w:ascii="Times New Roman" w:eastAsia="Times New Roman" w:hAnsi="Times New Roman" w:cs="Times New Roman"/>
        </w:rPr>
        <w:t>C</w:t>
      </w:r>
      <w:r w:rsidRPr="00C17D76">
        <w:rPr>
          <w:rFonts w:ascii="Times New Roman" w:eastAsia="Times New Roman" w:hAnsi="Times New Roman" w:cs="Times New Roman"/>
        </w:rPr>
        <w:t>ommunication Commission</w:t>
      </w:r>
      <w:r w:rsidR="008C76C2" w:rsidRPr="00C17D76">
        <w:rPr>
          <w:rFonts w:ascii="Times New Roman" w:eastAsia="Times New Roman" w:hAnsi="Times New Roman" w:cs="Times New Roman"/>
        </w:rPr>
        <w:t xml:space="preserve"> and </w:t>
      </w:r>
      <w:r w:rsidRPr="00C17D76">
        <w:rPr>
          <w:rFonts w:ascii="Times New Roman" w:eastAsia="Times New Roman" w:hAnsi="Times New Roman" w:cs="Times New Roman"/>
        </w:rPr>
        <w:t xml:space="preserve">the </w:t>
      </w:r>
      <w:r w:rsidR="008C76C2" w:rsidRPr="00C17D76">
        <w:rPr>
          <w:rFonts w:ascii="Times New Roman" w:eastAsia="Times New Roman" w:hAnsi="Times New Roman" w:cs="Times New Roman"/>
        </w:rPr>
        <w:t>O</w:t>
      </w:r>
      <w:r w:rsidRPr="00C17D76">
        <w:rPr>
          <w:rFonts w:ascii="Times New Roman" w:eastAsia="Times New Roman" w:hAnsi="Times New Roman" w:cs="Times New Roman"/>
        </w:rPr>
        <w:t xml:space="preserve">ffice of </w:t>
      </w:r>
      <w:r w:rsidR="008C76C2" w:rsidRPr="00C17D76">
        <w:rPr>
          <w:rFonts w:ascii="Times New Roman" w:eastAsia="Times New Roman" w:hAnsi="Times New Roman" w:cs="Times New Roman"/>
        </w:rPr>
        <w:t>P</w:t>
      </w:r>
      <w:r w:rsidRPr="00C17D76">
        <w:rPr>
          <w:rFonts w:ascii="Times New Roman" w:eastAsia="Times New Roman" w:hAnsi="Times New Roman" w:cs="Times New Roman"/>
        </w:rPr>
        <w:t xml:space="preserve">ersonnel </w:t>
      </w:r>
      <w:r w:rsidR="008C76C2" w:rsidRPr="00C17D76">
        <w:rPr>
          <w:rFonts w:ascii="Times New Roman" w:eastAsia="Times New Roman" w:hAnsi="Times New Roman" w:cs="Times New Roman"/>
        </w:rPr>
        <w:t>M</w:t>
      </w:r>
      <w:r w:rsidRPr="00C17D76">
        <w:rPr>
          <w:rFonts w:ascii="Times New Roman" w:eastAsia="Times New Roman" w:hAnsi="Times New Roman" w:cs="Times New Roman"/>
        </w:rPr>
        <w:t>anagement</w:t>
      </w:r>
    </w:p>
    <w:p w:rsidR="00975DC1" w:rsidRPr="00C17D76" w:rsidRDefault="00975DC1" w:rsidP="00C17D76">
      <w:pPr>
        <w:widowControl w:val="0"/>
        <w:spacing w:after="120" w:line="240" w:lineRule="auto"/>
        <w:ind w:left="1080"/>
        <w:rPr>
          <w:rFonts w:ascii="Times New Roman" w:eastAsia="Times New Roman" w:hAnsi="Times New Roman" w:cs="Times New Roman"/>
        </w:rPr>
      </w:pPr>
    </w:p>
    <w:p w:rsidR="008C76C2" w:rsidRPr="00C17D76" w:rsidRDefault="009810B4" w:rsidP="00C17D76">
      <w:pPr>
        <w:widowControl w:val="0"/>
        <w:spacing w:after="120" w:line="240" w:lineRule="auto"/>
        <w:ind w:left="360"/>
        <w:rPr>
          <w:rFonts w:ascii="Times New Roman" w:eastAsia="Times New Roman" w:hAnsi="Times New Roman" w:cs="Times New Roman"/>
          <w:b/>
        </w:rPr>
      </w:pPr>
      <w:r w:rsidRPr="00C17D76">
        <w:rPr>
          <w:rFonts w:ascii="Times New Roman" w:eastAsia="Times New Roman" w:hAnsi="Times New Roman" w:cs="Times New Roman"/>
          <w:b/>
        </w:rPr>
        <w:t>Suite for First Responders</w:t>
      </w:r>
    </w:p>
    <w:p w:rsidR="009810B4" w:rsidRPr="00C17D76" w:rsidRDefault="00975DC1" w:rsidP="00C17D76">
      <w:pPr>
        <w:widowControl w:val="0"/>
        <w:spacing w:after="120" w:line="240" w:lineRule="auto"/>
        <w:ind w:left="1080"/>
        <w:rPr>
          <w:rFonts w:ascii="Times New Roman" w:eastAsia="Times New Roman" w:hAnsi="Times New Roman" w:cs="Times New Roman"/>
        </w:rPr>
      </w:pPr>
      <w:r w:rsidRPr="00C17D76">
        <w:rPr>
          <w:rFonts w:ascii="Times New Roman" w:eastAsia="Times New Roman" w:hAnsi="Times New Roman" w:cs="Times New Roman"/>
        </w:rPr>
        <w:t xml:space="preserve">Using GER HC’s emergency response software, </w:t>
      </w:r>
      <w:r w:rsidR="009810B4" w:rsidRPr="00C17D76">
        <w:rPr>
          <w:rFonts w:ascii="Times New Roman" w:eastAsia="Times New Roman" w:hAnsi="Times New Roman" w:cs="Times New Roman"/>
        </w:rPr>
        <w:t>A&amp;T provides decision makers with real-time monitoring and tracking of patients and key assets such as EMS, hospitals, hospital beds, and clinical resources during emergency and daily operations</w:t>
      </w:r>
      <w:r w:rsidR="00FE60A8" w:rsidRPr="00C17D76">
        <w:rPr>
          <w:rFonts w:ascii="Times New Roman" w:eastAsia="Times New Roman" w:hAnsi="Times New Roman" w:cs="Times New Roman"/>
        </w:rPr>
        <w:t>,</w:t>
      </w:r>
    </w:p>
    <w:p w:rsidR="00FE60A8" w:rsidRPr="00C17D76" w:rsidRDefault="00FE60A8" w:rsidP="00C17D76">
      <w:pPr>
        <w:widowControl w:val="0"/>
        <w:spacing w:after="120" w:line="240" w:lineRule="auto"/>
        <w:ind w:left="1080"/>
        <w:rPr>
          <w:rFonts w:ascii="Times New Roman" w:eastAsia="Times New Roman" w:hAnsi="Times New Roman" w:cs="Times New Roman"/>
        </w:rPr>
      </w:pPr>
      <w:r w:rsidRPr="00C17D76">
        <w:rPr>
          <w:rFonts w:ascii="Times New Roman" w:eastAsia="Times New Roman" w:hAnsi="Times New Roman" w:cs="Times New Roman"/>
        </w:rPr>
        <w:t xml:space="preserve">This SaaS solution provides a flexible, real-time situational awareness platform that allows your organization to enhance </w:t>
      </w:r>
      <w:r w:rsidR="00975DC1" w:rsidRPr="00C17D76">
        <w:rPr>
          <w:rFonts w:ascii="Times New Roman" w:eastAsia="Times New Roman" w:hAnsi="Times New Roman" w:cs="Times New Roman"/>
        </w:rPr>
        <w:t>e</w:t>
      </w:r>
      <w:r w:rsidRPr="00C17D76">
        <w:rPr>
          <w:rFonts w:ascii="Times New Roman" w:eastAsia="Times New Roman" w:hAnsi="Times New Roman" w:cs="Times New Roman"/>
        </w:rPr>
        <w:t xml:space="preserve">mergency </w:t>
      </w:r>
      <w:r w:rsidR="00975DC1" w:rsidRPr="00C17D76">
        <w:rPr>
          <w:rFonts w:ascii="Times New Roman" w:eastAsia="Times New Roman" w:hAnsi="Times New Roman" w:cs="Times New Roman"/>
        </w:rPr>
        <w:t>s</w:t>
      </w:r>
      <w:r w:rsidRPr="00C17D76">
        <w:rPr>
          <w:rFonts w:ascii="Times New Roman" w:eastAsia="Times New Roman" w:hAnsi="Times New Roman" w:cs="Times New Roman"/>
        </w:rPr>
        <w:t xml:space="preserve">upport </w:t>
      </w:r>
      <w:r w:rsidR="00975DC1" w:rsidRPr="00C17D76">
        <w:rPr>
          <w:rFonts w:ascii="Times New Roman" w:eastAsia="Times New Roman" w:hAnsi="Times New Roman" w:cs="Times New Roman"/>
        </w:rPr>
        <w:t>f</w:t>
      </w:r>
      <w:r w:rsidRPr="00C17D76">
        <w:rPr>
          <w:rFonts w:ascii="Times New Roman" w:eastAsia="Times New Roman" w:hAnsi="Times New Roman" w:cs="Times New Roman"/>
        </w:rPr>
        <w:t xml:space="preserve">unction </w:t>
      </w:r>
      <w:r w:rsidR="00975DC1" w:rsidRPr="00C17D76">
        <w:rPr>
          <w:rFonts w:ascii="Times New Roman" w:eastAsia="Times New Roman" w:hAnsi="Times New Roman" w:cs="Times New Roman"/>
        </w:rPr>
        <w:t xml:space="preserve">&amp; </w:t>
      </w:r>
      <w:r w:rsidRPr="00C17D76">
        <w:rPr>
          <w:rFonts w:ascii="Times New Roman" w:eastAsia="Times New Roman" w:hAnsi="Times New Roman" w:cs="Times New Roman"/>
        </w:rPr>
        <w:t>capabilities.</w:t>
      </w:r>
    </w:p>
    <w:p w:rsidR="00FE60A8" w:rsidRPr="0062783A" w:rsidRDefault="00FE60A8" w:rsidP="00FE60A8">
      <w:pPr>
        <w:pStyle w:val="ListParagraph"/>
        <w:widowControl w:val="0"/>
        <w:spacing w:after="120" w:line="240" w:lineRule="auto"/>
        <w:ind w:left="1440"/>
      </w:pPr>
    </w:p>
    <w:sectPr w:rsidR="00FE60A8" w:rsidRPr="006278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Bold">
    <w:panose1 w:val="020B070602020203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255B96"/>
    <w:multiLevelType w:val="hybridMultilevel"/>
    <w:tmpl w:val="FAC033FA"/>
    <w:lvl w:ilvl="0" w:tplc="285C9D44">
      <w:start w:val="1"/>
      <w:numFmt w:val="bullet"/>
      <w:lvlText w:val=""/>
      <w:lvlJc w:val="left"/>
      <w:pPr>
        <w:ind w:left="720" w:hanging="360"/>
      </w:pPr>
      <w:rPr>
        <w:rFonts w:ascii="Symbol" w:hAnsi="Symbol" w:hint="default"/>
        <w:color w:val="0066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0B6180"/>
    <w:multiLevelType w:val="hybridMultilevel"/>
    <w:tmpl w:val="59B4D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952"/>
    <w:rsid w:val="0005179B"/>
    <w:rsid w:val="001754DC"/>
    <w:rsid w:val="001820F2"/>
    <w:rsid w:val="003B56BC"/>
    <w:rsid w:val="00463E1A"/>
    <w:rsid w:val="00503E53"/>
    <w:rsid w:val="0062783A"/>
    <w:rsid w:val="00643EA6"/>
    <w:rsid w:val="00684766"/>
    <w:rsid w:val="006C15C1"/>
    <w:rsid w:val="008C76C2"/>
    <w:rsid w:val="008F7952"/>
    <w:rsid w:val="00975DC1"/>
    <w:rsid w:val="009810B4"/>
    <w:rsid w:val="009B77FC"/>
    <w:rsid w:val="00A40EB2"/>
    <w:rsid w:val="00B879F8"/>
    <w:rsid w:val="00C04764"/>
    <w:rsid w:val="00C17D76"/>
    <w:rsid w:val="00CF3519"/>
    <w:rsid w:val="00D82A1B"/>
    <w:rsid w:val="00FE6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795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36">
    <w:name w:val="Body Text 3/6"/>
    <w:basedOn w:val="BodyText"/>
    <w:qFormat/>
    <w:rsid w:val="008F7952"/>
    <w:pPr>
      <w:widowControl w:val="0"/>
      <w:spacing w:line="240" w:lineRule="auto"/>
    </w:pPr>
    <w:rPr>
      <w:rFonts w:ascii="Times New Roman" w:eastAsia="Times New Roman" w:hAnsi="Times New Roman" w:cs="Times New Roman"/>
      <w:szCs w:val="24"/>
    </w:rPr>
  </w:style>
  <w:style w:type="paragraph" w:styleId="BodyText">
    <w:name w:val="Body Text"/>
    <w:basedOn w:val="Normal"/>
    <w:link w:val="BodyTextChar"/>
    <w:uiPriority w:val="99"/>
    <w:semiHidden/>
    <w:unhideWhenUsed/>
    <w:rsid w:val="008F7952"/>
    <w:pPr>
      <w:spacing w:after="120"/>
    </w:pPr>
  </w:style>
  <w:style w:type="character" w:customStyle="1" w:styleId="BodyTextChar">
    <w:name w:val="Body Text Char"/>
    <w:basedOn w:val="DefaultParagraphFont"/>
    <w:link w:val="BodyText"/>
    <w:uiPriority w:val="99"/>
    <w:semiHidden/>
    <w:rsid w:val="008F7952"/>
  </w:style>
  <w:style w:type="paragraph" w:styleId="BalloonText">
    <w:name w:val="Balloon Text"/>
    <w:basedOn w:val="Normal"/>
    <w:link w:val="BalloonTextChar"/>
    <w:uiPriority w:val="99"/>
    <w:semiHidden/>
    <w:unhideWhenUsed/>
    <w:rsid w:val="008F7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952"/>
    <w:rPr>
      <w:rFonts w:ascii="Tahoma" w:hAnsi="Tahoma" w:cs="Tahoma"/>
      <w:sz w:val="16"/>
      <w:szCs w:val="16"/>
    </w:rPr>
  </w:style>
  <w:style w:type="paragraph" w:styleId="ListParagraph">
    <w:name w:val="List Paragraph"/>
    <w:basedOn w:val="Normal"/>
    <w:uiPriority w:val="34"/>
    <w:qFormat/>
    <w:rsid w:val="009B77FC"/>
    <w:pPr>
      <w:ind w:left="720"/>
      <w:contextualSpacing/>
    </w:pPr>
  </w:style>
  <w:style w:type="character" w:styleId="CommentReference">
    <w:name w:val="annotation reference"/>
    <w:basedOn w:val="DefaultParagraphFont"/>
    <w:uiPriority w:val="99"/>
    <w:semiHidden/>
    <w:unhideWhenUsed/>
    <w:rsid w:val="003B56BC"/>
    <w:rPr>
      <w:sz w:val="16"/>
      <w:szCs w:val="16"/>
    </w:rPr>
  </w:style>
  <w:style w:type="paragraph" w:styleId="CommentText">
    <w:name w:val="annotation text"/>
    <w:basedOn w:val="Normal"/>
    <w:link w:val="CommentTextChar"/>
    <w:uiPriority w:val="99"/>
    <w:semiHidden/>
    <w:unhideWhenUsed/>
    <w:rsid w:val="003B56BC"/>
    <w:pPr>
      <w:spacing w:line="240" w:lineRule="auto"/>
    </w:pPr>
    <w:rPr>
      <w:sz w:val="20"/>
      <w:szCs w:val="20"/>
    </w:rPr>
  </w:style>
  <w:style w:type="character" w:customStyle="1" w:styleId="CommentTextChar">
    <w:name w:val="Comment Text Char"/>
    <w:basedOn w:val="DefaultParagraphFont"/>
    <w:link w:val="CommentText"/>
    <w:uiPriority w:val="99"/>
    <w:semiHidden/>
    <w:rsid w:val="003B56BC"/>
    <w:rPr>
      <w:sz w:val="20"/>
      <w:szCs w:val="20"/>
    </w:rPr>
  </w:style>
  <w:style w:type="paragraph" w:styleId="CommentSubject">
    <w:name w:val="annotation subject"/>
    <w:basedOn w:val="CommentText"/>
    <w:next w:val="CommentText"/>
    <w:link w:val="CommentSubjectChar"/>
    <w:uiPriority w:val="99"/>
    <w:semiHidden/>
    <w:unhideWhenUsed/>
    <w:rsid w:val="003B56BC"/>
    <w:rPr>
      <w:b/>
      <w:bCs/>
    </w:rPr>
  </w:style>
  <w:style w:type="character" w:customStyle="1" w:styleId="CommentSubjectChar">
    <w:name w:val="Comment Subject Char"/>
    <w:basedOn w:val="CommentTextChar"/>
    <w:link w:val="CommentSubject"/>
    <w:uiPriority w:val="99"/>
    <w:semiHidden/>
    <w:rsid w:val="003B56B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795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36">
    <w:name w:val="Body Text 3/6"/>
    <w:basedOn w:val="BodyText"/>
    <w:qFormat/>
    <w:rsid w:val="008F7952"/>
    <w:pPr>
      <w:widowControl w:val="0"/>
      <w:spacing w:line="240" w:lineRule="auto"/>
    </w:pPr>
    <w:rPr>
      <w:rFonts w:ascii="Times New Roman" w:eastAsia="Times New Roman" w:hAnsi="Times New Roman" w:cs="Times New Roman"/>
      <w:szCs w:val="24"/>
    </w:rPr>
  </w:style>
  <w:style w:type="paragraph" w:styleId="BodyText">
    <w:name w:val="Body Text"/>
    <w:basedOn w:val="Normal"/>
    <w:link w:val="BodyTextChar"/>
    <w:uiPriority w:val="99"/>
    <w:semiHidden/>
    <w:unhideWhenUsed/>
    <w:rsid w:val="008F7952"/>
    <w:pPr>
      <w:spacing w:after="120"/>
    </w:pPr>
  </w:style>
  <w:style w:type="character" w:customStyle="1" w:styleId="BodyTextChar">
    <w:name w:val="Body Text Char"/>
    <w:basedOn w:val="DefaultParagraphFont"/>
    <w:link w:val="BodyText"/>
    <w:uiPriority w:val="99"/>
    <w:semiHidden/>
    <w:rsid w:val="008F7952"/>
  </w:style>
  <w:style w:type="paragraph" w:styleId="BalloonText">
    <w:name w:val="Balloon Text"/>
    <w:basedOn w:val="Normal"/>
    <w:link w:val="BalloonTextChar"/>
    <w:uiPriority w:val="99"/>
    <w:semiHidden/>
    <w:unhideWhenUsed/>
    <w:rsid w:val="008F7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952"/>
    <w:rPr>
      <w:rFonts w:ascii="Tahoma" w:hAnsi="Tahoma" w:cs="Tahoma"/>
      <w:sz w:val="16"/>
      <w:szCs w:val="16"/>
    </w:rPr>
  </w:style>
  <w:style w:type="paragraph" w:styleId="ListParagraph">
    <w:name w:val="List Paragraph"/>
    <w:basedOn w:val="Normal"/>
    <w:uiPriority w:val="34"/>
    <w:qFormat/>
    <w:rsid w:val="009B77FC"/>
    <w:pPr>
      <w:ind w:left="720"/>
      <w:contextualSpacing/>
    </w:pPr>
  </w:style>
  <w:style w:type="character" w:styleId="CommentReference">
    <w:name w:val="annotation reference"/>
    <w:basedOn w:val="DefaultParagraphFont"/>
    <w:uiPriority w:val="99"/>
    <w:semiHidden/>
    <w:unhideWhenUsed/>
    <w:rsid w:val="003B56BC"/>
    <w:rPr>
      <w:sz w:val="16"/>
      <w:szCs w:val="16"/>
    </w:rPr>
  </w:style>
  <w:style w:type="paragraph" w:styleId="CommentText">
    <w:name w:val="annotation text"/>
    <w:basedOn w:val="Normal"/>
    <w:link w:val="CommentTextChar"/>
    <w:uiPriority w:val="99"/>
    <w:semiHidden/>
    <w:unhideWhenUsed/>
    <w:rsid w:val="003B56BC"/>
    <w:pPr>
      <w:spacing w:line="240" w:lineRule="auto"/>
    </w:pPr>
    <w:rPr>
      <w:sz w:val="20"/>
      <w:szCs w:val="20"/>
    </w:rPr>
  </w:style>
  <w:style w:type="character" w:customStyle="1" w:styleId="CommentTextChar">
    <w:name w:val="Comment Text Char"/>
    <w:basedOn w:val="DefaultParagraphFont"/>
    <w:link w:val="CommentText"/>
    <w:uiPriority w:val="99"/>
    <w:semiHidden/>
    <w:rsid w:val="003B56BC"/>
    <w:rPr>
      <w:sz w:val="20"/>
      <w:szCs w:val="20"/>
    </w:rPr>
  </w:style>
  <w:style w:type="paragraph" w:styleId="CommentSubject">
    <w:name w:val="annotation subject"/>
    <w:basedOn w:val="CommentText"/>
    <w:next w:val="CommentText"/>
    <w:link w:val="CommentSubjectChar"/>
    <w:uiPriority w:val="99"/>
    <w:semiHidden/>
    <w:unhideWhenUsed/>
    <w:rsid w:val="003B56BC"/>
    <w:rPr>
      <w:b/>
      <w:bCs/>
    </w:rPr>
  </w:style>
  <w:style w:type="character" w:customStyle="1" w:styleId="CommentSubjectChar">
    <w:name w:val="Comment Subject Char"/>
    <w:basedOn w:val="CommentTextChar"/>
    <w:link w:val="CommentSubject"/>
    <w:uiPriority w:val="99"/>
    <w:semiHidden/>
    <w:rsid w:val="003B56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www.facebook.com/photo.php?fbid=10201789762662200&amp;set=a.2492376365176.72918.1725798448&amp;type=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E5D44-2382-4EBB-B40E-5601E82A7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Sanders</dc:creator>
  <cp:lastModifiedBy>Fred Sanders</cp:lastModifiedBy>
  <cp:revision>2</cp:revision>
  <dcterms:created xsi:type="dcterms:W3CDTF">2016-08-24T17:50:00Z</dcterms:created>
  <dcterms:modified xsi:type="dcterms:W3CDTF">2016-08-24T17:50:00Z</dcterms:modified>
</cp:coreProperties>
</file>