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65BE" w14:textId="2E5D7E74" w:rsidR="005A3D9E" w:rsidRDefault="00F559EE" w:rsidP="4116CA39">
      <w:pPr>
        <w:pStyle w:val="Heading1"/>
        <w:spacing w:before="240" w:after="240" w:line="276" w:lineRule="auto"/>
        <w:rPr>
          <w:i w:val="0"/>
        </w:rPr>
      </w:pPr>
      <w:r>
        <w:t>U</w:t>
      </w:r>
      <w:r w:rsidR="00231B2A">
        <w:t xml:space="preserve">nited </w:t>
      </w:r>
      <w:r>
        <w:t>S</w:t>
      </w:r>
      <w:r w:rsidR="00231B2A">
        <w:t>tates</w:t>
      </w:r>
      <w:r>
        <w:t xml:space="preserve"> v. Nixon</w:t>
      </w:r>
      <w:r w:rsidR="7D1A8F24">
        <w:t xml:space="preserve"> </w:t>
      </w:r>
      <w:r w:rsidR="7D1A8F24" w:rsidRPr="4116CA39">
        <w:rPr>
          <w:i w:val="0"/>
        </w:rPr>
        <w:t>(1974)</w:t>
      </w:r>
    </w:p>
    <w:p w14:paraId="63CBEC1C" w14:textId="77777777" w:rsidR="005A3D9E" w:rsidRDefault="00BC157D" w:rsidP="00157E98">
      <w:pPr>
        <w:spacing w:after="120" w:line="276" w:lineRule="auto"/>
        <w:jc w:val="center"/>
      </w:pPr>
      <w:r w:rsidRPr="00AC2725">
        <w:rPr>
          <w:b/>
          <w:bCs/>
        </w:rPr>
        <w:t>Argued:</w:t>
      </w:r>
      <w:r>
        <w:t xml:space="preserve"> Jul</w:t>
      </w:r>
      <w:r w:rsidR="00A926B0">
        <w:t>y</w:t>
      </w:r>
      <w:r>
        <w:t xml:space="preserve"> 8, 1974</w:t>
      </w:r>
    </w:p>
    <w:p w14:paraId="212DCFF5" w14:textId="77777777" w:rsidR="005A3D9E" w:rsidRPr="00CB1673" w:rsidRDefault="00BC157D" w:rsidP="00157E98">
      <w:pPr>
        <w:spacing w:after="120" w:line="276" w:lineRule="auto"/>
        <w:jc w:val="center"/>
      </w:pPr>
      <w:r w:rsidRPr="00AC2725">
        <w:rPr>
          <w:b/>
          <w:bCs/>
        </w:rPr>
        <w:t>Decided:</w:t>
      </w:r>
      <w:r>
        <w:t xml:space="preserve"> Jul</w:t>
      </w:r>
      <w:r w:rsidR="00A926B0">
        <w:t>y</w:t>
      </w:r>
      <w:r>
        <w:t xml:space="preserve"> 24, 1974</w:t>
      </w:r>
    </w:p>
    <w:p w14:paraId="58CAC045" w14:textId="27A5EDC3" w:rsidR="00041830" w:rsidRPr="0038697F" w:rsidRDefault="00BC157D" w:rsidP="00B625F5">
      <w:pPr>
        <w:pStyle w:val="Heading2"/>
        <w:spacing w:line="276" w:lineRule="auto"/>
      </w:pPr>
      <w:r w:rsidRPr="00A16970">
        <w:t>Background</w:t>
      </w:r>
    </w:p>
    <w:p w14:paraId="2AA9DB22" w14:textId="2B824D4C" w:rsidR="005A3D9E" w:rsidRDefault="00BC157D" w:rsidP="00157E98">
      <w:pPr>
        <w:spacing w:after="120" w:line="276" w:lineRule="auto"/>
      </w:pPr>
      <w:r w:rsidRPr="00157E98">
        <w:rPr>
          <w:b/>
          <w:bCs/>
          <w:u w:val="single"/>
        </w:rPr>
        <w:t>Executive privilege</w:t>
      </w:r>
      <w:r>
        <w:t xml:space="preserve"> is the </w:t>
      </w:r>
      <w:r w:rsidR="001C62FD">
        <w:t xml:space="preserve">idea </w:t>
      </w:r>
      <w:r>
        <w:t>that the president can</w:t>
      </w:r>
      <w:r w:rsidR="00041830">
        <w:t xml:space="preserve"> keep</w:t>
      </w:r>
      <w:r>
        <w:t xml:space="preserve"> certain </w:t>
      </w:r>
      <w:r w:rsidR="00041830">
        <w:t>information private</w:t>
      </w:r>
      <w:r>
        <w:t xml:space="preserve"> from Congress, the courts, or the public. </w:t>
      </w:r>
      <w:r w:rsidR="00C4376C">
        <w:t>Sometimes presidents want to keep information private because they worry that sharing the</w:t>
      </w:r>
      <w:r>
        <w:t xml:space="preserve"> information might </w:t>
      </w:r>
      <w:r w:rsidR="00EE3EF3">
        <w:t>put the nation at risk.</w:t>
      </w:r>
      <w:r w:rsidR="000C1893">
        <w:t xml:space="preserve"> </w:t>
      </w:r>
      <w:r w:rsidR="001F4200">
        <w:t xml:space="preserve">For example, a president might claim executive privilege so that they would not have to share </w:t>
      </w:r>
      <w:r w:rsidR="00880E75">
        <w:t>information</w:t>
      </w:r>
      <w:r w:rsidR="001F4200">
        <w:t xml:space="preserve"> about </w:t>
      </w:r>
      <w:r w:rsidR="00AB1C1D">
        <w:t>the location of</w:t>
      </w:r>
      <w:r w:rsidR="001F4200">
        <w:t xml:space="preserve"> military troops in the Middle East. The president might worry that sharing this information with the courts or Congress would endanger a military mission and the lives of the soldiers.</w:t>
      </w:r>
      <w:r w:rsidR="00AB1C1D">
        <w:t xml:space="preserve"> </w:t>
      </w:r>
      <w:r w:rsidR="00AB1C1D" w:rsidRPr="00A16970">
        <w:t xml:space="preserve">Presidents also want to keep their conversations </w:t>
      </w:r>
      <w:r w:rsidR="00AB1C1D">
        <w:t>private for another reason</w:t>
      </w:r>
      <w:r w:rsidR="00AB1C1D" w:rsidRPr="00A16970">
        <w:t>. They want their advis</w:t>
      </w:r>
      <w:r w:rsidR="001C7561">
        <w:t>e</w:t>
      </w:r>
      <w:r w:rsidR="00AB1C1D" w:rsidRPr="00A16970">
        <w:t xml:space="preserve">rs to give </w:t>
      </w:r>
      <w:r w:rsidR="00AB1C1D">
        <w:t xml:space="preserve">them </w:t>
      </w:r>
      <w:r w:rsidR="007E4599">
        <w:t xml:space="preserve">honest </w:t>
      </w:r>
      <w:r w:rsidR="00AB1C1D" w:rsidRPr="00A16970">
        <w:t xml:space="preserve">advice </w:t>
      </w:r>
      <w:r w:rsidR="00AB1C1D">
        <w:t>without criticism from</w:t>
      </w:r>
      <w:r w:rsidR="00AB1C1D" w:rsidRPr="00A16970">
        <w:t xml:space="preserve"> other people</w:t>
      </w:r>
      <w:r w:rsidR="00AB1C1D">
        <w:t>.</w:t>
      </w:r>
      <w:r w:rsidR="007E4599">
        <w:t xml:space="preserve"> Throughout history, several presidents</w:t>
      </w:r>
      <w:r w:rsidR="001F4200">
        <w:t xml:space="preserve"> </w:t>
      </w:r>
      <w:r w:rsidR="00DC4B21">
        <w:t xml:space="preserve">have used executive privilege to keep information private from the courts or Congress. </w:t>
      </w:r>
      <w:r>
        <w:t xml:space="preserve"> </w:t>
      </w:r>
    </w:p>
    <w:p w14:paraId="514871C1" w14:textId="40DC1422" w:rsidR="005A3D9E" w:rsidRDefault="00BC157D" w:rsidP="00157E98">
      <w:pPr>
        <w:spacing w:after="120" w:line="276" w:lineRule="auto"/>
      </w:pPr>
      <w:r>
        <w:t xml:space="preserve">The U.S. Constitution never </w:t>
      </w:r>
      <w:r w:rsidR="002107A4">
        <w:t xml:space="preserve">actually </w:t>
      </w:r>
      <w:r>
        <w:t xml:space="preserve">mentions </w:t>
      </w:r>
      <w:r w:rsidR="00DC4B21">
        <w:t>the words “</w:t>
      </w:r>
      <w:r>
        <w:t>executive privilege.</w:t>
      </w:r>
      <w:r w:rsidR="007E4599">
        <w:t>”</w:t>
      </w:r>
      <w:r>
        <w:t xml:space="preserve"> At times, the courts have allowed </w:t>
      </w:r>
      <w:r w:rsidR="00C60AB9">
        <w:t>it</w:t>
      </w:r>
      <w:r w:rsidR="00347523">
        <w:t xml:space="preserve"> </w:t>
      </w:r>
      <w:r>
        <w:t xml:space="preserve">because it is </w:t>
      </w:r>
      <w:r w:rsidR="002107A4">
        <w:t xml:space="preserve">seen </w:t>
      </w:r>
      <w:r>
        <w:t>as part of</w:t>
      </w:r>
      <w:r w:rsidR="002107A4" w:rsidRPr="00560538">
        <w:t xml:space="preserve"> </w:t>
      </w:r>
      <w:r w:rsidRPr="00560538">
        <w:t>the</w:t>
      </w:r>
      <w:r w:rsidRPr="001F4200">
        <w:rPr>
          <w:b/>
          <w:bCs/>
        </w:rPr>
        <w:t xml:space="preserve"> </w:t>
      </w:r>
      <w:r w:rsidRPr="00157E98">
        <w:rPr>
          <w:b/>
          <w:bCs/>
          <w:u w:val="single"/>
        </w:rPr>
        <w:t>separation of powers</w:t>
      </w:r>
      <w:r>
        <w:t xml:space="preserve">. </w:t>
      </w:r>
      <w:r w:rsidR="00EE3EF3">
        <w:t>This</w:t>
      </w:r>
      <w:r w:rsidR="00DC4B21">
        <w:t xml:space="preserve"> is the idea that the three branches of government need to have their own separate powers </w:t>
      </w:r>
      <w:proofErr w:type="gramStart"/>
      <w:r w:rsidR="00DC4B21">
        <w:t>in order for</w:t>
      </w:r>
      <w:proofErr w:type="gramEnd"/>
      <w:r w:rsidR="00DC4B21">
        <w:t xml:space="preserve"> them to be balanced.</w:t>
      </w:r>
    </w:p>
    <w:p w14:paraId="6340E11D" w14:textId="4527369F" w:rsidR="005A3D9E" w:rsidRDefault="00BC157D" w:rsidP="00157E98">
      <w:pPr>
        <w:spacing w:after="120" w:line="276" w:lineRule="auto"/>
      </w:pPr>
      <w:r>
        <w:t xml:space="preserve">This is a case about </w:t>
      </w:r>
      <w:r w:rsidR="0038697F">
        <w:t>how far a</w:t>
      </w:r>
      <w:r>
        <w:t xml:space="preserve"> president’s executive </w:t>
      </w:r>
      <w:r w:rsidR="0038697F">
        <w:t>privilege can go.</w:t>
      </w:r>
      <w:r>
        <w:t xml:space="preserve"> Is it an </w:t>
      </w:r>
      <w:r w:rsidRPr="00157E98">
        <w:rPr>
          <w:b/>
          <w:bCs/>
          <w:u w:val="single"/>
        </w:rPr>
        <w:t xml:space="preserve">absolute </w:t>
      </w:r>
      <w:r w:rsidR="0038697F" w:rsidRPr="00157E98">
        <w:rPr>
          <w:b/>
          <w:bCs/>
          <w:u w:val="single"/>
        </w:rPr>
        <w:t>right</w:t>
      </w:r>
      <w:r w:rsidR="0038697F">
        <w:t xml:space="preserve"> </w:t>
      </w:r>
      <w:r>
        <w:t>of the president, or can it be limited by the courts or by Congress?</w:t>
      </w:r>
    </w:p>
    <w:p w14:paraId="4B08F3DF" w14:textId="77777777" w:rsidR="005A3D9E" w:rsidRDefault="00BC157D" w:rsidP="00B625F5">
      <w:pPr>
        <w:pStyle w:val="Heading2"/>
        <w:spacing w:line="276" w:lineRule="auto"/>
      </w:pPr>
      <w:r>
        <w:t>Facts</w:t>
      </w:r>
    </w:p>
    <w:p w14:paraId="6C6BA3A6" w14:textId="16F49684" w:rsidR="00880E75" w:rsidRDefault="00BC157D" w:rsidP="00157E98">
      <w:pPr>
        <w:spacing w:after="120" w:line="276" w:lineRule="auto"/>
      </w:pPr>
      <w:r>
        <w:t>In 1972</w:t>
      </w:r>
      <w:r w:rsidR="00F559EE">
        <w:t>,</w:t>
      </w:r>
      <w:r>
        <w:t xml:space="preserve"> five burglars </w:t>
      </w:r>
      <w:r w:rsidR="000A5745">
        <w:t>broke</w:t>
      </w:r>
      <w:r>
        <w:t xml:space="preserve"> into the Democratic National Committee Headquarters at the Watergate </w:t>
      </w:r>
      <w:r w:rsidR="007E4599">
        <w:t>Office B</w:t>
      </w:r>
      <w:r w:rsidR="00B70A3E">
        <w:t>uilding</w:t>
      </w:r>
      <w:r>
        <w:t xml:space="preserve"> </w:t>
      </w:r>
      <w:r w:rsidR="0038697F">
        <w:t xml:space="preserve">in </w:t>
      </w:r>
      <w:r>
        <w:t xml:space="preserve">Washington, DC. </w:t>
      </w:r>
      <w:r w:rsidR="000A5745">
        <w:t>They were caught</w:t>
      </w:r>
      <w:r w:rsidR="00B70A3E">
        <w:t xml:space="preserve"> and arrested</w:t>
      </w:r>
      <w:r w:rsidR="000A5745">
        <w:t xml:space="preserve">. </w:t>
      </w:r>
      <w:r>
        <w:t xml:space="preserve">Investigations </w:t>
      </w:r>
      <w:r w:rsidR="0038697F">
        <w:t>showed</w:t>
      </w:r>
      <w:r w:rsidR="00886E3C">
        <w:t xml:space="preserve"> </w:t>
      </w:r>
      <w:r>
        <w:t xml:space="preserve">that the burglars were </w:t>
      </w:r>
      <w:r w:rsidR="00886E3C">
        <w:t>involved in</w:t>
      </w:r>
      <w:r>
        <w:t xml:space="preserve"> President </w:t>
      </w:r>
      <w:r w:rsidR="007E4599">
        <w:t xml:space="preserve">Richard </w:t>
      </w:r>
      <w:r>
        <w:t>Nixo</w:t>
      </w:r>
      <w:r w:rsidR="001D468D">
        <w:t>n’s re-election campaign</w:t>
      </w:r>
      <w:r>
        <w:t xml:space="preserve">. </w:t>
      </w:r>
      <w:r w:rsidR="002107A4">
        <w:t>The investigations</w:t>
      </w:r>
      <w:r>
        <w:t xml:space="preserve"> also </w:t>
      </w:r>
      <w:r w:rsidR="001D468D">
        <w:t xml:space="preserve">showed </w:t>
      </w:r>
      <w:r>
        <w:t xml:space="preserve">that the president and his </w:t>
      </w:r>
      <w:r w:rsidR="00EE3EF3">
        <w:t xml:space="preserve">aides </w:t>
      </w:r>
      <w:r>
        <w:t>probably</w:t>
      </w:r>
      <w:r w:rsidR="00DC4B21">
        <w:t xml:space="preserve"> ab</w:t>
      </w:r>
      <w:r w:rsidR="0035363E">
        <w:t>use</w:t>
      </w:r>
      <w:r w:rsidR="002107A4">
        <w:t>d</w:t>
      </w:r>
      <w:r w:rsidR="00886E3C">
        <w:t xml:space="preserve"> </w:t>
      </w:r>
      <w:r>
        <w:t xml:space="preserve">their power in other ways as well. </w:t>
      </w:r>
      <w:r w:rsidR="005E12CE">
        <w:t xml:space="preserve">When a president abuses their power, it means that they </w:t>
      </w:r>
      <w:r w:rsidR="007E4599">
        <w:t xml:space="preserve">went beyond the </w:t>
      </w:r>
      <w:r w:rsidR="00B578D2">
        <w:t>limits</w:t>
      </w:r>
      <w:r w:rsidR="00B70A3E">
        <w:t xml:space="preserve"> </w:t>
      </w:r>
      <w:r w:rsidR="007E4599">
        <w:t xml:space="preserve">of the powers </w:t>
      </w:r>
      <w:r w:rsidR="00A21217">
        <w:t>given to them in</w:t>
      </w:r>
      <w:r w:rsidR="00B70A3E">
        <w:t xml:space="preserve"> Constitution or established informally by earlier presidents</w:t>
      </w:r>
      <w:r w:rsidR="000A5745">
        <w:t>.</w:t>
      </w:r>
      <w:r w:rsidR="005E12CE">
        <w:t xml:space="preserve"> </w:t>
      </w:r>
    </w:p>
    <w:p w14:paraId="31807FCA" w14:textId="00881A42" w:rsidR="005A3D9E" w:rsidRDefault="00BC157D" w:rsidP="00157E98">
      <w:pPr>
        <w:spacing w:after="120" w:line="276" w:lineRule="auto"/>
      </w:pPr>
      <w:r>
        <w:t xml:space="preserve">The Senate </w:t>
      </w:r>
      <w:r w:rsidR="00880E75">
        <w:t>wanted</w:t>
      </w:r>
      <w:r w:rsidR="0038697F">
        <w:t xml:space="preserve"> a special</w:t>
      </w:r>
      <w:r w:rsidR="002B64F7">
        <w:t xml:space="preserve"> group of people </w:t>
      </w:r>
      <w:r>
        <w:t>to investigate</w:t>
      </w:r>
      <w:r w:rsidR="002107A4">
        <w:t xml:space="preserve"> </w:t>
      </w:r>
      <w:r w:rsidR="002B64F7">
        <w:t xml:space="preserve">the potential crime. </w:t>
      </w:r>
      <w:r>
        <w:t>The</w:t>
      </w:r>
      <w:r w:rsidR="00EE3EF3">
        <w:t xml:space="preserve"> </w:t>
      </w:r>
      <w:r w:rsidR="00EE3EF3" w:rsidRPr="00157E98">
        <w:rPr>
          <w:b/>
          <w:bCs/>
          <w:u w:val="single"/>
        </w:rPr>
        <w:t>attorney general</w:t>
      </w:r>
      <w:r w:rsidR="00B70A3E" w:rsidRPr="005179E3">
        <w:t>, who heads the Department of Justice,</w:t>
      </w:r>
      <w:r w:rsidR="00EE3EF3">
        <w:t xml:space="preserve"> </w:t>
      </w:r>
      <w:r w:rsidR="00AD06DD">
        <w:t>chose a</w:t>
      </w:r>
      <w:r>
        <w:t xml:space="preserve"> </w:t>
      </w:r>
      <w:r w:rsidRPr="00157E98">
        <w:rPr>
          <w:b/>
          <w:bCs/>
          <w:u w:val="single"/>
        </w:rPr>
        <w:t>special prosecutor</w:t>
      </w:r>
      <w:r>
        <w:t xml:space="preserve"> to </w:t>
      </w:r>
      <w:r w:rsidR="00B578D2">
        <w:t xml:space="preserve">investigate the case. </w:t>
      </w:r>
      <w:r w:rsidR="009D240A">
        <w:t>Because a</w:t>
      </w:r>
      <w:r w:rsidR="00B70A3E">
        <w:t>ll people who work at the Department of Justice are part of the executive branch</w:t>
      </w:r>
      <w:r w:rsidR="00A21217">
        <w:t>,</w:t>
      </w:r>
      <w:r w:rsidR="00B70A3E">
        <w:t xml:space="preserve"> which the president leads</w:t>
      </w:r>
      <w:r w:rsidR="009D240A">
        <w:t>, i</w:t>
      </w:r>
      <w:r w:rsidR="00B70A3E">
        <w:t xml:space="preserve">t was important to have someone who </w:t>
      </w:r>
      <w:r w:rsidR="009D240A">
        <w:t xml:space="preserve">did not work for the president and was </w:t>
      </w:r>
      <w:r w:rsidR="00B70A3E">
        <w:t>impartial</w:t>
      </w:r>
      <w:r w:rsidR="009D240A">
        <w:t xml:space="preserve"> to investigate.</w:t>
      </w:r>
      <w:r w:rsidR="00B70A3E">
        <w:t xml:space="preserve"> </w:t>
      </w:r>
    </w:p>
    <w:p w14:paraId="29B330B1" w14:textId="13B92661" w:rsidR="005A3D9E" w:rsidRDefault="00E76F67" w:rsidP="00157E98">
      <w:pPr>
        <w:spacing w:after="120" w:line="276" w:lineRule="auto"/>
      </w:pPr>
      <w:r>
        <w:t xml:space="preserve">During his time in office, </w:t>
      </w:r>
      <w:r w:rsidR="00BC157D">
        <w:t xml:space="preserve">President Nixon </w:t>
      </w:r>
      <w:r w:rsidR="001D468D">
        <w:t>set up</w:t>
      </w:r>
      <w:r w:rsidR="00BC157D">
        <w:t xml:space="preserve"> a tape</w:t>
      </w:r>
      <w:r w:rsidR="002B64F7">
        <w:t xml:space="preserve"> recorder</w:t>
      </w:r>
      <w:r w:rsidR="00BC157D">
        <w:t xml:space="preserve"> in the Ova</w:t>
      </w:r>
      <w:r w:rsidR="00B578D2">
        <w:t>l Office. He used the recorder to tape</w:t>
      </w:r>
      <w:r w:rsidR="003B1AAD">
        <w:t xml:space="preserve"> the conversations</w:t>
      </w:r>
      <w:r w:rsidR="00BC157D">
        <w:t xml:space="preserve"> </w:t>
      </w:r>
      <w:r w:rsidR="0038697F">
        <w:t>he had there</w:t>
      </w:r>
      <w:r w:rsidR="00BC157D">
        <w:t>. The special prosecutor</w:t>
      </w:r>
      <w:r w:rsidR="009D240A">
        <w:t xml:space="preserve"> found out about the tapes and</w:t>
      </w:r>
      <w:r w:rsidR="00BC157D">
        <w:t xml:space="preserve"> wanted </w:t>
      </w:r>
      <w:r w:rsidR="00B578D2">
        <w:t>to h</w:t>
      </w:r>
      <w:r w:rsidR="002D2B6D">
        <w:t>ear what was on</w:t>
      </w:r>
      <w:r w:rsidR="00B578D2">
        <w:t xml:space="preserve"> th</w:t>
      </w:r>
      <w:r w:rsidR="009D240A">
        <w:t>em</w:t>
      </w:r>
      <w:r w:rsidR="00B578D2">
        <w:t>. He thought they could help</w:t>
      </w:r>
      <w:r w:rsidR="00BC157D">
        <w:t xml:space="preserve"> </w:t>
      </w:r>
      <w:r w:rsidR="00A10936">
        <w:t xml:space="preserve">prove </w:t>
      </w:r>
      <w:r w:rsidR="00BC157D">
        <w:t xml:space="preserve">that President Nixon and his aides had </w:t>
      </w:r>
      <w:r w:rsidR="001D468D">
        <w:t>abused</w:t>
      </w:r>
      <w:r w:rsidR="00361A9A">
        <w:t xml:space="preserve"> </w:t>
      </w:r>
      <w:r w:rsidR="00BC157D">
        <w:t xml:space="preserve">their power and broken the law. President Nixon refused to </w:t>
      </w:r>
      <w:r w:rsidR="009D240A">
        <w:t>hand over</w:t>
      </w:r>
      <w:r w:rsidR="00BC157D">
        <w:t xml:space="preserve"> the </w:t>
      </w:r>
      <w:r w:rsidR="00BC157D">
        <w:lastRenderedPageBreak/>
        <w:t xml:space="preserve">tapes. A federal court ordered the president to do so. </w:t>
      </w:r>
      <w:r w:rsidR="0038697F">
        <w:t>T</w:t>
      </w:r>
      <w:r w:rsidR="00BC157D">
        <w:t>h</w:t>
      </w:r>
      <w:r w:rsidR="0038697F">
        <w:t xml:space="preserve">e </w:t>
      </w:r>
      <w:r w:rsidR="00BC157D">
        <w:t>special prosecutor asked the Supreme Court of the United States to hear the case instead</w:t>
      </w:r>
      <w:r w:rsidR="00EE3EF3">
        <w:t>. The</w:t>
      </w:r>
      <w:r w:rsidR="00BC157D">
        <w:t xml:space="preserve"> Supreme Court agreed.</w:t>
      </w:r>
    </w:p>
    <w:p w14:paraId="5A5FB4A4" w14:textId="77777777" w:rsidR="005A3D9E" w:rsidRDefault="00BC157D" w:rsidP="00B625F5">
      <w:pPr>
        <w:pStyle w:val="Heading2"/>
        <w:spacing w:line="276" w:lineRule="auto"/>
      </w:pPr>
      <w:r>
        <w:t>Issue</w:t>
      </w:r>
    </w:p>
    <w:p w14:paraId="2BF2A921" w14:textId="77777777" w:rsidR="007C1542" w:rsidRDefault="007C1542" w:rsidP="00B625F5">
      <w:pPr>
        <w:spacing w:after="120" w:line="276" w:lineRule="auto"/>
      </w:pPr>
      <w:r>
        <w:t xml:space="preserve">Does the president have an </w:t>
      </w:r>
      <w:r w:rsidRPr="00157E98">
        <w:rPr>
          <w:b/>
          <w:bCs/>
          <w:u w:val="single"/>
        </w:rPr>
        <w:t>absolute right</w:t>
      </w:r>
      <w:r>
        <w:t xml:space="preserve"> to withhold certain information based on “executive privilege?”</w:t>
      </w:r>
    </w:p>
    <w:p w14:paraId="6FA3BF43" w14:textId="065A0EF1" w:rsidR="00ED6623" w:rsidRDefault="00ED6623" w:rsidP="00B625F5">
      <w:pPr>
        <w:pStyle w:val="Heading2"/>
        <w:spacing w:line="276" w:lineRule="auto"/>
      </w:pPr>
      <w:r>
        <w:t>Arguments for the United States</w:t>
      </w:r>
      <w:r w:rsidR="0029682D">
        <w:t xml:space="preserve"> </w:t>
      </w:r>
      <w:r w:rsidR="00A21217">
        <w:t>(petitioner)</w:t>
      </w:r>
    </w:p>
    <w:p w14:paraId="36CB0B9E" w14:textId="1DF204F0" w:rsidR="00ED6623" w:rsidRDefault="00ED6623" w:rsidP="00157E98">
      <w:pPr>
        <w:pStyle w:val="ListParagraph"/>
        <w:numPr>
          <w:ilvl w:val="0"/>
          <w:numId w:val="2"/>
        </w:numPr>
        <w:spacing w:after="120" w:line="276" w:lineRule="auto"/>
      </w:pPr>
      <w:r>
        <w:t xml:space="preserve">Executive privilege is not absolute. There must be a balance between a president’s need for </w:t>
      </w:r>
      <w:r w:rsidR="00AD06DD">
        <w:t xml:space="preserve">privacy </w:t>
      </w:r>
      <w:r>
        <w:t xml:space="preserve">and the judicial system’s need </w:t>
      </w:r>
      <w:r w:rsidR="00A526AB">
        <w:t>for</w:t>
      </w:r>
      <w:r w:rsidR="007E25E4">
        <w:t xml:space="preserve"> </w:t>
      </w:r>
      <w:r w:rsidR="00A526AB">
        <w:t>fair trials</w:t>
      </w:r>
      <w:r>
        <w:t xml:space="preserve">. In this case, the </w:t>
      </w:r>
      <w:r w:rsidR="00A526AB">
        <w:t xml:space="preserve">needs of the </w:t>
      </w:r>
      <w:r w:rsidR="007E25E4">
        <w:t>legal system</w:t>
      </w:r>
      <w:r>
        <w:t xml:space="preserve"> should </w:t>
      </w:r>
      <w:r w:rsidR="007E25E4">
        <w:t>win.</w:t>
      </w:r>
      <w:r>
        <w:t xml:space="preserve"> </w:t>
      </w:r>
      <w:r w:rsidR="0029086F">
        <w:t>The tapes are important evidence and needed for a fair trial.</w:t>
      </w:r>
    </w:p>
    <w:p w14:paraId="26896CEA" w14:textId="7BD4CBA5" w:rsidR="00ED6623" w:rsidRDefault="00ED6623" w:rsidP="00157E98">
      <w:pPr>
        <w:pStyle w:val="ListParagraph"/>
        <w:numPr>
          <w:ilvl w:val="0"/>
          <w:numId w:val="2"/>
        </w:numPr>
        <w:spacing w:after="120" w:line="276" w:lineRule="auto"/>
      </w:pPr>
      <w:r>
        <w:t xml:space="preserve">If the court decides that the president’s executive privilege is absolute, </w:t>
      </w:r>
      <w:r w:rsidR="00B578D2">
        <w:t xml:space="preserve">then that means </w:t>
      </w:r>
      <w:r w:rsidR="009408D2">
        <w:t>he would have more power than the judicial branch</w:t>
      </w:r>
      <w:r>
        <w:t xml:space="preserve">. This would also </w:t>
      </w:r>
      <w:r w:rsidR="007E25E4">
        <w:t xml:space="preserve">go against </w:t>
      </w:r>
      <w:r>
        <w:t xml:space="preserve">the </w:t>
      </w:r>
      <w:r w:rsidR="001C62FD">
        <w:t>idea</w:t>
      </w:r>
      <w:r>
        <w:t xml:space="preserve"> that no person</w:t>
      </w:r>
      <w:r w:rsidR="009D1118">
        <w:t xml:space="preserve"> includ</w:t>
      </w:r>
      <w:r w:rsidR="009D240A">
        <w:t>ing</w:t>
      </w:r>
      <w:r w:rsidR="009D1118">
        <w:t xml:space="preserve"> the president</w:t>
      </w:r>
      <w:r w:rsidR="009D240A">
        <w:t xml:space="preserve"> is above the law</w:t>
      </w:r>
      <w:r w:rsidR="009D1118">
        <w:t xml:space="preserve">. </w:t>
      </w:r>
    </w:p>
    <w:p w14:paraId="01240F8C" w14:textId="15459349" w:rsidR="00ED6623" w:rsidRDefault="00ED6623" w:rsidP="00157E98">
      <w:pPr>
        <w:pStyle w:val="ListParagraph"/>
        <w:numPr>
          <w:ilvl w:val="0"/>
          <w:numId w:val="2"/>
        </w:numPr>
        <w:spacing w:after="120" w:line="276" w:lineRule="auto"/>
      </w:pPr>
      <w:r>
        <w:t xml:space="preserve">The president </w:t>
      </w:r>
      <w:r w:rsidR="00672CCC">
        <w:t xml:space="preserve">can still use </w:t>
      </w:r>
      <w:r>
        <w:t xml:space="preserve">executive privilege in </w:t>
      </w:r>
      <w:r w:rsidR="007E25E4">
        <w:t>other ways</w:t>
      </w:r>
      <w:r>
        <w:t xml:space="preserve">. </w:t>
      </w:r>
      <w:r w:rsidR="00B578D2">
        <w:t>A</w:t>
      </w:r>
      <w:r>
        <w:t xml:space="preserve"> judge </w:t>
      </w:r>
      <w:r w:rsidR="00B578D2">
        <w:t>can decide</w:t>
      </w:r>
      <w:r w:rsidR="007E25E4">
        <w:t xml:space="preserve"> </w:t>
      </w:r>
      <w:r>
        <w:t xml:space="preserve">that </w:t>
      </w:r>
      <w:r w:rsidR="002C1655">
        <w:t xml:space="preserve">there is a very strong reason why the government needs </w:t>
      </w:r>
      <w:proofErr w:type="gramStart"/>
      <w:r w:rsidR="002C1655">
        <w:t>the secret</w:t>
      </w:r>
      <w:proofErr w:type="gramEnd"/>
      <w:r w:rsidR="002C1655">
        <w:t xml:space="preserve"> information</w:t>
      </w:r>
      <w:r w:rsidR="00B578D2">
        <w:t xml:space="preserve">. If they decide that, then the </w:t>
      </w:r>
      <w:r>
        <w:t xml:space="preserve">president </w:t>
      </w:r>
      <w:r w:rsidR="002C1655">
        <w:t>must give them</w:t>
      </w:r>
      <w:r>
        <w:t xml:space="preserve"> the information.</w:t>
      </w:r>
    </w:p>
    <w:p w14:paraId="5F752CB9" w14:textId="3AABB3BC" w:rsidR="00ED6623" w:rsidRDefault="00ED6623" w:rsidP="00B625F5">
      <w:pPr>
        <w:pStyle w:val="Heading2"/>
        <w:spacing w:line="276" w:lineRule="auto"/>
      </w:pPr>
      <w:r>
        <w:t>Arguments for President Nixon</w:t>
      </w:r>
      <w:r w:rsidR="00A21217">
        <w:t xml:space="preserve"> (respondent)</w:t>
      </w:r>
    </w:p>
    <w:p w14:paraId="4961223E" w14:textId="2CED7CB6" w:rsidR="00ED6623" w:rsidRPr="0029682D" w:rsidRDefault="00ED6623" w:rsidP="00157E98">
      <w:pPr>
        <w:pStyle w:val="ListParagraph"/>
        <w:numPr>
          <w:ilvl w:val="0"/>
          <w:numId w:val="3"/>
        </w:numPr>
        <w:spacing w:after="120" w:line="276" w:lineRule="auto"/>
        <w:rPr>
          <w:b/>
          <w:bCs/>
        </w:rPr>
      </w:pPr>
      <w:r>
        <w:t xml:space="preserve">Even </w:t>
      </w:r>
      <w:r w:rsidR="002C1655">
        <w:t xml:space="preserve">though </w:t>
      </w:r>
      <w:r>
        <w:t>the Constitution</w:t>
      </w:r>
      <w:r w:rsidR="002C1655">
        <w:t xml:space="preserve"> does</w:t>
      </w:r>
      <w:r w:rsidR="0029682D">
        <w:t xml:space="preserve"> not</w:t>
      </w:r>
      <w:r w:rsidR="002C1655">
        <w:t xml:space="preserve"> mention it</w:t>
      </w:r>
      <w:r>
        <w:t xml:space="preserve">, </w:t>
      </w:r>
      <w:r w:rsidR="009408D2">
        <w:t xml:space="preserve">the Constitution protects </w:t>
      </w:r>
      <w:r w:rsidR="0073452B">
        <w:t xml:space="preserve">the president’s </w:t>
      </w:r>
      <w:r>
        <w:t xml:space="preserve">executive privilege. The president must have the powers that he </w:t>
      </w:r>
      <w:r w:rsidR="002C1655">
        <w:t>needs</w:t>
      </w:r>
      <w:r>
        <w:t xml:space="preserve"> </w:t>
      </w:r>
      <w:r w:rsidR="0073452B">
        <w:t>to do</w:t>
      </w:r>
      <w:r>
        <w:t xml:space="preserve"> </w:t>
      </w:r>
      <w:r w:rsidR="002C1655">
        <w:t>his job</w:t>
      </w:r>
      <w:r w:rsidR="00B578D2">
        <w:t xml:space="preserve">. </w:t>
      </w:r>
      <w:r>
        <w:t xml:space="preserve">The power to keep </w:t>
      </w:r>
      <w:r w:rsidR="002C1655">
        <w:t xml:space="preserve">conversations private </w:t>
      </w:r>
      <w:r>
        <w:t xml:space="preserve">is a </w:t>
      </w:r>
      <w:r w:rsidRPr="00560538">
        <w:t>necessary</w:t>
      </w:r>
      <w:r w:rsidR="00560538" w:rsidRPr="00560538">
        <w:t xml:space="preserve"> for the president to </w:t>
      </w:r>
      <w:r w:rsidR="00560538">
        <w:t>the</w:t>
      </w:r>
      <w:r w:rsidR="00560538" w:rsidRPr="00560538">
        <w:t xml:space="preserve"> duties</w:t>
      </w:r>
      <w:r w:rsidR="00560538">
        <w:t xml:space="preserve"> of his office.</w:t>
      </w:r>
      <w:r w:rsidRPr="0029682D">
        <w:rPr>
          <w:b/>
          <w:bCs/>
        </w:rPr>
        <w:t xml:space="preserve"> </w:t>
      </w:r>
    </w:p>
    <w:p w14:paraId="2E6B7D51" w14:textId="403F1527" w:rsidR="00ED6623" w:rsidRDefault="00ED6623" w:rsidP="00157E98">
      <w:pPr>
        <w:pStyle w:val="ListParagraph"/>
        <w:numPr>
          <w:ilvl w:val="0"/>
          <w:numId w:val="3"/>
        </w:numPr>
        <w:spacing w:after="120" w:line="276" w:lineRule="auto"/>
      </w:pPr>
      <w:r>
        <w:t xml:space="preserve">Executive privilege should </w:t>
      </w:r>
      <w:r w:rsidR="006C19DD">
        <w:t>be allowed in</w:t>
      </w:r>
      <w:r>
        <w:t xml:space="preserve"> certain conversations between the president and his a</w:t>
      </w:r>
      <w:r w:rsidR="002C1655">
        <w:t>dvis</w:t>
      </w:r>
      <w:r w:rsidR="00231B2A">
        <w:t>e</w:t>
      </w:r>
      <w:r w:rsidR="002C1655">
        <w:t>r</w:t>
      </w:r>
      <w:r>
        <w:t xml:space="preserve">s, even when national security is not at </w:t>
      </w:r>
      <w:r w:rsidR="00EE3EF3">
        <w:t>risk</w:t>
      </w:r>
      <w:r>
        <w:t xml:space="preserve">. </w:t>
      </w:r>
      <w:proofErr w:type="gramStart"/>
      <w:r>
        <w:t>In order for</w:t>
      </w:r>
      <w:proofErr w:type="gramEnd"/>
      <w:r>
        <w:t xml:space="preserve"> aides to give good advice, they have to be able to be </w:t>
      </w:r>
      <w:r w:rsidR="00DC4B21">
        <w:t>honest</w:t>
      </w:r>
      <w:r>
        <w:t xml:space="preserve">. </w:t>
      </w:r>
      <w:r w:rsidR="009408D2">
        <w:t xml:space="preserve">They will only </w:t>
      </w:r>
      <w:r w:rsidR="0035363E">
        <w:t xml:space="preserve">be </w:t>
      </w:r>
      <w:r w:rsidR="00DC4B21">
        <w:t>honest</w:t>
      </w:r>
      <w:r w:rsidR="009408D2">
        <w:t xml:space="preserve"> if they know </w:t>
      </w:r>
      <w:r w:rsidR="00DC4B21">
        <w:t xml:space="preserve">that what they say will stay private. </w:t>
      </w:r>
    </w:p>
    <w:p w14:paraId="6CB34944" w14:textId="4D630C02" w:rsidR="00ED6623" w:rsidRDefault="00ED6623" w:rsidP="00157E98">
      <w:pPr>
        <w:pStyle w:val="ListParagraph"/>
        <w:numPr>
          <w:ilvl w:val="0"/>
          <w:numId w:val="3"/>
        </w:numPr>
        <w:spacing w:after="120" w:line="276" w:lineRule="auto"/>
      </w:pPr>
      <w:r>
        <w:t xml:space="preserve">The president has absolute executive privilege. This means that </w:t>
      </w:r>
      <w:r w:rsidR="0073452B">
        <w:t>keeping</w:t>
      </w:r>
      <w:r>
        <w:t xml:space="preserve"> certain information </w:t>
      </w:r>
      <w:r w:rsidR="0073452B">
        <w:t xml:space="preserve">private </w:t>
      </w:r>
      <w:r>
        <w:t>is</w:t>
      </w:r>
      <w:r w:rsidR="0073452B">
        <w:t xml:space="preserve"> completely up to the president. </w:t>
      </w:r>
    </w:p>
    <w:p w14:paraId="350EA26D" w14:textId="77777777" w:rsidR="00ED6623" w:rsidRDefault="00ED6623" w:rsidP="00B625F5">
      <w:pPr>
        <w:pStyle w:val="Heading2"/>
        <w:spacing w:line="276" w:lineRule="auto"/>
      </w:pPr>
      <w:r>
        <w:t>Decision</w:t>
      </w:r>
    </w:p>
    <w:p w14:paraId="0D79F8A8" w14:textId="77777777" w:rsidR="00ED6623" w:rsidRDefault="00ED6623" w:rsidP="00157E98">
      <w:pPr>
        <w:spacing w:after="120" w:line="276" w:lineRule="auto"/>
      </w:pPr>
      <w:r>
        <w:t xml:space="preserve">In a </w:t>
      </w:r>
      <w:r w:rsidRPr="00157E98">
        <w:rPr>
          <w:b/>
          <w:bCs/>
          <w:u w:val="single"/>
        </w:rPr>
        <w:t>unanimous</w:t>
      </w:r>
      <w:r>
        <w:t xml:space="preserve"> decision, the Court ruled in favor of the United States and against President Nixon. Chief Justice Burger wrote the opinion for the Court.</w:t>
      </w:r>
    </w:p>
    <w:p w14:paraId="5F862E1E" w14:textId="4C3BF5C6" w:rsidR="00A5166F" w:rsidRDefault="00ED6623" w:rsidP="00157E98">
      <w:pPr>
        <w:spacing w:after="120" w:line="276" w:lineRule="auto"/>
      </w:pPr>
      <w:r>
        <w:t xml:space="preserve">The Supreme Court said that presidents </w:t>
      </w:r>
      <w:r w:rsidR="00F514B9">
        <w:t xml:space="preserve">can use </w:t>
      </w:r>
      <w:r>
        <w:t>executive privilege</w:t>
      </w:r>
      <w:r w:rsidR="009D1118">
        <w:t>. They also said</w:t>
      </w:r>
      <w:r>
        <w:t xml:space="preserve"> that the privilege was not </w:t>
      </w:r>
      <w:r w:rsidR="00347523">
        <w:t xml:space="preserve">an </w:t>
      </w:r>
      <w:r>
        <w:t>absolute</w:t>
      </w:r>
      <w:r w:rsidR="00347523">
        <w:t xml:space="preserve"> </w:t>
      </w:r>
      <w:r w:rsidR="00347523" w:rsidRPr="005179E3">
        <w:t>right</w:t>
      </w:r>
      <w:r>
        <w:t xml:space="preserve">. In this case, the </w:t>
      </w:r>
      <w:r w:rsidR="00157E98">
        <w:t xml:space="preserve">president’s </w:t>
      </w:r>
      <w:r w:rsidR="00B5477B">
        <w:t>us</w:t>
      </w:r>
      <w:r w:rsidR="00A537F0">
        <w:t>e of</w:t>
      </w:r>
      <w:r w:rsidR="00B5477B">
        <w:t xml:space="preserve"> </w:t>
      </w:r>
      <w:r w:rsidR="009408D2">
        <w:t xml:space="preserve">executive privilege </w:t>
      </w:r>
      <w:r w:rsidR="00B5477B">
        <w:t xml:space="preserve">did not </w:t>
      </w:r>
      <w:r w:rsidR="009D240A">
        <w:t xml:space="preserve">allow </w:t>
      </w:r>
      <w:r w:rsidR="00A537F0">
        <w:t>for</w:t>
      </w:r>
      <w:r w:rsidR="00F514B9">
        <w:t xml:space="preserve"> </w:t>
      </w:r>
      <w:r>
        <w:t>a fair trial</w:t>
      </w:r>
      <w:r w:rsidR="00A537F0">
        <w:t xml:space="preserve"> about the burglary</w:t>
      </w:r>
      <w:r>
        <w:t xml:space="preserve">. </w:t>
      </w:r>
    </w:p>
    <w:p w14:paraId="5405A07B" w14:textId="2AB1C7EC" w:rsidR="00ED6623" w:rsidRDefault="00A5166F" w:rsidP="00157E98">
      <w:pPr>
        <w:spacing w:after="120" w:line="276" w:lineRule="auto"/>
      </w:pPr>
      <w:r>
        <w:t>The president can claim</w:t>
      </w:r>
      <w:r w:rsidR="00BB4016">
        <w:t xml:space="preserve"> </w:t>
      </w:r>
      <w:r w:rsidR="00ED6623">
        <w:t>executive privilege</w:t>
      </w:r>
      <w:r>
        <w:t xml:space="preserve"> when it is</w:t>
      </w:r>
      <w:r w:rsidR="00ED6623">
        <w:t xml:space="preserve"> based on “military, </w:t>
      </w:r>
      <w:r w:rsidR="00ED6623" w:rsidRPr="00157E98">
        <w:rPr>
          <w:b/>
          <w:bCs/>
          <w:u w:val="single"/>
        </w:rPr>
        <w:t>diplomatic</w:t>
      </w:r>
      <w:r w:rsidR="00ED6623">
        <w:t xml:space="preserve"> or sensitive </w:t>
      </w:r>
      <w:r w:rsidR="00ED6623" w:rsidRPr="000A48F1">
        <w:t>national security</w:t>
      </w:r>
      <w:r w:rsidR="00ED6623">
        <w:t xml:space="preserve"> secrets</w:t>
      </w:r>
      <w:r>
        <w:t>.</w:t>
      </w:r>
      <w:r w:rsidR="00ED6623">
        <w:t xml:space="preserve">” </w:t>
      </w:r>
      <w:r>
        <w:t xml:space="preserve">This is when </w:t>
      </w:r>
      <w:r w:rsidR="00FA2CDB">
        <w:t>the president’s</w:t>
      </w:r>
      <w:r w:rsidR="003E0766">
        <w:t xml:space="preserve"> need for privacy will </w:t>
      </w:r>
      <w:r w:rsidR="00ED6623">
        <w:t xml:space="preserve">outweigh the judicial </w:t>
      </w:r>
      <w:r w:rsidR="00347523">
        <w:lastRenderedPageBreak/>
        <w:t xml:space="preserve">branch’s </w:t>
      </w:r>
      <w:r w:rsidR="003E0766">
        <w:t>need for</w:t>
      </w:r>
      <w:r w:rsidR="00ED6623">
        <w:t xml:space="preserve"> “</w:t>
      </w:r>
      <w:r w:rsidR="00ED6623" w:rsidRPr="00157E98">
        <w:rPr>
          <w:b/>
          <w:bCs/>
          <w:u w:val="single"/>
        </w:rPr>
        <w:t>fair administration</w:t>
      </w:r>
      <w:r w:rsidR="00ED6623" w:rsidRPr="005179E3">
        <w:rPr>
          <w:b/>
          <w:bCs/>
        </w:rPr>
        <w:t xml:space="preserve"> </w:t>
      </w:r>
      <w:r w:rsidR="00ED6623">
        <w:t xml:space="preserve">of criminal justice.” </w:t>
      </w:r>
      <w:r w:rsidR="001D468D">
        <w:t xml:space="preserve">But when the president’s only reason for using executive privilege is to keep conversations </w:t>
      </w:r>
      <w:r w:rsidR="003B1AAD">
        <w:t>private</w:t>
      </w:r>
      <w:r w:rsidR="00F30296">
        <w:t xml:space="preserve"> to protect himself</w:t>
      </w:r>
      <w:r w:rsidR="001D468D">
        <w:t xml:space="preserve">, like it is here, then the judicial system’s reasons will outweigh those of the president. </w:t>
      </w:r>
    </w:p>
    <w:p w14:paraId="463903C4" w14:textId="77777777" w:rsidR="00B76F14" w:rsidRDefault="00B76F14" w:rsidP="00B625F5">
      <w:pPr>
        <w:pStyle w:val="Subhead2sl"/>
        <w:spacing w:line="276" w:lineRule="auto"/>
      </w:pPr>
      <w:r>
        <w:t>Impact</w:t>
      </w:r>
    </w:p>
    <w:p w14:paraId="14523D63" w14:textId="17435F22" w:rsidR="00B76F14" w:rsidRDefault="00B76F14" w:rsidP="00157E98">
      <w:pPr>
        <w:pStyle w:val="Basiccopysl"/>
      </w:pPr>
      <w:r>
        <w:t xml:space="preserve">President Nixon turned over the tapes, which showed that he </w:t>
      </w:r>
      <w:r w:rsidR="00936BF9">
        <w:t>was involved with</w:t>
      </w:r>
      <w:r>
        <w:t xml:space="preserve"> the criminal coverup</w:t>
      </w:r>
      <w:r w:rsidR="00306B50">
        <w:t xml:space="preserve"> of the burglary</w:t>
      </w:r>
      <w:r>
        <w:t>. Exactly one month after oral arguments and just over two weeks after the Supreme Court’s decision, Richard Nixon became the only president in U.S. history to resign from office.</w:t>
      </w:r>
    </w:p>
    <w:p w14:paraId="3209C7DF" w14:textId="5FF7C56B" w:rsidR="00B76F14" w:rsidRDefault="00B76F14" w:rsidP="00157E98">
      <w:pPr>
        <w:pStyle w:val="Basiccopysl"/>
        <w:spacing w:after="480"/>
      </w:pPr>
      <w:r>
        <w:t xml:space="preserve">The decision in </w:t>
      </w:r>
      <w:r w:rsidRPr="00C96D13">
        <w:rPr>
          <w:i/>
          <w:iCs/>
        </w:rPr>
        <w:t>United States v. Nixon</w:t>
      </w:r>
      <w:r>
        <w:t xml:space="preserve"> still sets the precedent for the use of executive privilege. Executive privilege has also been extended to </w:t>
      </w:r>
      <w:r w:rsidR="00306B50">
        <w:t xml:space="preserve">other </w:t>
      </w:r>
      <w:r>
        <w:t xml:space="preserve">senior officials </w:t>
      </w:r>
      <w:r w:rsidR="00306B50">
        <w:t>who work with the president</w:t>
      </w:r>
      <w:r>
        <w:t>. Every president since Ronald Reagan has used executive privilege to block the release of specific documents or the testimony of some members of their administration.</w:t>
      </w:r>
    </w:p>
    <w:p w14:paraId="3F5D8595" w14:textId="14EADAFD" w:rsidR="00157E98" w:rsidRDefault="00157E98" w:rsidP="00157E98">
      <w:pPr>
        <w:pStyle w:val="Subhead2sl"/>
        <w:spacing w:line="276" w:lineRule="auto"/>
      </w:pPr>
      <w:r>
        <w:t>Glossary</w:t>
      </w:r>
    </w:p>
    <w:p w14:paraId="74C4FEE7" w14:textId="3A1B9F24" w:rsidR="00157E98" w:rsidRPr="005179E3" w:rsidRDefault="00157E98" w:rsidP="00157E98">
      <w:pPr>
        <w:pStyle w:val="Bulletsl"/>
        <w:rPr>
          <w:rStyle w:val="Glossarytermsl"/>
          <w:bCs/>
        </w:rPr>
      </w:pPr>
      <w:r>
        <w:rPr>
          <w:rStyle w:val="Glossarytermsl"/>
          <w:bCs/>
        </w:rPr>
        <w:t>absolute right:</w:t>
      </w:r>
      <w:r w:rsidRPr="005179E3">
        <w:rPr>
          <w:rStyle w:val="Glossarytermsl"/>
          <w:bCs/>
          <w:u w:val="none"/>
        </w:rPr>
        <w:t xml:space="preserve"> </w:t>
      </w:r>
      <w:r>
        <w:rPr>
          <w:rStyle w:val="Glossarytermsl"/>
          <w:b w:val="0"/>
          <w:u w:val="none"/>
        </w:rPr>
        <w:t xml:space="preserve">a right that cannot be taken away for any reason. </w:t>
      </w:r>
    </w:p>
    <w:p w14:paraId="4473D236" w14:textId="4B67E26C" w:rsidR="00157E98" w:rsidRPr="005179E3" w:rsidRDefault="00157E98" w:rsidP="00157E98">
      <w:pPr>
        <w:pStyle w:val="Bulletsl"/>
        <w:rPr>
          <w:rStyle w:val="Glossarytermsl"/>
          <w:bCs/>
        </w:rPr>
      </w:pPr>
      <w:r>
        <w:rPr>
          <w:rStyle w:val="Glossarytermsl"/>
          <w:bCs/>
        </w:rPr>
        <w:t>attorney general:</w:t>
      </w:r>
      <w:r>
        <w:rPr>
          <w:rStyle w:val="Glossarytermsl"/>
          <w:b w:val="0"/>
          <w:u w:val="none"/>
        </w:rPr>
        <w:t xml:space="preserve"> the head of the U.S. Department of Justice. </w:t>
      </w:r>
    </w:p>
    <w:p w14:paraId="2A5449D8" w14:textId="483FA2DE" w:rsidR="00157E98" w:rsidRPr="006F1C79" w:rsidRDefault="00157E98" w:rsidP="00157E98">
      <w:pPr>
        <w:pStyle w:val="Bulletsl"/>
        <w:rPr>
          <w:rStyle w:val="Glossarytermsl"/>
          <w:bCs/>
        </w:rPr>
      </w:pPr>
      <w:r>
        <w:rPr>
          <w:rStyle w:val="Glossarytermsl"/>
          <w:bCs/>
        </w:rPr>
        <w:t>challenge:</w:t>
      </w:r>
      <w:r w:rsidRPr="00157E98">
        <w:rPr>
          <w:rStyle w:val="Glossarytermsl"/>
          <w:bCs/>
          <w:u w:val="none"/>
        </w:rPr>
        <w:t xml:space="preserve"> </w:t>
      </w:r>
      <w:r>
        <w:rPr>
          <w:rStyle w:val="Glossarytermsl"/>
          <w:b w:val="0"/>
          <w:u w:val="none"/>
        </w:rPr>
        <w:t xml:space="preserve">objection; disagreement. </w:t>
      </w:r>
    </w:p>
    <w:p w14:paraId="7EA1B057" w14:textId="6640A0F1" w:rsidR="00157E98" w:rsidRPr="005179E3" w:rsidRDefault="00157E98" w:rsidP="00157E98">
      <w:pPr>
        <w:pStyle w:val="Bulletsl"/>
        <w:rPr>
          <w:rStyle w:val="Glossarytermsl"/>
          <w:bCs/>
        </w:rPr>
      </w:pPr>
      <w:r>
        <w:rPr>
          <w:rStyle w:val="Glossarytermsl"/>
          <w:bCs/>
        </w:rPr>
        <w:t>diplomatic:</w:t>
      </w:r>
      <w:r>
        <w:rPr>
          <w:rStyle w:val="Glossarytermsl"/>
          <w:b w:val="0"/>
          <w:u w:val="none"/>
        </w:rPr>
        <w:t xml:space="preserve"> dealing with international relations.</w:t>
      </w:r>
    </w:p>
    <w:p w14:paraId="1BF707BF" w14:textId="2297C488" w:rsidR="00157E98" w:rsidRPr="005179E3" w:rsidRDefault="00157E98" w:rsidP="00157E98">
      <w:pPr>
        <w:pStyle w:val="Bulletsl"/>
        <w:rPr>
          <w:rStyle w:val="Glossarytermsl"/>
          <w:bCs/>
        </w:rPr>
      </w:pPr>
      <w:r>
        <w:rPr>
          <w:rStyle w:val="Glossarytermsl"/>
          <w:bCs/>
        </w:rPr>
        <w:t>executive privilege:</w:t>
      </w:r>
      <w:r w:rsidRPr="005179E3">
        <w:rPr>
          <w:rStyle w:val="Glossarytermsl"/>
          <w:bCs/>
          <w:u w:val="none"/>
        </w:rPr>
        <w:t xml:space="preserve"> </w:t>
      </w:r>
      <w:r>
        <w:rPr>
          <w:rStyle w:val="Glossarytermsl"/>
          <w:b w:val="0"/>
          <w:u w:val="none"/>
        </w:rPr>
        <w:t>the idea that a</w:t>
      </w:r>
      <w:r w:rsidRPr="005179E3">
        <w:rPr>
          <w:rStyle w:val="Glossarytermsl"/>
          <w:b w:val="0"/>
          <w:u w:val="none"/>
        </w:rPr>
        <w:t xml:space="preserve"> president can</w:t>
      </w:r>
      <w:r>
        <w:rPr>
          <w:rStyle w:val="Glossarytermsl"/>
          <w:b w:val="0"/>
          <w:u w:val="none"/>
        </w:rPr>
        <w:t xml:space="preserve"> keep</w:t>
      </w:r>
      <w:r w:rsidRPr="005179E3">
        <w:rPr>
          <w:rStyle w:val="Glossarytermsl"/>
          <w:b w:val="0"/>
          <w:u w:val="none"/>
        </w:rPr>
        <w:t xml:space="preserve"> certain information</w:t>
      </w:r>
      <w:r>
        <w:rPr>
          <w:rStyle w:val="Glossarytermsl"/>
          <w:b w:val="0"/>
          <w:u w:val="none"/>
        </w:rPr>
        <w:t xml:space="preserve"> private</w:t>
      </w:r>
      <w:r w:rsidRPr="005179E3">
        <w:rPr>
          <w:rStyle w:val="Glossarytermsl"/>
          <w:b w:val="0"/>
          <w:u w:val="none"/>
        </w:rPr>
        <w:t xml:space="preserve"> from Congress, the courts, or the public.</w:t>
      </w:r>
    </w:p>
    <w:p w14:paraId="6EF0F3E4" w14:textId="540729BC" w:rsidR="00157E98" w:rsidRPr="005179E3" w:rsidRDefault="00157E98" w:rsidP="00157E98">
      <w:pPr>
        <w:pStyle w:val="Bulletsl"/>
        <w:rPr>
          <w:rStyle w:val="Glossarytermsl"/>
          <w:bCs/>
        </w:rPr>
      </w:pPr>
      <w:r>
        <w:rPr>
          <w:rStyle w:val="Glossarytermsl"/>
          <w:bCs/>
        </w:rPr>
        <w:t>fair administration:</w:t>
      </w:r>
      <w:r w:rsidRPr="00157E98">
        <w:rPr>
          <w:rStyle w:val="Glossarytermsl"/>
          <w:bCs/>
          <w:u w:val="none"/>
        </w:rPr>
        <w:t xml:space="preserve"> </w:t>
      </w:r>
      <w:r>
        <w:rPr>
          <w:rStyle w:val="Glossarytermsl"/>
          <w:b w:val="0"/>
          <w:u w:val="none"/>
        </w:rPr>
        <w:t xml:space="preserve">a fair way to carry out a procedure. </w:t>
      </w:r>
    </w:p>
    <w:p w14:paraId="2CC952F0" w14:textId="684BC032" w:rsidR="00157E98" w:rsidRDefault="00157E98" w:rsidP="00157E98">
      <w:pPr>
        <w:pStyle w:val="Bulletsl"/>
        <w:rPr>
          <w:rStyle w:val="Glossarytermsl"/>
          <w:bCs/>
        </w:rPr>
      </w:pPr>
      <w:r>
        <w:rPr>
          <w:rStyle w:val="Glossarytermsl"/>
          <w:bCs/>
        </w:rPr>
        <w:t>judiciary:</w:t>
      </w:r>
      <w:r w:rsidRPr="005179E3">
        <w:rPr>
          <w:rStyle w:val="Glossarytermsl"/>
          <w:bCs/>
          <w:u w:val="none"/>
        </w:rPr>
        <w:t xml:space="preserve"> </w:t>
      </w:r>
      <w:r>
        <w:rPr>
          <w:rStyle w:val="Glossarytermsl"/>
          <w:b w:val="0"/>
          <w:u w:val="none"/>
        </w:rPr>
        <w:t xml:space="preserve">the court system in a country. </w:t>
      </w:r>
    </w:p>
    <w:p w14:paraId="427F8440" w14:textId="0C3570ED" w:rsidR="00157E98" w:rsidRPr="005179E3" w:rsidRDefault="00157E98" w:rsidP="00157E98">
      <w:pPr>
        <w:pStyle w:val="Bulletsl"/>
        <w:rPr>
          <w:rStyle w:val="Glossarytermsl"/>
          <w:bCs/>
        </w:rPr>
      </w:pPr>
      <w:r>
        <w:rPr>
          <w:rStyle w:val="Glossarytermsl"/>
          <w:bCs/>
        </w:rPr>
        <w:t>necessary power:</w:t>
      </w:r>
      <w:r w:rsidRPr="005179E3">
        <w:rPr>
          <w:rStyle w:val="Glossarytermsl"/>
          <w:bCs/>
          <w:u w:val="none"/>
        </w:rPr>
        <w:t xml:space="preserve"> </w:t>
      </w:r>
      <w:r>
        <w:rPr>
          <w:rStyle w:val="Glossarytermsl"/>
          <w:b w:val="0"/>
          <w:u w:val="none"/>
        </w:rPr>
        <w:t xml:space="preserve">power that is required to perform a job. </w:t>
      </w:r>
    </w:p>
    <w:p w14:paraId="31015488" w14:textId="60C37B56" w:rsidR="00157E98" w:rsidRPr="005179E3" w:rsidRDefault="00157E98" w:rsidP="00157E98">
      <w:pPr>
        <w:pStyle w:val="Bulletsl"/>
        <w:rPr>
          <w:rStyle w:val="Glossarytermsl"/>
          <w:bCs/>
        </w:rPr>
      </w:pPr>
      <w:r>
        <w:rPr>
          <w:rStyle w:val="Glossarytermsl"/>
          <w:bCs/>
        </w:rPr>
        <w:t>special prosecutor:</w:t>
      </w:r>
      <w:r w:rsidRPr="00157E98">
        <w:rPr>
          <w:rStyle w:val="Glossarytermsl"/>
          <w:b w:val="0"/>
          <w:u w:val="none"/>
        </w:rPr>
        <w:t xml:space="preserve"> </w:t>
      </w:r>
      <w:r>
        <w:rPr>
          <w:rStyle w:val="Glossarytermsl"/>
          <w:b w:val="0"/>
          <w:u w:val="none"/>
        </w:rPr>
        <w:t xml:space="preserve">a prosecutor is a lawyer who argues in a court that the defendant should be found guilty of their accused crime. The attorney general hired a “special prosecutor” because he could not prosecute the president himself because of potential bias. </w:t>
      </w:r>
    </w:p>
    <w:p w14:paraId="1B14B19C" w14:textId="57B09D0E" w:rsidR="00157E98" w:rsidRPr="005179E3" w:rsidRDefault="00157E98" w:rsidP="00157E98">
      <w:pPr>
        <w:pStyle w:val="Bulletsl"/>
        <w:rPr>
          <w:rStyle w:val="Glossarytermsl"/>
          <w:bCs/>
        </w:rPr>
      </w:pPr>
      <w:r>
        <w:rPr>
          <w:rStyle w:val="Glossarytermsl"/>
          <w:bCs/>
        </w:rPr>
        <w:t>separation of powers:</w:t>
      </w:r>
      <w:r w:rsidRPr="005179E3">
        <w:rPr>
          <w:rStyle w:val="Glossarytermsl"/>
          <w:bCs/>
          <w:u w:val="none"/>
        </w:rPr>
        <w:t xml:space="preserve"> </w:t>
      </w:r>
      <w:r>
        <w:rPr>
          <w:rStyle w:val="Glossarytermsl"/>
          <w:b w:val="0"/>
          <w:u w:val="none"/>
        </w:rPr>
        <w:t xml:space="preserve">the idea that the three branches of government </w:t>
      </w:r>
      <w:proofErr w:type="gramStart"/>
      <w:r>
        <w:rPr>
          <w:rStyle w:val="Glossarytermsl"/>
          <w:b w:val="0"/>
          <w:u w:val="none"/>
        </w:rPr>
        <w:t>have to</w:t>
      </w:r>
      <w:proofErr w:type="gramEnd"/>
      <w:r>
        <w:rPr>
          <w:rStyle w:val="Glossarytermsl"/>
          <w:b w:val="0"/>
          <w:u w:val="none"/>
        </w:rPr>
        <w:t xml:space="preserve"> have separate powers to work correctly.</w:t>
      </w:r>
    </w:p>
    <w:p w14:paraId="03EE7D1A" w14:textId="13392722" w:rsidR="00157E98" w:rsidRPr="00741649" w:rsidRDefault="00157E98" w:rsidP="20347D00">
      <w:pPr>
        <w:pStyle w:val="Bulletsl"/>
        <w:spacing w:after="480"/>
        <w:rPr>
          <w:rStyle w:val="Glossarytermsl"/>
        </w:rPr>
      </w:pPr>
      <w:r w:rsidRPr="20347D00">
        <w:rPr>
          <w:rStyle w:val="Glossarytermsl"/>
        </w:rPr>
        <w:t>unanimous:</w:t>
      </w:r>
      <w:r w:rsidRPr="20347D00">
        <w:rPr>
          <w:rStyle w:val="Glossarytermsl"/>
          <w:u w:val="none"/>
        </w:rPr>
        <w:t xml:space="preserve"> </w:t>
      </w:r>
      <w:r w:rsidR="00EF5FC2" w:rsidRPr="20347D00">
        <w:rPr>
          <w:rStyle w:val="Glossarytermsl"/>
          <w:b w:val="0"/>
          <w:u w:val="none"/>
        </w:rPr>
        <w:t>agreed upon by everyone.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561C9E" w14:paraId="44CCE369" w14:textId="77777777" w:rsidTr="00D76FA8">
        <w:tc>
          <w:tcPr>
            <w:tcW w:w="9350" w:type="dxa"/>
            <w:shd w:val="clear" w:color="auto" w:fill="F2F2F2" w:themeFill="background1" w:themeFillShade="F2"/>
          </w:tcPr>
          <w:p w14:paraId="0D2E5057" w14:textId="77777777" w:rsidR="00561C9E" w:rsidRDefault="00561C9E" w:rsidP="00D76FA8">
            <w:pPr>
              <w:spacing w:before="120" w:after="120"/>
            </w:pPr>
            <w:r w:rsidRPr="00157E98">
              <w:lastRenderedPageBreak/>
              <w:t xml:space="preserve">Additional information about </w:t>
            </w:r>
            <w:r w:rsidRPr="00AC4617">
              <w:rPr>
                <w:i/>
                <w:iCs/>
              </w:rPr>
              <w:t>United States v. Nixon</w:t>
            </w:r>
            <w:r w:rsidRPr="00157E98">
              <w:rPr>
                <w:i/>
                <w:iCs/>
              </w:rPr>
              <w:t>,</w:t>
            </w:r>
            <w:r w:rsidRPr="00157E98">
              <w:t xml:space="preserve"> including background at three reading levels, opinion quotes and summaries, teaching activities, and additional resources, can be found at </w:t>
            </w:r>
            <w:hyperlink r:id="rId11" w:history="1">
              <w:r w:rsidRPr="00157E98">
                <w:rPr>
                  <w:rStyle w:val="Hyperlink"/>
                  <w:color w:val="auto"/>
                </w:rPr>
                <w:t>https://www.landmarkcases.org/</w:t>
              </w:r>
            </w:hyperlink>
            <w:r w:rsidRPr="00157E98">
              <w:t>.</w:t>
            </w:r>
          </w:p>
        </w:tc>
      </w:tr>
    </w:tbl>
    <w:p w14:paraId="76663FCC" w14:textId="77777777" w:rsidR="00270BE8" w:rsidRPr="00157E98" w:rsidRDefault="00270BE8" w:rsidP="00157E98">
      <w:pPr>
        <w:spacing w:after="0"/>
        <w:rPr>
          <w:sz w:val="6"/>
          <w:szCs w:val="4"/>
        </w:rPr>
      </w:pPr>
    </w:p>
    <w:sectPr w:rsidR="00270BE8" w:rsidRPr="00157E98" w:rsidSect="005448B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0F6D" w14:textId="77777777" w:rsidR="005448BF" w:rsidRDefault="005448BF">
      <w:pPr>
        <w:spacing w:after="0"/>
      </w:pPr>
      <w:r>
        <w:separator/>
      </w:r>
    </w:p>
  </w:endnote>
  <w:endnote w:type="continuationSeparator" w:id="0">
    <w:p w14:paraId="18B6DF0A" w14:textId="77777777" w:rsidR="005448BF" w:rsidRDefault="005448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53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89071" w14:textId="0910AB42" w:rsidR="005A3D9E" w:rsidRDefault="00BC157D">
        <w:pPr>
          <w:pStyle w:val="Footer"/>
        </w:pPr>
        <w:r w:rsidRPr="008A3806">
          <w:rPr>
            <w:rFonts w:cstheme="minorHAnsi"/>
          </w:rPr>
          <w:t>©</w:t>
        </w:r>
        <w:r>
          <w:t xml:space="preserve"> </w:t>
        </w:r>
        <w:r w:rsidR="00C60F4E">
          <w:t xml:space="preserve">2020 </w:t>
        </w:r>
        <w:r>
          <w:t>Street Law, Inc.</w:t>
        </w:r>
        <w:r>
          <w:tab/>
        </w:r>
        <w:r>
          <w:tab/>
          <w:t xml:space="preserve"> </w:t>
        </w:r>
        <w:r w:rsidRPr="008A3806">
          <w:fldChar w:fldCharType="begin"/>
        </w:r>
        <w:r w:rsidRPr="008A3806">
          <w:instrText xml:space="preserve"> PAGE   \* MERGEFORMAT </w:instrText>
        </w:r>
        <w:r w:rsidRPr="008A3806">
          <w:fldChar w:fldCharType="separate"/>
        </w:r>
        <w:r w:rsidR="00A926B0">
          <w:rPr>
            <w:noProof/>
          </w:rPr>
          <w:t>1</w:t>
        </w:r>
        <w:r w:rsidRPr="008A3806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347724"/>
      <w:docPartObj>
        <w:docPartGallery w:val="Page Numbers (Bottom of Page)"/>
        <w:docPartUnique/>
      </w:docPartObj>
    </w:sdtPr>
    <w:sdtEndPr>
      <w:rPr>
        <w:noProof/>
        <w:sz w:val="22"/>
        <w:szCs w:val="20"/>
      </w:rPr>
    </w:sdtEndPr>
    <w:sdtContent>
      <w:p w14:paraId="10605A06" w14:textId="35A79BA8" w:rsidR="00231B2A" w:rsidRPr="00157E98" w:rsidRDefault="00231B2A">
        <w:pPr>
          <w:pStyle w:val="Footer"/>
          <w:rPr>
            <w:sz w:val="22"/>
            <w:szCs w:val="20"/>
          </w:rPr>
        </w:pPr>
        <w:r w:rsidRPr="00157E98">
          <w:rPr>
            <w:rFonts w:cstheme="minorHAnsi"/>
            <w:sz w:val="22"/>
            <w:szCs w:val="20"/>
          </w:rPr>
          <w:t>©</w:t>
        </w:r>
        <w:r w:rsidRPr="00157E98">
          <w:rPr>
            <w:sz w:val="22"/>
            <w:szCs w:val="20"/>
          </w:rPr>
          <w:t xml:space="preserve"> 2020 Street Law, Inc.</w:t>
        </w:r>
        <w:r w:rsidRPr="00157E98">
          <w:rPr>
            <w:sz w:val="22"/>
            <w:szCs w:val="20"/>
          </w:rPr>
          <w:tab/>
        </w:r>
        <w:r w:rsidRPr="00157E98">
          <w:rPr>
            <w:sz w:val="22"/>
            <w:szCs w:val="20"/>
          </w:rPr>
          <w:tab/>
          <w:t xml:space="preserve"> </w:t>
        </w:r>
        <w:r w:rsidR="00D35D32" w:rsidRPr="00157E98">
          <w:rPr>
            <w:sz w:val="22"/>
            <w:szCs w:val="20"/>
          </w:rPr>
          <w:t>Last updated: 08/2</w:t>
        </w:r>
        <w:r w:rsidR="00157E98">
          <w:rPr>
            <w:sz w:val="22"/>
            <w:szCs w:val="20"/>
          </w:rPr>
          <w:t>7</w:t>
        </w:r>
        <w:r w:rsidR="00D35D32" w:rsidRPr="00157E98">
          <w:rPr>
            <w:sz w:val="22"/>
            <w:szCs w:val="20"/>
          </w:rPr>
          <w:t>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4D1C" w14:textId="77777777" w:rsidR="005448BF" w:rsidRDefault="005448BF">
      <w:pPr>
        <w:spacing w:after="0"/>
      </w:pPr>
      <w:r>
        <w:separator/>
      </w:r>
    </w:p>
  </w:footnote>
  <w:footnote w:type="continuationSeparator" w:id="0">
    <w:p w14:paraId="1AD9FCD2" w14:textId="77777777" w:rsidR="005448BF" w:rsidRDefault="005448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DFE8" w14:textId="69AC9CDD" w:rsidR="005A3D9E" w:rsidRPr="00AC4617" w:rsidRDefault="00AC4617" w:rsidP="00AC4617">
    <w:pPr>
      <w:jc w:val="right"/>
      <w:rPr>
        <w:rFonts w:cs="Calibri"/>
      </w:rPr>
    </w:pPr>
    <w:r w:rsidRPr="00185CA3">
      <w:rPr>
        <w:rFonts w:cs="Calibri"/>
        <w:i/>
        <w:iCs/>
        <w:noProof/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B3609F" wp14:editId="0A8E98C5">
              <wp:simplePos x="0" y="0"/>
              <wp:positionH relativeFrom="column">
                <wp:posOffset>-133350</wp:posOffset>
              </wp:positionH>
              <wp:positionV relativeFrom="paragraph">
                <wp:posOffset>-142875</wp:posOffset>
              </wp:positionV>
              <wp:extent cx="2695575" cy="542925"/>
              <wp:effectExtent l="0" t="0" r="0" b="0"/>
              <wp:wrapNone/>
              <wp:docPr id="1926464116" name="Text Box 1926464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76244" w14:textId="77777777" w:rsidR="00AC4617" w:rsidRDefault="00AC4617" w:rsidP="00AC46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81C309" wp14:editId="552425AE">
                                <wp:extent cx="1828800" cy="333590"/>
                                <wp:effectExtent l="0" t="0" r="0" b="9525"/>
                                <wp:docPr id="1448415911" name="Picture 1448415911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3609F" id="_x0000_t202" coordsize="21600,21600" o:spt="202" path="m,l,21600r21600,l21600,xe">
              <v:stroke joinstyle="miter"/>
              <v:path gradientshapeok="t" o:connecttype="rect"/>
            </v:shapetype>
            <v:shape id="Text Box 1926464116" o:spid="_x0000_s1026" type="#_x0000_t202" style="position:absolute;left:0;text-align:left;margin-left:-10.5pt;margin-top:-11.25pt;width:212.2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" filled="f" stroked="f" strokeweight=".5pt">
              <v:textbox>
                <w:txbxContent>
                  <w:p w14:paraId="77F76244" w14:textId="77777777" w:rsidR="00AC4617" w:rsidRDefault="00AC4617" w:rsidP="00AC4617">
                    <w:r>
                      <w:rPr>
                        <w:noProof/>
                      </w:rPr>
                      <w:drawing>
                        <wp:inline distT="0" distB="0" distL="0" distR="0" wp14:anchorId="6881C309" wp14:editId="552425AE">
                          <wp:extent cx="1828800" cy="333590"/>
                          <wp:effectExtent l="0" t="0" r="0" b="9525"/>
                          <wp:docPr id="1448415911" name="Picture 1448415911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85CA3">
      <w:rPr>
        <w:rFonts w:cs="Calibri"/>
        <w:i/>
        <w:iCs/>
        <w:sz w:val="22"/>
      </w:rPr>
      <w:t>United States v. Nixon</w:t>
    </w:r>
    <w:r>
      <w:rPr>
        <w:rFonts w:cs="Calibri"/>
        <w:sz w:val="22"/>
      </w:rPr>
      <w:t xml:space="preserve"> (1974)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56415537"/>
  <w:p w14:paraId="5A973791" w14:textId="77777777" w:rsidR="00AC4617" w:rsidRPr="00185CA3" w:rsidRDefault="00AC4617" w:rsidP="00AC4617">
    <w:pPr>
      <w:jc w:val="right"/>
      <w:rPr>
        <w:rFonts w:cs="Calibri"/>
      </w:rPr>
    </w:pPr>
    <w:r w:rsidRPr="00185CA3">
      <w:rPr>
        <w:rFonts w:cs="Calibri"/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3B92F5" wp14:editId="6681C6AD">
              <wp:simplePos x="0" y="0"/>
              <wp:positionH relativeFrom="column">
                <wp:posOffset>-133350</wp:posOffset>
              </wp:positionH>
              <wp:positionV relativeFrom="paragraph">
                <wp:posOffset>-142875</wp:posOffset>
              </wp:positionV>
              <wp:extent cx="2695575" cy="542925"/>
              <wp:effectExtent l="0" t="0" r="0" b="0"/>
              <wp:wrapNone/>
              <wp:docPr id="1316934830" name="Text Box 13169348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8EFBD" w14:textId="77777777" w:rsidR="00AC4617" w:rsidRDefault="00AC4617" w:rsidP="00AC46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81EB7E" wp14:editId="3B3425B4">
                                <wp:extent cx="1828800" cy="333590"/>
                                <wp:effectExtent l="0" t="0" r="0" b="9525"/>
                                <wp:docPr id="365242982" name="Picture 365242982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B92F5" id="_x0000_t202" coordsize="21600,21600" o:spt="202" path="m,l,21600r21600,l21600,xe">
              <v:stroke joinstyle="miter"/>
              <v:path gradientshapeok="t" o:connecttype="rect"/>
            </v:shapetype>
            <v:shape id="Text Box 1316934830" o:spid="_x0000_s1027" type="#_x0000_t202" style="position:absolute;left:0;text-align:left;margin-left:-10.5pt;margin-top:-11.25pt;width:212.2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" filled="f" stroked="f" strokeweight=".5pt">
              <v:textbox>
                <w:txbxContent>
                  <w:p w14:paraId="0728EFBD" w14:textId="77777777" w:rsidR="00AC4617" w:rsidRDefault="00AC4617" w:rsidP="00AC4617">
                    <w:r>
                      <w:rPr>
                        <w:noProof/>
                      </w:rPr>
                      <w:drawing>
                        <wp:inline distT="0" distB="0" distL="0" distR="0" wp14:anchorId="4881EB7E" wp14:editId="3B3425B4">
                          <wp:extent cx="1828800" cy="333590"/>
                          <wp:effectExtent l="0" t="0" r="0" b="9525"/>
                          <wp:docPr id="365242982" name="Picture 365242982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85CA3">
      <w:rPr>
        <w:rFonts w:cs="Calibri"/>
        <w:sz w:val="22"/>
      </w:rPr>
      <w:t>Street Law, Inc. Case Summary</w:t>
    </w:r>
  </w:p>
  <w:bookmarkEnd w:id="0"/>
  <w:p w14:paraId="5FC84AAF" w14:textId="77777777" w:rsidR="00231B2A" w:rsidRDefault="00231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96C40"/>
    <w:multiLevelType w:val="hybridMultilevel"/>
    <w:tmpl w:val="522835FE"/>
    <w:lvl w:ilvl="0" w:tplc="6AFCA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44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C9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CB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0A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2B5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68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2F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AEB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40D0D"/>
    <w:multiLevelType w:val="hybridMultilevel"/>
    <w:tmpl w:val="D8249A7E"/>
    <w:lvl w:ilvl="0" w:tplc="564883B8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F3686"/>
    <w:multiLevelType w:val="hybridMultilevel"/>
    <w:tmpl w:val="A8DA5BBA"/>
    <w:lvl w:ilvl="0" w:tplc="9D88F57E">
      <w:start w:val="1"/>
      <w:numFmt w:val="bullet"/>
      <w:pStyle w:val="Glossarybulletss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0F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6B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8C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079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60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88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02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332B1"/>
    <w:multiLevelType w:val="hybridMultilevel"/>
    <w:tmpl w:val="0046FAA0"/>
    <w:lvl w:ilvl="0" w:tplc="34A05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BEB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70B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86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00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44C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62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2B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63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0A02"/>
    <w:multiLevelType w:val="hybridMultilevel"/>
    <w:tmpl w:val="3D5E89A0"/>
    <w:lvl w:ilvl="0" w:tplc="8458C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525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CA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C2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6A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5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62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A4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09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98559">
    <w:abstractNumId w:val="0"/>
  </w:num>
  <w:num w:numId="2" w16cid:durableId="597640942">
    <w:abstractNumId w:val="3"/>
  </w:num>
  <w:num w:numId="3" w16cid:durableId="1236013053">
    <w:abstractNumId w:val="4"/>
  </w:num>
  <w:num w:numId="4" w16cid:durableId="554124024">
    <w:abstractNumId w:val="1"/>
  </w:num>
  <w:num w:numId="5" w16cid:durableId="53137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EOutsideDoc" w:val="True"/>
  </w:docVars>
  <w:rsids>
    <w:rsidRoot w:val="00BC157D"/>
    <w:rsid w:val="00013CD9"/>
    <w:rsid w:val="00041830"/>
    <w:rsid w:val="000605A8"/>
    <w:rsid w:val="00085833"/>
    <w:rsid w:val="00096B2C"/>
    <w:rsid w:val="000A48F1"/>
    <w:rsid w:val="000A5745"/>
    <w:rsid w:val="000A6F79"/>
    <w:rsid w:val="000C1893"/>
    <w:rsid w:val="000C1F80"/>
    <w:rsid w:val="00124D98"/>
    <w:rsid w:val="00134412"/>
    <w:rsid w:val="00136FF5"/>
    <w:rsid w:val="00152BED"/>
    <w:rsid w:val="00157E98"/>
    <w:rsid w:val="00182E07"/>
    <w:rsid w:val="001C62FD"/>
    <w:rsid w:val="001C7282"/>
    <w:rsid w:val="001C7561"/>
    <w:rsid w:val="001D31BC"/>
    <w:rsid w:val="001D468D"/>
    <w:rsid w:val="001F4200"/>
    <w:rsid w:val="001F75B4"/>
    <w:rsid w:val="002107A4"/>
    <w:rsid w:val="00231B2A"/>
    <w:rsid w:val="002608F6"/>
    <w:rsid w:val="00270BE8"/>
    <w:rsid w:val="0029086F"/>
    <w:rsid w:val="0029409E"/>
    <w:rsid w:val="0029682D"/>
    <w:rsid w:val="002B64F7"/>
    <w:rsid w:val="002C1655"/>
    <w:rsid w:val="002D2B6D"/>
    <w:rsid w:val="002F493A"/>
    <w:rsid w:val="00306B50"/>
    <w:rsid w:val="00332C1F"/>
    <w:rsid w:val="00347523"/>
    <w:rsid w:val="00350625"/>
    <w:rsid w:val="0035363E"/>
    <w:rsid w:val="00361A9A"/>
    <w:rsid w:val="0038697F"/>
    <w:rsid w:val="003B1AAD"/>
    <w:rsid w:val="003D3CFD"/>
    <w:rsid w:val="003E0766"/>
    <w:rsid w:val="003F2CC1"/>
    <w:rsid w:val="00423654"/>
    <w:rsid w:val="004411E7"/>
    <w:rsid w:val="0048130F"/>
    <w:rsid w:val="004A7E17"/>
    <w:rsid w:val="004D257B"/>
    <w:rsid w:val="005179E3"/>
    <w:rsid w:val="005448BF"/>
    <w:rsid w:val="00560538"/>
    <w:rsid w:val="00561C9E"/>
    <w:rsid w:val="005A3D9E"/>
    <w:rsid w:val="005E12CE"/>
    <w:rsid w:val="005E48AA"/>
    <w:rsid w:val="005E7B67"/>
    <w:rsid w:val="005F1C9A"/>
    <w:rsid w:val="00600909"/>
    <w:rsid w:val="00623EFB"/>
    <w:rsid w:val="006477FD"/>
    <w:rsid w:val="00663CA4"/>
    <w:rsid w:val="00672CCC"/>
    <w:rsid w:val="006C19DD"/>
    <w:rsid w:val="006F1C79"/>
    <w:rsid w:val="006F3678"/>
    <w:rsid w:val="007079E2"/>
    <w:rsid w:val="00711D6D"/>
    <w:rsid w:val="0072092D"/>
    <w:rsid w:val="00733ABE"/>
    <w:rsid w:val="0073452B"/>
    <w:rsid w:val="00741649"/>
    <w:rsid w:val="00792074"/>
    <w:rsid w:val="007A3112"/>
    <w:rsid w:val="007C1542"/>
    <w:rsid w:val="007C308E"/>
    <w:rsid w:val="007E25E4"/>
    <w:rsid w:val="007E4599"/>
    <w:rsid w:val="007E6257"/>
    <w:rsid w:val="00813897"/>
    <w:rsid w:val="0087534D"/>
    <w:rsid w:val="00880E75"/>
    <w:rsid w:val="00886E3C"/>
    <w:rsid w:val="008A43F6"/>
    <w:rsid w:val="008A7233"/>
    <w:rsid w:val="008F327B"/>
    <w:rsid w:val="00936BF9"/>
    <w:rsid w:val="009408D2"/>
    <w:rsid w:val="0095617B"/>
    <w:rsid w:val="00966892"/>
    <w:rsid w:val="00976232"/>
    <w:rsid w:val="009A3600"/>
    <w:rsid w:val="009C43C0"/>
    <w:rsid w:val="009D1118"/>
    <w:rsid w:val="009D240A"/>
    <w:rsid w:val="00A10936"/>
    <w:rsid w:val="00A12849"/>
    <w:rsid w:val="00A21217"/>
    <w:rsid w:val="00A2767F"/>
    <w:rsid w:val="00A44738"/>
    <w:rsid w:val="00A5166F"/>
    <w:rsid w:val="00A52145"/>
    <w:rsid w:val="00A526AB"/>
    <w:rsid w:val="00A537F0"/>
    <w:rsid w:val="00A57FB8"/>
    <w:rsid w:val="00A739E9"/>
    <w:rsid w:val="00A926B0"/>
    <w:rsid w:val="00AB1C1D"/>
    <w:rsid w:val="00AC2725"/>
    <w:rsid w:val="00AC4617"/>
    <w:rsid w:val="00AD06DD"/>
    <w:rsid w:val="00AD3CCA"/>
    <w:rsid w:val="00AF3B83"/>
    <w:rsid w:val="00B5477B"/>
    <w:rsid w:val="00B578D2"/>
    <w:rsid w:val="00B625F5"/>
    <w:rsid w:val="00B70A3E"/>
    <w:rsid w:val="00B76F14"/>
    <w:rsid w:val="00BB0B3C"/>
    <w:rsid w:val="00BB4016"/>
    <w:rsid w:val="00BC157D"/>
    <w:rsid w:val="00BE537F"/>
    <w:rsid w:val="00C4376C"/>
    <w:rsid w:val="00C55F2F"/>
    <w:rsid w:val="00C60AB9"/>
    <w:rsid w:val="00C60F4E"/>
    <w:rsid w:val="00CC76BA"/>
    <w:rsid w:val="00CF28F4"/>
    <w:rsid w:val="00D110C0"/>
    <w:rsid w:val="00D35D32"/>
    <w:rsid w:val="00D92716"/>
    <w:rsid w:val="00DA7FA4"/>
    <w:rsid w:val="00DC4B21"/>
    <w:rsid w:val="00DF18C1"/>
    <w:rsid w:val="00E276C6"/>
    <w:rsid w:val="00E76F67"/>
    <w:rsid w:val="00ED6623"/>
    <w:rsid w:val="00EE3EF3"/>
    <w:rsid w:val="00EF5FC2"/>
    <w:rsid w:val="00F15255"/>
    <w:rsid w:val="00F30296"/>
    <w:rsid w:val="00F514B9"/>
    <w:rsid w:val="00F559EE"/>
    <w:rsid w:val="00F64B26"/>
    <w:rsid w:val="00FA057B"/>
    <w:rsid w:val="00FA2CDB"/>
    <w:rsid w:val="20347D00"/>
    <w:rsid w:val="4116CA39"/>
    <w:rsid w:val="7D1A8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BB38"/>
  <w15:docId w15:val="{BA424750-8BF1-4F80-872D-72C228B1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2A"/>
    <w:pPr>
      <w:spacing w:line="240" w:lineRule="auto"/>
    </w:pPr>
    <w:rPr>
      <w:rFonts w:ascii="Garamond" w:hAnsi="Garamond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16970"/>
    <w:p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673"/>
    <w:pPr>
      <w:spacing w:before="360" w:after="120"/>
      <w:outlineLvl w:val="1"/>
    </w:pPr>
    <w:rPr>
      <w:rFonts w:ascii="Gill Sans MT" w:hAnsi="Gill Sans MT"/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A1697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97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1697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B1673"/>
    <w:rPr>
      <w:rFonts w:ascii="Gill Sans MT" w:hAnsi="Gill Sans MT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6970"/>
    <w:rPr>
      <w:rFonts w:ascii="Gill Sans MT" w:hAnsi="Gill Sans MT"/>
      <w:b/>
      <w:sz w:val="32"/>
    </w:rPr>
  </w:style>
  <w:style w:type="paragraph" w:styleId="ListParagraph">
    <w:name w:val="List Paragraph"/>
    <w:basedOn w:val="Normal"/>
    <w:uiPriority w:val="34"/>
    <w:qFormat/>
    <w:rsid w:val="00A16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6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1673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CB16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1673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7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67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3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D7D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D7D"/>
    <w:rPr>
      <w:rFonts w:ascii="Garamond" w:hAnsi="Garamond"/>
      <w:b/>
      <w:bCs/>
      <w:sz w:val="20"/>
      <w:szCs w:val="20"/>
    </w:rPr>
  </w:style>
  <w:style w:type="character" w:customStyle="1" w:styleId="Title1slChar">
    <w:name w:val="Title 1_sl Char"/>
    <w:basedOn w:val="DefaultParagraphFont"/>
    <w:link w:val="Title1sl"/>
    <w:locked/>
    <w:rsid w:val="00270BE8"/>
    <w:rPr>
      <w:rFonts w:ascii="Gill Sans MT" w:hAnsi="Gill Sans MT"/>
      <w:b/>
      <w:sz w:val="48"/>
      <w:szCs w:val="48"/>
    </w:rPr>
  </w:style>
  <w:style w:type="paragraph" w:customStyle="1" w:styleId="Title1sl">
    <w:name w:val="Title 1_sl"/>
    <w:basedOn w:val="Normal"/>
    <w:link w:val="Title1slChar"/>
    <w:qFormat/>
    <w:rsid w:val="00270BE8"/>
    <w:pPr>
      <w:spacing w:before="360" w:after="240"/>
    </w:pPr>
    <w:rPr>
      <w:rFonts w:ascii="Gill Sans MT" w:hAnsi="Gill Sans MT"/>
      <w:b/>
      <w:sz w:val="48"/>
      <w:szCs w:val="48"/>
    </w:rPr>
  </w:style>
  <w:style w:type="character" w:customStyle="1" w:styleId="BulletslChar">
    <w:name w:val="Bullet_sl Char"/>
    <w:basedOn w:val="DefaultParagraphFont"/>
    <w:link w:val="Bulletsl"/>
    <w:locked/>
    <w:rsid w:val="00270BE8"/>
    <w:rPr>
      <w:rFonts w:ascii="Garamond" w:hAnsi="Garamond"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270BE8"/>
    <w:pPr>
      <w:numPr>
        <w:numId w:val="4"/>
      </w:numPr>
      <w:spacing w:after="120" w:line="276" w:lineRule="auto"/>
    </w:pPr>
    <w:rPr>
      <w:szCs w:val="24"/>
    </w:rPr>
  </w:style>
  <w:style w:type="paragraph" w:customStyle="1" w:styleId="Glossarybulletssl">
    <w:name w:val="Glossary bullets_sl"/>
    <w:qFormat/>
    <w:rsid w:val="00270BE8"/>
    <w:pPr>
      <w:numPr>
        <w:numId w:val="5"/>
      </w:numPr>
      <w:spacing w:after="120" w:line="360" w:lineRule="auto"/>
    </w:pPr>
    <w:rPr>
      <w:rFonts w:ascii="Garamond" w:hAnsi="Garamond"/>
      <w:sz w:val="24"/>
      <w:szCs w:val="24"/>
    </w:rPr>
  </w:style>
  <w:style w:type="character" w:customStyle="1" w:styleId="Glossarytermsl">
    <w:name w:val="Glossary term_sl"/>
    <w:uiPriority w:val="1"/>
    <w:qFormat/>
    <w:rsid w:val="00270BE8"/>
    <w:rPr>
      <w:rFonts w:ascii="Garamond" w:hAnsi="Garamond" w:hint="default"/>
      <w:b/>
      <w:bCs w:val="0"/>
      <w:sz w:val="24"/>
      <w:u w:val="single"/>
    </w:rPr>
  </w:style>
  <w:style w:type="paragraph" w:customStyle="1" w:styleId="Subhead2sl">
    <w:name w:val="Subhead 2_sl"/>
    <w:basedOn w:val="Normal"/>
    <w:link w:val="Subhead2slChar"/>
    <w:qFormat/>
    <w:rsid w:val="00B76F14"/>
    <w:pPr>
      <w:keepNext/>
      <w:spacing w:before="360" w:after="120" w:line="360" w:lineRule="auto"/>
      <w:contextualSpacing/>
    </w:pPr>
    <w:rPr>
      <w:rFonts w:ascii="Gill Sans MT" w:hAnsi="Gill Sans MT"/>
      <w:b/>
      <w:i/>
      <w:szCs w:val="24"/>
    </w:rPr>
  </w:style>
  <w:style w:type="paragraph" w:customStyle="1" w:styleId="Basiccopysl">
    <w:name w:val="Basic copy_sl"/>
    <w:basedOn w:val="Normal"/>
    <w:link w:val="BasiccopyslChar"/>
    <w:qFormat/>
    <w:rsid w:val="00B76F14"/>
    <w:pPr>
      <w:spacing w:after="120" w:line="276" w:lineRule="auto"/>
    </w:pPr>
    <w:rPr>
      <w:szCs w:val="24"/>
    </w:rPr>
  </w:style>
  <w:style w:type="character" w:customStyle="1" w:styleId="Subhead2slChar">
    <w:name w:val="Subhead 2_sl Char"/>
    <w:basedOn w:val="DefaultParagraphFont"/>
    <w:link w:val="Subhead2sl"/>
    <w:rsid w:val="00B76F14"/>
    <w:rPr>
      <w:rFonts w:ascii="Gill Sans MT" w:hAnsi="Gill Sans MT"/>
      <w:b/>
      <w:i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B76F14"/>
    <w:rPr>
      <w:rFonts w:ascii="Garamond" w:hAnsi="Garamond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561C9E"/>
    <w:rPr>
      <w:rFonts w:ascii="Garamond" w:hAnsi="Garamond"/>
      <w:color w:val="0000FF"/>
      <w:sz w:val="24"/>
      <w:u w:val="single"/>
    </w:rPr>
  </w:style>
  <w:style w:type="table" w:styleId="TableGrid">
    <w:name w:val="Table Grid"/>
    <w:basedOn w:val="TableNormal"/>
    <w:uiPriority w:val="59"/>
    <w:rsid w:val="0056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ndmarkcases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14" ma:contentTypeDescription="Create a new document." ma:contentTypeScope="" ma:versionID="94c8cdf28fa9d5fe0045b61abe04d855">
  <xsd:schema xmlns:xsd="http://www.w3.org/2001/XMLSchema" xmlns:xs="http://www.w3.org/2001/XMLSchema" xmlns:p="http://schemas.microsoft.com/office/2006/metadata/properties" xmlns:ns2="9af227aa-5493-4bfe-a302-9771bcf92926" xmlns:ns3="f90ba59e-6231-420d-b202-993c3441322c" targetNamespace="http://schemas.microsoft.com/office/2006/metadata/properties" ma:root="true" ma:fieldsID="3b6cb1fefcbea7b4f6bfccd4ed2a190c" ns2:_="" ns3:_=""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</documentManagement>
</p:properties>
</file>

<file path=customXml/itemProps1.xml><?xml version="1.0" encoding="utf-8"?>
<ds:datastoreItem xmlns:ds="http://schemas.openxmlformats.org/officeDocument/2006/customXml" ds:itemID="{255B39EF-B3C5-4247-A6FC-E0B357480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C279B-D2F8-420B-8DF9-6FF6CF0B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27aa-5493-4bfe-a302-9771bcf92926"/>
    <ds:schemaRef ds:uri="f90ba59e-6231-420d-b202-993c34413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BA6AF-54A4-47D3-A39E-30B15E686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ACC30-7C20-4D1B-AC78-16F81F1590E1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6148</Characters>
  <Application>Microsoft Office Word</Application>
  <DocSecurity>0</DocSecurity>
  <Lines>99</Lines>
  <Paragraphs>54</Paragraphs>
  <ScaleCrop>false</ScaleCrop>
  <Company>Microsoft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Arbetman</dc:creator>
  <cp:keywords/>
  <dc:description/>
  <cp:lastModifiedBy>Allison Hawkins</cp:lastModifiedBy>
  <cp:revision>3</cp:revision>
  <dcterms:created xsi:type="dcterms:W3CDTF">2024-01-19T15:07:00Z</dcterms:created>
  <dcterms:modified xsi:type="dcterms:W3CDTF">2024-01-19T15:09:00Z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