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1A5E" w14:textId="3374832C" w:rsidR="00E2153B" w:rsidRDefault="00E2153B" w:rsidP="00E2153B">
      <w:pPr>
        <w:pStyle w:val="Title2sl"/>
      </w:pPr>
      <w:r>
        <w:t>U</w:t>
      </w:r>
      <w:r w:rsidR="000552AE">
        <w:t xml:space="preserve">nited States </w:t>
      </w:r>
      <w:r>
        <w:t xml:space="preserve">v. Nixon </w:t>
      </w:r>
      <w:r w:rsidRPr="00E2153B">
        <w:rPr>
          <w:i w:val="0"/>
          <w:iCs/>
        </w:rPr>
        <w:t>(1974)</w:t>
      </w:r>
    </w:p>
    <w:p w14:paraId="694627D7" w14:textId="77777777" w:rsidR="00E2153B" w:rsidRDefault="00E2153B" w:rsidP="00A44150">
      <w:pPr>
        <w:spacing w:after="120" w:line="276" w:lineRule="auto"/>
        <w:jc w:val="center"/>
      </w:pPr>
      <w:r w:rsidRPr="005C7BA3">
        <w:rPr>
          <w:b/>
          <w:bCs/>
        </w:rPr>
        <w:t>Argued:</w:t>
      </w:r>
      <w:r>
        <w:t xml:space="preserve"> July 8, 1974</w:t>
      </w:r>
    </w:p>
    <w:p w14:paraId="43735CF1" w14:textId="77777777" w:rsidR="00E2153B" w:rsidRPr="00CB1673" w:rsidRDefault="00E2153B" w:rsidP="00A44150">
      <w:pPr>
        <w:spacing w:after="120" w:line="276" w:lineRule="auto"/>
        <w:jc w:val="center"/>
      </w:pPr>
      <w:r w:rsidRPr="005C7BA3">
        <w:rPr>
          <w:b/>
          <w:bCs/>
        </w:rPr>
        <w:t>Decided:</w:t>
      </w:r>
      <w:r>
        <w:t xml:space="preserve"> July 24, 1974</w:t>
      </w:r>
    </w:p>
    <w:p w14:paraId="3BC1615E" w14:textId="77777777" w:rsidR="00E2153B" w:rsidRPr="00A16970" w:rsidRDefault="00E2153B" w:rsidP="00E2153B">
      <w:pPr>
        <w:pStyle w:val="Subhead2sl"/>
      </w:pPr>
      <w:r w:rsidRPr="00A16970">
        <w:t>Background</w:t>
      </w:r>
    </w:p>
    <w:p w14:paraId="04C1287F" w14:textId="37252666" w:rsidR="00E2153B" w:rsidRDefault="00E2153B" w:rsidP="00E2153B">
      <w:pPr>
        <w:pStyle w:val="Basiccopysl"/>
      </w:pPr>
      <w:r>
        <w:t>“Executive privilege” is the concept that the president can protect confidential communications with advis</w:t>
      </w:r>
      <w:r w:rsidR="004B202F">
        <w:t>er</w:t>
      </w:r>
      <w:r>
        <w:t xml:space="preserve">s and refuse to divulge information to the courts, Congress, or the public. For years presidents have claimed executive privilege if they see a need to protect military, diplomatic, or national security secrets. The </w:t>
      </w:r>
      <w:r w:rsidR="000539BD">
        <w:t xml:space="preserve">concept is based on the </w:t>
      </w:r>
      <w:r>
        <w:t>idea that a president cannot be forced to share</w:t>
      </w:r>
      <w:r w:rsidR="000539BD">
        <w:t xml:space="preserve"> information</w:t>
      </w:r>
      <w:r>
        <w:t xml:space="preserve"> with other branches of government if sharing that information might harm national interests.</w:t>
      </w:r>
    </w:p>
    <w:p w14:paraId="013B3F59" w14:textId="60269A35" w:rsidR="00E2153B" w:rsidRDefault="00E2153B" w:rsidP="00E2153B">
      <w:pPr>
        <w:pStyle w:val="Basiccopysl"/>
      </w:pPr>
      <w:r w:rsidRPr="00A16970">
        <w:t xml:space="preserve">Presidents may also want to keep </w:t>
      </w:r>
      <w:r w:rsidR="000539BD">
        <w:t xml:space="preserve">certain </w:t>
      </w:r>
      <w:r w:rsidRPr="00A16970">
        <w:t xml:space="preserve">conversations private </w:t>
      </w:r>
      <w:r w:rsidR="000539BD">
        <w:t xml:space="preserve">so that their </w:t>
      </w:r>
      <w:r w:rsidRPr="00A16970">
        <w:t>advis</w:t>
      </w:r>
      <w:r w:rsidR="000539BD">
        <w:t>e</w:t>
      </w:r>
      <w:r w:rsidRPr="00A16970">
        <w:t xml:space="preserve">rs </w:t>
      </w:r>
      <w:r w:rsidR="005533F5">
        <w:t xml:space="preserve">may give </w:t>
      </w:r>
      <w:r w:rsidRPr="00A16970">
        <w:t xml:space="preserve">honest advice without worrying about </w:t>
      </w:r>
      <w:r w:rsidR="004B202F">
        <w:t>facing criticism or retribution</w:t>
      </w:r>
      <w:r w:rsidRPr="00A16970">
        <w:t xml:space="preserve">. </w:t>
      </w:r>
    </w:p>
    <w:p w14:paraId="03BCF861" w14:textId="55A1CA6A" w:rsidR="00E2153B" w:rsidRDefault="00E4212C" w:rsidP="00E2153B">
      <w:pPr>
        <w:pStyle w:val="Basiccopysl"/>
      </w:pPr>
      <w:r>
        <w:t xml:space="preserve">Throughout history, several presidents from both parties have </w:t>
      </w:r>
      <w:r w:rsidR="00E2153B">
        <w:t>claimed executive privilege when they attempted to withhold information requested by the judiciary or Congress.</w:t>
      </w:r>
      <w:r>
        <w:t xml:space="preserve"> Yet, t</w:t>
      </w:r>
      <w:r w:rsidR="00E2153B">
        <w:t xml:space="preserve">he U.S. Constitution never specifically mentions executive privilege. At times, the courts have recognized and allowed this privilege because it is viewed as part of the constitutional principle of the separation of powers. </w:t>
      </w:r>
    </w:p>
    <w:p w14:paraId="03916594" w14:textId="77777777" w:rsidR="00E2153B" w:rsidRDefault="00E2153B" w:rsidP="00E2153B">
      <w:pPr>
        <w:pStyle w:val="Basiccopysl"/>
      </w:pPr>
      <w:r>
        <w:t>This is a case about the scope and limits of the president’s executive privilege. Is it an absolute power of the president, or can it be limited by the courts or by Congress?</w:t>
      </w:r>
    </w:p>
    <w:p w14:paraId="7BF2850D" w14:textId="77777777" w:rsidR="00E2153B" w:rsidRDefault="00E2153B" w:rsidP="00E2153B">
      <w:pPr>
        <w:pStyle w:val="Subhead2sl"/>
      </w:pPr>
      <w:r>
        <w:t>Facts</w:t>
      </w:r>
    </w:p>
    <w:p w14:paraId="21E73CF5" w14:textId="2332D806" w:rsidR="00E2153B" w:rsidRDefault="00E2153B" w:rsidP="00E2153B">
      <w:pPr>
        <w:pStyle w:val="Basiccopysl"/>
      </w:pPr>
      <w:r>
        <w:t xml:space="preserve">In 1972, five burglars were caught breaking into the Democratic National Committee Headquarters at the Watergate </w:t>
      </w:r>
      <w:r w:rsidR="00D45C98">
        <w:t>O</w:t>
      </w:r>
      <w:r>
        <w:t xml:space="preserve">ffice </w:t>
      </w:r>
      <w:r w:rsidR="00D45C98">
        <w:t xml:space="preserve">Building </w:t>
      </w:r>
      <w:r>
        <w:t>in Washington, DC. Investigations revealed that the burglars were associated with the campaign to re</w:t>
      </w:r>
      <w:r w:rsidR="00BA6E66">
        <w:t>-</w:t>
      </w:r>
      <w:r>
        <w:t xml:space="preserve">elect President </w:t>
      </w:r>
      <w:r w:rsidR="003D6D19">
        <w:t xml:space="preserve">Richard </w:t>
      </w:r>
      <w:r>
        <w:t xml:space="preserve">Nixon. Those investigations also suggested that the president and his aides had probably abused their power in other ways as well. The Senate set up a special committee to investigate the scandal. The attorney general appointed a special prosecutor to investigate and charge the president or his aides with crimes if warranted. </w:t>
      </w:r>
    </w:p>
    <w:p w14:paraId="3F1A58F2" w14:textId="348661F1" w:rsidR="00E2153B" w:rsidRDefault="00E2153B" w:rsidP="00E2153B">
      <w:pPr>
        <w:pStyle w:val="Basiccopysl"/>
      </w:pPr>
      <w:r>
        <w:t xml:space="preserve">President Nixon had installed a tape-recording device in the Oval Office and taped many of the conversations that took place there. The special prosecutor in charge of the case wanted the tapes of the Oval Office discussions to help </w:t>
      </w:r>
      <w:r w:rsidR="00B661B0">
        <w:t>determine whether</w:t>
      </w:r>
      <w:r>
        <w:t xml:space="preserve"> President Nixon and his aides had abused their power and broken the law. President Nixon refused to turn over the tapes. A federal court ordered the president to do so. The president appealed that court’s order to the U.S. Circuit Court of Appeals, but the special prosecutor asked the Supreme Court of the United States to hear the case instead, and the Supreme Court agreed.</w:t>
      </w:r>
    </w:p>
    <w:p w14:paraId="70D322DD" w14:textId="77777777" w:rsidR="00E2153B" w:rsidRDefault="00E2153B" w:rsidP="00E2153B">
      <w:pPr>
        <w:pStyle w:val="Subhead2sl"/>
      </w:pPr>
      <w:r>
        <w:lastRenderedPageBreak/>
        <w:t>Issue</w:t>
      </w:r>
    </w:p>
    <w:p w14:paraId="6EED6827" w14:textId="106F1E6E" w:rsidR="00E2153B" w:rsidRDefault="00E2153B" w:rsidP="00E2153B">
      <w:pPr>
        <w:spacing w:after="120" w:line="276" w:lineRule="auto"/>
      </w:pPr>
      <w:r>
        <w:t>Does the president have an absolute right to withhold certain information based on “executive privilege</w:t>
      </w:r>
      <w:r w:rsidR="00BA6E66">
        <w:t>?</w:t>
      </w:r>
      <w:r>
        <w:t>”</w:t>
      </w:r>
    </w:p>
    <w:p w14:paraId="24C1815A" w14:textId="7B8564DA" w:rsidR="00E2153B" w:rsidRDefault="00E2153B" w:rsidP="00E2153B">
      <w:pPr>
        <w:pStyle w:val="Subhead2sl"/>
      </w:pPr>
      <w:r>
        <w:t>Arguments for the United States</w:t>
      </w:r>
      <w:r w:rsidR="00BA6E66">
        <w:t xml:space="preserve"> (Petitioner)</w:t>
      </w:r>
    </w:p>
    <w:p w14:paraId="2E8C23CD" w14:textId="77777777" w:rsidR="00E2153B" w:rsidRPr="004629C7" w:rsidRDefault="00E2153B" w:rsidP="00E2153B">
      <w:pPr>
        <w:pStyle w:val="Bulletsl"/>
        <w:spacing w:line="276" w:lineRule="auto"/>
      </w:pPr>
      <w:r w:rsidRPr="004629C7">
        <w:t>The courts must be able to hear challenges to the president’s executive privilege. This case raises a constitutional question: Is the president’s power of executive privilege absolute or limited? It is the courts’ role to interpret the meaning of the constitution.</w:t>
      </w:r>
    </w:p>
    <w:p w14:paraId="51463B99" w14:textId="77777777" w:rsidR="00E2153B" w:rsidRPr="004629C7" w:rsidRDefault="00E2153B" w:rsidP="00E2153B">
      <w:pPr>
        <w:pStyle w:val="Bulletsl"/>
        <w:spacing w:line="276" w:lineRule="auto"/>
      </w:pPr>
      <w:r w:rsidRPr="004629C7">
        <w:t>In this case, the judiciary has a very important goal: providing a fair trial with full factual disclosure.</w:t>
      </w:r>
    </w:p>
    <w:p w14:paraId="0E694B68" w14:textId="77777777" w:rsidR="00E2153B" w:rsidRPr="004629C7" w:rsidRDefault="00E2153B" w:rsidP="00E2153B">
      <w:pPr>
        <w:pStyle w:val="Bulletsl"/>
        <w:spacing w:line="276" w:lineRule="auto"/>
      </w:pPr>
      <w:r w:rsidRPr="004629C7">
        <w:t xml:space="preserve">Executive privilege is not absolute. There must be a balance between a president’s need for confidentiality and the judicial system’s need to function during criminal cases. In this particular case, the demands of the legal system should win out. </w:t>
      </w:r>
    </w:p>
    <w:p w14:paraId="787E7AB1" w14:textId="17D8F4F8" w:rsidR="00E2153B" w:rsidRPr="004629C7" w:rsidRDefault="00E2153B" w:rsidP="00E2153B">
      <w:pPr>
        <w:pStyle w:val="Bulletsl"/>
        <w:spacing w:line="276" w:lineRule="auto"/>
      </w:pPr>
      <w:r w:rsidRPr="004629C7">
        <w:t xml:space="preserve">If the </w:t>
      </w:r>
      <w:r w:rsidR="00BA6E66" w:rsidRPr="004629C7">
        <w:t>C</w:t>
      </w:r>
      <w:r w:rsidRPr="004629C7">
        <w:t xml:space="preserve">ourt decides that the president’s executive privilege is absolute, then </w:t>
      </w:r>
      <w:r w:rsidR="00191E9E">
        <w:t xml:space="preserve">their </w:t>
      </w:r>
      <w:r w:rsidRPr="004629C7">
        <w:t>power would be unchecked by the judicial branch. This would also undermine the rule of law concept that no person</w:t>
      </w:r>
      <w:r w:rsidR="00BA6E66" w:rsidRPr="004629C7">
        <w:t>—</w:t>
      </w:r>
      <w:r w:rsidRPr="004629C7">
        <w:t>even a president</w:t>
      </w:r>
      <w:r w:rsidR="00BA6E66" w:rsidRPr="004629C7">
        <w:t>—</w:t>
      </w:r>
      <w:r w:rsidRPr="004629C7">
        <w:t>is above the law.</w:t>
      </w:r>
    </w:p>
    <w:p w14:paraId="2735D50F" w14:textId="77777777" w:rsidR="00E2153B" w:rsidRPr="004629C7" w:rsidRDefault="00E2153B" w:rsidP="00E2153B">
      <w:pPr>
        <w:pStyle w:val="Bulletsl"/>
        <w:spacing w:line="276" w:lineRule="auto"/>
      </w:pPr>
      <w:r w:rsidRPr="004629C7">
        <w:t>Just because executive privilege can be limited does not mean that it ceases to exist. The president still enjoys executive privilege in many instances. However, if a judge concludes that there is a compelling government interest in getting access to otherwise privileged conversations, then the president must hand over the information.</w:t>
      </w:r>
    </w:p>
    <w:p w14:paraId="573B648F" w14:textId="437613B9" w:rsidR="00E2153B" w:rsidRPr="004629C7" w:rsidRDefault="00E2153B" w:rsidP="00E2153B">
      <w:pPr>
        <w:pStyle w:val="Subhead2sl"/>
      </w:pPr>
      <w:r w:rsidRPr="004629C7">
        <w:t>Arguments for President Nixon</w:t>
      </w:r>
      <w:r w:rsidR="00BA6E66" w:rsidRPr="004629C7">
        <w:t xml:space="preserve"> (Respondent)</w:t>
      </w:r>
    </w:p>
    <w:p w14:paraId="1C8DA010" w14:textId="1C3939FE" w:rsidR="00E2153B" w:rsidRPr="004629C7" w:rsidRDefault="00E2153B" w:rsidP="00E2153B">
      <w:pPr>
        <w:pStyle w:val="Bulletsl"/>
        <w:spacing w:line="276" w:lineRule="auto"/>
      </w:pPr>
      <w:r w:rsidRPr="004629C7">
        <w:t>This case cannot be heard in the courts because it involves a dispute within the executive branch. The president and the special prosecutor are both parts of the executive branch</w:t>
      </w:r>
      <w:r w:rsidR="00B661B0" w:rsidRPr="004629C7">
        <w:t xml:space="preserve">. The president is the head of the executive branch, and </w:t>
      </w:r>
      <w:r w:rsidR="007E247C">
        <w:t xml:space="preserve">their </w:t>
      </w:r>
      <w:r w:rsidR="00B661B0" w:rsidRPr="004629C7">
        <w:t>determinations about the national interest may not be challenged by a</w:t>
      </w:r>
      <w:r w:rsidR="00015FD4" w:rsidRPr="004629C7">
        <w:t>n</w:t>
      </w:r>
      <w:r w:rsidR="00B661B0" w:rsidRPr="004629C7">
        <w:t xml:space="preserve"> executive branch employee</w:t>
      </w:r>
      <w:r w:rsidR="00015FD4" w:rsidRPr="004629C7">
        <w:t xml:space="preserve"> under </w:t>
      </w:r>
      <w:r w:rsidR="007E247C">
        <w:t>the</w:t>
      </w:r>
      <w:r w:rsidR="0010172B">
        <w:t xml:space="preserve"> president’s </w:t>
      </w:r>
      <w:r w:rsidR="00015FD4" w:rsidRPr="004629C7">
        <w:t>authority</w:t>
      </w:r>
      <w:r w:rsidRPr="004629C7">
        <w:t xml:space="preserve">. The courts should not interfere with disputes among members of the same branch. </w:t>
      </w:r>
    </w:p>
    <w:p w14:paraId="00423EB0" w14:textId="49BD0317" w:rsidR="00E2153B" w:rsidRPr="004629C7" w:rsidRDefault="00E2153B" w:rsidP="00E2153B">
      <w:pPr>
        <w:pStyle w:val="Bulletsl"/>
        <w:spacing w:line="276" w:lineRule="auto"/>
      </w:pPr>
      <w:r w:rsidRPr="004629C7">
        <w:t xml:space="preserve">Even though it is not mentioned in the Constitution, the president’s </w:t>
      </w:r>
      <w:r w:rsidR="00B661B0" w:rsidRPr="004629C7">
        <w:t xml:space="preserve">claim </w:t>
      </w:r>
      <w:r w:rsidRPr="004629C7">
        <w:t xml:space="preserve">of executive privilege is protected. The president must have the powers and privileges that </w:t>
      </w:r>
      <w:r w:rsidR="00D746D9">
        <w:t>they</w:t>
      </w:r>
      <w:r w:rsidR="0080769F" w:rsidRPr="004629C7">
        <w:t xml:space="preserve"> </w:t>
      </w:r>
      <w:r w:rsidRPr="004629C7">
        <w:t>need in order to carry out the duties assigned by the Constitution. The power to keep communications confidential is a necessary power</w:t>
      </w:r>
      <w:r w:rsidR="00B661B0" w:rsidRPr="004629C7">
        <w:t>, since this confidentiality assures that the president will receive candid advice from senior advisors on important public issues</w:t>
      </w:r>
      <w:r w:rsidRPr="004629C7">
        <w:t xml:space="preserve">. </w:t>
      </w:r>
    </w:p>
    <w:p w14:paraId="086B943F" w14:textId="732C78B2" w:rsidR="00E2153B" w:rsidRPr="004629C7" w:rsidRDefault="00E2153B" w:rsidP="00E2153B">
      <w:pPr>
        <w:pStyle w:val="Bulletsl"/>
        <w:spacing w:line="276" w:lineRule="auto"/>
      </w:pPr>
      <w:r w:rsidRPr="004629C7">
        <w:t xml:space="preserve">Executive privilege should extend to conversations between the president and </w:t>
      </w:r>
      <w:r w:rsidR="00534DC0">
        <w:t>their</w:t>
      </w:r>
      <w:r w:rsidR="0080769F" w:rsidRPr="004629C7">
        <w:t xml:space="preserve"> </w:t>
      </w:r>
      <w:r w:rsidRPr="004629C7">
        <w:t xml:space="preserve">aides, even when national security is not at stake. In order for aides to give good advice and to </w:t>
      </w:r>
      <w:r w:rsidRPr="004629C7">
        <w:lastRenderedPageBreak/>
        <w:t xml:space="preserve">truly explore various alternatives, they have to be able to be candid. If they are going to </w:t>
      </w:r>
      <w:r w:rsidR="0065063D" w:rsidRPr="004629C7">
        <w:t xml:space="preserve">offer </w:t>
      </w:r>
      <w:r w:rsidRPr="004629C7">
        <w:t xml:space="preserve">frank opinions, they </w:t>
      </w:r>
      <w:r w:rsidR="0080769F" w:rsidRPr="004629C7">
        <w:t>need</w:t>
      </w:r>
      <w:r w:rsidRPr="004629C7">
        <w:t xml:space="preserve"> to know that what they say is going to be kept confidential.</w:t>
      </w:r>
    </w:p>
    <w:p w14:paraId="2222F21B" w14:textId="77777777" w:rsidR="00E2153B" w:rsidRPr="004629C7" w:rsidRDefault="00E2153B" w:rsidP="00E2153B">
      <w:pPr>
        <w:pStyle w:val="Bulletsl"/>
        <w:spacing w:line="276" w:lineRule="auto"/>
      </w:pPr>
      <w:r w:rsidRPr="004629C7">
        <w:t>The president has absolute executive privilege. This means that the decision to withhold or reveal certain information is based only on the president’s discretion.</w:t>
      </w:r>
    </w:p>
    <w:p w14:paraId="31AEC706" w14:textId="77777777" w:rsidR="00E2153B" w:rsidRDefault="00E2153B" w:rsidP="00E2153B">
      <w:pPr>
        <w:pStyle w:val="Subhead2sl"/>
      </w:pPr>
      <w:r>
        <w:t>Decision</w:t>
      </w:r>
    </w:p>
    <w:p w14:paraId="1915F7E1" w14:textId="0C1F41B9" w:rsidR="00E2153B" w:rsidRDefault="00E2153B" w:rsidP="00E2153B">
      <w:pPr>
        <w:pStyle w:val="Basiccopysl"/>
      </w:pPr>
      <w:r>
        <w:t xml:space="preserve">In a unanimous </w:t>
      </w:r>
      <w:r w:rsidR="0080769F">
        <w:t>8</w:t>
      </w:r>
      <w:r w:rsidR="003D6D19">
        <w:t>-</w:t>
      </w:r>
      <w:r w:rsidR="0080769F">
        <w:t xml:space="preserve">0 </w:t>
      </w:r>
      <w:r>
        <w:t>decision (</w:t>
      </w:r>
      <w:r w:rsidR="0080769F">
        <w:t xml:space="preserve">Justice </w:t>
      </w:r>
      <w:r>
        <w:t>Rehnquist recused himself because he previously worked in the Nixon administration), the Court ruled in favor of the United States and against President Nixon. Chief Justice Burger wrote the opinion for the Court.</w:t>
      </w:r>
    </w:p>
    <w:p w14:paraId="7AD32187" w14:textId="77777777" w:rsidR="00E2153B" w:rsidRDefault="00E2153B" w:rsidP="00E2153B">
      <w:pPr>
        <w:pStyle w:val="Subhead3sl"/>
      </w:pPr>
      <w:r>
        <w:t>Majority</w:t>
      </w:r>
    </w:p>
    <w:p w14:paraId="10BA35BD" w14:textId="0260B2DB" w:rsidR="00E2153B" w:rsidRDefault="00E2153B" w:rsidP="00E2153B">
      <w:pPr>
        <w:pStyle w:val="Basiccopysl"/>
      </w:pPr>
      <w:r>
        <w:t xml:space="preserve">The Supreme Court said that presidents do enjoy a constitutionally protected executive privilege, but that the privilege </w:t>
      </w:r>
      <w:r w:rsidR="0065063D">
        <w:t xml:space="preserve">is </w:t>
      </w:r>
      <w:r>
        <w:t xml:space="preserve">not absolute. In this case, the </w:t>
      </w:r>
      <w:r w:rsidR="0080769F">
        <w:t>p</w:t>
      </w:r>
      <w:r>
        <w:t xml:space="preserve">resident’s interest in keeping his communications secret was outweighed by the interests of the judiciary in providing a fair trial. </w:t>
      </w:r>
    </w:p>
    <w:p w14:paraId="52AC4EED" w14:textId="26290FD4" w:rsidR="00E2153B" w:rsidRDefault="00E2153B" w:rsidP="00E2153B">
      <w:pPr>
        <w:pStyle w:val="Basiccopysl"/>
      </w:pPr>
      <w:r>
        <w:t xml:space="preserve">The Supreme Court said that </w:t>
      </w:r>
      <w:r w:rsidR="003D6D19">
        <w:t xml:space="preserve">it </w:t>
      </w:r>
      <w:r>
        <w:t xml:space="preserve">had the power to decide this case because the case raised a constitutional question. That puts the case clearly within the functions of the judicial branch as interpreter of the Constitution. To support this ruling, the justices cited the precedent in </w:t>
      </w:r>
      <w:r w:rsidRPr="00C87D63">
        <w:rPr>
          <w:i/>
        </w:rPr>
        <w:t>Marbury v. Madison</w:t>
      </w:r>
      <w:r>
        <w:t>, which stated “it is emphatically the province and duty of the judicial department to say what the law is.”</w:t>
      </w:r>
    </w:p>
    <w:p w14:paraId="375CCDF0" w14:textId="52BA3A0C" w:rsidR="00E2153B" w:rsidRDefault="00E2153B" w:rsidP="00E2153B">
      <w:pPr>
        <w:pStyle w:val="Basiccopysl"/>
      </w:pPr>
      <w:r>
        <w:t xml:space="preserve">The Court acknowledged the validity of the president’s interests in confidential communications and said that the president is generally entitled to executive privilege. However, this privilege is not absolute. The Court concluded that the interests asserted by the president must be balanced against the interests of the judicial branch when these </w:t>
      </w:r>
      <w:proofErr w:type="gramStart"/>
      <w:r>
        <w:t>interests</w:t>
      </w:r>
      <w:proofErr w:type="gramEnd"/>
      <w:r>
        <w:t xml:space="preserve"> conflict. When the president asserts executive privilege based on “military, diplomatic or sensitive national security secrets,” then the president’s interest will usually outweigh the judicial system’s interest in the “fair administration of criminal justice.” But when, as here, the president’s only interest in asserting the privilege is the general interest in preserving confidentiality with his </w:t>
      </w:r>
      <w:r w:rsidR="0080769F">
        <w:t>advisers</w:t>
      </w:r>
      <w:r>
        <w:t xml:space="preserve">, then the interest of the judicial system </w:t>
      </w:r>
      <w:r w:rsidR="0065063D">
        <w:t xml:space="preserve">may </w:t>
      </w:r>
      <w:r>
        <w:t>outweigh the interests of the president. </w:t>
      </w:r>
    </w:p>
    <w:p w14:paraId="7E5542FB" w14:textId="77777777" w:rsidR="00E2153B" w:rsidRDefault="00E2153B" w:rsidP="00E2153B">
      <w:pPr>
        <w:pStyle w:val="Subhead2sl"/>
      </w:pPr>
      <w:r>
        <w:t>Impact</w:t>
      </w:r>
    </w:p>
    <w:p w14:paraId="27F78C60" w14:textId="5DADFBB8" w:rsidR="00E2153B" w:rsidRDefault="00E2153B" w:rsidP="00E2153B">
      <w:pPr>
        <w:pStyle w:val="Basiccopysl"/>
      </w:pPr>
      <w:r>
        <w:t xml:space="preserve">President Nixon complied with the </w:t>
      </w:r>
      <w:r w:rsidR="003227E6">
        <w:t xml:space="preserve">Court’s decision upholding the </w:t>
      </w:r>
      <w:r>
        <w:t>subpoena and turned over the tapes</w:t>
      </w:r>
      <w:r w:rsidR="003227E6">
        <w:t>, which showed that he had</w:t>
      </w:r>
      <w:r w:rsidR="00015FD4">
        <w:t xml:space="preserve"> </w:t>
      </w:r>
      <w:r w:rsidR="003227E6">
        <w:t>actively coordinated the criminal coverup</w:t>
      </w:r>
      <w:r>
        <w:t>. Exactly one month after oral arguments and just over two weeks after the Supreme Court’s decision, Richard Nixon became the only president in U.S. history to resign from office.</w:t>
      </w:r>
    </w:p>
    <w:p w14:paraId="2F745C80" w14:textId="72A683FA" w:rsidR="00AD0FF8" w:rsidRPr="00AD0FF8" w:rsidRDefault="00E2153B" w:rsidP="00A44150">
      <w:pPr>
        <w:pStyle w:val="Basiccopysl"/>
        <w:spacing w:after="480"/>
      </w:pPr>
      <w:r>
        <w:t xml:space="preserve">The decision in </w:t>
      </w:r>
      <w:r w:rsidRPr="00C96D13">
        <w:rPr>
          <w:i/>
          <w:iCs/>
        </w:rPr>
        <w:t>United States v. Nixon</w:t>
      </w:r>
      <w:r>
        <w:t xml:space="preserve"> still sets the precedent for the use of executive privilege. Executive privilege has also been extended to senior officials in presidential administrations. Presidents may invoke executive privilege to protect confidential information related to national </w:t>
      </w:r>
      <w:r>
        <w:lastRenderedPageBreak/>
        <w:t xml:space="preserve">security but cannot to avoid criminal investigation of their conduct. Every president since Ronald Reagan has used executive privilege to block the release of </w:t>
      </w:r>
      <w:r w:rsidR="00FA0963">
        <w:t xml:space="preserve">specific </w:t>
      </w:r>
      <w:r>
        <w:t xml:space="preserve">documents or the testimony of </w:t>
      </w:r>
      <w:r w:rsidR="00FA0963">
        <w:t xml:space="preserve">some </w:t>
      </w:r>
      <w:r>
        <w:t>members of their administration.</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AD0FF8" w14:paraId="017AAA38" w14:textId="77777777" w:rsidTr="00D76FA8">
        <w:tc>
          <w:tcPr>
            <w:tcW w:w="9350" w:type="dxa"/>
            <w:shd w:val="clear" w:color="auto" w:fill="F2F2F2" w:themeFill="background1" w:themeFillShade="F2"/>
          </w:tcPr>
          <w:p w14:paraId="1E0D5B77" w14:textId="0AB8E7EF" w:rsidR="00AD0FF8" w:rsidRDefault="00AD0FF8" w:rsidP="00D76FA8">
            <w:pPr>
              <w:spacing w:before="120" w:after="120"/>
            </w:pPr>
            <w:r w:rsidRPr="004A5FBA">
              <w:t xml:space="preserve">Additional information about </w:t>
            </w:r>
            <w:r w:rsidRPr="00185CA3">
              <w:rPr>
                <w:i/>
                <w:iCs/>
              </w:rPr>
              <w:t>United States v. Nixon</w:t>
            </w:r>
            <w:r w:rsidRPr="004A5FBA">
              <w:rPr>
                <w:i/>
                <w:iCs/>
              </w:rPr>
              <w:t>,</w:t>
            </w:r>
            <w:r w:rsidRPr="004A5FBA">
              <w:t xml:space="preserve"> including background at three reading </w:t>
            </w:r>
            <w:r w:rsidRPr="008F61C9">
              <w:t xml:space="preserve">levels, opinion quotes and summaries, teaching activities, and additional resources, can be found at </w:t>
            </w:r>
            <w:hyperlink r:id="rId11" w:history="1">
              <w:r w:rsidRPr="00A44150">
                <w:rPr>
                  <w:rStyle w:val="Hyperlink"/>
                  <w:color w:val="auto"/>
                </w:rPr>
                <w:t>https://www.landmarkcases.org/</w:t>
              </w:r>
            </w:hyperlink>
            <w:r w:rsidRPr="008F61C9">
              <w:t>.</w:t>
            </w:r>
          </w:p>
        </w:tc>
      </w:tr>
    </w:tbl>
    <w:p w14:paraId="59E0CC7B" w14:textId="77777777" w:rsidR="00AD0FF8" w:rsidRPr="00E007AF" w:rsidRDefault="00AD0FF8" w:rsidP="00AD0FF8">
      <w:pPr>
        <w:pStyle w:val="Bulletsl"/>
        <w:numPr>
          <w:ilvl w:val="0"/>
          <w:numId w:val="0"/>
        </w:numPr>
        <w:spacing w:after="0" w:line="276" w:lineRule="auto"/>
      </w:pPr>
      <w:r>
        <w:t xml:space="preserve"> </w:t>
      </w:r>
    </w:p>
    <w:p w14:paraId="62DC1090" w14:textId="77777777" w:rsidR="00AD0FF8" w:rsidRPr="00CC5BA5" w:rsidRDefault="00AD0FF8" w:rsidP="00015FD4">
      <w:pPr>
        <w:pStyle w:val="Basiccopysl"/>
      </w:pPr>
    </w:p>
    <w:sectPr w:rsidR="00AD0FF8" w:rsidRPr="00CC5BA5" w:rsidSect="00C05AA4">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6E13" w14:textId="77777777" w:rsidR="00C05AA4" w:rsidRDefault="00C05AA4">
      <w:pPr>
        <w:spacing w:after="0"/>
      </w:pPr>
      <w:r>
        <w:separator/>
      </w:r>
    </w:p>
  </w:endnote>
  <w:endnote w:type="continuationSeparator" w:id="0">
    <w:p w14:paraId="5D0F54D2" w14:textId="77777777" w:rsidR="00C05AA4" w:rsidRDefault="00C05A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noProof/>
      </w:rPr>
    </w:sdtEndPr>
    <w:sdtContent>
      <w:p w14:paraId="589B9506" w14:textId="3A734F1A" w:rsidR="00000000" w:rsidRPr="0078549D" w:rsidRDefault="0024475D">
        <w:r w:rsidRPr="008A3806">
          <w:rPr>
            <w:rFonts w:cstheme="minorHAnsi"/>
          </w:rPr>
          <w:t>©</w:t>
        </w:r>
        <w:r>
          <w:t xml:space="preserve"> 20</w:t>
        </w:r>
        <w:r w:rsidR="00E2153B">
          <w:t>17</w:t>
        </w:r>
        <w:r>
          <w:t xml:space="preserve"> Street Law, Inc.</w:t>
        </w:r>
        <w:r>
          <w:tab/>
        </w:r>
        <w:r>
          <w:tab/>
          <w:t xml:space="preserve"> </w:t>
        </w:r>
        <w:r w:rsidR="00636E6E">
          <w:tab/>
        </w:r>
        <w:r w:rsidR="00636E6E">
          <w:tab/>
        </w:r>
        <w:r w:rsidR="00636E6E">
          <w:tab/>
        </w:r>
        <w:r w:rsidR="00636E6E">
          <w:tab/>
        </w:r>
        <w:r w:rsidR="00636E6E">
          <w:tab/>
        </w:r>
        <w:r w:rsidR="00636E6E">
          <w:tab/>
        </w:r>
        <w:r w:rsidR="00636E6E">
          <w:tab/>
        </w:r>
        <w:r w:rsidR="000539BD">
          <w:t xml:space="preserve">  </w:t>
        </w:r>
        <w:r w:rsidR="00DA6570">
          <w:t xml:space="preserve"> </w:t>
        </w:r>
        <w:r w:rsidRPr="008A3806">
          <w:fldChar w:fldCharType="begin"/>
        </w:r>
        <w:r w:rsidRPr="008A3806">
          <w:instrText xml:space="preserve"> PAGE   \* MERGEFORMAT </w:instrText>
        </w:r>
        <w:r w:rsidRPr="008A3806">
          <w:fldChar w:fldCharType="separate"/>
        </w:r>
        <w:r>
          <w:rPr>
            <w:noProof/>
          </w:rPr>
          <w:t>2</w:t>
        </w:r>
        <w:r w:rsidRPr="008A3806">
          <w:rPr>
            <w:noProof/>
          </w:rPr>
          <w:fldChar w:fldCharType="end"/>
        </w:r>
        <w:r w:rsidR="00636E6E">
          <w:rPr>
            <w:noProof/>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711322"/>
      <w:docPartObj>
        <w:docPartGallery w:val="Page Numbers (Bottom of Page)"/>
        <w:docPartUnique/>
      </w:docPartObj>
    </w:sdtPr>
    <w:sdtEndPr>
      <w:rPr>
        <w:noProof/>
        <w:sz w:val="22"/>
        <w:szCs w:val="20"/>
      </w:rPr>
    </w:sdtEndPr>
    <w:sdtContent>
      <w:p w14:paraId="32B4DAE7" w14:textId="5D5CE778" w:rsidR="00000000" w:rsidRPr="00A44150" w:rsidRDefault="0024475D">
        <w:pPr>
          <w:rPr>
            <w:noProof/>
            <w:sz w:val="22"/>
            <w:szCs w:val="20"/>
          </w:rPr>
        </w:pPr>
        <w:r w:rsidRPr="00A44150">
          <w:rPr>
            <w:rFonts w:cstheme="minorHAnsi"/>
            <w:sz w:val="22"/>
            <w:szCs w:val="20"/>
          </w:rPr>
          <w:t>©</w:t>
        </w:r>
        <w:r w:rsidRPr="00A44150">
          <w:rPr>
            <w:sz w:val="22"/>
            <w:szCs w:val="20"/>
          </w:rPr>
          <w:t xml:space="preserve"> 2</w:t>
        </w:r>
        <w:r w:rsidR="00E2153B" w:rsidRPr="00A44150">
          <w:rPr>
            <w:sz w:val="22"/>
            <w:szCs w:val="20"/>
          </w:rPr>
          <w:t>017</w:t>
        </w:r>
        <w:r w:rsidRPr="00A44150">
          <w:rPr>
            <w:sz w:val="22"/>
            <w:szCs w:val="20"/>
          </w:rPr>
          <w:t xml:space="preserve"> Street Law, Inc.</w:t>
        </w:r>
        <w:r w:rsidRPr="00A44150">
          <w:rPr>
            <w:sz w:val="22"/>
            <w:szCs w:val="20"/>
          </w:rPr>
          <w:tab/>
        </w:r>
        <w:r w:rsidRPr="00A44150">
          <w:rPr>
            <w:sz w:val="22"/>
            <w:szCs w:val="20"/>
          </w:rPr>
          <w:tab/>
          <w:t xml:space="preserve"> </w:t>
        </w:r>
        <w:r w:rsidR="00C57879" w:rsidRPr="00A44150">
          <w:rPr>
            <w:sz w:val="22"/>
            <w:szCs w:val="20"/>
          </w:rPr>
          <w:tab/>
        </w:r>
        <w:r w:rsidR="00C57879" w:rsidRPr="00A44150">
          <w:rPr>
            <w:sz w:val="22"/>
            <w:szCs w:val="20"/>
          </w:rPr>
          <w:tab/>
        </w:r>
        <w:r w:rsidR="00C57879" w:rsidRPr="00A44150">
          <w:rPr>
            <w:sz w:val="22"/>
            <w:szCs w:val="20"/>
          </w:rPr>
          <w:tab/>
        </w:r>
        <w:r w:rsidR="00C57879" w:rsidRPr="00A44150">
          <w:rPr>
            <w:sz w:val="22"/>
            <w:szCs w:val="20"/>
          </w:rPr>
          <w:tab/>
        </w:r>
        <w:r w:rsidR="000539BD" w:rsidRPr="00A44150">
          <w:rPr>
            <w:sz w:val="22"/>
            <w:szCs w:val="20"/>
          </w:rPr>
          <w:t xml:space="preserve">  </w:t>
        </w:r>
        <w:r w:rsidR="003D6D19" w:rsidRPr="00A44150">
          <w:rPr>
            <w:sz w:val="22"/>
            <w:szCs w:val="20"/>
          </w:rPr>
          <w:t xml:space="preserve">     </w:t>
        </w:r>
        <w:r w:rsidR="003D6D19">
          <w:rPr>
            <w:sz w:val="22"/>
            <w:szCs w:val="20"/>
          </w:rPr>
          <w:tab/>
          <w:t xml:space="preserve">           </w:t>
        </w:r>
        <w:r w:rsidR="00CB2B3C" w:rsidRPr="00A44150">
          <w:rPr>
            <w:sz w:val="22"/>
            <w:szCs w:val="20"/>
          </w:rPr>
          <w:t xml:space="preserve">Last updated: </w:t>
        </w:r>
        <w:r w:rsidR="00636E6E" w:rsidRPr="00A44150">
          <w:rPr>
            <w:sz w:val="22"/>
            <w:szCs w:val="20"/>
          </w:rPr>
          <w:t>0</w:t>
        </w:r>
        <w:r w:rsidR="003D6D19" w:rsidRPr="00A44150">
          <w:rPr>
            <w:sz w:val="22"/>
            <w:szCs w:val="20"/>
          </w:rPr>
          <w:t>8/26/2020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1359" w14:textId="77777777" w:rsidR="00C05AA4" w:rsidRDefault="00C05AA4">
      <w:pPr>
        <w:spacing w:after="0"/>
      </w:pPr>
      <w:r>
        <w:separator/>
      </w:r>
    </w:p>
  </w:footnote>
  <w:footnote w:type="continuationSeparator" w:id="0">
    <w:p w14:paraId="1FA3C163" w14:textId="77777777" w:rsidR="00C05AA4" w:rsidRDefault="00C05A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E63D" w14:textId="132218D7" w:rsidR="00185CA3" w:rsidRPr="00185CA3" w:rsidRDefault="00185CA3" w:rsidP="00185CA3">
    <w:pPr>
      <w:jc w:val="right"/>
      <w:rPr>
        <w:rFonts w:cs="Calibri"/>
      </w:rPr>
    </w:pPr>
    <w:r w:rsidRPr="00185CA3">
      <w:rPr>
        <w:rFonts w:cs="Calibri"/>
        <w:i/>
        <w:iCs/>
        <w:noProof/>
        <w:sz w:val="22"/>
      </w:rPr>
      <mc:AlternateContent>
        <mc:Choice Requires="wps">
          <w:drawing>
            <wp:anchor distT="0" distB="0" distL="114300" distR="114300" simplePos="0" relativeHeight="251662336" behindDoc="0" locked="0" layoutInCell="1" allowOverlap="1" wp14:anchorId="3D6E8196" wp14:editId="536E36A6">
              <wp:simplePos x="0" y="0"/>
              <wp:positionH relativeFrom="column">
                <wp:posOffset>-133350</wp:posOffset>
              </wp:positionH>
              <wp:positionV relativeFrom="paragraph">
                <wp:posOffset>-142875</wp:posOffset>
              </wp:positionV>
              <wp:extent cx="2695575" cy="542925"/>
              <wp:effectExtent l="0" t="0" r="0" b="0"/>
              <wp:wrapNone/>
              <wp:docPr id="1926464116" name="Text Box 1926464116"/>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D9F29" w14:textId="77777777" w:rsidR="00185CA3" w:rsidRDefault="00185CA3" w:rsidP="00185CA3">
                          <w:r>
                            <w:rPr>
                              <w:noProof/>
                            </w:rPr>
                            <w:drawing>
                              <wp:inline distT="0" distB="0" distL="0" distR="0" wp14:anchorId="612FD058" wp14:editId="0258AF9E">
                                <wp:extent cx="1828800" cy="333590"/>
                                <wp:effectExtent l="0" t="0" r="0" b="9525"/>
                                <wp:docPr id="1448415911" name="Picture 14484159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6E8196" id="_x0000_t202" coordsize="21600,21600" o:spt="202" path="m,l,21600r21600,l21600,xe">
              <v:stroke joinstyle="miter"/>
              <v:path gradientshapeok="t" o:connecttype="rect"/>
            </v:shapetype>
            <v:shape id="Text Box 1926464116" o:spid="_x0000_s1026" type="#_x0000_t202" style="position:absolute;left:0;text-align:left;margin-left:-10.5pt;margin-top:-11.25pt;width:212.25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50DD9F29" w14:textId="77777777" w:rsidR="00185CA3" w:rsidRDefault="00185CA3" w:rsidP="00185CA3">
                    <w:r>
                      <w:rPr>
                        <w:noProof/>
                      </w:rPr>
                      <w:drawing>
                        <wp:inline distT="0" distB="0" distL="0" distR="0" wp14:anchorId="612FD058" wp14:editId="0258AF9E">
                          <wp:extent cx="1828800" cy="333590"/>
                          <wp:effectExtent l="0" t="0" r="0" b="9525"/>
                          <wp:docPr id="1448415911" name="Picture 14484159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185CA3">
      <w:rPr>
        <w:rFonts w:cs="Calibri"/>
        <w:i/>
        <w:iCs/>
        <w:sz w:val="22"/>
      </w:rPr>
      <w:t>United States v. Nixon</w:t>
    </w:r>
    <w:r>
      <w:rPr>
        <w:rFonts w:cs="Calibri"/>
        <w:sz w:val="22"/>
      </w:rPr>
      <w:t xml:space="preserve"> (1974)</w:t>
    </w:r>
  </w:p>
  <w:p w14:paraId="76A5465D" w14:textId="0004BD45" w:rsidR="00000000" w:rsidRPr="00185CA3" w:rsidRDefault="00000000" w:rsidP="00185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FEF5" w14:textId="77777777" w:rsidR="00185CA3" w:rsidRPr="00185CA3" w:rsidRDefault="00185CA3" w:rsidP="00185CA3">
    <w:pPr>
      <w:jc w:val="right"/>
      <w:rPr>
        <w:rFonts w:cs="Calibri"/>
      </w:rPr>
    </w:pPr>
    <w:bookmarkStart w:id="0" w:name="_Hlk156415537"/>
    <w:r w:rsidRPr="00185CA3">
      <w:rPr>
        <w:rFonts w:cs="Calibri"/>
        <w:noProof/>
        <w:sz w:val="22"/>
      </w:rPr>
      <mc:AlternateContent>
        <mc:Choice Requires="wps">
          <w:drawing>
            <wp:anchor distT="0" distB="0" distL="114300" distR="114300" simplePos="0" relativeHeight="251660288" behindDoc="0" locked="0" layoutInCell="1" allowOverlap="1" wp14:anchorId="44E7E514" wp14:editId="0F4C1592">
              <wp:simplePos x="0" y="0"/>
              <wp:positionH relativeFrom="column">
                <wp:posOffset>-133350</wp:posOffset>
              </wp:positionH>
              <wp:positionV relativeFrom="paragraph">
                <wp:posOffset>-142875</wp:posOffset>
              </wp:positionV>
              <wp:extent cx="2695575" cy="542925"/>
              <wp:effectExtent l="0" t="0" r="0" b="0"/>
              <wp:wrapNone/>
              <wp:docPr id="1316934830" name="Text Box 1316934830"/>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48948" w14:textId="77777777" w:rsidR="00185CA3" w:rsidRDefault="00185CA3" w:rsidP="00185CA3">
                          <w:r>
                            <w:rPr>
                              <w:noProof/>
                            </w:rPr>
                            <w:drawing>
                              <wp:inline distT="0" distB="0" distL="0" distR="0" wp14:anchorId="1B035ECF" wp14:editId="6B58E1E5">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E7E514" id="_x0000_t202" coordsize="21600,21600" o:spt="202" path="m,l,21600r21600,l21600,xe">
              <v:stroke joinstyle="miter"/>
              <v:path gradientshapeok="t" o:connecttype="rect"/>
            </v:shapetype>
            <v:shape id="Text Box 1316934830" o:spid="_x0000_s1027" type="#_x0000_t202" style="position:absolute;left:0;text-align:left;margin-left:-10.5pt;margin-top:-11.25pt;width:212.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1AB48948" w14:textId="77777777" w:rsidR="00185CA3" w:rsidRDefault="00185CA3" w:rsidP="00185CA3">
                    <w:r>
                      <w:rPr>
                        <w:noProof/>
                      </w:rPr>
                      <w:drawing>
                        <wp:inline distT="0" distB="0" distL="0" distR="0" wp14:anchorId="1B035ECF" wp14:editId="6B58E1E5">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185CA3">
      <w:rPr>
        <w:rFonts w:cs="Calibri"/>
        <w:sz w:val="22"/>
      </w:rPr>
      <w:t>Street Law, Inc. Case Summary</w:t>
    </w:r>
  </w:p>
  <w:bookmarkEnd w:id="0"/>
  <w:p w14:paraId="350D5DF3" w14:textId="0DD40AF1" w:rsidR="00000000" w:rsidRPr="00185CA3" w:rsidRDefault="00000000" w:rsidP="00185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D67"/>
    <w:multiLevelType w:val="hybridMultilevel"/>
    <w:tmpl w:val="F340628E"/>
    <w:lvl w:ilvl="0" w:tplc="6A781F26">
      <w:numFmt w:val="bullet"/>
      <w:lvlText w:val="-"/>
      <w:lvlJc w:val="left"/>
      <w:pPr>
        <w:ind w:left="720" w:hanging="360"/>
      </w:pPr>
      <w:rPr>
        <w:rFonts w:ascii="Garamond" w:eastAsiaTheme="minorHAnsi" w:hAnsi="Garamond" w:cstheme="minorBidi" w:hint="default"/>
        <w:b/>
      </w:rPr>
    </w:lvl>
    <w:lvl w:ilvl="1" w:tplc="749E2D18" w:tentative="1">
      <w:start w:val="1"/>
      <w:numFmt w:val="bullet"/>
      <w:lvlText w:val="o"/>
      <w:lvlJc w:val="left"/>
      <w:pPr>
        <w:ind w:left="1440" w:hanging="360"/>
      </w:pPr>
      <w:rPr>
        <w:rFonts w:ascii="Courier New" w:hAnsi="Courier New" w:cs="Courier New" w:hint="default"/>
      </w:rPr>
    </w:lvl>
    <w:lvl w:ilvl="2" w:tplc="74A2EF3A" w:tentative="1">
      <w:start w:val="1"/>
      <w:numFmt w:val="bullet"/>
      <w:lvlText w:val=""/>
      <w:lvlJc w:val="left"/>
      <w:pPr>
        <w:ind w:left="2160" w:hanging="360"/>
      </w:pPr>
      <w:rPr>
        <w:rFonts w:ascii="Wingdings" w:hAnsi="Wingdings" w:hint="default"/>
      </w:rPr>
    </w:lvl>
    <w:lvl w:ilvl="3" w:tplc="3626A890" w:tentative="1">
      <w:start w:val="1"/>
      <w:numFmt w:val="bullet"/>
      <w:lvlText w:val=""/>
      <w:lvlJc w:val="left"/>
      <w:pPr>
        <w:ind w:left="2880" w:hanging="360"/>
      </w:pPr>
      <w:rPr>
        <w:rFonts w:ascii="Symbol" w:hAnsi="Symbol" w:hint="default"/>
      </w:rPr>
    </w:lvl>
    <w:lvl w:ilvl="4" w:tplc="468CC42C" w:tentative="1">
      <w:start w:val="1"/>
      <w:numFmt w:val="bullet"/>
      <w:lvlText w:val="o"/>
      <w:lvlJc w:val="left"/>
      <w:pPr>
        <w:ind w:left="3600" w:hanging="360"/>
      </w:pPr>
      <w:rPr>
        <w:rFonts w:ascii="Courier New" w:hAnsi="Courier New" w:cs="Courier New" w:hint="default"/>
      </w:rPr>
    </w:lvl>
    <w:lvl w:ilvl="5" w:tplc="73A621E0" w:tentative="1">
      <w:start w:val="1"/>
      <w:numFmt w:val="bullet"/>
      <w:lvlText w:val=""/>
      <w:lvlJc w:val="left"/>
      <w:pPr>
        <w:ind w:left="4320" w:hanging="360"/>
      </w:pPr>
      <w:rPr>
        <w:rFonts w:ascii="Wingdings" w:hAnsi="Wingdings" w:hint="default"/>
      </w:rPr>
    </w:lvl>
    <w:lvl w:ilvl="6" w:tplc="E1984714" w:tentative="1">
      <w:start w:val="1"/>
      <w:numFmt w:val="bullet"/>
      <w:lvlText w:val=""/>
      <w:lvlJc w:val="left"/>
      <w:pPr>
        <w:ind w:left="5040" w:hanging="360"/>
      </w:pPr>
      <w:rPr>
        <w:rFonts w:ascii="Symbol" w:hAnsi="Symbol" w:hint="default"/>
      </w:rPr>
    </w:lvl>
    <w:lvl w:ilvl="7" w:tplc="3CBC4162" w:tentative="1">
      <w:start w:val="1"/>
      <w:numFmt w:val="bullet"/>
      <w:lvlText w:val="o"/>
      <w:lvlJc w:val="left"/>
      <w:pPr>
        <w:ind w:left="5760" w:hanging="360"/>
      </w:pPr>
      <w:rPr>
        <w:rFonts w:ascii="Courier New" w:hAnsi="Courier New" w:cs="Courier New" w:hint="default"/>
      </w:rPr>
    </w:lvl>
    <w:lvl w:ilvl="8" w:tplc="DC72C1A0" w:tentative="1">
      <w:start w:val="1"/>
      <w:numFmt w:val="bullet"/>
      <w:lvlText w:val=""/>
      <w:lvlJc w:val="left"/>
      <w:pPr>
        <w:ind w:left="6480" w:hanging="360"/>
      </w:pPr>
      <w:rPr>
        <w:rFonts w:ascii="Wingdings" w:hAnsi="Wingdings" w:hint="default"/>
      </w:rPr>
    </w:lvl>
  </w:abstractNum>
  <w:abstractNum w:abstractNumId="1" w15:restartNumberingAfterBreak="0">
    <w:nsid w:val="0C3E5AE4"/>
    <w:multiLevelType w:val="hybridMultilevel"/>
    <w:tmpl w:val="4B8ED93C"/>
    <w:lvl w:ilvl="0" w:tplc="7466CEC2">
      <w:start w:val="1"/>
      <w:numFmt w:val="bullet"/>
      <w:lvlText w:val=""/>
      <w:lvlJc w:val="left"/>
      <w:pPr>
        <w:ind w:left="720" w:hanging="360"/>
      </w:pPr>
      <w:rPr>
        <w:rFonts w:ascii="Symbol" w:hAnsi="Symbol" w:hint="default"/>
      </w:rPr>
    </w:lvl>
    <w:lvl w:ilvl="1" w:tplc="8168F46C" w:tentative="1">
      <w:start w:val="1"/>
      <w:numFmt w:val="bullet"/>
      <w:lvlText w:val="o"/>
      <w:lvlJc w:val="left"/>
      <w:pPr>
        <w:ind w:left="1440" w:hanging="360"/>
      </w:pPr>
      <w:rPr>
        <w:rFonts w:ascii="Courier New" w:hAnsi="Courier New" w:cs="Courier New" w:hint="default"/>
      </w:rPr>
    </w:lvl>
    <w:lvl w:ilvl="2" w:tplc="81FC4022" w:tentative="1">
      <w:start w:val="1"/>
      <w:numFmt w:val="bullet"/>
      <w:lvlText w:val=""/>
      <w:lvlJc w:val="left"/>
      <w:pPr>
        <w:ind w:left="2160" w:hanging="360"/>
      </w:pPr>
      <w:rPr>
        <w:rFonts w:ascii="Wingdings" w:hAnsi="Wingdings" w:hint="default"/>
      </w:rPr>
    </w:lvl>
    <w:lvl w:ilvl="3" w:tplc="D6E81F80" w:tentative="1">
      <w:start w:val="1"/>
      <w:numFmt w:val="bullet"/>
      <w:lvlText w:val=""/>
      <w:lvlJc w:val="left"/>
      <w:pPr>
        <w:ind w:left="2880" w:hanging="360"/>
      </w:pPr>
      <w:rPr>
        <w:rFonts w:ascii="Symbol" w:hAnsi="Symbol" w:hint="default"/>
      </w:rPr>
    </w:lvl>
    <w:lvl w:ilvl="4" w:tplc="E4040A80" w:tentative="1">
      <w:start w:val="1"/>
      <w:numFmt w:val="bullet"/>
      <w:lvlText w:val="o"/>
      <w:lvlJc w:val="left"/>
      <w:pPr>
        <w:ind w:left="3600" w:hanging="360"/>
      </w:pPr>
      <w:rPr>
        <w:rFonts w:ascii="Courier New" w:hAnsi="Courier New" w:cs="Courier New" w:hint="default"/>
      </w:rPr>
    </w:lvl>
    <w:lvl w:ilvl="5" w:tplc="140C6C7C" w:tentative="1">
      <w:start w:val="1"/>
      <w:numFmt w:val="bullet"/>
      <w:lvlText w:val=""/>
      <w:lvlJc w:val="left"/>
      <w:pPr>
        <w:ind w:left="4320" w:hanging="360"/>
      </w:pPr>
      <w:rPr>
        <w:rFonts w:ascii="Wingdings" w:hAnsi="Wingdings" w:hint="default"/>
      </w:rPr>
    </w:lvl>
    <w:lvl w:ilvl="6" w:tplc="460482EE" w:tentative="1">
      <w:start w:val="1"/>
      <w:numFmt w:val="bullet"/>
      <w:lvlText w:val=""/>
      <w:lvlJc w:val="left"/>
      <w:pPr>
        <w:ind w:left="5040" w:hanging="360"/>
      </w:pPr>
      <w:rPr>
        <w:rFonts w:ascii="Symbol" w:hAnsi="Symbol" w:hint="default"/>
      </w:rPr>
    </w:lvl>
    <w:lvl w:ilvl="7" w:tplc="77FEAB62" w:tentative="1">
      <w:start w:val="1"/>
      <w:numFmt w:val="bullet"/>
      <w:lvlText w:val="o"/>
      <w:lvlJc w:val="left"/>
      <w:pPr>
        <w:ind w:left="5760" w:hanging="360"/>
      </w:pPr>
      <w:rPr>
        <w:rFonts w:ascii="Courier New" w:hAnsi="Courier New" w:cs="Courier New" w:hint="default"/>
      </w:rPr>
    </w:lvl>
    <w:lvl w:ilvl="8" w:tplc="76FE7052" w:tentative="1">
      <w:start w:val="1"/>
      <w:numFmt w:val="bullet"/>
      <w:lvlText w:val=""/>
      <w:lvlJc w:val="left"/>
      <w:pPr>
        <w:ind w:left="6480" w:hanging="360"/>
      </w:pPr>
      <w:rPr>
        <w:rFonts w:ascii="Wingdings" w:hAnsi="Wingdings" w:hint="default"/>
      </w:rPr>
    </w:lvl>
  </w:abstractNum>
  <w:abstractNum w:abstractNumId="2" w15:restartNumberingAfterBreak="0">
    <w:nsid w:val="143E3AB7"/>
    <w:multiLevelType w:val="hybridMultilevel"/>
    <w:tmpl w:val="8BB4DAB4"/>
    <w:lvl w:ilvl="0" w:tplc="148CAAB4">
      <w:start w:val="1"/>
      <w:numFmt w:val="bullet"/>
      <w:lvlText w:val=""/>
      <w:lvlJc w:val="left"/>
      <w:pPr>
        <w:ind w:left="720" w:hanging="360"/>
      </w:pPr>
      <w:rPr>
        <w:rFonts w:ascii="Symbol" w:hAnsi="Symbol" w:hint="default"/>
      </w:rPr>
    </w:lvl>
    <w:lvl w:ilvl="1" w:tplc="2C181B34">
      <w:start w:val="1"/>
      <w:numFmt w:val="bullet"/>
      <w:lvlText w:val=""/>
      <w:lvlJc w:val="left"/>
      <w:pPr>
        <w:ind w:left="1440" w:hanging="360"/>
      </w:pPr>
      <w:rPr>
        <w:rFonts w:ascii="Symbol" w:hAnsi="Symbol" w:hint="default"/>
      </w:rPr>
    </w:lvl>
    <w:lvl w:ilvl="2" w:tplc="D8B65618" w:tentative="1">
      <w:start w:val="1"/>
      <w:numFmt w:val="bullet"/>
      <w:lvlText w:val=""/>
      <w:lvlJc w:val="left"/>
      <w:pPr>
        <w:ind w:left="2160" w:hanging="360"/>
      </w:pPr>
      <w:rPr>
        <w:rFonts w:ascii="Wingdings" w:hAnsi="Wingdings" w:hint="default"/>
      </w:rPr>
    </w:lvl>
    <w:lvl w:ilvl="3" w:tplc="55B8FCB0" w:tentative="1">
      <w:start w:val="1"/>
      <w:numFmt w:val="bullet"/>
      <w:lvlText w:val=""/>
      <w:lvlJc w:val="left"/>
      <w:pPr>
        <w:ind w:left="2880" w:hanging="360"/>
      </w:pPr>
      <w:rPr>
        <w:rFonts w:ascii="Symbol" w:hAnsi="Symbol" w:hint="default"/>
      </w:rPr>
    </w:lvl>
    <w:lvl w:ilvl="4" w:tplc="6DEC7AA8" w:tentative="1">
      <w:start w:val="1"/>
      <w:numFmt w:val="bullet"/>
      <w:lvlText w:val="o"/>
      <w:lvlJc w:val="left"/>
      <w:pPr>
        <w:ind w:left="3600" w:hanging="360"/>
      </w:pPr>
      <w:rPr>
        <w:rFonts w:ascii="Courier New" w:hAnsi="Courier New" w:cs="Courier New" w:hint="default"/>
      </w:rPr>
    </w:lvl>
    <w:lvl w:ilvl="5" w:tplc="DD04A4A6" w:tentative="1">
      <w:start w:val="1"/>
      <w:numFmt w:val="bullet"/>
      <w:lvlText w:val=""/>
      <w:lvlJc w:val="left"/>
      <w:pPr>
        <w:ind w:left="4320" w:hanging="360"/>
      </w:pPr>
      <w:rPr>
        <w:rFonts w:ascii="Wingdings" w:hAnsi="Wingdings" w:hint="default"/>
      </w:rPr>
    </w:lvl>
    <w:lvl w:ilvl="6" w:tplc="2778965C" w:tentative="1">
      <w:start w:val="1"/>
      <w:numFmt w:val="bullet"/>
      <w:lvlText w:val=""/>
      <w:lvlJc w:val="left"/>
      <w:pPr>
        <w:ind w:left="5040" w:hanging="360"/>
      </w:pPr>
      <w:rPr>
        <w:rFonts w:ascii="Symbol" w:hAnsi="Symbol" w:hint="default"/>
      </w:rPr>
    </w:lvl>
    <w:lvl w:ilvl="7" w:tplc="F6EC8650" w:tentative="1">
      <w:start w:val="1"/>
      <w:numFmt w:val="bullet"/>
      <w:lvlText w:val="o"/>
      <w:lvlJc w:val="left"/>
      <w:pPr>
        <w:ind w:left="5760" w:hanging="360"/>
      </w:pPr>
      <w:rPr>
        <w:rFonts w:ascii="Courier New" w:hAnsi="Courier New" w:cs="Courier New" w:hint="default"/>
      </w:rPr>
    </w:lvl>
    <w:lvl w:ilvl="8" w:tplc="1D1E923E"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45649D56"/>
    <w:lvl w:ilvl="0" w:tplc="E21C11B4">
      <w:start w:val="1"/>
      <w:numFmt w:val="decimal"/>
      <w:pStyle w:val="Numberedlistsl"/>
      <w:lvlText w:val="%1."/>
      <w:lvlJc w:val="left"/>
      <w:pPr>
        <w:ind w:left="1440" w:hanging="360"/>
      </w:pPr>
    </w:lvl>
    <w:lvl w:ilvl="1" w:tplc="86B41654" w:tentative="1">
      <w:start w:val="1"/>
      <w:numFmt w:val="lowerLetter"/>
      <w:lvlText w:val="%2."/>
      <w:lvlJc w:val="left"/>
      <w:pPr>
        <w:ind w:left="2160" w:hanging="360"/>
      </w:pPr>
    </w:lvl>
    <w:lvl w:ilvl="2" w:tplc="E0362B3C" w:tentative="1">
      <w:start w:val="1"/>
      <w:numFmt w:val="lowerRoman"/>
      <w:lvlText w:val="%3."/>
      <w:lvlJc w:val="right"/>
      <w:pPr>
        <w:ind w:left="2880" w:hanging="180"/>
      </w:pPr>
    </w:lvl>
    <w:lvl w:ilvl="3" w:tplc="F0AEC444" w:tentative="1">
      <w:start w:val="1"/>
      <w:numFmt w:val="decimal"/>
      <w:lvlText w:val="%4."/>
      <w:lvlJc w:val="left"/>
      <w:pPr>
        <w:ind w:left="3600" w:hanging="360"/>
      </w:pPr>
    </w:lvl>
    <w:lvl w:ilvl="4" w:tplc="08B44300" w:tentative="1">
      <w:start w:val="1"/>
      <w:numFmt w:val="lowerLetter"/>
      <w:lvlText w:val="%5."/>
      <w:lvlJc w:val="left"/>
      <w:pPr>
        <w:ind w:left="4320" w:hanging="360"/>
      </w:pPr>
    </w:lvl>
    <w:lvl w:ilvl="5" w:tplc="B7E6AB9E" w:tentative="1">
      <w:start w:val="1"/>
      <w:numFmt w:val="lowerRoman"/>
      <w:lvlText w:val="%6."/>
      <w:lvlJc w:val="right"/>
      <w:pPr>
        <w:ind w:left="5040" w:hanging="180"/>
      </w:pPr>
    </w:lvl>
    <w:lvl w:ilvl="6" w:tplc="48A68EFA" w:tentative="1">
      <w:start w:val="1"/>
      <w:numFmt w:val="decimal"/>
      <w:lvlText w:val="%7."/>
      <w:lvlJc w:val="left"/>
      <w:pPr>
        <w:ind w:left="5760" w:hanging="360"/>
      </w:pPr>
    </w:lvl>
    <w:lvl w:ilvl="7" w:tplc="966AF05A" w:tentative="1">
      <w:start w:val="1"/>
      <w:numFmt w:val="lowerLetter"/>
      <w:lvlText w:val="%8."/>
      <w:lvlJc w:val="left"/>
      <w:pPr>
        <w:ind w:left="6480" w:hanging="360"/>
      </w:pPr>
    </w:lvl>
    <w:lvl w:ilvl="8" w:tplc="600048F8" w:tentative="1">
      <w:start w:val="1"/>
      <w:numFmt w:val="lowerRoman"/>
      <w:lvlText w:val="%9."/>
      <w:lvlJc w:val="right"/>
      <w:pPr>
        <w:ind w:left="7200" w:hanging="180"/>
      </w:pPr>
    </w:lvl>
  </w:abstractNum>
  <w:abstractNum w:abstractNumId="4" w15:restartNumberingAfterBreak="0">
    <w:nsid w:val="173B5BBB"/>
    <w:multiLevelType w:val="hybridMultilevel"/>
    <w:tmpl w:val="BCBE6B80"/>
    <w:lvl w:ilvl="0" w:tplc="5A92FE9C">
      <w:start w:val="1"/>
      <w:numFmt w:val="bullet"/>
      <w:lvlText w:val=""/>
      <w:lvlJc w:val="left"/>
      <w:pPr>
        <w:ind w:left="720" w:hanging="360"/>
      </w:pPr>
      <w:rPr>
        <w:rFonts w:ascii="Symbol" w:hAnsi="Symbol" w:hint="default"/>
      </w:rPr>
    </w:lvl>
    <w:lvl w:ilvl="1" w:tplc="49CC6604">
      <w:start w:val="1"/>
      <w:numFmt w:val="bullet"/>
      <w:pStyle w:val="Sub-bulletsl"/>
      <w:lvlText w:val=""/>
      <w:lvlJc w:val="left"/>
      <w:pPr>
        <w:ind w:left="1440" w:hanging="360"/>
      </w:pPr>
      <w:rPr>
        <w:rFonts w:ascii="Symbol" w:hAnsi="Symbol" w:hint="default"/>
      </w:rPr>
    </w:lvl>
    <w:lvl w:ilvl="2" w:tplc="1A325D00" w:tentative="1">
      <w:start w:val="1"/>
      <w:numFmt w:val="bullet"/>
      <w:lvlText w:val=""/>
      <w:lvlJc w:val="left"/>
      <w:pPr>
        <w:ind w:left="2160" w:hanging="360"/>
      </w:pPr>
      <w:rPr>
        <w:rFonts w:ascii="Wingdings" w:hAnsi="Wingdings" w:hint="default"/>
      </w:rPr>
    </w:lvl>
    <w:lvl w:ilvl="3" w:tplc="6532C49E" w:tentative="1">
      <w:start w:val="1"/>
      <w:numFmt w:val="bullet"/>
      <w:lvlText w:val=""/>
      <w:lvlJc w:val="left"/>
      <w:pPr>
        <w:ind w:left="2880" w:hanging="360"/>
      </w:pPr>
      <w:rPr>
        <w:rFonts w:ascii="Symbol" w:hAnsi="Symbol" w:hint="default"/>
      </w:rPr>
    </w:lvl>
    <w:lvl w:ilvl="4" w:tplc="66FA0BA2" w:tentative="1">
      <w:start w:val="1"/>
      <w:numFmt w:val="bullet"/>
      <w:lvlText w:val="o"/>
      <w:lvlJc w:val="left"/>
      <w:pPr>
        <w:ind w:left="3600" w:hanging="360"/>
      </w:pPr>
      <w:rPr>
        <w:rFonts w:ascii="Courier New" w:hAnsi="Courier New" w:cs="Courier New" w:hint="default"/>
      </w:rPr>
    </w:lvl>
    <w:lvl w:ilvl="5" w:tplc="BED47BEC" w:tentative="1">
      <w:start w:val="1"/>
      <w:numFmt w:val="bullet"/>
      <w:lvlText w:val=""/>
      <w:lvlJc w:val="left"/>
      <w:pPr>
        <w:ind w:left="4320" w:hanging="360"/>
      </w:pPr>
      <w:rPr>
        <w:rFonts w:ascii="Wingdings" w:hAnsi="Wingdings" w:hint="default"/>
      </w:rPr>
    </w:lvl>
    <w:lvl w:ilvl="6" w:tplc="78F25CD4" w:tentative="1">
      <w:start w:val="1"/>
      <w:numFmt w:val="bullet"/>
      <w:lvlText w:val=""/>
      <w:lvlJc w:val="left"/>
      <w:pPr>
        <w:ind w:left="5040" w:hanging="360"/>
      </w:pPr>
      <w:rPr>
        <w:rFonts w:ascii="Symbol" w:hAnsi="Symbol" w:hint="default"/>
      </w:rPr>
    </w:lvl>
    <w:lvl w:ilvl="7" w:tplc="A55A09F4" w:tentative="1">
      <w:start w:val="1"/>
      <w:numFmt w:val="bullet"/>
      <w:lvlText w:val="o"/>
      <w:lvlJc w:val="left"/>
      <w:pPr>
        <w:ind w:left="5760" w:hanging="360"/>
      </w:pPr>
      <w:rPr>
        <w:rFonts w:ascii="Courier New" w:hAnsi="Courier New" w:cs="Courier New" w:hint="default"/>
      </w:rPr>
    </w:lvl>
    <w:lvl w:ilvl="8" w:tplc="51A230FA"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5F885F8E">
      <w:start w:val="1"/>
      <w:numFmt w:val="upperRoman"/>
      <w:pStyle w:val="Outlinelevel1"/>
      <w:lvlText w:val="%1."/>
      <w:lvlJc w:val="right"/>
      <w:pPr>
        <w:ind w:left="720" w:hanging="360"/>
      </w:pPr>
    </w:lvl>
    <w:lvl w:ilvl="1" w:tplc="4FE2FF8E">
      <w:start w:val="1"/>
      <w:numFmt w:val="lowerLetter"/>
      <w:lvlText w:val="%2."/>
      <w:lvlJc w:val="left"/>
      <w:pPr>
        <w:ind w:left="1440" w:hanging="360"/>
      </w:pPr>
      <w:rPr>
        <w:b w:val="0"/>
      </w:rPr>
    </w:lvl>
    <w:lvl w:ilvl="2" w:tplc="AB346478">
      <w:start w:val="1"/>
      <w:numFmt w:val="lowerRoman"/>
      <w:lvlText w:val="%3."/>
      <w:lvlJc w:val="right"/>
      <w:pPr>
        <w:ind w:left="2070" w:hanging="180"/>
      </w:pPr>
      <w:rPr>
        <w:i w:val="0"/>
      </w:rPr>
    </w:lvl>
    <w:lvl w:ilvl="3" w:tplc="C324DC2A">
      <w:start w:val="1"/>
      <w:numFmt w:val="decimal"/>
      <w:lvlText w:val="%4."/>
      <w:lvlJc w:val="left"/>
      <w:pPr>
        <w:ind w:left="2880" w:hanging="360"/>
      </w:pPr>
    </w:lvl>
    <w:lvl w:ilvl="4" w:tplc="D8CA6DBE" w:tentative="1">
      <w:start w:val="1"/>
      <w:numFmt w:val="lowerLetter"/>
      <w:lvlText w:val="%5."/>
      <w:lvlJc w:val="left"/>
      <w:pPr>
        <w:ind w:left="3600" w:hanging="360"/>
      </w:pPr>
    </w:lvl>
    <w:lvl w:ilvl="5" w:tplc="74507EEE" w:tentative="1">
      <w:start w:val="1"/>
      <w:numFmt w:val="lowerRoman"/>
      <w:lvlText w:val="%6."/>
      <w:lvlJc w:val="right"/>
      <w:pPr>
        <w:ind w:left="4320" w:hanging="180"/>
      </w:pPr>
    </w:lvl>
    <w:lvl w:ilvl="6" w:tplc="F268397C" w:tentative="1">
      <w:start w:val="1"/>
      <w:numFmt w:val="decimal"/>
      <w:lvlText w:val="%7."/>
      <w:lvlJc w:val="left"/>
      <w:pPr>
        <w:ind w:left="5040" w:hanging="360"/>
      </w:pPr>
    </w:lvl>
    <w:lvl w:ilvl="7" w:tplc="C83E99C4" w:tentative="1">
      <w:start w:val="1"/>
      <w:numFmt w:val="lowerLetter"/>
      <w:lvlText w:val="%8."/>
      <w:lvlJc w:val="left"/>
      <w:pPr>
        <w:ind w:left="5760" w:hanging="360"/>
      </w:pPr>
    </w:lvl>
    <w:lvl w:ilvl="8" w:tplc="A3BCCAA6" w:tentative="1">
      <w:start w:val="1"/>
      <w:numFmt w:val="lowerRoman"/>
      <w:lvlText w:val="%9."/>
      <w:lvlJc w:val="right"/>
      <w:pPr>
        <w:ind w:left="6480" w:hanging="180"/>
      </w:pPr>
    </w:lvl>
  </w:abstractNum>
  <w:abstractNum w:abstractNumId="6" w15:restartNumberingAfterBreak="0">
    <w:nsid w:val="2F0646C4"/>
    <w:multiLevelType w:val="multilevel"/>
    <w:tmpl w:val="155C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F280A"/>
    <w:multiLevelType w:val="hybridMultilevel"/>
    <w:tmpl w:val="610A571A"/>
    <w:lvl w:ilvl="0" w:tplc="DCE022AA">
      <w:numFmt w:val="bullet"/>
      <w:lvlText w:val="-"/>
      <w:lvlJc w:val="left"/>
      <w:pPr>
        <w:ind w:left="720" w:hanging="360"/>
      </w:pPr>
      <w:rPr>
        <w:rFonts w:ascii="Garamond" w:eastAsiaTheme="minorHAnsi" w:hAnsi="Garamond" w:cstheme="minorBidi" w:hint="default"/>
      </w:rPr>
    </w:lvl>
    <w:lvl w:ilvl="1" w:tplc="2858FC6E" w:tentative="1">
      <w:start w:val="1"/>
      <w:numFmt w:val="bullet"/>
      <w:lvlText w:val="o"/>
      <w:lvlJc w:val="left"/>
      <w:pPr>
        <w:ind w:left="1440" w:hanging="360"/>
      </w:pPr>
      <w:rPr>
        <w:rFonts w:ascii="Courier New" w:hAnsi="Courier New" w:cs="Courier New" w:hint="default"/>
      </w:rPr>
    </w:lvl>
    <w:lvl w:ilvl="2" w:tplc="D41E0466" w:tentative="1">
      <w:start w:val="1"/>
      <w:numFmt w:val="bullet"/>
      <w:lvlText w:val=""/>
      <w:lvlJc w:val="left"/>
      <w:pPr>
        <w:ind w:left="2160" w:hanging="360"/>
      </w:pPr>
      <w:rPr>
        <w:rFonts w:ascii="Wingdings" w:hAnsi="Wingdings" w:hint="default"/>
      </w:rPr>
    </w:lvl>
    <w:lvl w:ilvl="3" w:tplc="3DF2F75E" w:tentative="1">
      <w:start w:val="1"/>
      <w:numFmt w:val="bullet"/>
      <w:lvlText w:val=""/>
      <w:lvlJc w:val="left"/>
      <w:pPr>
        <w:ind w:left="2880" w:hanging="360"/>
      </w:pPr>
      <w:rPr>
        <w:rFonts w:ascii="Symbol" w:hAnsi="Symbol" w:hint="default"/>
      </w:rPr>
    </w:lvl>
    <w:lvl w:ilvl="4" w:tplc="5E7C2476" w:tentative="1">
      <w:start w:val="1"/>
      <w:numFmt w:val="bullet"/>
      <w:lvlText w:val="o"/>
      <w:lvlJc w:val="left"/>
      <w:pPr>
        <w:ind w:left="3600" w:hanging="360"/>
      </w:pPr>
      <w:rPr>
        <w:rFonts w:ascii="Courier New" w:hAnsi="Courier New" w:cs="Courier New" w:hint="default"/>
      </w:rPr>
    </w:lvl>
    <w:lvl w:ilvl="5" w:tplc="32228AD6" w:tentative="1">
      <w:start w:val="1"/>
      <w:numFmt w:val="bullet"/>
      <w:lvlText w:val=""/>
      <w:lvlJc w:val="left"/>
      <w:pPr>
        <w:ind w:left="4320" w:hanging="360"/>
      </w:pPr>
      <w:rPr>
        <w:rFonts w:ascii="Wingdings" w:hAnsi="Wingdings" w:hint="default"/>
      </w:rPr>
    </w:lvl>
    <w:lvl w:ilvl="6" w:tplc="B3FC8160" w:tentative="1">
      <w:start w:val="1"/>
      <w:numFmt w:val="bullet"/>
      <w:lvlText w:val=""/>
      <w:lvlJc w:val="left"/>
      <w:pPr>
        <w:ind w:left="5040" w:hanging="360"/>
      </w:pPr>
      <w:rPr>
        <w:rFonts w:ascii="Symbol" w:hAnsi="Symbol" w:hint="default"/>
      </w:rPr>
    </w:lvl>
    <w:lvl w:ilvl="7" w:tplc="A7921092" w:tentative="1">
      <w:start w:val="1"/>
      <w:numFmt w:val="bullet"/>
      <w:lvlText w:val="o"/>
      <w:lvlJc w:val="left"/>
      <w:pPr>
        <w:ind w:left="5760" w:hanging="360"/>
      </w:pPr>
      <w:rPr>
        <w:rFonts w:ascii="Courier New" w:hAnsi="Courier New" w:cs="Courier New" w:hint="default"/>
      </w:rPr>
    </w:lvl>
    <w:lvl w:ilvl="8" w:tplc="1592F59C" w:tentative="1">
      <w:start w:val="1"/>
      <w:numFmt w:val="bullet"/>
      <w:lvlText w:val=""/>
      <w:lvlJc w:val="left"/>
      <w:pPr>
        <w:ind w:left="6480" w:hanging="360"/>
      </w:pPr>
      <w:rPr>
        <w:rFonts w:ascii="Wingdings" w:hAnsi="Wingdings" w:hint="default"/>
      </w:rPr>
    </w:lvl>
  </w:abstractNum>
  <w:abstractNum w:abstractNumId="8" w15:restartNumberingAfterBreak="0">
    <w:nsid w:val="31640D0D"/>
    <w:multiLevelType w:val="hybridMultilevel"/>
    <w:tmpl w:val="685E38BC"/>
    <w:lvl w:ilvl="0" w:tplc="E5F4733E">
      <w:start w:val="1"/>
      <w:numFmt w:val="bullet"/>
      <w:pStyle w:val="Bulletsl"/>
      <w:lvlText w:val=""/>
      <w:lvlJc w:val="left"/>
      <w:pPr>
        <w:ind w:left="720" w:hanging="360"/>
      </w:pPr>
      <w:rPr>
        <w:rFonts w:ascii="Symbol" w:hAnsi="Symbol" w:hint="default"/>
      </w:rPr>
    </w:lvl>
    <w:lvl w:ilvl="1" w:tplc="ED2A27FA">
      <w:start w:val="1"/>
      <w:numFmt w:val="bullet"/>
      <w:lvlText w:val="o"/>
      <w:lvlJc w:val="left"/>
      <w:pPr>
        <w:ind w:left="1440" w:hanging="360"/>
      </w:pPr>
      <w:rPr>
        <w:rFonts w:ascii="Courier New" w:hAnsi="Courier New" w:cs="Courier New" w:hint="default"/>
      </w:rPr>
    </w:lvl>
    <w:lvl w:ilvl="2" w:tplc="F300D450" w:tentative="1">
      <w:start w:val="1"/>
      <w:numFmt w:val="bullet"/>
      <w:lvlText w:val=""/>
      <w:lvlJc w:val="left"/>
      <w:pPr>
        <w:ind w:left="2160" w:hanging="360"/>
      </w:pPr>
      <w:rPr>
        <w:rFonts w:ascii="Wingdings" w:hAnsi="Wingdings" w:hint="default"/>
      </w:rPr>
    </w:lvl>
    <w:lvl w:ilvl="3" w:tplc="8BA48630" w:tentative="1">
      <w:start w:val="1"/>
      <w:numFmt w:val="bullet"/>
      <w:lvlText w:val=""/>
      <w:lvlJc w:val="left"/>
      <w:pPr>
        <w:ind w:left="2880" w:hanging="360"/>
      </w:pPr>
      <w:rPr>
        <w:rFonts w:ascii="Symbol" w:hAnsi="Symbol" w:hint="default"/>
      </w:rPr>
    </w:lvl>
    <w:lvl w:ilvl="4" w:tplc="3F1A4E76" w:tentative="1">
      <w:start w:val="1"/>
      <w:numFmt w:val="bullet"/>
      <w:lvlText w:val="o"/>
      <w:lvlJc w:val="left"/>
      <w:pPr>
        <w:ind w:left="3600" w:hanging="360"/>
      </w:pPr>
      <w:rPr>
        <w:rFonts w:ascii="Courier New" w:hAnsi="Courier New" w:cs="Courier New" w:hint="default"/>
      </w:rPr>
    </w:lvl>
    <w:lvl w:ilvl="5" w:tplc="760ADCD4" w:tentative="1">
      <w:start w:val="1"/>
      <w:numFmt w:val="bullet"/>
      <w:lvlText w:val=""/>
      <w:lvlJc w:val="left"/>
      <w:pPr>
        <w:ind w:left="4320" w:hanging="360"/>
      </w:pPr>
      <w:rPr>
        <w:rFonts w:ascii="Wingdings" w:hAnsi="Wingdings" w:hint="default"/>
      </w:rPr>
    </w:lvl>
    <w:lvl w:ilvl="6" w:tplc="6AE8BE6E" w:tentative="1">
      <w:start w:val="1"/>
      <w:numFmt w:val="bullet"/>
      <w:lvlText w:val=""/>
      <w:lvlJc w:val="left"/>
      <w:pPr>
        <w:ind w:left="5040" w:hanging="360"/>
      </w:pPr>
      <w:rPr>
        <w:rFonts w:ascii="Symbol" w:hAnsi="Symbol" w:hint="default"/>
      </w:rPr>
    </w:lvl>
    <w:lvl w:ilvl="7" w:tplc="09903316" w:tentative="1">
      <w:start w:val="1"/>
      <w:numFmt w:val="bullet"/>
      <w:lvlText w:val="o"/>
      <w:lvlJc w:val="left"/>
      <w:pPr>
        <w:ind w:left="5760" w:hanging="360"/>
      </w:pPr>
      <w:rPr>
        <w:rFonts w:ascii="Courier New" w:hAnsi="Courier New" w:cs="Courier New" w:hint="default"/>
      </w:rPr>
    </w:lvl>
    <w:lvl w:ilvl="8" w:tplc="5DA61E04" w:tentative="1">
      <w:start w:val="1"/>
      <w:numFmt w:val="bullet"/>
      <w:lvlText w:val=""/>
      <w:lvlJc w:val="left"/>
      <w:pPr>
        <w:ind w:left="6480" w:hanging="360"/>
      </w:pPr>
      <w:rPr>
        <w:rFonts w:ascii="Wingdings" w:hAnsi="Wingdings" w:hint="default"/>
      </w:rPr>
    </w:lvl>
  </w:abstractNum>
  <w:abstractNum w:abstractNumId="9" w15:restartNumberingAfterBreak="0">
    <w:nsid w:val="356D529C"/>
    <w:multiLevelType w:val="hybridMultilevel"/>
    <w:tmpl w:val="F5C06F74"/>
    <w:lvl w:ilvl="0" w:tplc="60FAB51C">
      <w:numFmt w:val="bullet"/>
      <w:lvlText w:val="-"/>
      <w:lvlJc w:val="left"/>
      <w:pPr>
        <w:ind w:left="720" w:hanging="360"/>
      </w:pPr>
      <w:rPr>
        <w:rFonts w:ascii="Garamond" w:eastAsiaTheme="minorHAnsi" w:hAnsi="Garamond" w:cstheme="minorBidi" w:hint="default"/>
      </w:rPr>
    </w:lvl>
    <w:lvl w:ilvl="1" w:tplc="6FEE5A30" w:tentative="1">
      <w:start w:val="1"/>
      <w:numFmt w:val="bullet"/>
      <w:lvlText w:val="o"/>
      <w:lvlJc w:val="left"/>
      <w:pPr>
        <w:ind w:left="1440" w:hanging="360"/>
      </w:pPr>
      <w:rPr>
        <w:rFonts w:ascii="Courier New" w:hAnsi="Courier New" w:cs="Courier New" w:hint="default"/>
      </w:rPr>
    </w:lvl>
    <w:lvl w:ilvl="2" w:tplc="3D626D7E" w:tentative="1">
      <w:start w:val="1"/>
      <w:numFmt w:val="bullet"/>
      <w:lvlText w:val=""/>
      <w:lvlJc w:val="left"/>
      <w:pPr>
        <w:ind w:left="2160" w:hanging="360"/>
      </w:pPr>
      <w:rPr>
        <w:rFonts w:ascii="Wingdings" w:hAnsi="Wingdings" w:hint="default"/>
      </w:rPr>
    </w:lvl>
    <w:lvl w:ilvl="3" w:tplc="FCBC808C" w:tentative="1">
      <w:start w:val="1"/>
      <w:numFmt w:val="bullet"/>
      <w:lvlText w:val=""/>
      <w:lvlJc w:val="left"/>
      <w:pPr>
        <w:ind w:left="2880" w:hanging="360"/>
      </w:pPr>
      <w:rPr>
        <w:rFonts w:ascii="Symbol" w:hAnsi="Symbol" w:hint="default"/>
      </w:rPr>
    </w:lvl>
    <w:lvl w:ilvl="4" w:tplc="00680F84" w:tentative="1">
      <w:start w:val="1"/>
      <w:numFmt w:val="bullet"/>
      <w:lvlText w:val="o"/>
      <w:lvlJc w:val="left"/>
      <w:pPr>
        <w:ind w:left="3600" w:hanging="360"/>
      </w:pPr>
      <w:rPr>
        <w:rFonts w:ascii="Courier New" w:hAnsi="Courier New" w:cs="Courier New" w:hint="default"/>
      </w:rPr>
    </w:lvl>
    <w:lvl w:ilvl="5" w:tplc="80048602" w:tentative="1">
      <w:start w:val="1"/>
      <w:numFmt w:val="bullet"/>
      <w:lvlText w:val=""/>
      <w:lvlJc w:val="left"/>
      <w:pPr>
        <w:ind w:left="4320" w:hanging="360"/>
      </w:pPr>
      <w:rPr>
        <w:rFonts w:ascii="Wingdings" w:hAnsi="Wingdings" w:hint="default"/>
      </w:rPr>
    </w:lvl>
    <w:lvl w:ilvl="6" w:tplc="63B0DD58" w:tentative="1">
      <w:start w:val="1"/>
      <w:numFmt w:val="bullet"/>
      <w:lvlText w:val=""/>
      <w:lvlJc w:val="left"/>
      <w:pPr>
        <w:ind w:left="5040" w:hanging="360"/>
      </w:pPr>
      <w:rPr>
        <w:rFonts w:ascii="Symbol" w:hAnsi="Symbol" w:hint="default"/>
      </w:rPr>
    </w:lvl>
    <w:lvl w:ilvl="7" w:tplc="14DC80C4" w:tentative="1">
      <w:start w:val="1"/>
      <w:numFmt w:val="bullet"/>
      <w:lvlText w:val="o"/>
      <w:lvlJc w:val="left"/>
      <w:pPr>
        <w:ind w:left="5760" w:hanging="360"/>
      </w:pPr>
      <w:rPr>
        <w:rFonts w:ascii="Courier New" w:hAnsi="Courier New" w:cs="Courier New" w:hint="default"/>
      </w:rPr>
    </w:lvl>
    <w:lvl w:ilvl="8" w:tplc="51CA4C24" w:tentative="1">
      <w:start w:val="1"/>
      <w:numFmt w:val="bullet"/>
      <w:lvlText w:val=""/>
      <w:lvlJc w:val="left"/>
      <w:pPr>
        <w:ind w:left="6480" w:hanging="360"/>
      </w:pPr>
      <w:rPr>
        <w:rFonts w:ascii="Wingdings" w:hAnsi="Wingdings" w:hint="default"/>
      </w:rPr>
    </w:lvl>
  </w:abstractNum>
  <w:abstractNum w:abstractNumId="10" w15:restartNumberingAfterBreak="0">
    <w:nsid w:val="3D7A3D2B"/>
    <w:multiLevelType w:val="hybridMultilevel"/>
    <w:tmpl w:val="26025F42"/>
    <w:lvl w:ilvl="0" w:tplc="43C2E6A0">
      <w:start w:val="1"/>
      <w:numFmt w:val="decimal"/>
      <w:lvlText w:val="%1."/>
      <w:lvlJc w:val="left"/>
      <w:pPr>
        <w:ind w:left="720" w:hanging="360"/>
      </w:pPr>
    </w:lvl>
    <w:lvl w:ilvl="1" w:tplc="473C2B58">
      <w:start w:val="1"/>
      <w:numFmt w:val="lowerLetter"/>
      <w:pStyle w:val="Outlinelevel2"/>
      <w:lvlText w:val="%2."/>
      <w:lvlJc w:val="left"/>
      <w:pPr>
        <w:ind w:left="1440" w:hanging="360"/>
      </w:pPr>
      <w:rPr>
        <w:b w:val="0"/>
      </w:rPr>
    </w:lvl>
    <w:lvl w:ilvl="2" w:tplc="3B64FDC0">
      <w:start w:val="1"/>
      <w:numFmt w:val="lowerRoman"/>
      <w:pStyle w:val="Outlinelevel3"/>
      <w:lvlText w:val="%3."/>
      <w:lvlJc w:val="right"/>
      <w:pPr>
        <w:ind w:left="2070" w:hanging="180"/>
      </w:pPr>
      <w:rPr>
        <w:i w:val="0"/>
      </w:rPr>
    </w:lvl>
    <w:lvl w:ilvl="3" w:tplc="49C6B432">
      <w:start w:val="1"/>
      <w:numFmt w:val="decimal"/>
      <w:pStyle w:val="Outlinelevel4"/>
      <w:lvlText w:val="%4."/>
      <w:lvlJc w:val="left"/>
      <w:pPr>
        <w:ind w:left="2880" w:hanging="360"/>
      </w:pPr>
    </w:lvl>
    <w:lvl w:ilvl="4" w:tplc="590CA428" w:tentative="1">
      <w:start w:val="1"/>
      <w:numFmt w:val="lowerLetter"/>
      <w:lvlText w:val="%5."/>
      <w:lvlJc w:val="left"/>
      <w:pPr>
        <w:ind w:left="3600" w:hanging="360"/>
      </w:pPr>
    </w:lvl>
    <w:lvl w:ilvl="5" w:tplc="19E60AAC" w:tentative="1">
      <w:start w:val="1"/>
      <w:numFmt w:val="lowerRoman"/>
      <w:lvlText w:val="%6."/>
      <w:lvlJc w:val="right"/>
      <w:pPr>
        <w:ind w:left="4320" w:hanging="180"/>
      </w:pPr>
    </w:lvl>
    <w:lvl w:ilvl="6" w:tplc="A3883074" w:tentative="1">
      <w:start w:val="1"/>
      <w:numFmt w:val="decimal"/>
      <w:lvlText w:val="%7."/>
      <w:lvlJc w:val="left"/>
      <w:pPr>
        <w:ind w:left="5040" w:hanging="360"/>
      </w:pPr>
    </w:lvl>
    <w:lvl w:ilvl="7" w:tplc="2D06AD72" w:tentative="1">
      <w:start w:val="1"/>
      <w:numFmt w:val="lowerLetter"/>
      <w:lvlText w:val="%8."/>
      <w:lvlJc w:val="left"/>
      <w:pPr>
        <w:ind w:left="5760" w:hanging="360"/>
      </w:pPr>
    </w:lvl>
    <w:lvl w:ilvl="8" w:tplc="5D2A7CD8" w:tentative="1">
      <w:start w:val="1"/>
      <w:numFmt w:val="lowerRoman"/>
      <w:lvlText w:val="%9."/>
      <w:lvlJc w:val="right"/>
      <w:pPr>
        <w:ind w:left="6480" w:hanging="180"/>
      </w:pPr>
    </w:lvl>
  </w:abstractNum>
  <w:abstractNum w:abstractNumId="11" w15:restartNumberingAfterBreak="0">
    <w:nsid w:val="43152C42"/>
    <w:multiLevelType w:val="hybridMultilevel"/>
    <w:tmpl w:val="4A7C06EC"/>
    <w:lvl w:ilvl="0" w:tplc="9DB0CF14">
      <w:start w:val="1"/>
      <w:numFmt w:val="bullet"/>
      <w:lvlText w:val=""/>
      <w:lvlJc w:val="left"/>
      <w:pPr>
        <w:ind w:left="720" w:hanging="360"/>
      </w:pPr>
      <w:rPr>
        <w:rFonts w:ascii="Symbol" w:hAnsi="Symbol" w:hint="default"/>
      </w:rPr>
    </w:lvl>
    <w:lvl w:ilvl="1" w:tplc="C5FCDFEC" w:tentative="1">
      <w:start w:val="1"/>
      <w:numFmt w:val="bullet"/>
      <w:lvlText w:val="o"/>
      <w:lvlJc w:val="left"/>
      <w:pPr>
        <w:ind w:left="1440" w:hanging="360"/>
      </w:pPr>
      <w:rPr>
        <w:rFonts w:ascii="Courier New" w:hAnsi="Courier New" w:cs="Courier New" w:hint="default"/>
      </w:rPr>
    </w:lvl>
    <w:lvl w:ilvl="2" w:tplc="076E573A" w:tentative="1">
      <w:start w:val="1"/>
      <w:numFmt w:val="bullet"/>
      <w:lvlText w:val=""/>
      <w:lvlJc w:val="left"/>
      <w:pPr>
        <w:ind w:left="2160" w:hanging="360"/>
      </w:pPr>
      <w:rPr>
        <w:rFonts w:ascii="Wingdings" w:hAnsi="Wingdings" w:hint="default"/>
      </w:rPr>
    </w:lvl>
    <w:lvl w:ilvl="3" w:tplc="D6F638D0" w:tentative="1">
      <w:start w:val="1"/>
      <w:numFmt w:val="bullet"/>
      <w:lvlText w:val=""/>
      <w:lvlJc w:val="left"/>
      <w:pPr>
        <w:ind w:left="2880" w:hanging="360"/>
      </w:pPr>
      <w:rPr>
        <w:rFonts w:ascii="Symbol" w:hAnsi="Symbol" w:hint="default"/>
      </w:rPr>
    </w:lvl>
    <w:lvl w:ilvl="4" w:tplc="EE46ACFC" w:tentative="1">
      <w:start w:val="1"/>
      <w:numFmt w:val="bullet"/>
      <w:lvlText w:val="o"/>
      <w:lvlJc w:val="left"/>
      <w:pPr>
        <w:ind w:left="3600" w:hanging="360"/>
      </w:pPr>
      <w:rPr>
        <w:rFonts w:ascii="Courier New" w:hAnsi="Courier New" w:cs="Courier New" w:hint="default"/>
      </w:rPr>
    </w:lvl>
    <w:lvl w:ilvl="5" w:tplc="C6728BD4" w:tentative="1">
      <w:start w:val="1"/>
      <w:numFmt w:val="bullet"/>
      <w:lvlText w:val=""/>
      <w:lvlJc w:val="left"/>
      <w:pPr>
        <w:ind w:left="4320" w:hanging="360"/>
      </w:pPr>
      <w:rPr>
        <w:rFonts w:ascii="Wingdings" w:hAnsi="Wingdings" w:hint="default"/>
      </w:rPr>
    </w:lvl>
    <w:lvl w:ilvl="6" w:tplc="EE888310" w:tentative="1">
      <w:start w:val="1"/>
      <w:numFmt w:val="bullet"/>
      <w:lvlText w:val=""/>
      <w:lvlJc w:val="left"/>
      <w:pPr>
        <w:ind w:left="5040" w:hanging="360"/>
      </w:pPr>
      <w:rPr>
        <w:rFonts w:ascii="Symbol" w:hAnsi="Symbol" w:hint="default"/>
      </w:rPr>
    </w:lvl>
    <w:lvl w:ilvl="7" w:tplc="65B66A18" w:tentative="1">
      <w:start w:val="1"/>
      <w:numFmt w:val="bullet"/>
      <w:lvlText w:val="o"/>
      <w:lvlJc w:val="left"/>
      <w:pPr>
        <w:ind w:left="5760" w:hanging="360"/>
      </w:pPr>
      <w:rPr>
        <w:rFonts w:ascii="Courier New" w:hAnsi="Courier New" w:cs="Courier New" w:hint="default"/>
      </w:rPr>
    </w:lvl>
    <w:lvl w:ilvl="8" w:tplc="B6382B9E" w:tentative="1">
      <w:start w:val="1"/>
      <w:numFmt w:val="bullet"/>
      <w:lvlText w:val=""/>
      <w:lvlJc w:val="left"/>
      <w:pPr>
        <w:ind w:left="6480" w:hanging="360"/>
      </w:pPr>
      <w:rPr>
        <w:rFonts w:ascii="Wingdings" w:hAnsi="Wingdings" w:hint="default"/>
      </w:rPr>
    </w:lvl>
  </w:abstractNum>
  <w:abstractNum w:abstractNumId="12" w15:restartNumberingAfterBreak="0">
    <w:nsid w:val="46B66F07"/>
    <w:multiLevelType w:val="hybridMultilevel"/>
    <w:tmpl w:val="BFCA5986"/>
    <w:lvl w:ilvl="0" w:tplc="FF8ADFAC">
      <w:numFmt w:val="bullet"/>
      <w:lvlText w:val="-"/>
      <w:lvlJc w:val="left"/>
      <w:pPr>
        <w:ind w:left="720" w:hanging="360"/>
      </w:pPr>
      <w:rPr>
        <w:rFonts w:ascii="Garamond" w:eastAsiaTheme="minorHAnsi" w:hAnsi="Garamond" w:cstheme="minorBidi" w:hint="default"/>
        <w:b/>
      </w:rPr>
    </w:lvl>
    <w:lvl w:ilvl="1" w:tplc="81BC7C3C" w:tentative="1">
      <w:start w:val="1"/>
      <w:numFmt w:val="bullet"/>
      <w:lvlText w:val="o"/>
      <w:lvlJc w:val="left"/>
      <w:pPr>
        <w:ind w:left="1440" w:hanging="360"/>
      </w:pPr>
      <w:rPr>
        <w:rFonts w:ascii="Courier New" w:hAnsi="Courier New" w:cs="Courier New" w:hint="default"/>
      </w:rPr>
    </w:lvl>
    <w:lvl w:ilvl="2" w:tplc="AA6C6BB0" w:tentative="1">
      <w:start w:val="1"/>
      <w:numFmt w:val="bullet"/>
      <w:lvlText w:val=""/>
      <w:lvlJc w:val="left"/>
      <w:pPr>
        <w:ind w:left="2160" w:hanging="360"/>
      </w:pPr>
      <w:rPr>
        <w:rFonts w:ascii="Wingdings" w:hAnsi="Wingdings" w:hint="default"/>
      </w:rPr>
    </w:lvl>
    <w:lvl w:ilvl="3" w:tplc="AEE2B01E" w:tentative="1">
      <w:start w:val="1"/>
      <w:numFmt w:val="bullet"/>
      <w:lvlText w:val=""/>
      <w:lvlJc w:val="left"/>
      <w:pPr>
        <w:ind w:left="2880" w:hanging="360"/>
      </w:pPr>
      <w:rPr>
        <w:rFonts w:ascii="Symbol" w:hAnsi="Symbol" w:hint="default"/>
      </w:rPr>
    </w:lvl>
    <w:lvl w:ilvl="4" w:tplc="1262BFBC" w:tentative="1">
      <w:start w:val="1"/>
      <w:numFmt w:val="bullet"/>
      <w:lvlText w:val="o"/>
      <w:lvlJc w:val="left"/>
      <w:pPr>
        <w:ind w:left="3600" w:hanging="360"/>
      </w:pPr>
      <w:rPr>
        <w:rFonts w:ascii="Courier New" w:hAnsi="Courier New" w:cs="Courier New" w:hint="default"/>
      </w:rPr>
    </w:lvl>
    <w:lvl w:ilvl="5" w:tplc="275EA26E" w:tentative="1">
      <w:start w:val="1"/>
      <w:numFmt w:val="bullet"/>
      <w:lvlText w:val=""/>
      <w:lvlJc w:val="left"/>
      <w:pPr>
        <w:ind w:left="4320" w:hanging="360"/>
      </w:pPr>
      <w:rPr>
        <w:rFonts w:ascii="Wingdings" w:hAnsi="Wingdings" w:hint="default"/>
      </w:rPr>
    </w:lvl>
    <w:lvl w:ilvl="6" w:tplc="01D6C28E" w:tentative="1">
      <w:start w:val="1"/>
      <w:numFmt w:val="bullet"/>
      <w:lvlText w:val=""/>
      <w:lvlJc w:val="left"/>
      <w:pPr>
        <w:ind w:left="5040" w:hanging="360"/>
      </w:pPr>
      <w:rPr>
        <w:rFonts w:ascii="Symbol" w:hAnsi="Symbol" w:hint="default"/>
      </w:rPr>
    </w:lvl>
    <w:lvl w:ilvl="7" w:tplc="52FCDE68" w:tentative="1">
      <w:start w:val="1"/>
      <w:numFmt w:val="bullet"/>
      <w:lvlText w:val="o"/>
      <w:lvlJc w:val="left"/>
      <w:pPr>
        <w:ind w:left="5760" w:hanging="360"/>
      </w:pPr>
      <w:rPr>
        <w:rFonts w:ascii="Courier New" w:hAnsi="Courier New" w:cs="Courier New" w:hint="default"/>
      </w:rPr>
    </w:lvl>
    <w:lvl w:ilvl="8" w:tplc="E112EEB8" w:tentative="1">
      <w:start w:val="1"/>
      <w:numFmt w:val="bullet"/>
      <w:lvlText w:val=""/>
      <w:lvlJc w:val="left"/>
      <w:pPr>
        <w:ind w:left="6480" w:hanging="360"/>
      </w:pPr>
      <w:rPr>
        <w:rFonts w:ascii="Wingdings" w:hAnsi="Wingdings" w:hint="default"/>
      </w:rPr>
    </w:lvl>
  </w:abstractNum>
  <w:abstractNum w:abstractNumId="13" w15:restartNumberingAfterBreak="0">
    <w:nsid w:val="4FA52EFA"/>
    <w:multiLevelType w:val="multilevel"/>
    <w:tmpl w:val="AFE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9D04A4"/>
    <w:multiLevelType w:val="hybridMultilevel"/>
    <w:tmpl w:val="61321A66"/>
    <w:lvl w:ilvl="0" w:tplc="CF8E24A0">
      <w:start w:val="1"/>
      <w:numFmt w:val="bullet"/>
      <w:lvlText w:val=""/>
      <w:lvlJc w:val="left"/>
      <w:pPr>
        <w:ind w:left="720" w:hanging="360"/>
      </w:pPr>
      <w:rPr>
        <w:rFonts w:ascii="Symbol" w:hAnsi="Symbol" w:hint="default"/>
      </w:rPr>
    </w:lvl>
    <w:lvl w:ilvl="1" w:tplc="9154A840" w:tentative="1">
      <w:start w:val="1"/>
      <w:numFmt w:val="bullet"/>
      <w:lvlText w:val="o"/>
      <w:lvlJc w:val="left"/>
      <w:pPr>
        <w:ind w:left="1440" w:hanging="360"/>
      </w:pPr>
      <w:rPr>
        <w:rFonts w:ascii="Courier New" w:hAnsi="Courier New" w:cs="Courier New" w:hint="default"/>
      </w:rPr>
    </w:lvl>
    <w:lvl w:ilvl="2" w:tplc="15DE6448" w:tentative="1">
      <w:start w:val="1"/>
      <w:numFmt w:val="bullet"/>
      <w:lvlText w:val=""/>
      <w:lvlJc w:val="left"/>
      <w:pPr>
        <w:ind w:left="2160" w:hanging="360"/>
      </w:pPr>
      <w:rPr>
        <w:rFonts w:ascii="Wingdings" w:hAnsi="Wingdings" w:hint="default"/>
      </w:rPr>
    </w:lvl>
    <w:lvl w:ilvl="3" w:tplc="81460082" w:tentative="1">
      <w:start w:val="1"/>
      <w:numFmt w:val="bullet"/>
      <w:lvlText w:val=""/>
      <w:lvlJc w:val="left"/>
      <w:pPr>
        <w:ind w:left="2880" w:hanging="360"/>
      </w:pPr>
      <w:rPr>
        <w:rFonts w:ascii="Symbol" w:hAnsi="Symbol" w:hint="default"/>
      </w:rPr>
    </w:lvl>
    <w:lvl w:ilvl="4" w:tplc="DA466BD8" w:tentative="1">
      <w:start w:val="1"/>
      <w:numFmt w:val="bullet"/>
      <w:lvlText w:val="o"/>
      <w:lvlJc w:val="left"/>
      <w:pPr>
        <w:ind w:left="3600" w:hanging="360"/>
      </w:pPr>
      <w:rPr>
        <w:rFonts w:ascii="Courier New" w:hAnsi="Courier New" w:cs="Courier New" w:hint="default"/>
      </w:rPr>
    </w:lvl>
    <w:lvl w:ilvl="5" w:tplc="C23281D0" w:tentative="1">
      <w:start w:val="1"/>
      <w:numFmt w:val="bullet"/>
      <w:lvlText w:val=""/>
      <w:lvlJc w:val="left"/>
      <w:pPr>
        <w:ind w:left="4320" w:hanging="360"/>
      </w:pPr>
      <w:rPr>
        <w:rFonts w:ascii="Wingdings" w:hAnsi="Wingdings" w:hint="default"/>
      </w:rPr>
    </w:lvl>
    <w:lvl w:ilvl="6" w:tplc="A3A8F40A" w:tentative="1">
      <w:start w:val="1"/>
      <w:numFmt w:val="bullet"/>
      <w:lvlText w:val=""/>
      <w:lvlJc w:val="left"/>
      <w:pPr>
        <w:ind w:left="5040" w:hanging="360"/>
      </w:pPr>
      <w:rPr>
        <w:rFonts w:ascii="Symbol" w:hAnsi="Symbol" w:hint="default"/>
      </w:rPr>
    </w:lvl>
    <w:lvl w:ilvl="7" w:tplc="C50CD256" w:tentative="1">
      <w:start w:val="1"/>
      <w:numFmt w:val="bullet"/>
      <w:lvlText w:val="o"/>
      <w:lvlJc w:val="left"/>
      <w:pPr>
        <w:ind w:left="5760" w:hanging="360"/>
      </w:pPr>
      <w:rPr>
        <w:rFonts w:ascii="Courier New" w:hAnsi="Courier New" w:cs="Courier New" w:hint="default"/>
      </w:rPr>
    </w:lvl>
    <w:lvl w:ilvl="8" w:tplc="D0D05874" w:tentative="1">
      <w:start w:val="1"/>
      <w:numFmt w:val="bullet"/>
      <w:lvlText w:val=""/>
      <w:lvlJc w:val="left"/>
      <w:pPr>
        <w:ind w:left="6480" w:hanging="360"/>
      </w:pPr>
      <w:rPr>
        <w:rFonts w:ascii="Wingdings" w:hAnsi="Wingdings" w:hint="default"/>
      </w:rPr>
    </w:lvl>
  </w:abstractNum>
  <w:abstractNum w:abstractNumId="15" w15:restartNumberingAfterBreak="0">
    <w:nsid w:val="6E0332B1"/>
    <w:multiLevelType w:val="hybridMultilevel"/>
    <w:tmpl w:val="0046FAA0"/>
    <w:lvl w:ilvl="0" w:tplc="34A05744">
      <w:start w:val="1"/>
      <w:numFmt w:val="bullet"/>
      <w:lvlText w:val=""/>
      <w:lvlJc w:val="left"/>
      <w:pPr>
        <w:ind w:left="720" w:hanging="360"/>
      </w:pPr>
      <w:rPr>
        <w:rFonts w:ascii="Symbol" w:hAnsi="Symbol" w:hint="default"/>
      </w:rPr>
    </w:lvl>
    <w:lvl w:ilvl="1" w:tplc="44BEB6D6" w:tentative="1">
      <w:start w:val="1"/>
      <w:numFmt w:val="bullet"/>
      <w:lvlText w:val="o"/>
      <w:lvlJc w:val="left"/>
      <w:pPr>
        <w:ind w:left="1440" w:hanging="360"/>
      </w:pPr>
      <w:rPr>
        <w:rFonts w:ascii="Courier New" w:hAnsi="Courier New" w:cs="Courier New" w:hint="default"/>
      </w:rPr>
    </w:lvl>
    <w:lvl w:ilvl="2" w:tplc="A170B3F8" w:tentative="1">
      <w:start w:val="1"/>
      <w:numFmt w:val="bullet"/>
      <w:lvlText w:val=""/>
      <w:lvlJc w:val="left"/>
      <w:pPr>
        <w:ind w:left="2160" w:hanging="360"/>
      </w:pPr>
      <w:rPr>
        <w:rFonts w:ascii="Wingdings" w:hAnsi="Wingdings" w:hint="default"/>
      </w:rPr>
    </w:lvl>
    <w:lvl w:ilvl="3" w:tplc="E0886AA8" w:tentative="1">
      <w:start w:val="1"/>
      <w:numFmt w:val="bullet"/>
      <w:lvlText w:val=""/>
      <w:lvlJc w:val="left"/>
      <w:pPr>
        <w:ind w:left="2880" w:hanging="360"/>
      </w:pPr>
      <w:rPr>
        <w:rFonts w:ascii="Symbol" w:hAnsi="Symbol" w:hint="default"/>
      </w:rPr>
    </w:lvl>
    <w:lvl w:ilvl="4" w:tplc="08C00000" w:tentative="1">
      <w:start w:val="1"/>
      <w:numFmt w:val="bullet"/>
      <w:lvlText w:val="o"/>
      <w:lvlJc w:val="left"/>
      <w:pPr>
        <w:ind w:left="3600" w:hanging="360"/>
      </w:pPr>
      <w:rPr>
        <w:rFonts w:ascii="Courier New" w:hAnsi="Courier New" w:cs="Courier New" w:hint="default"/>
      </w:rPr>
    </w:lvl>
    <w:lvl w:ilvl="5" w:tplc="6944CB26" w:tentative="1">
      <w:start w:val="1"/>
      <w:numFmt w:val="bullet"/>
      <w:lvlText w:val=""/>
      <w:lvlJc w:val="left"/>
      <w:pPr>
        <w:ind w:left="4320" w:hanging="360"/>
      </w:pPr>
      <w:rPr>
        <w:rFonts w:ascii="Wingdings" w:hAnsi="Wingdings" w:hint="default"/>
      </w:rPr>
    </w:lvl>
    <w:lvl w:ilvl="6" w:tplc="EB8626AE" w:tentative="1">
      <w:start w:val="1"/>
      <w:numFmt w:val="bullet"/>
      <w:lvlText w:val=""/>
      <w:lvlJc w:val="left"/>
      <w:pPr>
        <w:ind w:left="5040" w:hanging="360"/>
      </w:pPr>
      <w:rPr>
        <w:rFonts w:ascii="Symbol" w:hAnsi="Symbol" w:hint="default"/>
      </w:rPr>
    </w:lvl>
    <w:lvl w:ilvl="7" w:tplc="34F2B138" w:tentative="1">
      <w:start w:val="1"/>
      <w:numFmt w:val="bullet"/>
      <w:lvlText w:val="o"/>
      <w:lvlJc w:val="left"/>
      <w:pPr>
        <w:ind w:left="5760" w:hanging="360"/>
      </w:pPr>
      <w:rPr>
        <w:rFonts w:ascii="Courier New" w:hAnsi="Courier New" w:cs="Courier New" w:hint="default"/>
      </w:rPr>
    </w:lvl>
    <w:lvl w:ilvl="8" w:tplc="5DA63DAA" w:tentative="1">
      <w:start w:val="1"/>
      <w:numFmt w:val="bullet"/>
      <w:lvlText w:val=""/>
      <w:lvlJc w:val="left"/>
      <w:pPr>
        <w:ind w:left="6480" w:hanging="360"/>
      </w:pPr>
      <w:rPr>
        <w:rFonts w:ascii="Wingdings" w:hAnsi="Wingdings" w:hint="default"/>
      </w:rPr>
    </w:lvl>
  </w:abstractNum>
  <w:abstractNum w:abstractNumId="16" w15:restartNumberingAfterBreak="0">
    <w:nsid w:val="70430A02"/>
    <w:multiLevelType w:val="hybridMultilevel"/>
    <w:tmpl w:val="3D5E89A0"/>
    <w:lvl w:ilvl="0" w:tplc="8458C744">
      <w:start w:val="1"/>
      <w:numFmt w:val="bullet"/>
      <w:lvlText w:val=""/>
      <w:lvlJc w:val="left"/>
      <w:pPr>
        <w:ind w:left="720" w:hanging="360"/>
      </w:pPr>
      <w:rPr>
        <w:rFonts w:ascii="Symbol" w:hAnsi="Symbol" w:hint="default"/>
      </w:rPr>
    </w:lvl>
    <w:lvl w:ilvl="1" w:tplc="1B5258B0" w:tentative="1">
      <w:start w:val="1"/>
      <w:numFmt w:val="bullet"/>
      <w:lvlText w:val="o"/>
      <w:lvlJc w:val="left"/>
      <w:pPr>
        <w:ind w:left="1440" w:hanging="360"/>
      </w:pPr>
      <w:rPr>
        <w:rFonts w:ascii="Courier New" w:hAnsi="Courier New" w:cs="Courier New" w:hint="default"/>
      </w:rPr>
    </w:lvl>
    <w:lvl w:ilvl="2" w:tplc="A8DCA80C" w:tentative="1">
      <w:start w:val="1"/>
      <w:numFmt w:val="bullet"/>
      <w:lvlText w:val=""/>
      <w:lvlJc w:val="left"/>
      <w:pPr>
        <w:ind w:left="2160" w:hanging="360"/>
      </w:pPr>
      <w:rPr>
        <w:rFonts w:ascii="Wingdings" w:hAnsi="Wingdings" w:hint="default"/>
      </w:rPr>
    </w:lvl>
    <w:lvl w:ilvl="3" w:tplc="409C2C8C" w:tentative="1">
      <w:start w:val="1"/>
      <w:numFmt w:val="bullet"/>
      <w:lvlText w:val=""/>
      <w:lvlJc w:val="left"/>
      <w:pPr>
        <w:ind w:left="2880" w:hanging="360"/>
      </w:pPr>
      <w:rPr>
        <w:rFonts w:ascii="Symbol" w:hAnsi="Symbol" w:hint="default"/>
      </w:rPr>
    </w:lvl>
    <w:lvl w:ilvl="4" w:tplc="57E6ADDE" w:tentative="1">
      <w:start w:val="1"/>
      <w:numFmt w:val="bullet"/>
      <w:lvlText w:val="o"/>
      <w:lvlJc w:val="left"/>
      <w:pPr>
        <w:ind w:left="3600" w:hanging="360"/>
      </w:pPr>
      <w:rPr>
        <w:rFonts w:ascii="Courier New" w:hAnsi="Courier New" w:cs="Courier New" w:hint="default"/>
      </w:rPr>
    </w:lvl>
    <w:lvl w:ilvl="5" w:tplc="8E7E05E0" w:tentative="1">
      <w:start w:val="1"/>
      <w:numFmt w:val="bullet"/>
      <w:lvlText w:val=""/>
      <w:lvlJc w:val="left"/>
      <w:pPr>
        <w:ind w:left="4320" w:hanging="360"/>
      </w:pPr>
      <w:rPr>
        <w:rFonts w:ascii="Wingdings" w:hAnsi="Wingdings" w:hint="default"/>
      </w:rPr>
    </w:lvl>
    <w:lvl w:ilvl="6" w:tplc="A206290E" w:tentative="1">
      <w:start w:val="1"/>
      <w:numFmt w:val="bullet"/>
      <w:lvlText w:val=""/>
      <w:lvlJc w:val="left"/>
      <w:pPr>
        <w:ind w:left="5040" w:hanging="360"/>
      </w:pPr>
      <w:rPr>
        <w:rFonts w:ascii="Symbol" w:hAnsi="Symbol" w:hint="default"/>
      </w:rPr>
    </w:lvl>
    <w:lvl w:ilvl="7" w:tplc="4B8A4E1A" w:tentative="1">
      <w:start w:val="1"/>
      <w:numFmt w:val="bullet"/>
      <w:lvlText w:val="o"/>
      <w:lvlJc w:val="left"/>
      <w:pPr>
        <w:ind w:left="5760" w:hanging="360"/>
      </w:pPr>
      <w:rPr>
        <w:rFonts w:ascii="Courier New" w:hAnsi="Courier New" w:cs="Courier New" w:hint="default"/>
      </w:rPr>
    </w:lvl>
    <w:lvl w:ilvl="8" w:tplc="C0109A12" w:tentative="1">
      <w:start w:val="1"/>
      <w:numFmt w:val="bullet"/>
      <w:lvlText w:val=""/>
      <w:lvlJc w:val="left"/>
      <w:pPr>
        <w:ind w:left="6480" w:hanging="360"/>
      </w:pPr>
      <w:rPr>
        <w:rFonts w:ascii="Wingdings" w:hAnsi="Wingdings" w:hint="default"/>
      </w:rPr>
    </w:lvl>
  </w:abstractNum>
  <w:abstractNum w:abstractNumId="17" w15:restartNumberingAfterBreak="0">
    <w:nsid w:val="73F54A29"/>
    <w:multiLevelType w:val="hybridMultilevel"/>
    <w:tmpl w:val="A29E39CE"/>
    <w:lvl w:ilvl="0" w:tplc="725A4D0A">
      <w:start w:val="1"/>
      <w:numFmt w:val="bullet"/>
      <w:lvlText w:val=""/>
      <w:lvlJc w:val="left"/>
      <w:pPr>
        <w:ind w:left="720" w:hanging="360"/>
      </w:pPr>
      <w:rPr>
        <w:rFonts w:ascii="Symbol" w:hAnsi="Symbol" w:hint="default"/>
      </w:rPr>
    </w:lvl>
    <w:lvl w:ilvl="1" w:tplc="0F14F8DE" w:tentative="1">
      <w:start w:val="1"/>
      <w:numFmt w:val="bullet"/>
      <w:lvlText w:val="o"/>
      <w:lvlJc w:val="left"/>
      <w:pPr>
        <w:ind w:left="1440" w:hanging="360"/>
      </w:pPr>
      <w:rPr>
        <w:rFonts w:ascii="Courier New" w:hAnsi="Courier New" w:cs="Courier New" w:hint="default"/>
      </w:rPr>
    </w:lvl>
    <w:lvl w:ilvl="2" w:tplc="0BC85C82" w:tentative="1">
      <w:start w:val="1"/>
      <w:numFmt w:val="bullet"/>
      <w:lvlText w:val=""/>
      <w:lvlJc w:val="left"/>
      <w:pPr>
        <w:ind w:left="2160" w:hanging="360"/>
      </w:pPr>
      <w:rPr>
        <w:rFonts w:ascii="Wingdings" w:hAnsi="Wingdings" w:hint="default"/>
      </w:rPr>
    </w:lvl>
    <w:lvl w:ilvl="3" w:tplc="6598DEBC" w:tentative="1">
      <w:start w:val="1"/>
      <w:numFmt w:val="bullet"/>
      <w:lvlText w:val=""/>
      <w:lvlJc w:val="left"/>
      <w:pPr>
        <w:ind w:left="2880" w:hanging="360"/>
      </w:pPr>
      <w:rPr>
        <w:rFonts w:ascii="Symbol" w:hAnsi="Symbol" w:hint="default"/>
      </w:rPr>
    </w:lvl>
    <w:lvl w:ilvl="4" w:tplc="8A324580" w:tentative="1">
      <w:start w:val="1"/>
      <w:numFmt w:val="bullet"/>
      <w:lvlText w:val="o"/>
      <w:lvlJc w:val="left"/>
      <w:pPr>
        <w:ind w:left="3600" w:hanging="360"/>
      </w:pPr>
      <w:rPr>
        <w:rFonts w:ascii="Courier New" w:hAnsi="Courier New" w:cs="Courier New" w:hint="default"/>
      </w:rPr>
    </w:lvl>
    <w:lvl w:ilvl="5" w:tplc="B2EC8B7A" w:tentative="1">
      <w:start w:val="1"/>
      <w:numFmt w:val="bullet"/>
      <w:lvlText w:val=""/>
      <w:lvlJc w:val="left"/>
      <w:pPr>
        <w:ind w:left="4320" w:hanging="360"/>
      </w:pPr>
      <w:rPr>
        <w:rFonts w:ascii="Wingdings" w:hAnsi="Wingdings" w:hint="default"/>
      </w:rPr>
    </w:lvl>
    <w:lvl w:ilvl="6" w:tplc="2F984D22" w:tentative="1">
      <w:start w:val="1"/>
      <w:numFmt w:val="bullet"/>
      <w:lvlText w:val=""/>
      <w:lvlJc w:val="left"/>
      <w:pPr>
        <w:ind w:left="5040" w:hanging="360"/>
      </w:pPr>
      <w:rPr>
        <w:rFonts w:ascii="Symbol" w:hAnsi="Symbol" w:hint="default"/>
      </w:rPr>
    </w:lvl>
    <w:lvl w:ilvl="7" w:tplc="8320EEDE" w:tentative="1">
      <w:start w:val="1"/>
      <w:numFmt w:val="bullet"/>
      <w:lvlText w:val="o"/>
      <w:lvlJc w:val="left"/>
      <w:pPr>
        <w:ind w:left="5760" w:hanging="360"/>
      </w:pPr>
      <w:rPr>
        <w:rFonts w:ascii="Courier New" w:hAnsi="Courier New" w:cs="Courier New" w:hint="default"/>
      </w:rPr>
    </w:lvl>
    <w:lvl w:ilvl="8" w:tplc="48CE67B6" w:tentative="1">
      <w:start w:val="1"/>
      <w:numFmt w:val="bullet"/>
      <w:lvlText w:val=""/>
      <w:lvlJc w:val="left"/>
      <w:pPr>
        <w:ind w:left="6480" w:hanging="360"/>
      </w:pPr>
      <w:rPr>
        <w:rFonts w:ascii="Wingdings" w:hAnsi="Wingdings" w:hint="default"/>
      </w:rPr>
    </w:lvl>
  </w:abstractNum>
  <w:abstractNum w:abstractNumId="18"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8296548">
    <w:abstractNumId w:val="8"/>
  </w:num>
  <w:num w:numId="2" w16cid:durableId="1713461174">
    <w:abstractNumId w:val="3"/>
  </w:num>
  <w:num w:numId="3" w16cid:durableId="879443223">
    <w:abstractNumId w:val="2"/>
  </w:num>
  <w:num w:numId="4" w16cid:durableId="1770076236">
    <w:abstractNumId w:val="4"/>
  </w:num>
  <w:num w:numId="5" w16cid:durableId="1714885688">
    <w:abstractNumId w:val="10"/>
  </w:num>
  <w:num w:numId="6" w16cid:durableId="2136291240">
    <w:abstractNumId w:val="5"/>
  </w:num>
  <w:num w:numId="7" w16cid:durableId="814762592">
    <w:abstractNumId w:val="10"/>
    <w:lvlOverride w:ilvl="0">
      <w:startOverride w:val="1"/>
    </w:lvlOverride>
  </w:num>
  <w:num w:numId="8" w16cid:durableId="383451995">
    <w:abstractNumId w:val="10"/>
    <w:lvlOverride w:ilvl="0">
      <w:startOverride w:val="1"/>
    </w:lvlOverride>
  </w:num>
  <w:num w:numId="9" w16cid:durableId="1857620472">
    <w:abstractNumId w:val="10"/>
    <w:lvlOverride w:ilvl="0">
      <w:startOverride w:val="1"/>
    </w:lvlOverride>
  </w:num>
  <w:num w:numId="10" w16cid:durableId="466246322">
    <w:abstractNumId w:val="10"/>
    <w:lvlOverride w:ilvl="0">
      <w:startOverride w:val="1"/>
    </w:lvlOverride>
  </w:num>
  <w:num w:numId="11" w16cid:durableId="1802111847">
    <w:abstractNumId w:val="18"/>
  </w:num>
  <w:num w:numId="12" w16cid:durableId="1318074370">
    <w:abstractNumId w:val="11"/>
  </w:num>
  <w:num w:numId="13" w16cid:durableId="512494240">
    <w:abstractNumId w:val="6"/>
  </w:num>
  <w:num w:numId="14" w16cid:durableId="1427460434">
    <w:abstractNumId w:val="13"/>
  </w:num>
  <w:num w:numId="15" w16cid:durableId="793716271">
    <w:abstractNumId w:val="8"/>
  </w:num>
  <w:num w:numId="16" w16cid:durableId="1776092402">
    <w:abstractNumId w:val="8"/>
  </w:num>
  <w:num w:numId="17" w16cid:durableId="1813324208">
    <w:abstractNumId w:val="8"/>
  </w:num>
  <w:num w:numId="18" w16cid:durableId="1978677741">
    <w:abstractNumId w:val="8"/>
  </w:num>
  <w:num w:numId="19" w16cid:durableId="568149652">
    <w:abstractNumId w:val="8"/>
  </w:num>
  <w:num w:numId="20" w16cid:durableId="1105737088">
    <w:abstractNumId w:val="8"/>
  </w:num>
  <w:num w:numId="21" w16cid:durableId="8918338">
    <w:abstractNumId w:val="8"/>
  </w:num>
  <w:num w:numId="22" w16cid:durableId="1147359625">
    <w:abstractNumId w:val="8"/>
  </w:num>
  <w:num w:numId="23" w16cid:durableId="804734392">
    <w:abstractNumId w:val="14"/>
  </w:num>
  <w:num w:numId="24" w16cid:durableId="2058048076">
    <w:abstractNumId w:val="17"/>
  </w:num>
  <w:num w:numId="25" w16cid:durableId="1743597248">
    <w:abstractNumId w:val="1"/>
  </w:num>
  <w:num w:numId="26" w16cid:durableId="322971495">
    <w:abstractNumId w:val="8"/>
  </w:num>
  <w:num w:numId="27" w16cid:durableId="648750958">
    <w:abstractNumId w:val="8"/>
  </w:num>
  <w:num w:numId="28" w16cid:durableId="2116973808">
    <w:abstractNumId w:val="8"/>
  </w:num>
  <w:num w:numId="29" w16cid:durableId="1657222656">
    <w:abstractNumId w:val="8"/>
  </w:num>
  <w:num w:numId="30" w16cid:durableId="1879128058">
    <w:abstractNumId w:val="8"/>
  </w:num>
  <w:num w:numId="31" w16cid:durableId="1981885344">
    <w:abstractNumId w:val="8"/>
  </w:num>
  <w:num w:numId="32" w16cid:durableId="1044522068">
    <w:abstractNumId w:val="8"/>
  </w:num>
  <w:num w:numId="33" w16cid:durableId="324209577">
    <w:abstractNumId w:val="8"/>
  </w:num>
  <w:num w:numId="34" w16cid:durableId="1548027390">
    <w:abstractNumId w:val="8"/>
  </w:num>
  <w:num w:numId="35" w16cid:durableId="713425888">
    <w:abstractNumId w:val="8"/>
  </w:num>
  <w:num w:numId="36" w16cid:durableId="1604996429">
    <w:abstractNumId w:val="8"/>
  </w:num>
  <w:num w:numId="37" w16cid:durableId="584147532">
    <w:abstractNumId w:val="8"/>
  </w:num>
  <w:num w:numId="38" w16cid:durableId="1247955762">
    <w:abstractNumId w:val="8"/>
  </w:num>
  <w:num w:numId="39" w16cid:durableId="1639606939">
    <w:abstractNumId w:val="8"/>
  </w:num>
  <w:num w:numId="40" w16cid:durableId="672689406">
    <w:abstractNumId w:val="9"/>
  </w:num>
  <w:num w:numId="41" w16cid:durableId="689720640">
    <w:abstractNumId w:val="7"/>
  </w:num>
  <w:num w:numId="42" w16cid:durableId="1466122658">
    <w:abstractNumId w:val="0"/>
  </w:num>
  <w:num w:numId="43" w16cid:durableId="1013610334">
    <w:abstractNumId w:val="12"/>
  </w:num>
  <w:num w:numId="44" w16cid:durableId="67270863">
    <w:abstractNumId w:val="15"/>
  </w:num>
  <w:num w:numId="45" w16cid:durableId="811493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636E6E"/>
    <w:rsid w:val="00015FD4"/>
    <w:rsid w:val="000365FE"/>
    <w:rsid w:val="000539BD"/>
    <w:rsid w:val="000552AE"/>
    <w:rsid w:val="0005649C"/>
    <w:rsid w:val="00080C83"/>
    <w:rsid w:val="000B65B6"/>
    <w:rsid w:val="000C0F2D"/>
    <w:rsid w:val="000F3D90"/>
    <w:rsid w:val="0010172B"/>
    <w:rsid w:val="001031D1"/>
    <w:rsid w:val="00104450"/>
    <w:rsid w:val="00105F4A"/>
    <w:rsid w:val="001071CD"/>
    <w:rsid w:val="00120D5B"/>
    <w:rsid w:val="00155DC7"/>
    <w:rsid w:val="00156264"/>
    <w:rsid w:val="00162FD1"/>
    <w:rsid w:val="00170668"/>
    <w:rsid w:val="00185CA3"/>
    <w:rsid w:val="00191E9E"/>
    <w:rsid w:val="00192C2E"/>
    <w:rsid w:val="001A146B"/>
    <w:rsid w:val="00226301"/>
    <w:rsid w:val="0023120C"/>
    <w:rsid w:val="00232194"/>
    <w:rsid w:val="002339E1"/>
    <w:rsid w:val="0024475D"/>
    <w:rsid w:val="00267D47"/>
    <w:rsid w:val="00285DFD"/>
    <w:rsid w:val="002B4EA6"/>
    <w:rsid w:val="00300B24"/>
    <w:rsid w:val="003227E6"/>
    <w:rsid w:val="00361FB6"/>
    <w:rsid w:val="003632AB"/>
    <w:rsid w:val="00365270"/>
    <w:rsid w:val="003667F4"/>
    <w:rsid w:val="0036766C"/>
    <w:rsid w:val="0037108F"/>
    <w:rsid w:val="003873D8"/>
    <w:rsid w:val="003A04B1"/>
    <w:rsid w:val="003D6D19"/>
    <w:rsid w:val="003E6ED5"/>
    <w:rsid w:val="004130D6"/>
    <w:rsid w:val="004238DF"/>
    <w:rsid w:val="004248D4"/>
    <w:rsid w:val="004629C7"/>
    <w:rsid w:val="00465957"/>
    <w:rsid w:val="004933C1"/>
    <w:rsid w:val="00493DD8"/>
    <w:rsid w:val="004B202F"/>
    <w:rsid w:val="004B499F"/>
    <w:rsid w:val="004B4C24"/>
    <w:rsid w:val="004E58C1"/>
    <w:rsid w:val="004F6C4B"/>
    <w:rsid w:val="005005A1"/>
    <w:rsid w:val="00534DC0"/>
    <w:rsid w:val="005533F5"/>
    <w:rsid w:val="00577A15"/>
    <w:rsid w:val="005B6361"/>
    <w:rsid w:val="005C014E"/>
    <w:rsid w:val="00636E6E"/>
    <w:rsid w:val="0065063D"/>
    <w:rsid w:val="006513B2"/>
    <w:rsid w:val="00662E0B"/>
    <w:rsid w:val="00663DD1"/>
    <w:rsid w:val="00687CED"/>
    <w:rsid w:val="006A2C56"/>
    <w:rsid w:val="006B78D4"/>
    <w:rsid w:val="00702ADC"/>
    <w:rsid w:val="00726463"/>
    <w:rsid w:val="007374EA"/>
    <w:rsid w:val="007426E8"/>
    <w:rsid w:val="0078233F"/>
    <w:rsid w:val="00783484"/>
    <w:rsid w:val="00787A9C"/>
    <w:rsid w:val="007946E2"/>
    <w:rsid w:val="007C125B"/>
    <w:rsid w:val="007D6D43"/>
    <w:rsid w:val="007E247C"/>
    <w:rsid w:val="00802C08"/>
    <w:rsid w:val="0080769F"/>
    <w:rsid w:val="00827B7C"/>
    <w:rsid w:val="00893C68"/>
    <w:rsid w:val="00895784"/>
    <w:rsid w:val="008A2983"/>
    <w:rsid w:val="008B4C62"/>
    <w:rsid w:val="008B5103"/>
    <w:rsid w:val="008B7769"/>
    <w:rsid w:val="008F61C9"/>
    <w:rsid w:val="009171E8"/>
    <w:rsid w:val="00923A4C"/>
    <w:rsid w:val="00955932"/>
    <w:rsid w:val="00956CD6"/>
    <w:rsid w:val="00957C31"/>
    <w:rsid w:val="00987159"/>
    <w:rsid w:val="009E5F1B"/>
    <w:rsid w:val="00A12987"/>
    <w:rsid w:val="00A44150"/>
    <w:rsid w:val="00A63389"/>
    <w:rsid w:val="00AA3AEE"/>
    <w:rsid w:val="00AD0FF8"/>
    <w:rsid w:val="00AD502F"/>
    <w:rsid w:val="00AF0400"/>
    <w:rsid w:val="00B03A8B"/>
    <w:rsid w:val="00B04A73"/>
    <w:rsid w:val="00B5053C"/>
    <w:rsid w:val="00B54C48"/>
    <w:rsid w:val="00B61032"/>
    <w:rsid w:val="00B661B0"/>
    <w:rsid w:val="00B943CF"/>
    <w:rsid w:val="00BA6E66"/>
    <w:rsid w:val="00BC2519"/>
    <w:rsid w:val="00C05AA4"/>
    <w:rsid w:val="00C13BA7"/>
    <w:rsid w:val="00C4780B"/>
    <w:rsid w:val="00C57879"/>
    <w:rsid w:val="00C74FFF"/>
    <w:rsid w:val="00C77B8F"/>
    <w:rsid w:val="00CB2B3C"/>
    <w:rsid w:val="00CC5BA5"/>
    <w:rsid w:val="00D14650"/>
    <w:rsid w:val="00D14D54"/>
    <w:rsid w:val="00D25AC4"/>
    <w:rsid w:val="00D36DF8"/>
    <w:rsid w:val="00D426B6"/>
    <w:rsid w:val="00D45C98"/>
    <w:rsid w:val="00D746D9"/>
    <w:rsid w:val="00DA6570"/>
    <w:rsid w:val="00DB1389"/>
    <w:rsid w:val="00DE0CB5"/>
    <w:rsid w:val="00E2153B"/>
    <w:rsid w:val="00E36904"/>
    <w:rsid w:val="00E4212C"/>
    <w:rsid w:val="00E51CAC"/>
    <w:rsid w:val="00E565F9"/>
    <w:rsid w:val="00E62AEE"/>
    <w:rsid w:val="00E70C59"/>
    <w:rsid w:val="00E73878"/>
    <w:rsid w:val="00E8762A"/>
    <w:rsid w:val="00EC19E9"/>
    <w:rsid w:val="00F13EBA"/>
    <w:rsid w:val="00F31014"/>
    <w:rsid w:val="00FA0963"/>
    <w:rsid w:val="00FA44D5"/>
    <w:rsid w:val="00FD54F5"/>
    <w:rsid w:val="00FD5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09B9"/>
  <w15:docId w15:val="{4BAC06BA-4861-4B9C-A942-6B884C75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3B"/>
    <w:pPr>
      <w:spacing w:line="240" w:lineRule="auto"/>
    </w:pPr>
    <w:rPr>
      <w:rFonts w:ascii="Garamond" w:hAnsi="Garamond"/>
      <w:sz w:val="24"/>
    </w:rPr>
  </w:style>
  <w:style w:type="paragraph" w:styleId="Heading1">
    <w:name w:val="heading 1"/>
    <w:basedOn w:val="Normal"/>
    <w:next w:val="Normal"/>
    <w:link w:val="Heading1Char"/>
    <w:uiPriority w:val="9"/>
    <w:qFormat/>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semiHidden/>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8A2983"/>
    <w:pPr>
      <w:spacing w:before="240" w:after="240"/>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8A2983"/>
    <w:rPr>
      <w:rFonts w:ascii="Gill Sans MT" w:hAnsi="Gill Sans MT"/>
      <w:b/>
      <w:i/>
      <w:sz w:val="36"/>
      <w:szCs w:val="36"/>
    </w:rPr>
  </w:style>
  <w:style w:type="paragraph" w:customStyle="1" w:styleId="Subhead2sl">
    <w:name w:val="Subhead 2_sl"/>
    <w:basedOn w:val="Normal"/>
    <w:link w:val="Subhead2slChar"/>
    <w:qFormat/>
    <w:rsid w:val="00AF0400"/>
    <w:pPr>
      <w:keepNext/>
      <w:spacing w:before="360" w:after="120" w:line="360" w:lineRule="auto"/>
      <w:contextualSpacing/>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AF0400"/>
    <w:rPr>
      <w:rFonts w:ascii="Gill Sans MT" w:hAnsi="Gill Sans MT"/>
      <w:b/>
      <w:i/>
      <w:sz w:val="24"/>
      <w:szCs w:val="24"/>
    </w:rPr>
  </w:style>
  <w:style w:type="paragraph" w:customStyle="1" w:styleId="Bulletsl">
    <w:name w:val="Bullet_sl"/>
    <w:basedOn w:val="Normal"/>
    <w:link w:val="BulletslChar"/>
    <w:qFormat/>
    <w:rsid w:val="00A06F2D"/>
    <w:pPr>
      <w:numPr>
        <w:numId w:val="1"/>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semiHidden/>
    <w:rsid w:val="00330C5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15E38"/>
    <w:pPr>
      <w:spacing w:after="0" w:line="240" w:lineRule="auto"/>
    </w:pPr>
    <w:rPr>
      <w:rFonts w:ascii="Garamond" w:hAnsi="Garamond"/>
      <w:sz w:val="24"/>
    </w:rPr>
  </w:style>
  <w:style w:type="paragraph" w:customStyle="1" w:styleId="Basiccopyindentedsl">
    <w:name w:val="Basic copy indented_sl"/>
    <w:basedOn w:val="Basiccopysl"/>
    <w:rsid w:val="00AF0400"/>
    <w:pPr>
      <w:ind w:left="720"/>
    </w:pPr>
  </w:style>
  <w:style w:type="paragraph" w:customStyle="1" w:styleId="Bulletboldsl">
    <w:name w:val="Bullet bold_sl"/>
    <w:basedOn w:val="Bulletsl"/>
    <w:rsid w:val="00AF0400"/>
    <w:pPr>
      <w:spacing w:before="240" w:line="276" w:lineRule="auto"/>
    </w:pPr>
    <w:rPr>
      <w:b/>
      <w:iCs/>
    </w:rPr>
  </w:style>
  <w:style w:type="paragraph" w:customStyle="1" w:styleId="Datessl">
    <w:name w:val="Dates_sl"/>
    <w:basedOn w:val="Normal"/>
    <w:rsid w:val="00AF0400"/>
    <w:pPr>
      <w:spacing w:after="120"/>
      <w:jc w:val="center"/>
    </w:pPr>
    <w:rPr>
      <w:b/>
    </w:rPr>
  </w:style>
  <w:style w:type="paragraph" w:styleId="Header">
    <w:name w:val="header"/>
    <w:basedOn w:val="Normal"/>
    <w:link w:val="HeaderChar"/>
    <w:uiPriority w:val="99"/>
    <w:unhideWhenUsed/>
    <w:rsid w:val="00C57879"/>
    <w:pPr>
      <w:tabs>
        <w:tab w:val="center" w:pos="4680"/>
        <w:tab w:val="right" w:pos="9360"/>
      </w:tabs>
      <w:spacing w:after="0"/>
    </w:pPr>
  </w:style>
  <w:style w:type="character" w:customStyle="1" w:styleId="HeaderChar">
    <w:name w:val="Header Char"/>
    <w:basedOn w:val="DefaultParagraphFont"/>
    <w:link w:val="Header"/>
    <w:uiPriority w:val="99"/>
    <w:rsid w:val="00C57879"/>
    <w:rPr>
      <w:rFonts w:ascii="Garamond" w:hAnsi="Garamond"/>
      <w:sz w:val="24"/>
    </w:rPr>
  </w:style>
  <w:style w:type="paragraph" w:styleId="Footer">
    <w:name w:val="footer"/>
    <w:basedOn w:val="Normal"/>
    <w:link w:val="FooterChar"/>
    <w:uiPriority w:val="99"/>
    <w:unhideWhenUsed/>
    <w:rsid w:val="00C57879"/>
    <w:pPr>
      <w:tabs>
        <w:tab w:val="center" w:pos="4680"/>
        <w:tab w:val="right" w:pos="9360"/>
      </w:tabs>
      <w:spacing w:after="0"/>
    </w:pPr>
  </w:style>
  <w:style w:type="character" w:customStyle="1" w:styleId="FooterChar">
    <w:name w:val="Footer Char"/>
    <w:basedOn w:val="DefaultParagraphFont"/>
    <w:link w:val="Footer"/>
    <w:uiPriority w:val="99"/>
    <w:rsid w:val="00C57879"/>
    <w:rPr>
      <w:rFonts w:ascii="Garamond" w:hAnsi="Garamond"/>
      <w:sz w:val="24"/>
    </w:rPr>
  </w:style>
  <w:style w:type="table" w:styleId="TableGrid">
    <w:name w:val="Table Grid"/>
    <w:basedOn w:val="TableNormal"/>
    <w:uiPriority w:val="59"/>
    <w:rsid w:val="00104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518838">
      <w:bodyDiv w:val="1"/>
      <w:marLeft w:val="0"/>
      <w:marRight w:val="0"/>
      <w:marTop w:val="0"/>
      <w:marBottom w:val="0"/>
      <w:divBdr>
        <w:top w:val="none" w:sz="0" w:space="0" w:color="auto"/>
        <w:left w:val="none" w:sz="0" w:space="0" w:color="auto"/>
        <w:bottom w:val="none" w:sz="0" w:space="0" w:color="auto"/>
        <w:right w:val="none" w:sz="0" w:space="0" w:color="auto"/>
      </w:divBdr>
      <w:divsChild>
        <w:div w:id="1074205549">
          <w:marLeft w:val="0"/>
          <w:marRight w:val="-2400"/>
          <w:marTop w:val="0"/>
          <w:marBottom w:val="0"/>
          <w:divBdr>
            <w:top w:val="none" w:sz="0" w:space="0" w:color="auto"/>
            <w:left w:val="none" w:sz="0" w:space="0" w:color="auto"/>
            <w:bottom w:val="none" w:sz="0" w:space="0" w:color="auto"/>
            <w:right w:val="none" w:sz="0" w:space="0" w:color="auto"/>
          </w:divBdr>
          <w:divsChild>
            <w:div w:id="244267771">
              <w:marLeft w:val="0"/>
              <w:marRight w:val="0"/>
              <w:marTop w:val="0"/>
              <w:marBottom w:val="0"/>
              <w:divBdr>
                <w:top w:val="none" w:sz="0" w:space="0" w:color="auto"/>
                <w:left w:val="none" w:sz="0" w:space="0" w:color="auto"/>
                <w:bottom w:val="none" w:sz="0" w:space="0" w:color="auto"/>
                <w:right w:val="none" w:sz="0" w:space="0" w:color="auto"/>
              </w:divBdr>
              <w:divsChild>
                <w:div w:id="13497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8393">
          <w:marLeft w:val="432"/>
          <w:marRight w:val="432"/>
          <w:marTop w:val="150"/>
          <w:marBottom w:val="150"/>
          <w:divBdr>
            <w:top w:val="none" w:sz="0" w:space="0" w:color="auto"/>
            <w:left w:val="none" w:sz="0" w:space="0" w:color="auto"/>
            <w:bottom w:val="none" w:sz="0" w:space="0" w:color="auto"/>
            <w:right w:val="none" w:sz="0" w:space="0" w:color="auto"/>
          </w:divBdr>
        </w:div>
      </w:divsChild>
    </w:div>
    <w:div w:id="2016836610">
      <w:bodyDiv w:val="1"/>
      <w:marLeft w:val="0"/>
      <w:marRight w:val="0"/>
      <w:marTop w:val="0"/>
      <w:marBottom w:val="0"/>
      <w:divBdr>
        <w:top w:val="none" w:sz="0" w:space="0" w:color="auto"/>
        <w:left w:val="none" w:sz="0" w:space="0" w:color="auto"/>
        <w:bottom w:val="none" w:sz="0" w:space="0" w:color="auto"/>
        <w:right w:val="none" w:sz="0" w:space="0" w:color="auto"/>
      </w:divBdr>
      <w:divsChild>
        <w:div w:id="1814324790">
          <w:marLeft w:val="0"/>
          <w:marRight w:val="-2400"/>
          <w:marTop w:val="0"/>
          <w:marBottom w:val="0"/>
          <w:divBdr>
            <w:top w:val="none" w:sz="0" w:space="0" w:color="auto"/>
            <w:left w:val="none" w:sz="0" w:space="0" w:color="auto"/>
            <w:bottom w:val="none" w:sz="0" w:space="0" w:color="auto"/>
            <w:right w:val="none" w:sz="0" w:space="0" w:color="auto"/>
          </w:divBdr>
          <w:divsChild>
            <w:div w:id="2115899142">
              <w:marLeft w:val="0"/>
              <w:marRight w:val="0"/>
              <w:marTop w:val="0"/>
              <w:marBottom w:val="0"/>
              <w:divBdr>
                <w:top w:val="none" w:sz="0" w:space="0" w:color="auto"/>
                <w:left w:val="none" w:sz="0" w:space="0" w:color="auto"/>
                <w:bottom w:val="none" w:sz="0" w:space="0" w:color="auto"/>
                <w:right w:val="none" w:sz="0" w:space="0" w:color="auto"/>
              </w:divBdr>
              <w:divsChild>
                <w:div w:id="5406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733">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dmarkcase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Lesson%20Plans\2020%20case%20summar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9F3D4-7122-4974-924A-4755B2B3A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67381-529A-415D-B86A-17A0821B574D}">
  <ds:schemaRefs>
    <ds:schemaRef ds:uri="http://schemas.openxmlformats.org/officeDocument/2006/bibliography"/>
  </ds:schemaRefs>
</ds:datastoreItem>
</file>

<file path=customXml/itemProps3.xml><?xml version="1.0" encoding="utf-8"?>
<ds:datastoreItem xmlns:ds="http://schemas.openxmlformats.org/officeDocument/2006/customXml" ds:itemID="{4204A07B-DBB9-46BC-8780-3E291C52C34B}">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6D07637A-9278-4A24-9AB2-405BCE0C2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 case summary template</Template>
  <TotalTime>3</TotalTime>
  <Pages>4</Pages>
  <Words>1364</Words>
  <Characters>6985</Characters>
  <Application>Microsoft Office Word</Application>
  <DocSecurity>0</DocSecurity>
  <Lines>112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2020-10-22T18:56:00Z</dcterms:created>
  <dcterms:modified xsi:type="dcterms:W3CDTF">2024-01-19T15:06:00Z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