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D1F842" w14:textId="3FFCD506" w:rsidR="002D5911" w:rsidRPr="00EA614E" w:rsidRDefault="004C62CB" w:rsidP="00E423A7">
      <w:pPr>
        <w:pStyle w:val="Title1sl"/>
        <w:pBdr>
          <w:bottom w:val="single" w:sz="12" w:space="1" w:color="auto"/>
        </w:pBdr>
        <w:spacing w:before="240"/>
        <w:rPr>
          <w:i/>
          <w:iCs/>
          <w:sz w:val="40"/>
          <w:szCs w:val="40"/>
        </w:rPr>
      </w:pPr>
      <w:r>
        <w:rPr>
          <w:i/>
          <w:iCs/>
          <w:sz w:val="40"/>
          <w:szCs w:val="40"/>
        </w:rPr>
        <w:t>Mapp v. Ohio</w:t>
      </w:r>
      <w:r w:rsidR="00E423A7" w:rsidRPr="00EA614E">
        <w:rPr>
          <w:i/>
          <w:iCs/>
          <w:sz w:val="40"/>
          <w:szCs w:val="40"/>
        </w:rPr>
        <w:t xml:space="preserve"> </w:t>
      </w:r>
      <w:r w:rsidR="00E423A7" w:rsidRPr="00EA614E">
        <w:rPr>
          <w:sz w:val="40"/>
          <w:szCs w:val="40"/>
        </w:rPr>
        <w:t xml:space="preserve">/ </w:t>
      </w:r>
      <w:r w:rsidR="00281A53">
        <w:rPr>
          <w:sz w:val="40"/>
          <w:szCs w:val="40"/>
        </w:rPr>
        <w:t>Fourth</w:t>
      </w:r>
      <w:r w:rsidR="00E8055F" w:rsidRPr="00EA614E">
        <w:rPr>
          <w:sz w:val="40"/>
          <w:szCs w:val="40"/>
        </w:rPr>
        <w:t xml:space="preserve"> Amendment</w:t>
      </w:r>
      <w:r w:rsidR="00902B3F" w:rsidRPr="00EA614E">
        <w:rPr>
          <w:sz w:val="40"/>
          <w:szCs w:val="40"/>
        </w:rPr>
        <w:t xml:space="preserve"> </w:t>
      </w:r>
      <w:r w:rsidR="00F25F70" w:rsidRPr="00EA614E">
        <w:rPr>
          <w:sz w:val="40"/>
          <w:szCs w:val="40"/>
        </w:rPr>
        <w:t>Analysis</w:t>
      </w:r>
    </w:p>
    <w:p w14:paraId="7421B3E0" w14:textId="2FC37B03" w:rsidR="00524DCC" w:rsidRDefault="00281A53" w:rsidP="00E423A7">
      <w:pPr>
        <w:pStyle w:val="Subhead1sl"/>
        <w:rPr>
          <w:shd w:val="clear" w:color="auto" w:fill="FFFFFF"/>
        </w:rPr>
      </w:pPr>
      <w:r>
        <w:rPr>
          <w:noProof/>
        </w:rPr>
        <mc:AlternateContent>
          <mc:Choice Requires="wps">
            <w:drawing>
              <wp:anchor distT="0" distB="0" distL="114300" distR="114300" simplePos="0" relativeHeight="251666432" behindDoc="0" locked="0" layoutInCell="1" allowOverlap="1" wp14:anchorId="16766311" wp14:editId="0EFEA77F">
                <wp:simplePos x="0" y="0"/>
                <wp:positionH relativeFrom="margin">
                  <wp:posOffset>-26670</wp:posOffset>
                </wp:positionH>
                <wp:positionV relativeFrom="paragraph">
                  <wp:posOffset>330835</wp:posOffset>
                </wp:positionV>
                <wp:extent cx="5970270" cy="1266825"/>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5970270" cy="1266825"/>
                        </a:xfrm>
                        <a:prstGeom prst="rect">
                          <a:avLst/>
                        </a:prstGeom>
                        <a:noFill/>
                        <a:ln w="6350">
                          <a:noFill/>
                        </a:ln>
                      </wps:spPr>
                      <wps:txbx>
                        <w:txbxContent>
                          <w:p w14:paraId="1ADACD6B" w14:textId="13E221A5" w:rsidR="00E423A7" w:rsidRDefault="004C62CB" w:rsidP="00281A53">
                            <w:pPr>
                              <w:jc w:val="center"/>
                            </w:pPr>
                            <w:r>
                              <w:rPr>
                                <w:noProof/>
                              </w:rPr>
                              <w:drawing>
                                <wp:inline distT="0" distB="0" distL="0" distR="0" wp14:anchorId="653181B8" wp14:editId="1651C1B3">
                                  <wp:extent cx="4225925" cy="1026160"/>
                                  <wp:effectExtent l="57150" t="57150" r="98425" b="9779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text on a white background&#10;&#10;Description automatically generated"/>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225925" cy="102616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766311" id="_x0000_t202" coordsize="21600,21600" o:spt="202" path="m,l,21600r21600,l21600,xe">
                <v:stroke joinstyle="miter"/>
                <v:path gradientshapeok="t" o:connecttype="rect"/>
              </v:shapetype>
              <v:shape id="Text Box 4" o:spid="_x0000_s1026" type="#_x0000_t202" style="position:absolute;margin-left:-2.1pt;margin-top:26.05pt;width:470.1pt;height:99.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" filled="f" stroked="f" strokeweight=".5pt">
                <v:textbox>
                  <w:txbxContent>
                    <w:p w14:paraId="1ADACD6B" w14:textId="13E221A5" w:rsidR="00E423A7" w:rsidRDefault="004C62CB" w:rsidP="00281A53">
                      <w:pPr>
                        <w:jc w:val="center"/>
                      </w:pPr>
                      <w:r>
                        <w:rPr>
                          <w:noProof/>
                        </w:rPr>
                        <w:drawing>
                          <wp:inline distT="0" distB="0" distL="0" distR="0" wp14:anchorId="653181B8" wp14:editId="1651C1B3">
                            <wp:extent cx="4225925" cy="1026160"/>
                            <wp:effectExtent l="57150" t="57150" r="98425" b="9779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text on a white background&#10;&#10;Description automatically generated"/>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225925" cy="102616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xbxContent>
                </v:textbox>
                <w10:wrap type="topAndBottom" anchorx="margin"/>
              </v:shape>
            </w:pict>
          </mc:Fallback>
        </mc:AlternateContent>
      </w:r>
      <w:r w:rsidRPr="00D42220">
        <w:rPr>
          <w:b w:val="0"/>
          <w:noProof/>
        </w:rPr>
        <mc:AlternateContent>
          <mc:Choice Requires="wps">
            <w:drawing>
              <wp:anchor distT="45720" distB="45720" distL="114300" distR="114300" simplePos="0" relativeHeight="251665408" behindDoc="0" locked="0" layoutInCell="1" allowOverlap="1" wp14:anchorId="63EFB4D8" wp14:editId="7952FE66">
                <wp:simplePos x="0" y="0"/>
                <wp:positionH relativeFrom="margin">
                  <wp:posOffset>-9525</wp:posOffset>
                </wp:positionH>
                <wp:positionV relativeFrom="paragraph">
                  <wp:posOffset>1631315</wp:posOffset>
                </wp:positionV>
                <wp:extent cx="5918835" cy="1404620"/>
                <wp:effectExtent l="0" t="0" r="24765" b="1651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1404620"/>
                        </a:xfrm>
                        <a:prstGeom prst="rect">
                          <a:avLst/>
                        </a:prstGeom>
                        <a:solidFill>
                          <a:schemeClr val="bg1">
                            <a:lumMod val="95000"/>
                          </a:schemeClr>
                        </a:solidFill>
                        <a:ln w="9525">
                          <a:solidFill>
                            <a:srgbClr val="000000"/>
                          </a:solidFill>
                          <a:miter lim="800000"/>
                          <a:headEnd/>
                          <a:tailEnd/>
                        </a:ln>
                      </wps:spPr>
                      <wps:txbx>
                        <w:txbxContent>
                          <w:p w14:paraId="36DA2E61" w14:textId="55ED11BE" w:rsidR="00D42220" w:rsidRPr="00E423A7" w:rsidRDefault="004C62CB" w:rsidP="00E423A7">
                            <w:pPr>
                              <w:spacing w:before="120" w:after="120"/>
                              <w:rPr>
                                <w:rFonts w:ascii="Garamond" w:hAnsi="Garamond"/>
                                <w:sz w:val="24"/>
                                <w:szCs w:val="24"/>
                              </w:rPr>
                            </w:pPr>
                            <w:r>
                              <w:rPr>
                                <w:rFonts w:ascii="Garamond" w:hAnsi="Garamond"/>
                                <w:sz w:val="24"/>
                                <w:szCs w:val="24"/>
                              </w:rPr>
                              <w:t>“</w:t>
                            </w:r>
                            <w:r w:rsidRPr="004C62CB">
                              <w:rPr>
                                <w:rFonts w:ascii="Garamond" w:hAnsi="Garamond"/>
                                <w:sz w:val="24"/>
                                <w:szCs w:val="24"/>
                              </w:rPr>
                              <w:t>The right of the people to be secure in their persons, houses, papers, and effects, against unreasonable searches and seizures, shall not be violated, and no warrant shall issue, but upon probable cause, supported by oath or affirmation and particularly describing the place to be searched and the persons or things to be seized.</w:t>
                            </w:r>
                            <w:r>
                              <w:rPr>
                                <w:rFonts w:ascii="Garamond" w:hAnsi="Garamond"/>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FB4D8" id="Text Box 2" o:spid="_x0000_s1027" type="#_x0000_t202" style="position:absolute;margin-left:-.75pt;margin-top:128.45pt;width:466.0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" fillcolor="#f2f2f2 [3052]">
                <v:textbox style="mso-fit-shape-to-text:t">
                  <w:txbxContent>
                    <w:p w14:paraId="36DA2E61" w14:textId="55ED11BE" w:rsidR="00D42220" w:rsidRPr="00E423A7" w:rsidRDefault="004C62CB" w:rsidP="00E423A7">
                      <w:pPr>
                        <w:spacing w:before="120" w:after="120"/>
                        <w:rPr>
                          <w:rFonts w:ascii="Garamond" w:hAnsi="Garamond"/>
                          <w:sz w:val="24"/>
                          <w:szCs w:val="24"/>
                        </w:rPr>
                      </w:pPr>
                      <w:r>
                        <w:rPr>
                          <w:rFonts w:ascii="Garamond" w:hAnsi="Garamond"/>
                          <w:sz w:val="24"/>
                          <w:szCs w:val="24"/>
                        </w:rPr>
                        <w:t>“</w:t>
                      </w:r>
                      <w:r w:rsidRPr="004C62CB">
                        <w:rPr>
                          <w:rFonts w:ascii="Garamond" w:hAnsi="Garamond"/>
                          <w:sz w:val="24"/>
                          <w:szCs w:val="24"/>
                        </w:rPr>
                        <w:t>The right of the people to be secure in their persons, houses, papers, and effects, against unreasonable searches and seizures, shall not be violated, and no warrant shall issue, but upon probable cause, supported by oath or affirmation and particularly describing the place to be searched and the persons or things to be seized.</w:t>
                      </w:r>
                      <w:r>
                        <w:rPr>
                          <w:rFonts w:ascii="Garamond" w:hAnsi="Garamond"/>
                          <w:sz w:val="24"/>
                          <w:szCs w:val="24"/>
                        </w:rPr>
                        <w:t>”</w:t>
                      </w:r>
                    </w:p>
                  </w:txbxContent>
                </v:textbox>
                <w10:wrap type="topAndBottom" anchorx="margin"/>
              </v:shape>
            </w:pict>
          </mc:Fallback>
        </mc:AlternateContent>
      </w:r>
      <w:r w:rsidR="00E8055F" w:rsidRPr="00E423A7">
        <w:rPr>
          <w:shd w:val="clear" w:color="auto" w:fill="FFFFFF"/>
        </w:rPr>
        <w:t xml:space="preserve">The </w:t>
      </w:r>
      <w:r w:rsidR="004C62CB">
        <w:rPr>
          <w:shd w:val="clear" w:color="auto" w:fill="FFFFFF"/>
        </w:rPr>
        <w:t>Fourth</w:t>
      </w:r>
      <w:r w:rsidR="00E8055F" w:rsidRPr="00E423A7">
        <w:rPr>
          <w:shd w:val="clear" w:color="auto" w:fill="FFFFFF"/>
        </w:rPr>
        <w:t xml:space="preserve"> Amendment to the Constitution</w:t>
      </w:r>
      <w:r w:rsidR="00DA2C39" w:rsidRPr="00E423A7">
        <w:rPr>
          <w:shd w:val="clear" w:color="auto" w:fill="FFFFFF"/>
        </w:rPr>
        <w:t xml:space="preserve"> as proposed and ratified</w:t>
      </w:r>
      <w:r w:rsidR="00E8055F" w:rsidRPr="00E423A7">
        <w:rPr>
          <w:shd w:val="clear" w:color="auto" w:fill="FFFFFF"/>
        </w:rPr>
        <w:t>:</w:t>
      </w:r>
    </w:p>
    <w:p w14:paraId="2F0B0226" w14:textId="1299A1D5" w:rsidR="00E423A7" w:rsidRPr="00124C0B" w:rsidRDefault="00E423A7" w:rsidP="00E423A7">
      <w:pPr>
        <w:spacing w:before="240"/>
        <w:rPr>
          <w:rFonts w:ascii="Garamond" w:hAnsi="Garamond"/>
          <w:sz w:val="20"/>
          <w:szCs w:val="20"/>
        </w:rPr>
      </w:pPr>
      <w:bookmarkStart w:id="0" w:name="_Hlk33686790"/>
      <w:r w:rsidRPr="00466D7E">
        <w:rPr>
          <w:rFonts w:ascii="Garamond" w:hAnsi="Garamond"/>
          <w:b/>
          <w:bCs/>
          <w:sz w:val="20"/>
          <w:szCs w:val="20"/>
        </w:rPr>
        <w:t>Source:</w:t>
      </w:r>
      <w:r w:rsidRPr="00124C0B">
        <w:rPr>
          <w:rFonts w:ascii="Garamond" w:hAnsi="Garamond"/>
          <w:sz w:val="20"/>
          <w:szCs w:val="20"/>
        </w:rPr>
        <w:t xml:space="preserve"> </w:t>
      </w:r>
      <w:r w:rsidR="00281A53" w:rsidRPr="00281A53">
        <w:rPr>
          <w:rFonts w:ascii="Garamond" w:hAnsi="Garamond"/>
          <w:sz w:val="20"/>
          <w:szCs w:val="20"/>
        </w:rPr>
        <w:t xml:space="preserve">United States Congress (1789), Thomas Greenleaf, and James Madison Pamphlet Collection. </w:t>
      </w:r>
      <w:hyperlink r:id="rId12" w:history="1">
        <w:r w:rsidR="00281A53" w:rsidRPr="00281A53">
          <w:rPr>
            <w:rStyle w:val="Hyperlink"/>
            <w:rFonts w:ascii="Garamond" w:hAnsi="Garamond"/>
            <w:color w:val="auto"/>
            <w:sz w:val="20"/>
            <w:szCs w:val="20"/>
            <w:u w:val="none"/>
          </w:rPr>
          <w:t>https://www.loc.gov/item/92838253/</w:t>
        </w:r>
      </w:hyperlink>
      <w:r w:rsidR="00281A53" w:rsidRPr="00281A53">
        <w:rPr>
          <w:rFonts w:ascii="Garamond" w:hAnsi="Garamond"/>
          <w:sz w:val="20"/>
          <w:szCs w:val="20"/>
        </w:rPr>
        <w:t>.</w:t>
      </w:r>
    </w:p>
    <w:p w14:paraId="2F0B1000" w14:textId="726826EE" w:rsidR="00902A19" w:rsidRPr="00E423A7" w:rsidRDefault="00900605" w:rsidP="00E423A7">
      <w:pPr>
        <w:pStyle w:val="Subhead1sl"/>
        <w:rPr>
          <w:shd w:val="clear" w:color="auto" w:fill="FFFFFF"/>
        </w:rPr>
      </w:pPr>
      <w:r w:rsidRPr="00E423A7">
        <w:rPr>
          <w:shd w:val="clear" w:color="auto" w:fill="FFFFFF"/>
        </w:rPr>
        <w:t>Vocabulary</w:t>
      </w:r>
    </w:p>
    <w:p w14:paraId="587B334D" w14:textId="646408E5" w:rsidR="00900605" w:rsidRPr="00376DFF" w:rsidRDefault="00902A19" w:rsidP="00376DFF">
      <w:pPr>
        <w:pStyle w:val="Bulletsl"/>
        <w:numPr>
          <w:ilvl w:val="0"/>
          <w:numId w:val="3"/>
        </w:numPr>
        <w:spacing w:line="276" w:lineRule="auto"/>
        <w:ind w:left="360"/>
        <w:rPr>
          <w:bCs/>
          <w:sz w:val="25"/>
          <w:szCs w:val="25"/>
        </w:rPr>
      </w:pPr>
      <w:r w:rsidRPr="00376DFF">
        <w:rPr>
          <w:bCs/>
          <w:sz w:val="25"/>
          <w:szCs w:val="25"/>
        </w:rPr>
        <w:t xml:space="preserve">Define the following terms </w:t>
      </w:r>
      <w:r w:rsidR="00DA2C39" w:rsidRPr="00376DFF">
        <w:rPr>
          <w:bCs/>
          <w:sz w:val="25"/>
          <w:szCs w:val="25"/>
        </w:rPr>
        <w:t xml:space="preserve">below </w:t>
      </w:r>
      <w:r w:rsidRPr="00376DFF">
        <w:rPr>
          <w:bCs/>
          <w:sz w:val="25"/>
          <w:szCs w:val="25"/>
        </w:rPr>
        <w:t xml:space="preserve">and others you are not familiar with in your own words. You may wish to consult a legal dictionary at </w:t>
      </w:r>
      <w:hyperlink r:id="rId13" w:history="1">
        <w:r w:rsidRPr="00376DFF">
          <w:rPr>
            <w:rStyle w:val="Hyperlink"/>
            <w:color w:val="auto"/>
            <w:sz w:val="25"/>
            <w:szCs w:val="25"/>
          </w:rPr>
          <w:t>https://dictionary.law.com/</w:t>
        </w:r>
      </w:hyperlink>
      <w:r w:rsidRPr="00376DFF">
        <w:rPr>
          <w:sz w:val="25"/>
          <w:szCs w:val="25"/>
        </w:rPr>
        <w:t xml:space="preserve"> or </w:t>
      </w:r>
      <w:hyperlink r:id="rId14" w:history="1">
        <w:r w:rsidRPr="00376DFF">
          <w:rPr>
            <w:rStyle w:val="Hyperlink"/>
            <w:color w:val="auto"/>
            <w:sz w:val="25"/>
            <w:szCs w:val="25"/>
          </w:rPr>
          <w:t>https://www.nolo.com/dictionary</w:t>
        </w:r>
      </w:hyperlink>
      <w:r w:rsidR="009B0F6F">
        <w:rPr>
          <w:rStyle w:val="Hyperlink"/>
          <w:color w:val="auto"/>
          <w:sz w:val="25"/>
          <w:szCs w:val="25"/>
        </w:rPr>
        <w:t>.</w:t>
      </w:r>
    </w:p>
    <w:p w14:paraId="7CFA453E" w14:textId="284805C8" w:rsidR="00CD0DD6" w:rsidRDefault="00CD0DD6" w:rsidP="00376DFF">
      <w:pPr>
        <w:pStyle w:val="Bulletsl"/>
        <w:numPr>
          <w:ilvl w:val="1"/>
          <w:numId w:val="3"/>
        </w:numPr>
        <w:spacing w:after="600" w:line="360" w:lineRule="auto"/>
        <w:ind w:left="720"/>
        <w:rPr>
          <w:bCs/>
          <w:sz w:val="25"/>
          <w:szCs w:val="25"/>
        </w:rPr>
      </w:pPr>
      <w:r>
        <w:rPr>
          <w:bCs/>
          <w:sz w:val="25"/>
          <w:szCs w:val="25"/>
        </w:rPr>
        <w:t>a</w:t>
      </w:r>
      <w:r w:rsidR="00281A53">
        <w:rPr>
          <w:bCs/>
          <w:sz w:val="25"/>
          <w:szCs w:val="25"/>
        </w:rPr>
        <w:t>ffirmation</w:t>
      </w:r>
      <w:r>
        <w:rPr>
          <w:bCs/>
          <w:sz w:val="25"/>
          <w:szCs w:val="25"/>
        </w:rPr>
        <w:t>:</w:t>
      </w:r>
    </w:p>
    <w:p w14:paraId="092F6CED" w14:textId="28976094" w:rsidR="00CD0DD6" w:rsidRDefault="00281A53" w:rsidP="00376DFF">
      <w:pPr>
        <w:pStyle w:val="Bulletsl"/>
        <w:numPr>
          <w:ilvl w:val="1"/>
          <w:numId w:val="3"/>
        </w:numPr>
        <w:spacing w:after="600" w:line="360" w:lineRule="auto"/>
        <w:ind w:left="720"/>
        <w:rPr>
          <w:bCs/>
          <w:sz w:val="25"/>
          <w:szCs w:val="25"/>
        </w:rPr>
      </w:pPr>
      <w:r>
        <w:rPr>
          <w:bCs/>
          <w:sz w:val="25"/>
          <w:szCs w:val="25"/>
        </w:rPr>
        <w:t>probable cause:</w:t>
      </w:r>
    </w:p>
    <w:p w14:paraId="2AB06749" w14:textId="759E5C97" w:rsidR="00CD0DD6" w:rsidRDefault="00281A53" w:rsidP="00376DFF">
      <w:pPr>
        <w:pStyle w:val="Bulletsl"/>
        <w:numPr>
          <w:ilvl w:val="1"/>
          <w:numId w:val="3"/>
        </w:numPr>
        <w:spacing w:after="600" w:line="360" w:lineRule="auto"/>
        <w:ind w:left="720"/>
        <w:rPr>
          <w:bCs/>
          <w:sz w:val="25"/>
          <w:szCs w:val="25"/>
        </w:rPr>
      </w:pPr>
      <w:r>
        <w:rPr>
          <w:bCs/>
          <w:sz w:val="25"/>
          <w:szCs w:val="25"/>
        </w:rPr>
        <w:t>searches</w:t>
      </w:r>
      <w:r w:rsidR="00CD0DD6">
        <w:rPr>
          <w:bCs/>
          <w:sz w:val="25"/>
          <w:szCs w:val="25"/>
        </w:rPr>
        <w:t>:</w:t>
      </w:r>
    </w:p>
    <w:p w14:paraId="73B1B731" w14:textId="34593A20" w:rsidR="00CD0DD6" w:rsidRDefault="00281A53" w:rsidP="00376DFF">
      <w:pPr>
        <w:pStyle w:val="Bulletsl"/>
        <w:numPr>
          <w:ilvl w:val="1"/>
          <w:numId w:val="3"/>
        </w:numPr>
        <w:spacing w:after="600" w:line="360" w:lineRule="auto"/>
        <w:ind w:left="720"/>
        <w:rPr>
          <w:bCs/>
          <w:sz w:val="25"/>
          <w:szCs w:val="25"/>
        </w:rPr>
      </w:pPr>
      <w:r>
        <w:rPr>
          <w:bCs/>
          <w:sz w:val="25"/>
          <w:szCs w:val="25"/>
        </w:rPr>
        <w:t>secure</w:t>
      </w:r>
      <w:r w:rsidR="00CD0DD6">
        <w:rPr>
          <w:bCs/>
          <w:sz w:val="25"/>
          <w:szCs w:val="25"/>
        </w:rPr>
        <w:t>:</w:t>
      </w:r>
    </w:p>
    <w:p w14:paraId="70974E98" w14:textId="7E0FACF0" w:rsidR="00CD0DD6" w:rsidRDefault="00281A53" w:rsidP="00376DFF">
      <w:pPr>
        <w:pStyle w:val="Bulletsl"/>
        <w:numPr>
          <w:ilvl w:val="1"/>
          <w:numId w:val="3"/>
        </w:numPr>
        <w:spacing w:after="600" w:line="360" w:lineRule="auto"/>
        <w:ind w:left="720"/>
        <w:rPr>
          <w:bCs/>
          <w:sz w:val="25"/>
          <w:szCs w:val="25"/>
        </w:rPr>
      </w:pPr>
      <w:r>
        <w:rPr>
          <w:bCs/>
          <w:sz w:val="25"/>
          <w:szCs w:val="25"/>
        </w:rPr>
        <w:t>seizures</w:t>
      </w:r>
      <w:r w:rsidR="00CD0DD6">
        <w:rPr>
          <w:bCs/>
          <w:sz w:val="25"/>
          <w:szCs w:val="25"/>
        </w:rPr>
        <w:t>:</w:t>
      </w:r>
    </w:p>
    <w:p w14:paraId="1DB1B9B6" w14:textId="404C638D" w:rsidR="00CD0DD6" w:rsidRDefault="00281A53" w:rsidP="00376DFF">
      <w:pPr>
        <w:pStyle w:val="Bulletsl"/>
        <w:numPr>
          <w:ilvl w:val="1"/>
          <w:numId w:val="3"/>
        </w:numPr>
        <w:spacing w:after="600" w:line="360" w:lineRule="auto"/>
        <w:ind w:left="720"/>
        <w:rPr>
          <w:bCs/>
          <w:sz w:val="25"/>
          <w:szCs w:val="25"/>
        </w:rPr>
      </w:pPr>
      <w:r>
        <w:rPr>
          <w:bCs/>
          <w:sz w:val="25"/>
          <w:szCs w:val="25"/>
        </w:rPr>
        <w:lastRenderedPageBreak/>
        <w:t>unreasonable</w:t>
      </w:r>
      <w:r w:rsidR="00CD0DD6">
        <w:rPr>
          <w:bCs/>
          <w:sz w:val="25"/>
          <w:szCs w:val="25"/>
        </w:rPr>
        <w:t>:</w:t>
      </w:r>
    </w:p>
    <w:p w14:paraId="6A5A151F" w14:textId="16ADB48A" w:rsidR="00900605" w:rsidRDefault="00281A53" w:rsidP="00376DFF">
      <w:pPr>
        <w:pStyle w:val="Bulletsl"/>
        <w:numPr>
          <w:ilvl w:val="1"/>
          <w:numId w:val="3"/>
        </w:numPr>
        <w:spacing w:after="600" w:line="360" w:lineRule="auto"/>
        <w:ind w:left="720"/>
        <w:rPr>
          <w:bCs/>
          <w:sz w:val="25"/>
          <w:szCs w:val="25"/>
        </w:rPr>
      </w:pPr>
      <w:r>
        <w:rPr>
          <w:bCs/>
          <w:sz w:val="25"/>
          <w:szCs w:val="25"/>
        </w:rPr>
        <w:t>violated</w:t>
      </w:r>
      <w:r w:rsidR="00376DFF" w:rsidRPr="00376DFF">
        <w:rPr>
          <w:bCs/>
          <w:sz w:val="25"/>
          <w:szCs w:val="25"/>
        </w:rPr>
        <w:t>:</w:t>
      </w:r>
    </w:p>
    <w:p w14:paraId="20F3DC04" w14:textId="22274744" w:rsidR="00281A53" w:rsidRPr="00376DFF" w:rsidRDefault="00281A53" w:rsidP="00376DFF">
      <w:pPr>
        <w:pStyle w:val="Bulletsl"/>
        <w:numPr>
          <w:ilvl w:val="1"/>
          <w:numId w:val="3"/>
        </w:numPr>
        <w:spacing w:after="600" w:line="360" w:lineRule="auto"/>
        <w:ind w:left="720"/>
        <w:rPr>
          <w:bCs/>
          <w:sz w:val="25"/>
          <w:szCs w:val="25"/>
        </w:rPr>
      </w:pPr>
      <w:r>
        <w:rPr>
          <w:bCs/>
          <w:sz w:val="25"/>
          <w:szCs w:val="25"/>
        </w:rPr>
        <w:t>warrant</w:t>
      </w:r>
    </w:p>
    <w:p w14:paraId="031E542B" w14:textId="016F6228" w:rsidR="00B24440" w:rsidRPr="00376DFF" w:rsidRDefault="00B24440" w:rsidP="00376DFF">
      <w:pPr>
        <w:pStyle w:val="Bulletsl"/>
        <w:numPr>
          <w:ilvl w:val="1"/>
          <w:numId w:val="3"/>
        </w:numPr>
        <w:spacing w:after="600" w:line="360" w:lineRule="auto"/>
        <w:ind w:left="720"/>
        <w:rPr>
          <w:bCs/>
          <w:sz w:val="25"/>
          <w:szCs w:val="25"/>
        </w:rPr>
      </w:pPr>
      <w:r w:rsidRPr="00376DFF">
        <w:rPr>
          <w:bCs/>
          <w:sz w:val="25"/>
          <w:szCs w:val="25"/>
        </w:rPr>
        <w:t>Other words you need to define:</w:t>
      </w:r>
    </w:p>
    <w:p w14:paraId="5F447E69" w14:textId="20AA791D" w:rsidR="00D067C8" w:rsidRPr="00E423A7" w:rsidRDefault="00E423A7" w:rsidP="00E423A7">
      <w:pPr>
        <w:pStyle w:val="Subhead1sl"/>
        <w:rPr>
          <w:shd w:val="clear" w:color="auto" w:fill="FFFFFF"/>
        </w:rPr>
      </w:pPr>
      <w:r w:rsidRPr="00E423A7">
        <w:rPr>
          <w:shd w:val="clear" w:color="auto" w:fill="FFFFFF"/>
        </w:rPr>
        <w:t>Observe</w:t>
      </w:r>
    </w:p>
    <w:bookmarkEnd w:id="0"/>
    <w:p w14:paraId="484DEFB5" w14:textId="77777777" w:rsidR="00281A53" w:rsidRDefault="00281A53" w:rsidP="00376DFF">
      <w:pPr>
        <w:pStyle w:val="ListParagraph"/>
        <w:numPr>
          <w:ilvl w:val="0"/>
          <w:numId w:val="3"/>
        </w:numPr>
        <w:spacing w:after="1080" w:line="276" w:lineRule="auto"/>
        <w:ind w:left="360"/>
        <w:contextualSpacing w:val="0"/>
        <w:rPr>
          <w:rFonts w:ascii="Garamond" w:hAnsi="Garamond"/>
          <w:sz w:val="25"/>
          <w:szCs w:val="25"/>
        </w:rPr>
      </w:pPr>
      <w:r w:rsidRPr="00281A53">
        <w:rPr>
          <w:rFonts w:ascii="Garamond" w:hAnsi="Garamond"/>
          <w:sz w:val="25"/>
          <w:szCs w:val="25"/>
        </w:rPr>
        <w:t>What do you notice first about this 1789 printing of the proposed Bill of Rights?</w:t>
      </w:r>
    </w:p>
    <w:p w14:paraId="6C6DF3FD" w14:textId="02E93975" w:rsidR="006C0BCF" w:rsidRPr="00376DFF" w:rsidRDefault="006C0BCF" w:rsidP="00376DFF">
      <w:pPr>
        <w:pStyle w:val="ListParagraph"/>
        <w:numPr>
          <w:ilvl w:val="0"/>
          <w:numId w:val="3"/>
        </w:numPr>
        <w:spacing w:after="1080" w:line="276" w:lineRule="auto"/>
        <w:ind w:left="360"/>
        <w:contextualSpacing w:val="0"/>
        <w:rPr>
          <w:rFonts w:ascii="Garamond" w:hAnsi="Garamond"/>
          <w:sz w:val="25"/>
          <w:szCs w:val="25"/>
        </w:rPr>
      </w:pPr>
      <w:r w:rsidRPr="00376DFF">
        <w:rPr>
          <w:rFonts w:ascii="Garamond" w:hAnsi="Garamond"/>
          <w:sz w:val="25"/>
          <w:szCs w:val="25"/>
        </w:rPr>
        <w:t>What do you notice first</w:t>
      </w:r>
      <w:r w:rsidR="00B24440" w:rsidRPr="00376DFF">
        <w:rPr>
          <w:rFonts w:ascii="Garamond" w:hAnsi="Garamond"/>
          <w:sz w:val="25"/>
          <w:szCs w:val="25"/>
        </w:rPr>
        <w:t xml:space="preserve"> about the words in this</w:t>
      </w:r>
      <w:r w:rsidR="00A350E8" w:rsidRPr="00376DFF">
        <w:rPr>
          <w:rFonts w:ascii="Garamond" w:hAnsi="Garamond"/>
          <w:sz w:val="25"/>
          <w:szCs w:val="25"/>
        </w:rPr>
        <w:t xml:space="preserve"> amendment</w:t>
      </w:r>
      <w:r w:rsidRPr="00376DFF">
        <w:rPr>
          <w:rFonts w:ascii="Garamond" w:hAnsi="Garamond"/>
          <w:sz w:val="25"/>
          <w:szCs w:val="25"/>
        </w:rPr>
        <w:t>?</w:t>
      </w:r>
    </w:p>
    <w:p w14:paraId="3A37129D" w14:textId="28E70AA1" w:rsidR="00420223" w:rsidRPr="00E423A7" w:rsidRDefault="00E423A7" w:rsidP="00E423A7">
      <w:pPr>
        <w:pStyle w:val="Subhead1sl"/>
        <w:rPr>
          <w:shd w:val="clear" w:color="auto" w:fill="FFFFFF"/>
        </w:rPr>
      </w:pPr>
      <w:r w:rsidRPr="00E423A7">
        <w:rPr>
          <w:shd w:val="clear" w:color="auto" w:fill="FFFFFF"/>
        </w:rPr>
        <w:t>Reflect</w:t>
      </w:r>
    </w:p>
    <w:p w14:paraId="23BA50E4" w14:textId="77777777" w:rsidR="00281A53" w:rsidRDefault="00281A53" w:rsidP="00281A53">
      <w:pPr>
        <w:pStyle w:val="ListParagraph"/>
        <w:numPr>
          <w:ilvl w:val="0"/>
          <w:numId w:val="3"/>
        </w:numPr>
        <w:spacing w:after="1320" w:line="276" w:lineRule="auto"/>
        <w:ind w:left="360"/>
        <w:contextualSpacing w:val="0"/>
        <w:rPr>
          <w:rFonts w:ascii="Garamond" w:hAnsi="Garamond"/>
          <w:sz w:val="25"/>
          <w:szCs w:val="25"/>
        </w:rPr>
      </w:pPr>
      <w:r w:rsidRPr="00281A53">
        <w:rPr>
          <w:rFonts w:ascii="Garamond" w:hAnsi="Garamond"/>
          <w:sz w:val="25"/>
          <w:szCs w:val="25"/>
        </w:rPr>
        <w:t>Who is protected by the Fourth Amendment?</w:t>
      </w:r>
    </w:p>
    <w:p w14:paraId="7772FABC" w14:textId="77777777" w:rsidR="00281A53" w:rsidRPr="00281A53" w:rsidRDefault="00281A53" w:rsidP="00281A53">
      <w:pPr>
        <w:pStyle w:val="ListParagraph"/>
        <w:numPr>
          <w:ilvl w:val="0"/>
          <w:numId w:val="3"/>
        </w:numPr>
        <w:spacing w:after="1320" w:line="276" w:lineRule="auto"/>
        <w:ind w:left="360"/>
        <w:contextualSpacing w:val="0"/>
        <w:rPr>
          <w:rFonts w:ascii="Garamond" w:hAnsi="Garamond"/>
          <w:sz w:val="25"/>
          <w:szCs w:val="25"/>
        </w:rPr>
      </w:pPr>
      <w:r w:rsidRPr="00281A53">
        <w:rPr>
          <w:rFonts w:ascii="Garamond" w:hAnsi="Garamond"/>
          <w:sz w:val="25"/>
          <w:szCs w:val="25"/>
        </w:rPr>
        <w:t xml:space="preserve">Whose actions are limited by the Fourth </w:t>
      </w:r>
      <w:proofErr w:type="gramStart"/>
      <w:r w:rsidRPr="00281A53">
        <w:rPr>
          <w:rFonts w:ascii="Garamond" w:hAnsi="Garamond"/>
          <w:sz w:val="25"/>
          <w:szCs w:val="25"/>
        </w:rPr>
        <w:t>Amendment?</w:t>
      </w:r>
      <w:proofErr w:type="gramEnd"/>
    </w:p>
    <w:p w14:paraId="691F3E4D" w14:textId="77777777" w:rsidR="00281A53" w:rsidRPr="00281A53" w:rsidRDefault="00281A53" w:rsidP="00281A53">
      <w:pPr>
        <w:pStyle w:val="ListParagraph"/>
        <w:numPr>
          <w:ilvl w:val="0"/>
          <w:numId w:val="3"/>
        </w:numPr>
        <w:spacing w:after="1320" w:line="276" w:lineRule="auto"/>
        <w:ind w:left="360"/>
        <w:contextualSpacing w:val="0"/>
        <w:rPr>
          <w:rFonts w:ascii="Garamond" w:hAnsi="Garamond"/>
          <w:sz w:val="24"/>
          <w:szCs w:val="24"/>
        </w:rPr>
      </w:pPr>
      <w:r w:rsidRPr="00281A53">
        <w:rPr>
          <w:rFonts w:ascii="Garamond" w:hAnsi="Garamond"/>
          <w:sz w:val="25"/>
          <w:szCs w:val="25"/>
        </w:rPr>
        <w:t>What rights does the Fourth Amendment guarantee in your own words?</w:t>
      </w:r>
    </w:p>
    <w:p w14:paraId="55531567" w14:textId="31825897" w:rsidR="00281A53" w:rsidRPr="00281A53" w:rsidRDefault="00281A53" w:rsidP="00281A53">
      <w:pPr>
        <w:pStyle w:val="ListParagraph"/>
        <w:numPr>
          <w:ilvl w:val="0"/>
          <w:numId w:val="3"/>
        </w:numPr>
        <w:spacing w:after="1320" w:line="276" w:lineRule="auto"/>
        <w:ind w:left="360"/>
        <w:contextualSpacing w:val="0"/>
        <w:rPr>
          <w:rFonts w:ascii="Garamond" w:hAnsi="Garamond"/>
          <w:sz w:val="25"/>
          <w:szCs w:val="25"/>
        </w:rPr>
      </w:pPr>
      <w:r w:rsidRPr="00281A53">
        <w:rPr>
          <w:rFonts w:ascii="Garamond" w:hAnsi="Garamond"/>
          <w:sz w:val="25"/>
          <w:szCs w:val="25"/>
        </w:rPr>
        <w:lastRenderedPageBreak/>
        <w:t xml:space="preserve">Why do you think the </w:t>
      </w:r>
      <w:r>
        <w:rPr>
          <w:rFonts w:ascii="Garamond" w:hAnsi="Garamond"/>
          <w:sz w:val="25"/>
          <w:szCs w:val="25"/>
        </w:rPr>
        <w:t>F</w:t>
      </w:r>
      <w:r w:rsidRPr="00281A53">
        <w:rPr>
          <w:rFonts w:ascii="Garamond" w:hAnsi="Garamond"/>
          <w:sz w:val="25"/>
          <w:szCs w:val="25"/>
        </w:rPr>
        <w:t>ramers of the Bill of Rights included the Fourth Amendment?</w:t>
      </w:r>
    </w:p>
    <w:p w14:paraId="14311EA3" w14:textId="428F9296" w:rsidR="00420223" w:rsidRPr="00E423A7" w:rsidRDefault="00E423A7" w:rsidP="00E423A7">
      <w:pPr>
        <w:pStyle w:val="Subhead1sl"/>
        <w:rPr>
          <w:shd w:val="clear" w:color="auto" w:fill="FFFFFF"/>
        </w:rPr>
      </w:pPr>
      <w:r w:rsidRPr="00E423A7">
        <w:rPr>
          <w:shd w:val="clear" w:color="auto" w:fill="FFFFFF"/>
        </w:rPr>
        <w:t>Question</w:t>
      </w:r>
    </w:p>
    <w:p w14:paraId="2126F245" w14:textId="43A25908" w:rsidR="008B1F22" w:rsidRPr="008B1F22" w:rsidRDefault="00420223" w:rsidP="008B1F22">
      <w:pPr>
        <w:pStyle w:val="ListParagraph"/>
        <w:numPr>
          <w:ilvl w:val="0"/>
          <w:numId w:val="3"/>
        </w:numPr>
        <w:spacing w:after="1080" w:line="276" w:lineRule="auto"/>
        <w:ind w:left="360"/>
        <w:contextualSpacing w:val="0"/>
      </w:pPr>
      <w:r w:rsidRPr="00281A53">
        <w:rPr>
          <w:rFonts w:ascii="Garamond" w:hAnsi="Garamond"/>
          <w:sz w:val="25"/>
          <w:szCs w:val="25"/>
        </w:rPr>
        <w:t>What do you still wonder about this source?</w:t>
      </w:r>
    </w:p>
    <w:sectPr w:rsidR="008B1F22" w:rsidRPr="008B1F22" w:rsidSect="00E423A7">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09AB37" w14:textId="77777777" w:rsidR="00AE411B" w:rsidRDefault="00AE411B" w:rsidP="00F25F70">
      <w:pPr>
        <w:spacing w:after="0" w:line="240" w:lineRule="auto"/>
      </w:pPr>
      <w:r>
        <w:separator/>
      </w:r>
    </w:p>
  </w:endnote>
  <w:endnote w:type="continuationSeparator" w:id="0">
    <w:p w14:paraId="4A8990D4" w14:textId="77777777" w:rsidR="00AE411B" w:rsidRDefault="00AE411B" w:rsidP="00F25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uli (OTF)">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uli">
    <w:panose1 w:val="02000503000000000000"/>
    <w:charset w:val="00"/>
    <w:family w:val="auto"/>
    <w:pitch w:val="variable"/>
    <w:sig w:usb0="A00000EF" w:usb1="4000204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rPr>
      <w:id w:val="93053534"/>
      <w:docPartObj>
        <w:docPartGallery w:val="Page Numbers (Bottom of Page)"/>
        <w:docPartUnique/>
      </w:docPartObj>
    </w:sdtPr>
    <w:sdtEndPr>
      <w:rPr>
        <w:rStyle w:val="BasiccopyslChar"/>
        <w:rFonts w:eastAsia="Garamond" w:cs="Garamond"/>
        <w:sz w:val="25"/>
        <w:szCs w:val="25"/>
      </w:rPr>
    </w:sdtEndPr>
    <w:sdtContent>
      <w:p w14:paraId="09BE9CBA" w14:textId="103E273F" w:rsidR="00F25F70" w:rsidRPr="009B0F6F" w:rsidRDefault="009B0F6F" w:rsidP="009B0F6F">
        <w:pPr>
          <w:pStyle w:val="Footer"/>
          <w:rPr>
            <w:rFonts w:ascii="Garamond" w:eastAsia="Garamond" w:hAnsi="Garamond" w:cs="Garamond"/>
          </w:rPr>
        </w:pPr>
        <w:r w:rsidRPr="009B0F6F">
          <w:rPr>
            <w:rStyle w:val="BasiccopyslChar"/>
            <w:sz w:val="22"/>
            <w:szCs w:val="22"/>
          </w:rPr>
          <w:t>© 2020 Street Law, Inc.</w:t>
        </w:r>
        <w:r w:rsidRPr="009B0F6F">
          <w:rPr>
            <w:rStyle w:val="BasiccopyslChar"/>
            <w:sz w:val="22"/>
            <w:szCs w:val="22"/>
          </w:rPr>
          <w:tab/>
        </w:r>
        <w:r w:rsidRPr="009B0F6F">
          <w:rPr>
            <w:rStyle w:val="BasiccopyslChar"/>
            <w:sz w:val="22"/>
            <w:szCs w:val="22"/>
          </w:rPr>
          <w:tab/>
          <w:t xml:space="preserve"> </w:t>
        </w:r>
        <w:r w:rsidRPr="009B0F6F">
          <w:rPr>
            <w:rStyle w:val="BasiccopyslChar"/>
            <w:sz w:val="22"/>
            <w:szCs w:val="22"/>
          </w:rPr>
          <w:fldChar w:fldCharType="begin"/>
        </w:r>
        <w:r w:rsidRPr="009B0F6F">
          <w:rPr>
            <w:rStyle w:val="BasiccopyslChar"/>
            <w:sz w:val="22"/>
            <w:szCs w:val="22"/>
          </w:rPr>
          <w:instrText xml:space="preserve"> PAGE   \* MERGEFORMAT </w:instrText>
        </w:r>
        <w:r w:rsidRPr="009B0F6F">
          <w:rPr>
            <w:rStyle w:val="BasiccopyslChar"/>
            <w:sz w:val="22"/>
            <w:szCs w:val="22"/>
          </w:rPr>
          <w:fldChar w:fldCharType="separate"/>
        </w:r>
        <w:r w:rsidRPr="009B0F6F">
          <w:rPr>
            <w:rStyle w:val="BasiccopyslChar"/>
            <w:sz w:val="22"/>
            <w:szCs w:val="22"/>
          </w:rPr>
          <w:t>2</w:t>
        </w:r>
        <w:r w:rsidRPr="009B0F6F">
          <w:rPr>
            <w:rStyle w:val="BasiccopyslChar"/>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A4A5A" w14:textId="78052808" w:rsidR="00EA614E" w:rsidRPr="00132661" w:rsidRDefault="00EA614E" w:rsidP="00EA614E">
    <w:pPr>
      <w:pStyle w:val="Subhead3red"/>
      <w:suppressAutoHyphens/>
      <w:spacing w:before="120" w:after="120"/>
      <w:rPr>
        <w:rFonts w:ascii="Garamond" w:hAnsi="Garamond" w:cstheme="minorHAnsi"/>
        <w:b w:val="0"/>
        <w:bCs w:val="0"/>
        <w:i/>
        <w:iCs/>
        <w:color w:val="auto"/>
        <w:sz w:val="22"/>
        <w:szCs w:val="22"/>
      </w:rPr>
    </w:pPr>
    <w:r w:rsidRPr="00132661">
      <w:rPr>
        <w:rFonts w:ascii="Garamond" w:hAnsi="Garamond" w:cs="Muli"/>
        <w:b w:val="0"/>
        <w:bCs w:val="0"/>
        <w:i/>
        <w:iCs/>
        <w:color w:val="auto"/>
        <w:sz w:val="22"/>
        <w:szCs w:val="22"/>
      </w:rPr>
      <w:t>Content created and featured in partnership with the TPS program does not indicate an endorsement by the Library of Congress.</w:t>
    </w:r>
  </w:p>
  <w:p w14:paraId="174A851A" w14:textId="14B13D9A" w:rsidR="00376DFF" w:rsidRPr="00EA614E" w:rsidRDefault="00EA614E" w:rsidP="00EA614E">
    <w:pPr>
      <w:pStyle w:val="Subhead3red"/>
      <w:suppressAutoHyphens/>
      <w:spacing w:before="0" w:after="0"/>
    </w:pPr>
    <w:r w:rsidRPr="00132661">
      <w:rPr>
        <w:rFonts w:ascii="Garamond" w:hAnsi="Garamond" w:cstheme="minorHAnsi"/>
        <w:b w:val="0"/>
        <w:bCs w:val="0"/>
        <w:color w:val="auto"/>
        <w:sz w:val="22"/>
        <w:szCs w:val="22"/>
      </w:rPr>
      <w:t>©</w:t>
    </w:r>
    <w:r w:rsidRPr="00132661">
      <w:rPr>
        <w:rFonts w:ascii="Garamond" w:hAnsi="Garamond"/>
        <w:b w:val="0"/>
        <w:bCs w:val="0"/>
        <w:color w:val="auto"/>
        <w:sz w:val="22"/>
        <w:szCs w:val="22"/>
      </w:rPr>
      <w:t xml:space="preserve"> 2020 Street Law, Inc.</w:t>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r>
    <w:r>
      <w:rPr>
        <w:rFonts w:ascii="Garamond" w:hAnsi="Garamond"/>
        <w:b w:val="0"/>
        <w:bCs w:val="0"/>
        <w:color w:val="auto"/>
        <w:sz w:val="22"/>
        <w:szCs w:val="22"/>
      </w:rPr>
      <w:tab/>
      <w:t xml:space="preserve">           Last updated: 0</w:t>
    </w:r>
    <w:r w:rsidR="00281A53">
      <w:rPr>
        <w:rFonts w:ascii="Garamond" w:hAnsi="Garamond"/>
        <w:b w:val="0"/>
        <w:bCs w:val="0"/>
        <w:color w:val="auto"/>
        <w:sz w:val="22"/>
        <w:szCs w:val="22"/>
      </w:rPr>
      <w:t>9</w:t>
    </w:r>
    <w:r>
      <w:rPr>
        <w:rFonts w:ascii="Garamond" w:hAnsi="Garamond"/>
        <w:b w:val="0"/>
        <w:bCs w:val="0"/>
        <w:color w:val="auto"/>
        <w:sz w:val="22"/>
        <w:szCs w:val="22"/>
      </w:rPr>
      <w:t>/</w:t>
    </w:r>
    <w:r w:rsidR="00281A53">
      <w:rPr>
        <w:rFonts w:ascii="Garamond" w:hAnsi="Garamond"/>
        <w:b w:val="0"/>
        <w:bCs w:val="0"/>
        <w:color w:val="auto"/>
        <w:sz w:val="22"/>
        <w:szCs w:val="22"/>
      </w:rPr>
      <w:t>16</w:t>
    </w:r>
    <w:r>
      <w:rPr>
        <w:rFonts w:ascii="Garamond" w:hAnsi="Garamond"/>
        <w:b w:val="0"/>
        <w:bCs w:val="0"/>
        <w:color w:val="auto"/>
        <w:sz w:val="22"/>
        <w:szCs w:val="22"/>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629287" w14:textId="77777777" w:rsidR="00AE411B" w:rsidRDefault="00AE411B" w:rsidP="00F25F70">
      <w:pPr>
        <w:spacing w:after="0" w:line="240" w:lineRule="auto"/>
      </w:pPr>
      <w:r>
        <w:separator/>
      </w:r>
    </w:p>
  </w:footnote>
  <w:footnote w:type="continuationSeparator" w:id="0">
    <w:p w14:paraId="554D93C2" w14:textId="77777777" w:rsidR="00AE411B" w:rsidRDefault="00AE411B" w:rsidP="00F25F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2E28B" w14:textId="19440FD2" w:rsidR="00E423A7" w:rsidRPr="009B0F6F" w:rsidRDefault="00281A53" w:rsidP="009B0F6F">
    <w:pPr>
      <w:pStyle w:val="Basiccopysl"/>
      <w:rPr>
        <w:sz w:val="22"/>
        <w:szCs w:val="22"/>
      </w:rPr>
    </w:pPr>
    <w:r>
      <w:rPr>
        <w:i/>
        <w:iCs/>
        <w:sz w:val="22"/>
        <w:szCs w:val="22"/>
      </w:rPr>
      <w:t>Mapp v. Ohio</w:t>
    </w:r>
    <w:r w:rsidR="009B0F6F">
      <w:rPr>
        <w:i/>
        <w:iCs/>
        <w:sz w:val="22"/>
        <w:szCs w:val="22"/>
      </w:rPr>
      <w:t xml:space="preserve"> </w:t>
    </w:r>
    <w:r w:rsidR="009B0F6F" w:rsidRPr="00F86BD3">
      <w:rPr>
        <w:sz w:val="22"/>
        <w:szCs w:val="22"/>
      </w:rPr>
      <w:t xml:space="preserve">/ </w:t>
    </w:r>
    <w:r>
      <w:rPr>
        <w:sz w:val="22"/>
        <w:szCs w:val="22"/>
      </w:rPr>
      <w:t>Fourth</w:t>
    </w:r>
    <w:r w:rsidR="009B0F6F">
      <w:rPr>
        <w:sz w:val="22"/>
        <w:szCs w:val="22"/>
      </w:rPr>
      <w:t xml:space="preserve"> Amendment Analysis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4B2F2" w14:textId="77777777" w:rsidR="00EA614E" w:rsidRPr="008A3806" w:rsidRDefault="00EA614E" w:rsidP="00EA614E">
    <w:pPr>
      <w:pStyle w:val="Header"/>
      <w:jc w:val="right"/>
      <w:rPr>
        <w:rFonts w:ascii="Garamond" w:hAnsi="Garamond"/>
      </w:rPr>
    </w:pPr>
    <w:r w:rsidRPr="008A3806">
      <w:rPr>
        <w:rFonts w:ascii="Garamond" w:hAnsi="Garamond"/>
        <w:noProof/>
      </w:rPr>
      <mc:AlternateContent>
        <mc:Choice Requires="wps">
          <w:drawing>
            <wp:anchor distT="0" distB="0" distL="114300" distR="114300" simplePos="0" relativeHeight="251660288" behindDoc="0" locked="0" layoutInCell="1" allowOverlap="1" wp14:anchorId="30C1D9BD" wp14:editId="17CAE9D3">
              <wp:simplePos x="0" y="0"/>
              <wp:positionH relativeFrom="column">
                <wp:posOffset>3353596</wp:posOffset>
              </wp:positionH>
              <wp:positionV relativeFrom="paragraph">
                <wp:posOffset>-175260</wp:posOffset>
              </wp:positionV>
              <wp:extent cx="2695575" cy="5429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EF2ED" w14:textId="77777777" w:rsidR="00EA614E" w:rsidRDefault="00EA614E" w:rsidP="00EA614E">
                          <w:pPr>
                            <w:jc w:val="right"/>
                          </w:pPr>
                          <w:r>
                            <w:rPr>
                              <w:noProof/>
                            </w:rPr>
                            <w:drawing>
                              <wp:inline distT="0" distB="0" distL="0" distR="0" wp14:anchorId="02B92904" wp14:editId="14673740">
                                <wp:extent cx="2484120" cy="445135"/>
                                <wp:effectExtent l="0" t="0" r="0" b="0"/>
                                <wp:docPr id="42" name="Picture 4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PS-headerID_horiz_member_blk.png"/>
                                        <pic:cNvPicPr/>
                                      </pic:nvPicPr>
                                      <pic:blipFill>
                                        <a:blip r:embed="rId1">
                                          <a:extLst>
                                            <a:ext uri="{28A0092B-C50C-407E-A947-70E740481C1C}">
                                              <a14:useLocalDpi xmlns:a14="http://schemas.microsoft.com/office/drawing/2010/main" val="0"/>
                                            </a:ext>
                                          </a:extLst>
                                        </a:blip>
                                        <a:stretch>
                                          <a:fillRect/>
                                        </a:stretch>
                                      </pic:blipFill>
                                      <pic:spPr>
                                        <a:xfrm>
                                          <a:off x="0" y="0"/>
                                          <a:ext cx="248412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C1D9BD" id="_x0000_t202" coordsize="21600,21600" o:spt="202" path="m,l,21600r21600,l21600,xe">
              <v:stroke joinstyle="miter"/>
              <v:path gradientshapeok="t" o:connecttype="rect"/>
            </v:shapetype>
            <v:shape id="Text Box 1" o:spid="_x0000_s1028" type="#_x0000_t202" style="position:absolute;left:0;text-align:left;margin-left:264.05pt;margin-top:-13.8pt;width:212.25pt;height:42.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" filled="f" stroked="f" strokeweight=".5pt">
              <v:textbox>
                <w:txbxContent>
                  <w:p w14:paraId="106EF2ED" w14:textId="77777777" w:rsidR="00EA614E" w:rsidRDefault="00EA614E" w:rsidP="00EA614E">
                    <w:pPr>
                      <w:jc w:val="right"/>
                    </w:pPr>
                    <w:r>
                      <w:rPr>
                        <w:noProof/>
                      </w:rPr>
                      <w:drawing>
                        <wp:inline distT="0" distB="0" distL="0" distR="0" wp14:anchorId="02B92904" wp14:editId="14673740">
                          <wp:extent cx="2484120" cy="445135"/>
                          <wp:effectExtent l="0" t="0" r="0" b="0"/>
                          <wp:docPr id="42" name="Picture 4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PS-headerID_horiz_member_blk.png"/>
                                  <pic:cNvPicPr/>
                                </pic:nvPicPr>
                                <pic:blipFill>
                                  <a:blip r:embed="rId1">
                                    <a:extLst>
                                      <a:ext uri="{28A0092B-C50C-407E-A947-70E740481C1C}">
                                        <a14:useLocalDpi xmlns:a14="http://schemas.microsoft.com/office/drawing/2010/main" val="0"/>
                                      </a:ext>
                                    </a:extLst>
                                  </a:blip>
                                  <a:stretch>
                                    <a:fillRect/>
                                  </a:stretch>
                                </pic:blipFill>
                                <pic:spPr>
                                  <a:xfrm>
                                    <a:off x="0" y="0"/>
                                    <a:ext cx="2484120" cy="445135"/>
                                  </a:xfrm>
                                  <a:prstGeom prst="rect">
                                    <a:avLst/>
                                  </a:prstGeom>
                                </pic:spPr>
                              </pic:pic>
                            </a:graphicData>
                          </a:graphic>
                        </wp:inline>
                      </w:drawing>
                    </w:r>
                  </w:p>
                </w:txbxContent>
              </v:textbox>
            </v:shape>
          </w:pict>
        </mc:Fallback>
      </mc:AlternateContent>
    </w:r>
    <w:r w:rsidRPr="008A3806">
      <w:rPr>
        <w:rFonts w:ascii="Garamond" w:hAnsi="Garamond"/>
        <w:noProof/>
      </w:rPr>
      <mc:AlternateContent>
        <mc:Choice Requires="wps">
          <w:drawing>
            <wp:anchor distT="0" distB="0" distL="114300" distR="114300" simplePos="0" relativeHeight="251659264" behindDoc="0" locked="0" layoutInCell="1" allowOverlap="1" wp14:anchorId="5E79060A" wp14:editId="63E984EC">
              <wp:simplePos x="0" y="0"/>
              <wp:positionH relativeFrom="column">
                <wp:posOffset>-209550</wp:posOffset>
              </wp:positionH>
              <wp:positionV relativeFrom="paragraph">
                <wp:posOffset>-171450</wp:posOffset>
              </wp:positionV>
              <wp:extent cx="2695575" cy="542925"/>
              <wp:effectExtent l="0" t="0" r="0" b="0"/>
              <wp:wrapNone/>
              <wp:docPr id="2" name="Text Box 2"/>
              <wp:cNvGraphicFramePr/>
              <a:graphic xmlns:a="http://schemas.openxmlformats.org/drawingml/2006/main">
                <a:graphicData uri="http://schemas.microsoft.com/office/word/2010/wordprocessingShape">
                  <wps:wsp>
                    <wps:cNvSpPr txBox="1"/>
                    <wps:spPr>
                      <a:xfrm>
                        <a:off x="0" y="0"/>
                        <a:ext cx="26955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F5FF4" w14:textId="77777777" w:rsidR="00EA614E" w:rsidRDefault="00EA614E" w:rsidP="00EA614E">
                          <w:r>
                            <w:rPr>
                              <w:noProof/>
                            </w:rPr>
                            <w:drawing>
                              <wp:inline distT="0" distB="0" distL="0" distR="0" wp14:anchorId="17F9DBF2" wp14:editId="67778BA2">
                                <wp:extent cx="1718310" cy="4451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79060A" id="_x0000_s1029" type="#_x0000_t202" style="position:absolute;left:0;text-align:left;margin-left:-16.5pt;margin-top:-13.5pt;width:212.25pt;height:42.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" filled="f" stroked="f" strokeweight=".5pt">
              <v:textbox>
                <w:txbxContent>
                  <w:p w14:paraId="56BF5FF4" w14:textId="77777777" w:rsidR="00EA614E" w:rsidRDefault="00EA614E" w:rsidP="00EA614E">
                    <w:r>
                      <w:rPr>
                        <w:noProof/>
                      </w:rPr>
                      <w:drawing>
                        <wp:inline distT="0" distB="0" distL="0" distR="0" wp14:anchorId="17F9DBF2" wp14:editId="67778BA2">
                          <wp:extent cx="1718310" cy="4451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Law logo.png"/>
                                  <pic:cNvPicPr/>
                                </pic:nvPicPr>
                                <pic:blipFill>
                                  <a:blip r:embed="rId2">
                                    <a:extLst>
                                      <a:ext uri="{28A0092B-C50C-407E-A947-70E740481C1C}">
                                        <a14:useLocalDpi xmlns:a14="http://schemas.microsoft.com/office/drawing/2010/main" val="0"/>
                                      </a:ext>
                                    </a:extLst>
                                  </a:blip>
                                  <a:stretch>
                                    <a:fillRect/>
                                  </a:stretch>
                                </pic:blipFill>
                                <pic:spPr>
                                  <a:xfrm>
                                    <a:off x="0" y="0"/>
                                    <a:ext cx="1718310" cy="445135"/>
                                  </a:xfrm>
                                  <a:prstGeom prst="rect">
                                    <a:avLst/>
                                  </a:prstGeom>
                                </pic:spPr>
                              </pic:pic>
                            </a:graphicData>
                          </a:graphic>
                        </wp:inline>
                      </w:drawing>
                    </w:r>
                  </w:p>
                </w:txbxContent>
              </v:textbox>
            </v:shape>
          </w:pict>
        </mc:Fallback>
      </mc:AlternateContent>
    </w:r>
  </w:p>
  <w:p w14:paraId="7B81CE8C" w14:textId="7AA8D0F8" w:rsidR="00E423A7" w:rsidRPr="00987C93" w:rsidRDefault="00E423A7" w:rsidP="00E423A7">
    <w:pPr>
      <w:pStyle w:val="Basiccopysl"/>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23E27"/>
    <w:multiLevelType w:val="multilevel"/>
    <w:tmpl w:val="40D0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903F4"/>
    <w:multiLevelType w:val="hybridMultilevel"/>
    <w:tmpl w:val="3CA01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640D0D"/>
    <w:multiLevelType w:val="hybridMultilevel"/>
    <w:tmpl w:val="F850CD4E"/>
    <w:lvl w:ilvl="0" w:tplc="BA7831CE">
      <w:start w:val="1"/>
      <w:numFmt w:val="bullet"/>
      <w:pStyle w:val="Bulletsl"/>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2"/>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911"/>
    <w:rsid w:val="000078E5"/>
    <w:rsid w:val="0009372E"/>
    <w:rsid w:val="000A0EB0"/>
    <w:rsid w:val="000A4283"/>
    <w:rsid w:val="000D26C0"/>
    <w:rsid w:val="00124C0B"/>
    <w:rsid w:val="00125DF7"/>
    <w:rsid w:val="001861A8"/>
    <w:rsid w:val="001A01F3"/>
    <w:rsid w:val="001D0E21"/>
    <w:rsid w:val="0026531E"/>
    <w:rsid w:val="00281A53"/>
    <w:rsid w:val="00292EEF"/>
    <w:rsid w:val="00297DE2"/>
    <w:rsid w:val="002B0B35"/>
    <w:rsid w:val="002C1B8D"/>
    <w:rsid w:val="002D5911"/>
    <w:rsid w:val="002F50D1"/>
    <w:rsid w:val="0031543E"/>
    <w:rsid w:val="0034345E"/>
    <w:rsid w:val="003664A0"/>
    <w:rsid w:val="00376DFF"/>
    <w:rsid w:val="00387AFB"/>
    <w:rsid w:val="003E1B7E"/>
    <w:rsid w:val="003F3DFF"/>
    <w:rsid w:val="00420223"/>
    <w:rsid w:val="00466D7E"/>
    <w:rsid w:val="004A11A2"/>
    <w:rsid w:val="004C62CB"/>
    <w:rsid w:val="004E2518"/>
    <w:rsid w:val="00524DCC"/>
    <w:rsid w:val="00531168"/>
    <w:rsid w:val="00537C2F"/>
    <w:rsid w:val="005D419C"/>
    <w:rsid w:val="006034C6"/>
    <w:rsid w:val="006754F4"/>
    <w:rsid w:val="00695C4F"/>
    <w:rsid w:val="006C0BCF"/>
    <w:rsid w:val="006C56A9"/>
    <w:rsid w:val="006D7445"/>
    <w:rsid w:val="006E1835"/>
    <w:rsid w:val="007052EB"/>
    <w:rsid w:val="007B0D12"/>
    <w:rsid w:val="007B5979"/>
    <w:rsid w:val="007D5575"/>
    <w:rsid w:val="00832929"/>
    <w:rsid w:val="00845A66"/>
    <w:rsid w:val="00851A6D"/>
    <w:rsid w:val="0085549D"/>
    <w:rsid w:val="008A54E0"/>
    <w:rsid w:val="008B1F22"/>
    <w:rsid w:val="008C7166"/>
    <w:rsid w:val="00900605"/>
    <w:rsid w:val="00902A19"/>
    <w:rsid w:val="00902B3F"/>
    <w:rsid w:val="00932CE2"/>
    <w:rsid w:val="009B0F6F"/>
    <w:rsid w:val="009C2E6A"/>
    <w:rsid w:val="00A350E8"/>
    <w:rsid w:val="00AB11D6"/>
    <w:rsid w:val="00AC3A6D"/>
    <w:rsid w:val="00AE411B"/>
    <w:rsid w:val="00AE4C49"/>
    <w:rsid w:val="00B072CE"/>
    <w:rsid w:val="00B24440"/>
    <w:rsid w:val="00B46FE9"/>
    <w:rsid w:val="00B84570"/>
    <w:rsid w:val="00BB0AA6"/>
    <w:rsid w:val="00BB7A9C"/>
    <w:rsid w:val="00BF65DB"/>
    <w:rsid w:val="00C47CEC"/>
    <w:rsid w:val="00CA1044"/>
    <w:rsid w:val="00CC210D"/>
    <w:rsid w:val="00CD0DD6"/>
    <w:rsid w:val="00CE7D04"/>
    <w:rsid w:val="00D02FD6"/>
    <w:rsid w:val="00D067C8"/>
    <w:rsid w:val="00D2626D"/>
    <w:rsid w:val="00D41060"/>
    <w:rsid w:val="00D42220"/>
    <w:rsid w:val="00D54723"/>
    <w:rsid w:val="00D55733"/>
    <w:rsid w:val="00DA2C39"/>
    <w:rsid w:val="00DE23A9"/>
    <w:rsid w:val="00E35891"/>
    <w:rsid w:val="00E423A7"/>
    <w:rsid w:val="00E57CB2"/>
    <w:rsid w:val="00E658BC"/>
    <w:rsid w:val="00E74123"/>
    <w:rsid w:val="00E8055F"/>
    <w:rsid w:val="00EA614E"/>
    <w:rsid w:val="00EE3F50"/>
    <w:rsid w:val="00F02EF4"/>
    <w:rsid w:val="00F25F70"/>
    <w:rsid w:val="00F40C63"/>
    <w:rsid w:val="00F82D36"/>
    <w:rsid w:val="00FC682E"/>
    <w:rsid w:val="00FD7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4FB14"/>
  <w15:chartTrackingRefBased/>
  <w15:docId w15:val="{2EF7CA45-3C54-473A-B009-5502FBADF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2E6A"/>
    <w:rPr>
      <w:color w:val="0000FF"/>
      <w:u w:val="single"/>
    </w:rPr>
  </w:style>
  <w:style w:type="character" w:styleId="FollowedHyperlink">
    <w:name w:val="FollowedHyperlink"/>
    <w:basedOn w:val="DefaultParagraphFont"/>
    <w:uiPriority w:val="99"/>
    <w:semiHidden/>
    <w:unhideWhenUsed/>
    <w:rsid w:val="009C2E6A"/>
    <w:rPr>
      <w:color w:val="954F72" w:themeColor="followedHyperlink"/>
      <w:u w:val="single"/>
    </w:rPr>
  </w:style>
  <w:style w:type="paragraph" w:styleId="Header">
    <w:name w:val="header"/>
    <w:basedOn w:val="Normal"/>
    <w:link w:val="HeaderChar"/>
    <w:uiPriority w:val="99"/>
    <w:unhideWhenUsed/>
    <w:rsid w:val="00F25F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F70"/>
  </w:style>
  <w:style w:type="paragraph" w:styleId="Footer">
    <w:name w:val="footer"/>
    <w:basedOn w:val="Normal"/>
    <w:link w:val="FooterChar"/>
    <w:uiPriority w:val="99"/>
    <w:unhideWhenUsed/>
    <w:rsid w:val="00F25F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F70"/>
  </w:style>
  <w:style w:type="paragraph" w:styleId="BodyText">
    <w:name w:val="Body Text"/>
    <w:basedOn w:val="Normal"/>
    <w:link w:val="BodyTextChar"/>
    <w:uiPriority w:val="1"/>
    <w:qFormat/>
    <w:rsid w:val="00F25F70"/>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F25F70"/>
    <w:rPr>
      <w:rFonts w:ascii="Times New Roman" w:eastAsia="Times New Roman" w:hAnsi="Times New Roman" w:cs="Times New Roman"/>
      <w:sz w:val="24"/>
      <w:szCs w:val="24"/>
      <w:lang w:bidi="en-US"/>
    </w:rPr>
  </w:style>
  <w:style w:type="character" w:styleId="HTMLCite">
    <w:name w:val="HTML Cite"/>
    <w:basedOn w:val="DefaultParagraphFont"/>
    <w:uiPriority w:val="99"/>
    <w:semiHidden/>
    <w:unhideWhenUsed/>
    <w:rsid w:val="00902B3F"/>
    <w:rPr>
      <w:i/>
      <w:iCs/>
    </w:rPr>
  </w:style>
  <w:style w:type="paragraph" w:customStyle="1" w:styleId="Bulletsl">
    <w:name w:val="Bullet_sl"/>
    <w:basedOn w:val="Normal"/>
    <w:link w:val="BulletslChar"/>
    <w:qFormat/>
    <w:rsid w:val="003E1B7E"/>
    <w:pPr>
      <w:numPr>
        <w:numId w:val="2"/>
      </w:numPr>
      <w:spacing w:after="120" w:line="240" w:lineRule="auto"/>
    </w:pPr>
    <w:rPr>
      <w:rFonts w:ascii="Garamond" w:hAnsi="Garamond"/>
      <w:sz w:val="24"/>
      <w:szCs w:val="24"/>
    </w:rPr>
  </w:style>
  <w:style w:type="character" w:customStyle="1" w:styleId="BulletslChar">
    <w:name w:val="Bullet_sl Char"/>
    <w:basedOn w:val="DefaultParagraphFont"/>
    <w:link w:val="Bulletsl"/>
    <w:rsid w:val="003E1B7E"/>
    <w:rPr>
      <w:rFonts w:ascii="Garamond" w:hAnsi="Garamond"/>
      <w:sz w:val="24"/>
      <w:szCs w:val="24"/>
    </w:rPr>
  </w:style>
  <w:style w:type="character" w:styleId="UnresolvedMention">
    <w:name w:val="Unresolved Mention"/>
    <w:basedOn w:val="DefaultParagraphFont"/>
    <w:uiPriority w:val="99"/>
    <w:semiHidden/>
    <w:unhideWhenUsed/>
    <w:rsid w:val="00DA2C39"/>
    <w:rPr>
      <w:color w:val="605E5C"/>
      <w:shd w:val="clear" w:color="auto" w:fill="E1DFDD"/>
    </w:rPr>
  </w:style>
  <w:style w:type="paragraph" w:customStyle="1" w:styleId="Basiccopysl">
    <w:name w:val="Basic copy_sl"/>
    <w:basedOn w:val="Normal"/>
    <w:link w:val="BasiccopyslChar"/>
    <w:qFormat/>
    <w:rsid w:val="00E423A7"/>
    <w:pPr>
      <w:spacing w:after="120" w:line="276" w:lineRule="auto"/>
    </w:pPr>
    <w:rPr>
      <w:rFonts w:ascii="Garamond" w:eastAsia="Garamond" w:hAnsi="Garamond" w:cs="Garamond"/>
      <w:sz w:val="25"/>
      <w:szCs w:val="25"/>
    </w:rPr>
  </w:style>
  <w:style w:type="character" w:customStyle="1" w:styleId="BasiccopyslChar">
    <w:name w:val="Basic copy_sl Char"/>
    <w:basedOn w:val="DefaultParagraphFont"/>
    <w:link w:val="Basiccopysl"/>
    <w:rsid w:val="00E423A7"/>
    <w:rPr>
      <w:rFonts w:ascii="Garamond" w:eastAsia="Garamond" w:hAnsi="Garamond" w:cs="Garamond"/>
      <w:sz w:val="25"/>
      <w:szCs w:val="25"/>
    </w:rPr>
  </w:style>
  <w:style w:type="paragraph" w:customStyle="1" w:styleId="Title1sl">
    <w:name w:val="Title 1_sl"/>
    <w:basedOn w:val="Normal"/>
    <w:link w:val="Title1slChar"/>
    <w:qFormat/>
    <w:rsid w:val="00E423A7"/>
    <w:pPr>
      <w:spacing w:before="360" w:after="240" w:line="240" w:lineRule="auto"/>
    </w:pPr>
    <w:rPr>
      <w:rFonts w:ascii="Gill Sans MT" w:hAnsi="Gill Sans MT"/>
      <w:b/>
      <w:sz w:val="48"/>
      <w:szCs w:val="48"/>
    </w:rPr>
  </w:style>
  <w:style w:type="character" w:customStyle="1" w:styleId="Title1slChar">
    <w:name w:val="Title 1_sl Char"/>
    <w:basedOn w:val="DefaultParagraphFont"/>
    <w:link w:val="Title1sl"/>
    <w:rsid w:val="00E423A7"/>
    <w:rPr>
      <w:rFonts w:ascii="Gill Sans MT" w:hAnsi="Gill Sans MT"/>
      <w:b/>
      <w:sz w:val="48"/>
      <w:szCs w:val="48"/>
    </w:rPr>
  </w:style>
  <w:style w:type="paragraph" w:customStyle="1" w:styleId="Subhead1sl">
    <w:name w:val="Subhead 1_sl"/>
    <w:basedOn w:val="Normal"/>
    <w:link w:val="Subhead1slChar"/>
    <w:qFormat/>
    <w:rsid w:val="00E423A7"/>
    <w:pPr>
      <w:keepNext/>
      <w:spacing w:before="360" w:after="120" w:line="240" w:lineRule="auto"/>
    </w:pPr>
    <w:rPr>
      <w:rFonts w:ascii="Gill Sans MT" w:hAnsi="Gill Sans MT"/>
      <w:b/>
      <w:sz w:val="28"/>
      <w:szCs w:val="28"/>
    </w:rPr>
  </w:style>
  <w:style w:type="character" w:customStyle="1" w:styleId="Subhead1slChar">
    <w:name w:val="Subhead 1_sl Char"/>
    <w:basedOn w:val="DefaultParagraphFont"/>
    <w:link w:val="Subhead1sl"/>
    <w:rsid w:val="00E423A7"/>
    <w:rPr>
      <w:rFonts w:ascii="Gill Sans MT" w:hAnsi="Gill Sans MT"/>
      <w:b/>
      <w:sz w:val="28"/>
      <w:szCs w:val="28"/>
    </w:rPr>
  </w:style>
  <w:style w:type="paragraph" w:styleId="ListParagraph">
    <w:name w:val="List Paragraph"/>
    <w:basedOn w:val="Normal"/>
    <w:uiPriority w:val="34"/>
    <w:qFormat/>
    <w:rsid w:val="00376DFF"/>
    <w:pPr>
      <w:ind w:left="720"/>
      <w:contextualSpacing/>
    </w:pPr>
  </w:style>
  <w:style w:type="paragraph" w:customStyle="1" w:styleId="Subhead3red">
    <w:name w:val="Subhead 3 (red)"/>
    <w:basedOn w:val="Normal"/>
    <w:uiPriority w:val="99"/>
    <w:rsid w:val="00EA614E"/>
    <w:pPr>
      <w:autoSpaceDE w:val="0"/>
      <w:autoSpaceDN w:val="0"/>
      <w:adjustRightInd w:val="0"/>
      <w:spacing w:before="180" w:after="90" w:line="288" w:lineRule="auto"/>
      <w:textAlignment w:val="center"/>
    </w:pPr>
    <w:rPr>
      <w:rFonts w:ascii="Muli (OTF)" w:hAnsi="Muli (OTF)" w:cs="Muli (OTF)"/>
      <w:b/>
      <w:bCs/>
      <w:color w:val="C32032"/>
      <w:sz w:val="24"/>
      <w:szCs w:val="24"/>
    </w:rPr>
  </w:style>
  <w:style w:type="paragraph" w:styleId="BalloonText">
    <w:name w:val="Balloon Text"/>
    <w:basedOn w:val="Normal"/>
    <w:link w:val="BalloonTextChar"/>
    <w:uiPriority w:val="99"/>
    <w:semiHidden/>
    <w:unhideWhenUsed/>
    <w:rsid w:val="008B1F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F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ictionary.law.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ustomXml" Target="../customXml/item4.xml"/><Relationship Id="rId7" Type="http://schemas.openxmlformats.org/officeDocument/2006/relationships/webSettings" Target="webSettings.xml"/><Relationship Id="rId12" Type="http://schemas.openxmlformats.org/officeDocument/2006/relationships/hyperlink" Target="https://www.loc.gov/item/92838253/"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olo.com/dictionary"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2E8957C50B509419C47FA4575E8EAD0" ma:contentTypeVersion="20" ma:contentTypeDescription="Create a new document." ma:contentTypeScope="" ma:versionID="fc8c0677e962d65f958a5a5e8b28ee46">
  <xsd:schema xmlns:xsd="http://www.w3.org/2001/XMLSchema" xmlns:xs="http://www.w3.org/2001/XMLSchema" xmlns:p="http://schemas.microsoft.com/office/2006/metadata/properties" xmlns:ns1="http://schemas.microsoft.com/sharepoint/v3" xmlns:ns2="9af227aa-5493-4bfe-a302-9771bcf92926" xmlns:ns3="f90ba59e-6231-420d-b202-993c3441322c" targetNamespace="http://schemas.microsoft.com/office/2006/metadata/properties" ma:root="true" ma:fieldsID="462ceb61a163fbe822a5d9f8cd91f5d7" ns1:_="" ns2:_="" ns3:_="">
    <xsd:import namespace="http://schemas.microsoft.com/sharepoint/v3"/>
    <xsd:import namespace="9af227aa-5493-4bfe-a302-9771bcf92926"/>
    <xsd:import namespace="f90ba59e-6231-420d-b202-993c344132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date" minOccurs="0"/>
                <xsd:element ref="ns2:Modified_x0020_Date_x0020__x0026__x0020_Tim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227aa-5493-4bfe-a302-9771bcf92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odified_x0020_Date_x0020__x0026__x0020_Time" ma:index="21" nillable="true" ma:displayName="Modified Date &amp; Time" ma:format="DateOnly" ma:internalName="Modified_x0020_Date_x0020__x0026__x0020_Time">
      <xsd:simpleType>
        <xsd:restriction base="dms:DateTime"/>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0ba59e-6231-420d-b202-993c344132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abc53e2-4c27-4b85-a379-acbab1a1b851}" ma:internalName="TaxCatchAll" ma:showField="CatchAllData" ma:web="f90ba59e-6231-420d-b202-993c344132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odified_x0020_Date_x0020__x0026__x0020_Time xmlns="9af227aa-5493-4bfe-a302-9771bcf92926" xsi:nil="true"/>
    <date xmlns="9af227aa-5493-4bfe-a302-9771bcf92926" xsi:nil="true"/>
    <_ip_UnifiedCompliancePolicyUIAction xmlns="http://schemas.microsoft.com/sharepoint/v3" xsi:nil="true"/>
    <_ip_UnifiedCompliancePolicyProperties xmlns="http://schemas.microsoft.com/sharepoint/v3" xsi:nil="true"/>
    <lcf76f155ced4ddcb4097134ff3c332f xmlns="9af227aa-5493-4bfe-a302-9771bcf92926">
      <Terms xmlns="http://schemas.microsoft.com/office/infopath/2007/PartnerControls"/>
    </lcf76f155ced4ddcb4097134ff3c332f>
    <TaxCatchAll xmlns="f90ba59e-6231-420d-b202-993c3441322c" xsi:nil="true"/>
  </documentManagement>
</p:properties>
</file>

<file path=customXml/itemProps1.xml><?xml version="1.0" encoding="utf-8"?>
<ds:datastoreItem xmlns:ds="http://schemas.openxmlformats.org/officeDocument/2006/customXml" ds:itemID="{9D95CE4A-BCA2-4A0A-960F-D0CFB2D6DAEF}">
  <ds:schemaRefs>
    <ds:schemaRef ds:uri="http://schemas.openxmlformats.org/officeDocument/2006/bibliography"/>
  </ds:schemaRefs>
</ds:datastoreItem>
</file>

<file path=customXml/itemProps2.xml><?xml version="1.0" encoding="utf-8"?>
<ds:datastoreItem xmlns:ds="http://schemas.openxmlformats.org/officeDocument/2006/customXml" ds:itemID="{17E1D9FA-5B54-442E-9E32-60109675B36C}"/>
</file>

<file path=customXml/itemProps3.xml><?xml version="1.0" encoding="utf-8"?>
<ds:datastoreItem xmlns:ds="http://schemas.openxmlformats.org/officeDocument/2006/customXml" ds:itemID="{8C737F6B-FB0C-403E-B476-3F02A8AF45F9}">
  <ds:schemaRefs>
    <ds:schemaRef ds:uri="http://schemas.microsoft.com/sharepoint/v3/contenttype/forms"/>
  </ds:schemaRefs>
</ds:datastoreItem>
</file>

<file path=customXml/itemProps4.xml><?xml version="1.0" encoding="utf-8"?>
<ds:datastoreItem xmlns:ds="http://schemas.openxmlformats.org/officeDocument/2006/customXml" ds:itemID="{F9CBFD58-55FA-4BA2-BBB3-50330D8E2C10}"/>
</file>

<file path=docProps/app.xml><?xml version="1.0" encoding="utf-8"?>
<Properties xmlns="http://schemas.openxmlformats.org/officeDocument/2006/extended-properties" xmlns:vt="http://schemas.openxmlformats.org/officeDocument/2006/docPropsVTypes">
  <Template>Normal</Template>
  <TotalTime>16</TotalTime>
  <Pages>3</Pages>
  <Words>174</Words>
  <Characters>996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Ruffing</dc:creator>
  <cp:keywords/>
  <dc:description/>
  <cp:lastModifiedBy>Allison Hawkins</cp:lastModifiedBy>
  <cp:revision>3</cp:revision>
  <dcterms:created xsi:type="dcterms:W3CDTF">2020-09-16T14:58:00Z</dcterms:created>
  <dcterms:modified xsi:type="dcterms:W3CDTF">2020-09-16T15:19:00Z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0x010100C2E8957C50B509419C47FA4575E8EAD0</vt:lpwstr>
  </property>
  <property fmtid="{D5CDD505-2E9C-101B-9397-08002B2CF9AE}" pid="3" name="Modified Date &amp; Time">
    <vt:lpwstr/>
  </property>
  <property fmtid="{D5CDD505-2E9C-101B-9397-08002B2CF9AE}" pid="4" name="date">
    <vt:lpwstr/>
  </property>
</Properties>
</file>