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1F842" w14:textId="23705AA7" w:rsidR="002D5911" w:rsidRPr="008118CD" w:rsidRDefault="004C0734" w:rsidP="00E423A7">
      <w:pPr>
        <w:pStyle w:val="Title1sl"/>
        <w:pBdr>
          <w:bottom w:val="single" w:sz="12" w:space="1" w:color="auto"/>
        </w:pBdr>
        <w:spacing w:before="240"/>
        <w:rPr>
          <w:i/>
          <w:iCs/>
          <w:sz w:val="40"/>
          <w:szCs w:val="40"/>
        </w:rPr>
      </w:pPr>
      <w:r w:rsidRPr="008118CD">
        <w:rPr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16766311" wp14:editId="6ED691E2">
                <wp:simplePos x="0" y="0"/>
                <wp:positionH relativeFrom="margin">
                  <wp:posOffset>-191770</wp:posOffset>
                </wp:positionH>
                <wp:positionV relativeFrom="paragraph">
                  <wp:posOffset>567690</wp:posOffset>
                </wp:positionV>
                <wp:extent cx="6362700" cy="4467225"/>
                <wp:effectExtent l="0" t="0" r="0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46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ACD6B" w14:textId="0F02EFEC" w:rsidR="00E423A7" w:rsidRDefault="004C07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BAFB49" wp14:editId="1FC60FD5">
                                  <wp:extent cx="6173470" cy="4424045"/>
                                  <wp:effectExtent l="0" t="0" r="0" b="0"/>
                                  <wp:docPr id="11" name="Picture 11" descr="A close up of a newspap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Gideon newspaper clipping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3470" cy="4424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663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.1pt;margin-top:44.7pt;width:501pt;height:351.75pt;z-index:2516602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" filled="f" stroked="f" strokeweight=".5pt">
                <v:textbox>
                  <w:txbxContent>
                    <w:p w14:paraId="1ADACD6B" w14:textId="0F02EFEC" w:rsidR="00E423A7" w:rsidRDefault="004C0734">
                      <w:r>
                        <w:rPr>
                          <w:noProof/>
                        </w:rPr>
                        <w:drawing>
                          <wp:inline distT="0" distB="0" distL="0" distR="0" wp14:anchorId="7EBAFB49" wp14:editId="1FC60FD5">
                            <wp:extent cx="6173470" cy="4424045"/>
                            <wp:effectExtent l="0" t="0" r="0" b="0"/>
                            <wp:docPr id="11" name="Picture 11" descr="A close up of a newspap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Gideon newspaper clipping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3470" cy="4424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23A7" w:rsidRPr="008118CD">
        <w:rPr>
          <w:i/>
          <w:iCs/>
          <w:sz w:val="40"/>
          <w:szCs w:val="40"/>
        </w:rPr>
        <w:t xml:space="preserve">Gideon v. Wainwright </w:t>
      </w:r>
      <w:r w:rsidR="00E423A7" w:rsidRPr="008118CD">
        <w:rPr>
          <w:sz w:val="40"/>
          <w:szCs w:val="40"/>
        </w:rPr>
        <w:t xml:space="preserve">/ </w:t>
      </w:r>
      <w:r w:rsidR="00026DC2" w:rsidRPr="008118CD">
        <w:rPr>
          <w:sz w:val="40"/>
          <w:szCs w:val="40"/>
        </w:rPr>
        <w:t>Newspaper</w:t>
      </w:r>
      <w:r w:rsidR="0059700B" w:rsidRPr="008118CD">
        <w:rPr>
          <w:sz w:val="40"/>
          <w:szCs w:val="40"/>
        </w:rPr>
        <w:t xml:space="preserve"> Analysis</w:t>
      </w:r>
    </w:p>
    <w:p w14:paraId="2F0B0226" w14:textId="58080A6E" w:rsidR="00E423A7" w:rsidRPr="004C0734" w:rsidRDefault="00E423A7" w:rsidP="004C0734">
      <w:pPr>
        <w:spacing w:before="360" w:after="120"/>
        <w:rPr>
          <w:rFonts w:ascii="Garamond" w:hAnsi="Garamond"/>
        </w:rPr>
      </w:pPr>
      <w:bookmarkStart w:id="0" w:name="_Hlk33686790"/>
      <w:r w:rsidRPr="004C0734">
        <w:rPr>
          <w:rFonts w:ascii="Garamond" w:hAnsi="Garamond"/>
          <w:b/>
          <w:bCs/>
        </w:rPr>
        <w:t>Source:</w:t>
      </w:r>
      <w:r w:rsidRPr="004C0734">
        <w:rPr>
          <w:rFonts w:ascii="Garamond" w:hAnsi="Garamond"/>
        </w:rPr>
        <w:t xml:space="preserve"> </w:t>
      </w:r>
      <w:r w:rsidR="004C0734" w:rsidRPr="004C0734">
        <w:rPr>
          <w:rFonts w:ascii="Garamond" w:hAnsi="Garamond"/>
          <w:i/>
          <w:iCs/>
          <w:shd w:val="clear" w:color="auto" w:fill="FFFFFF"/>
        </w:rPr>
        <w:t>The Chronicle.</w:t>
      </w:r>
      <w:r w:rsidR="004C0734" w:rsidRPr="004C0734">
        <w:rPr>
          <w:rFonts w:ascii="Garamond" w:hAnsi="Garamond"/>
          <w:shd w:val="clear" w:color="auto" w:fill="FFFFFF"/>
        </w:rPr>
        <w:t> (Pascagoula, Miss.), 07 Aug. 1963. </w:t>
      </w:r>
      <w:r w:rsidR="004C0734" w:rsidRPr="004C0734">
        <w:rPr>
          <w:rFonts w:ascii="Garamond" w:hAnsi="Garamond"/>
          <w:i/>
          <w:iCs/>
          <w:shd w:val="clear" w:color="auto" w:fill="FFFFFF"/>
        </w:rPr>
        <w:t>Chronicling America: Historic American Newspapers</w:t>
      </w:r>
      <w:r w:rsidR="004C0734" w:rsidRPr="004C0734">
        <w:rPr>
          <w:rFonts w:ascii="Garamond" w:hAnsi="Garamond"/>
          <w:shd w:val="clear" w:color="auto" w:fill="FFFFFF"/>
        </w:rPr>
        <w:t xml:space="preserve">. Lib. of Congress. </w:t>
      </w:r>
      <w:hyperlink r:id="rId11" w:history="1">
        <w:r w:rsidR="004C0734" w:rsidRPr="004C0734">
          <w:rPr>
            <w:rStyle w:val="Hyperlink"/>
            <w:rFonts w:ascii="Garamond" w:hAnsi="Garamond"/>
            <w:color w:val="auto"/>
            <w:u w:val="none"/>
            <w:bdr w:val="none" w:sz="0" w:space="0" w:color="auto" w:frame="1"/>
            <w:shd w:val="clear" w:color="auto" w:fill="FFFFFF"/>
          </w:rPr>
          <w:t>https://chroniclingamerica.loc.gov/lccn/sn87065526/1963-08-07/ed-1/seq-11/</w:t>
        </w:r>
      </w:hyperlink>
      <w:r w:rsidR="004C0734">
        <w:rPr>
          <w:rFonts w:ascii="Garamond" w:hAnsi="Garamond"/>
        </w:rPr>
        <w:t>.</w:t>
      </w:r>
    </w:p>
    <w:p w14:paraId="2F0B1000" w14:textId="2C0A139C" w:rsidR="00902A19" w:rsidRDefault="004C0734" w:rsidP="004C0734">
      <w:pPr>
        <w:pStyle w:val="Subhead1sl"/>
        <w:rPr>
          <w:shd w:val="clear" w:color="auto" w:fill="FFFFFF"/>
        </w:rPr>
      </w:pPr>
      <w:r>
        <w:rPr>
          <w:shd w:val="clear" w:color="auto" w:fill="FFFFFF"/>
        </w:rPr>
        <w:t>Observe</w:t>
      </w:r>
    </w:p>
    <w:bookmarkEnd w:id="0"/>
    <w:p w14:paraId="1E9BA8B1" w14:textId="77777777" w:rsidR="004C0734" w:rsidRPr="004C0734" w:rsidRDefault="004C0734" w:rsidP="004C0734">
      <w:pPr>
        <w:pStyle w:val="ListParagraph"/>
        <w:numPr>
          <w:ilvl w:val="0"/>
          <w:numId w:val="9"/>
        </w:numPr>
        <w:spacing w:after="132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 w:rsidRPr="004C0734">
        <w:rPr>
          <w:rFonts w:ascii="Garamond" w:hAnsi="Garamond"/>
          <w:sz w:val="25"/>
          <w:szCs w:val="25"/>
        </w:rPr>
        <w:t>What text do you notice first?</w:t>
      </w:r>
    </w:p>
    <w:p w14:paraId="02ED8BA5" w14:textId="77777777" w:rsidR="004C0734" w:rsidRPr="004C0734" w:rsidRDefault="004C0734" w:rsidP="004C0734">
      <w:pPr>
        <w:pStyle w:val="ListParagraph"/>
        <w:numPr>
          <w:ilvl w:val="0"/>
          <w:numId w:val="9"/>
        </w:numPr>
        <w:spacing w:after="132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 w:rsidRPr="004C0734">
        <w:rPr>
          <w:rFonts w:ascii="Garamond" w:hAnsi="Garamond"/>
          <w:sz w:val="25"/>
          <w:szCs w:val="25"/>
        </w:rPr>
        <w:t>What do you learn just from the titles and subtitles?</w:t>
      </w:r>
    </w:p>
    <w:p w14:paraId="0B01867E" w14:textId="77777777" w:rsidR="004C0734" w:rsidRPr="004C0734" w:rsidRDefault="004C0734" w:rsidP="004C0734">
      <w:pPr>
        <w:pStyle w:val="ListParagraph"/>
        <w:numPr>
          <w:ilvl w:val="0"/>
          <w:numId w:val="9"/>
        </w:numPr>
        <w:spacing w:after="132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 w:rsidRPr="004C0734">
        <w:rPr>
          <w:rFonts w:ascii="Garamond" w:hAnsi="Garamond"/>
          <w:sz w:val="25"/>
          <w:szCs w:val="25"/>
        </w:rPr>
        <w:lastRenderedPageBreak/>
        <w:t>Where and when was this article published? What is the significance?</w:t>
      </w:r>
    </w:p>
    <w:p w14:paraId="5550C9CD" w14:textId="675381CA" w:rsidR="004C0734" w:rsidRPr="004C0734" w:rsidRDefault="004C0734" w:rsidP="004C0734">
      <w:pPr>
        <w:pStyle w:val="Subhead1sl"/>
        <w:rPr>
          <w:shd w:val="clear" w:color="auto" w:fill="FFFFFF"/>
        </w:rPr>
      </w:pPr>
      <w:r w:rsidRPr="004C0734">
        <w:rPr>
          <w:shd w:val="clear" w:color="auto" w:fill="FFFFFF"/>
        </w:rPr>
        <w:t>Reflect</w:t>
      </w:r>
    </w:p>
    <w:p w14:paraId="175A966A" w14:textId="77777777" w:rsidR="004C0734" w:rsidRPr="004C0734" w:rsidRDefault="004C0734" w:rsidP="004C0734">
      <w:pPr>
        <w:pStyle w:val="ListParagraph"/>
        <w:numPr>
          <w:ilvl w:val="0"/>
          <w:numId w:val="9"/>
        </w:numPr>
        <w:spacing w:after="132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 w:rsidRPr="004C0734">
        <w:rPr>
          <w:rFonts w:ascii="Garamond" w:hAnsi="Garamond"/>
          <w:sz w:val="25"/>
          <w:szCs w:val="25"/>
        </w:rPr>
        <w:t>What can you tell about what was important at the time and place of publication?</w:t>
      </w:r>
    </w:p>
    <w:p w14:paraId="46EDA731" w14:textId="09A71B3F" w:rsidR="004C0734" w:rsidRPr="004C0734" w:rsidRDefault="004C0734" w:rsidP="004C0734">
      <w:pPr>
        <w:pStyle w:val="ListParagraph"/>
        <w:numPr>
          <w:ilvl w:val="0"/>
          <w:numId w:val="9"/>
        </w:numPr>
        <w:spacing w:after="132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 w:rsidRPr="004C0734">
        <w:rPr>
          <w:rFonts w:ascii="Garamond" w:hAnsi="Garamond"/>
          <w:sz w:val="25"/>
          <w:szCs w:val="25"/>
        </w:rPr>
        <w:t>What can you tell about the point of view of the people who wrote and published this article?</w:t>
      </w:r>
    </w:p>
    <w:p w14:paraId="2633CD35" w14:textId="77777777" w:rsidR="004C0734" w:rsidRPr="004C0734" w:rsidRDefault="004C0734" w:rsidP="004C0734">
      <w:pPr>
        <w:pStyle w:val="ListParagraph"/>
        <w:numPr>
          <w:ilvl w:val="0"/>
          <w:numId w:val="9"/>
        </w:numPr>
        <w:spacing w:after="132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 w:rsidRPr="004C0734">
        <w:rPr>
          <w:rFonts w:ascii="Garamond" w:hAnsi="Garamond"/>
          <w:sz w:val="25"/>
          <w:szCs w:val="25"/>
        </w:rPr>
        <w:t>What do you learn about the importance of the decision in Gideon v. Wainwright (1963) from this article?</w:t>
      </w:r>
    </w:p>
    <w:p w14:paraId="7D542108" w14:textId="3ADDBAC9" w:rsidR="004C0734" w:rsidRPr="004C0734" w:rsidRDefault="004C0734" w:rsidP="004C0734">
      <w:pPr>
        <w:pStyle w:val="Subhead1sl"/>
        <w:rPr>
          <w:shd w:val="clear" w:color="auto" w:fill="FFFFFF"/>
        </w:rPr>
      </w:pPr>
      <w:r w:rsidRPr="004C0734">
        <w:rPr>
          <w:shd w:val="clear" w:color="auto" w:fill="FFFFFF"/>
        </w:rPr>
        <w:t>Question</w:t>
      </w:r>
    </w:p>
    <w:p w14:paraId="1F841E94" w14:textId="77777777" w:rsidR="004C0734" w:rsidRPr="004C0734" w:rsidRDefault="004C0734" w:rsidP="004C0734">
      <w:pPr>
        <w:pStyle w:val="ListParagraph"/>
        <w:numPr>
          <w:ilvl w:val="0"/>
          <w:numId w:val="9"/>
        </w:numPr>
        <w:spacing w:after="1320" w:line="276" w:lineRule="auto"/>
        <w:ind w:left="360"/>
        <w:contextualSpacing w:val="0"/>
        <w:rPr>
          <w:rFonts w:ascii="Garamond" w:hAnsi="Garamond"/>
          <w:sz w:val="25"/>
          <w:szCs w:val="25"/>
        </w:rPr>
      </w:pPr>
      <w:r w:rsidRPr="004C0734">
        <w:rPr>
          <w:rFonts w:ascii="Garamond" w:hAnsi="Garamond"/>
          <w:sz w:val="25"/>
          <w:szCs w:val="25"/>
        </w:rPr>
        <w:t>What do you still wonder about this source?</w:t>
      </w:r>
    </w:p>
    <w:sectPr w:rsidR="004C0734" w:rsidRPr="004C0734" w:rsidSect="00E423A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29E53" w14:textId="77777777" w:rsidR="00FB2688" w:rsidRDefault="00FB2688" w:rsidP="00F25F70">
      <w:pPr>
        <w:spacing w:after="0" w:line="240" w:lineRule="auto"/>
      </w:pPr>
      <w:r>
        <w:separator/>
      </w:r>
    </w:p>
  </w:endnote>
  <w:endnote w:type="continuationSeparator" w:id="0">
    <w:p w14:paraId="72D99B39" w14:textId="77777777" w:rsidR="00FB2688" w:rsidRDefault="00FB2688" w:rsidP="00F2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uli (OTF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li">
    <w:panose1 w:val="02000503000000000000"/>
    <w:charset w:val="00"/>
    <w:family w:val="auto"/>
    <w:pitch w:val="variable"/>
    <w:sig w:usb0="A00000E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09BE9CBA" w14:textId="103E273F" w:rsidR="00F25F70" w:rsidRPr="009B0F6F" w:rsidRDefault="009B0F6F" w:rsidP="009B0F6F">
        <w:pPr>
          <w:pStyle w:val="Footer"/>
          <w:rPr>
            <w:rFonts w:ascii="Garamond" w:eastAsia="Garamond" w:hAnsi="Garamond" w:cs="Garamond"/>
          </w:rPr>
        </w:pPr>
        <w:r w:rsidRPr="009B0F6F">
          <w:rPr>
            <w:rStyle w:val="BasiccopyslChar"/>
            <w:sz w:val="22"/>
            <w:szCs w:val="22"/>
          </w:rPr>
          <w:t>© 2020 Street Law, Inc.</w:t>
        </w:r>
        <w:r w:rsidRPr="009B0F6F">
          <w:rPr>
            <w:rStyle w:val="BasiccopyslChar"/>
            <w:sz w:val="22"/>
            <w:szCs w:val="22"/>
          </w:rPr>
          <w:tab/>
        </w:r>
        <w:r w:rsidRPr="009B0F6F">
          <w:rPr>
            <w:rStyle w:val="BasiccopyslChar"/>
            <w:sz w:val="22"/>
            <w:szCs w:val="22"/>
          </w:rPr>
          <w:tab/>
          <w:t xml:space="preserve"> </w:t>
        </w:r>
        <w:r w:rsidRPr="009B0F6F">
          <w:rPr>
            <w:rStyle w:val="BasiccopyslChar"/>
            <w:sz w:val="22"/>
            <w:szCs w:val="22"/>
          </w:rPr>
          <w:fldChar w:fldCharType="begin"/>
        </w:r>
        <w:r w:rsidRPr="009B0F6F">
          <w:rPr>
            <w:rStyle w:val="BasiccopyslChar"/>
            <w:sz w:val="22"/>
            <w:szCs w:val="22"/>
          </w:rPr>
          <w:instrText xml:space="preserve"> PAGE   \* MERGEFORMAT </w:instrText>
        </w:r>
        <w:r w:rsidRPr="009B0F6F">
          <w:rPr>
            <w:rStyle w:val="BasiccopyslChar"/>
            <w:sz w:val="22"/>
            <w:szCs w:val="22"/>
          </w:rPr>
          <w:fldChar w:fldCharType="separate"/>
        </w:r>
        <w:r w:rsidRPr="009B0F6F">
          <w:rPr>
            <w:rStyle w:val="BasiccopyslChar"/>
            <w:sz w:val="22"/>
            <w:szCs w:val="22"/>
          </w:rPr>
          <w:t>2</w:t>
        </w:r>
        <w:r w:rsidRPr="009B0F6F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58E3C" w14:textId="0F2FD572" w:rsidR="008118CD" w:rsidRPr="00132661" w:rsidRDefault="008118CD" w:rsidP="008118CD">
    <w:pPr>
      <w:pStyle w:val="Subhead3red"/>
      <w:suppressAutoHyphens/>
      <w:spacing w:before="120" w:after="120"/>
      <w:rPr>
        <w:rFonts w:ascii="Garamond" w:hAnsi="Garamond" w:cstheme="minorHAnsi"/>
        <w:b w:val="0"/>
        <w:bCs w:val="0"/>
        <w:i/>
        <w:iCs/>
        <w:color w:val="auto"/>
        <w:sz w:val="22"/>
        <w:szCs w:val="22"/>
      </w:rPr>
    </w:pPr>
    <w:r w:rsidRPr="00132661">
      <w:rPr>
        <w:rFonts w:ascii="Garamond" w:hAnsi="Garamond" w:cs="Muli"/>
        <w:b w:val="0"/>
        <w:bCs w:val="0"/>
        <w:i/>
        <w:iCs/>
        <w:color w:val="auto"/>
        <w:sz w:val="22"/>
        <w:szCs w:val="22"/>
      </w:rPr>
      <w:t>Content created and featured in partnership with the TPS program does not indicate an endorsement by the Library of Congress.</w:t>
    </w:r>
  </w:p>
  <w:p w14:paraId="174A851A" w14:textId="391C270B" w:rsidR="00376DFF" w:rsidRPr="008118CD" w:rsidRDefault="008118CD" w:rsidP="008118CD">
    <w:pPr>
      <w:pStyle w:val="Subhead3red"/>
      <w:suppressAutoHyphens/>
      <w:spacing w:before="0" w:after="0"/>
    </w:pPr>
    <w:r w:rsidRPr="00132661">
      <w:rPr>
        <w:rFonts w:ascii="Garamond" w:hAnsi="Garamond" w:cstheme="minorHAnsi"/>
        <w:b w:val="0"/>
        <w:bCs w:val="0"/>
        <w:color w:val="auto"/>
        <w:sz w:val="22"/>
        <w:szCs w:val="22"/>
      </w:rPr>
      <w:t>©</w:t>
    </w:r>
    <w:r w:rsidRPr="00132661">
      <w:rPr>
        <w:rFonts w:ascii="Garamond" w:hAnsi="Garamond"/>
        <w:b w:val="0"/>
        <w:bCs w:val="0"/>
        <w:color w:val="auto"/>
        <w:sz w:val="22"/>
        <w:szCs w:val="22"/>
      </w:rPr>
      <w:t xml:space="preserve"> 2020 Street Law, Inc.</w:t>
    </w:r>
    <w:r>
      <w:rPr>
        <w:rFonts w:ascii="Garamond" w:hAnsi="Garamond"/>
        <w:b w:val="0"/>
        <w:bCs w:val="0"/>
        <w:color w:val="auto"/>
        <w:sz w:val="22"/>
        <w:szCs w:val="22"/>
      </w:rPr>
      <w:tab/>
    </w:r>
    <w:r>
      <w:rPr>
        <w:rFonts w:ascii="Garamond" w:hAnsi="Garamond"/>
        <w:b w:val="0"/>
        <w:bCs w:val="0"/>
        <w:color w:val="auto"/>
        <w:sz w:val="22"/>
        <w:szCs w:val="22"/>
      </w:rPr>
      <w:tab/>
    </w:r>
    <w:r>
      <w:rPr>
        <w:rFonts w:ascii="Garamond" w:hAnsi="Garamond"/>
        <w:b w:val="0"/>
        <w:bCs w:val="0"/>
        <w:color w:val="auto"/>
        <w:sz w:val="22"/>
        <w:szCs w:val="22"/>
      </w:rPr>
      <w:tab/>
    </w:r>
    <w:r>
      <w:rPr>
        <w:rFonts w:ascii="Garamond" w:hAnsi="Garamond"/>
        <w:b w:val="0"/>
        <w:bCs w:val="0"/>
        <w:color w:val="auto"/>
        <w:sz w:val="22"/>
        <w:szCs w:val="22"/>
      </w:rPr>
      <w:tab/>
    </w:r>
    <w:r>
      <w:rPr>
        <w:rFonts w:ascii="Garamond" w:hAnsi="Garamond"/>
        <w:b w:val="0"/>
        <w:bCs w:val="0"/>
        <w:color w:val="auto"/>
        <w:sz w:val="22"/>
        <w:szCs w:val="22"/>
      </w:rPr>
      <w:tab/>
    </w:r>
    <w:r>
      <w:rPr>
        <w:rFonts w:ascii="Garamond" w:hAnsi="Garamond"/>
        <w:b w:val="0"/>
        <w:bCs w:val="0"/>
        <w:color w:val="auto"/>
        <w:sz w:val="22"/>
        <w:szCs w:val="22"/>
      </w:rPr>
      <w:tab/>
    </w:r>
    <w:r>
      <w:rPr>
        <w:rFonts w:ascii="Garamond" w:hAnsi="Garamond"/>
        <w:b w:val="0"/>
        <w:bCs w:val="0"/>
        <w:color w:val="auto"/>
        <w:sz w:val="22"/>
        <w:szCs w:val="22"/>
      </w:rPr>
      <w:tab/>
      <w:t xml:space="preserve">           Last updated: 07/21/2020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623DD" w14:textId="77777777" w:rsidR="00FB2688" w:rsidRDefault="00FB2688" w:rsidP="00F25F70">
      <w:pPr>
        <w:spacing w:after="0" w:line="240" w:lineRule="auto"/>
      </w:pPr>
      <w:r>
        <w:separator/>
      </w:r>
    </w:p>
  </w:footnote>
  <w:footnote w:type="continuationSeparator" w:id="0">
    <w:p w14:paraId="1691CBC6" w14:textId="77777777" w:rsidR="00FB2688" w:rsidRDefault="00FB2688" w:rsidP="00F2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2E28B" w14:textId="0812A66B" w:rsidR="00E423A7" w:rsidRPr="00026DC2" w:rsidRDefault="00026DC2" w:rsidP="00026DC2">
    <w:pPr>
      <w:pStyle w:val="Basiccopysl"/>
      <w:rPr>
        <w:sz w:val="22"/>
        <w:szCs w:val="22"/>
      </w:rPr>
    </w:pPr>
    <w:r>
      <w:rPr>
        <w:i/>
        <w:iCs/>
        <w:sz w:val="22"/>
        <w:szCs w:val="22"/>
      </w:rPr>
      <w:t xml:space="preserve">Gideon v. Wainwright </w:t>
    </w:r>
    <w:r w:rsidRPr="00F86BD3">
      <w:rPr>
        <w:sz w:val="22"/>
        <w:szCs w:val="22"/>
      </w:rPr>
      <w:t xml:space="preserve">/ </w:t>
    </w:r>
    <w:r>
      <w:rPr>
        <w:sz w:val="22"/>
        <w:szCs w:val="22"/>
      </w:rPr>
      <w:t>Newspaper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EF3E1" w14:textId="77777777" w:rsidR="008118CD" w:rsidRPr="008A3806" w:rsidRDefault="008118CD" w:rsidP="008118CD">
    <w:pPr>
      <w:pStyle w:val="Header"/>
      <w:jc w:val="right"/>
      <w:rPr>
        <w:rFonts w:ascii="Garamond" w:hAnsi="Garamond"/>
      </w:rPr>
    </w:pPr>
    <w:r w:rsidRPr="008A3806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EB044" wp14:editId="34BCFD04">
              <wp:simplePos x="0" y="0"/>
              <wp:positionH relativeFrom="column">
                <wp:posOffset>3353596</wp:posOffset>
              </wp:positionH>
              <wp:positionV relativeFrom="paragraph">
                <wp:posOffset>-175260</wp:posOffset>
              </wp:positionV>
              <wp:extent cx="2695575" cy="5429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9C060" w14:textId="77777777" w:rsidR="008118CD" w:rsidRDefault="008118CD" w:rsidP="008118C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8B1F1A" wp14:editId="3D351145">
                                <wp:extent cx="2484120" cy="445135"/>
                                <wp:effectExtent l="0" t="0" r="0" b="0"/>
                                <wp:docPr id="7" name="Picture 7" descr="A picture containing clock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TPS-headerID_horiz_member_blk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84120" cy="445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EB0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4.05pt;margin-top:-13.8pt;width:212.25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" filled="f" stroked="f" strokeweight=".5pt">
              <v:textbox>
                <w:txbxContent>
                  <w:p w14:paraId="3609C060" w14:textId="77777777" w:rsidR="008118CD" w:rsidRDefault="008118CD" w:rsidP="008118C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8B1F1A" wp14:editId="3D351145">
                          <wp:extent cx="2484120" cy="445135"/>
                          <wp:effectExtent l="0" t="0" r="0" b="0"/>
                          <wp:docPr id="7" name="Picture 7" descr="A picture containing clock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TPS-headerID_horiz_member_blk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84120" cy="445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A3806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353E6" wp14:editId="1EF68968">
              <wp:simplePos x="0" y="0"/>
              <wp:positionH relativeFrom="column">
                <wp:posOffset>-209550</wp:posOffset>
              </wp:positionH>
              <wp:positionV relativeFrom="paragraph">
                <wp:posOffset>-171450</wp:posOffset>
              </wp:positionV>
              <wp:extent cx="2695575" cy="5429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46254" w14:textId="77777777" w:rsidR="008118CD" w:rsidRDefault="008118CD" w:rsidP="008118C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C8F794" wp14:editId="5FCECD18">
                                <wp:extent cx="1718310" cy="445135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treet Law log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8310" cy="445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353E6" id="Text Box 2" o:spid="_x0000_s1028" type="#_x0000_t202" style="position:absolute;left:0;text-align:left;margin-left:-16.5pt;margin-top:-13.5pt;width:212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" filled="f" stroked="f" strokeweight=".5pt">
              <v:textbox>
                <w:txbxContent>
                  <w:p w14:paraId="37E46254" w14:textId="77777777" w:rsidR="008118CD" w:rsidRDefault="008118CD" w:rsidP="008118CD">
                    <w:r>
                      <w:rPr>
                        <w:noProof/>
                      </w:rPr>
                      <w:drawing>
                        <wp:inline distT="0" distB="0" distL="0" distR="0" wp14:anchorId="53C8F794" wp14:editId="5FCECD18">
                          <wp:extent cx="1718310" cy="44513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treet Law 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8310" cy="445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BD7FB59" w14:textId="77777777" w:rsidR="00E423A7" w:rsidRDefault="00E42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3E27"/>
    <w:multiLevelType w:val="multilevel"/>
    <w:tmpl w:val="40D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A6C55"/>
    <w:multiLevelType w:val="hybridMultilevel"/>
    <w:tmpl w:val="A7C24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03F4"/>
    <w:multiLevelType w:val="hybridMultilevel"/>
    <w:tmpl w:val="DEFAB9E6"/>
    <w:lvl w:ilvl="0" w:tplc="2390B5D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5"/>
        <w:szCs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135CD"/>
    <w:multiLevelType w:val="hybridMultilevel"/>
    <w:tmpl w:val="760048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0D0D"/>
    <w:multiLevelType w:val="hybridMultilevel"/>
    <w:tmpl w:val="F850CD4E"/>
    <w:lvl w:ilvl="0" w:tplc="BA7831CE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C538C"/>
    <w:multiLevelType w:val="hybridMultilevel"/>
    <w:tmpl w:val="BFC0C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11"/>
    <w:rsid w:val="000078E5"/>
    <w:rsid w:val="00026DC2"/>
    <w:rsid w:val="0009372E"/>
    <w:rsid w:val="000A4283"/>
    <w:rsid w:val="000D26C0"/>
    <w:rsid w:val="00124C0B"/>
    <w:rsid w:val="001A01F3"/>
    <w:rsid w:val="001D0E21"/>
    <w:rsid w:val="001F1855"/>
    <w:rsid w:val="0026531E"/>
    <w:rsid w:val="00292EEF"/>
    <w:rsid w:val="00297DE2"/>
    <w:rsid w:val="002B0B35"/>
    <w:rsid w:val="002C1B8D"/>
    <w:rsid w:val="002D5911"/>
    <w:rsid w:val="002F50D1"/>
    <w:rsid w:val="0031543E"/>
    <w:rsid w:val="0034345E"/>
    <w:rsid w:val="00351909"/>
    <w:rsid w:val="00376DFF"/>
    <w:rsid w:val="00381627"/>
    <w:rsid w:val="00387AFB"/>
    <w:rsid w:val="003E1B7E"/>
    <w:rsid w:val="003F3DFF"/>
    <w:rsid w:val="00420223"/>
    <w:rsid w:val="00466D7E"/>
    <w:rsid w:val="004A11A2"/>
    <w:rsid w:val="004C0734"/>
    <w:rsid w:val="00524DCC"/>
    <w:rsid w:val="00531168"/>
    <w:rsid w:val="00537C2F"/>
    <w:rsid w:val="0059700B"/>
    <w:rsid w:val="005D419C"/>
    <w:rsid w:val="006034C6"/>
    <w:rsid w:val="006754F4"/>
    <w:rsid w:val="006C0BCF"/>
    <w:rsid w:val="006C56A9"/>
    <w:rsid w:val="006D7445"/>
    <w:rsid w:val="006E1835"/>
    <w:rsid w:val="007052EB"/>
    <w:rsid w:val="007B0D12"/>
    <w:rsid w:val="007B5979"/>
    <w:rsid w:val="007D5575"/>
    <w:rsid w:val="008118CD"/>
    <w:rsid w:val="00832929"/>
    <w:rsid w:val="00845A66"/>
    <w:rsid w:val="0085549D"/>
    <w:rsid w:val="008A54E0"/>
    <w:rsid w:val="008C7166"/>
    <w:rsid w:val="00900605"/>
    <w:rsid w:val="00902A19"/>
    <w:rsid w:val="00902B3F"/>
    <w:rsid w:val="00932CE2"/>
    <w:rsid w:val="009B0F6F"/>
    <w:rsid w:val="009C2E6A"/>
    <w:rsid w:val="00A350E8"/>
    <w:rsid w:val="00AA28E5"/>
    <w:rsid w:val="00AB11D6"/>
    <w:rsid w:val="00AC3A6D"/>
    <w:rsid w:val="00AE4C49"/>
    <w:rsid w:val="00B072CE"/>
    <w:rsid w:val="00B24440"/>
    <w:rsid w:val="00B46FE9"/>
    <w:rsid w:val="00B84570"/>
    <w:rsid w:val="00BB0AA6"/>
    <w:rsid w:val="00BB7A9C"/>
    <w:rsid w:val="00BD1B80"/>
    <w:rsid w:val="00BF65DB"/>
    <w:rsid w:val="00C47CEC"/>
    <w:rsid w:val="00CA1044"/>
    <w:rsid w:val="00CC210D"/>
    <w:rsid w:val="00CE7D04"/>
    <w:rsid w:val="00D02FD6"/>
    <w:rsid w:val="00D067C8"/>
    <w:rsid w:val="00D2626D"/>
    <w:rsid w:val="00D41060"/>
    <w:rsid w:val="00D42220"/>
    <w:rsid w:val="00D54723"/>
    <w:rsid w:val="00D55733"/>
    <w:rsid w:val="00DA2C39"/>
    <w:rsid w:val="00DE23A9"/>
    <w:rsid w:val="00E35891"/>
    <w:rsid w:val="00E423A7"/>
    <w:rsid w:val="00E57CB2"/>
    <w:rsid w:val="00E658BC"/>
    <w:rsid w:val="00E74123"/>
    <w:rsid w:val="00E8055F"/>
    <w:rsid w:val="00EE3F50"/>
    <w:rsid w:val="00F25F70"/>
    <w:rsid w:val="00F40C63"/>
    <w:rsid w:val="00F82D36"/>
    <w:rsid w:val="00FB2688"/>
    <w:rsid w:val="00FC682E"/>
    <w:rsid w:val="00F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4FB14"/>
  <w15:chartTrackingRefBased/>
  <w15:docId w15:val="{2EF7CA45-3C54-473A-B009-5502FBAD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E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E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F70"/>
  </w:style>
  <w:style w:type="paragraph" w:styleId="Footer">
    <w:name w:val="footer"/>
    <w:basedOn w:val="Normal"/>
    <w:link w:val="FooterChar"/>
    <w:uiPriority w:val="99"/>
    <w:unhideWhenUsed/>
    <w:rsid w:val="00F2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F70"/>
  </w:style>
  <w:style w:type="paragraph" w:styleId="BodyText">
    <w:name w:val="Body Text"/>
    <w:basedOn w:val="Normal"/>
    <w:link w:val="BodyTextChar"/>
    <w:uiPriority w:val="1"/>
    <w:qFormat/>
    <w:rsid w:val="00F25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25F70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902B3F"/>
    <w:rPr>
      <w:i/>
      <w:iCs/>
    </w:rPr>
  </w:style>
  <w:style w:type="paragraph" w:customStyle="1" w:styleId="Bulletsl">
    <w:name w:val="Bullet_sl"/>
    <w:basedOn w:val="Normal"/>
    <w:link w:val="BulletslChar"/>
    <w:qFormat/>
    <w:rsid w:val="003E1B7E"/>
    <w:pPr>
      <w:numPr>
        <w:numId w:val="2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E1B7E"/>
    <w:rPr>
      <w:rFonts w:ascii="Garamond" w:hAnsi="Garamond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2C39"/>
    <w:rPr>
      <w:color w:val="605E5C"/>
      <w:shd w:val="clear" w:color="auto" w:fill="E1DFDD"/>
    </w:rPr>
  </w:style>
  <w:style w:type="paragraph" w:customStyle="1" w:styleId="Basiccopysl">
    <w:name w:val="Basic copy_sl"/>
    <w:basedOn w:val="Normal"/>
    <w:link w:val="BasiccopyslChar"/>
    <w:qFormat/>
    <w:rsid w:val="00E423A7"/>
    <w:pPr>
      <w:spacing w:after="120" w:line="276" w:lineRule="auto"/>
    </w:pPr>
    <w:rPr>
      <w:rFonts w:ascii="Garamond" w:eastAsia="Garamond" w:hAnsi="Garamond" w:cs="Garamond"/>
      <w:sz w:val="25"/>
      <w:szCs w:val="25"/>
    </w:rPr>
  </w:style>
  <w:style w:type="character" w:customStyle="1" w:styleId="BasiccopyslChar">
    <w:name w:val="Basic copy_sl Char"/>
    <w:basedOn w:val="DefaultParagraphFont"/>
    <w:link w:val="Basiccopysl"/>
    <w:rsid w:val="00E423A7"/>
    <w:rPr>
      <w:rFonts w:ascii="Garamond" w:eastAsia="Garamond" w:hAnsi="Garamond" w:cs="Garamond"/>
      <w:sz w:val="25"/>
      <w:szCs w:val="25"/>
    </w:rPr>
  </w:style>
  <w:style w:type="paragraph" w:customStyle="1" w:styleId="Title1sl">
    <w:name w:val="Title 1_sl"/>
    <w:basedOn w:val="Normal"/>
    <w:link w:val="Title1slChar"/>
    <w:qFormat/>
    <w:rsid w:val="00E423A7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character" w:customStyle="1" w:styleId="Title1slChar">
    <w:name w:val="Title 1_sl Char"/>
    <w:basedOn w:val="DefaultParagraphFont"/>
    <w:link w:val="Title1sl"/>
    <w:rsid w:val="00E423A7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E423A7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Subhead1slChar">
    <w:name w:val="Subhead 1_sl Char"/>
    <w:basedOn w:val="DefaultParagraphFont"/>
    <w:link w:val="Subhead1sl"/>
    <w:rsid w:val="00E423A7"/>
    <w:rPr>
      <w:rFonts w:ascii="Gill Sans MT" w:hAnsi="Gill Sans MT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76DFF"/>
    <w:pPr>
      <w:ind w:left="720"/>
      <w:contextualSpacing/>
    </w:pPr>
  </w:style>
  <w:style w:type="paragraph" w:customStyle="1" w:styleId="Subhead3red">
    <w:name w:val="Subhead 3 (red)"/>
    <w:basedOn w:val="Normal"/>
    <w:uiPriority w:val="99"/>
    <w:rsid w:val="008118CD"/>
    <w:pPr>
      <w:autoSpaceDE w:val="0"/>
      <w:autoSpaceDN w:val="0"/>
      <w:adjustRightInd w:val="0"/>
      <w:spacing w:before="180" w:after="90" w:line="288" w:lineRule="auto"/>
      <w:textAlignment w:val="center"/>
    </w:pPr>
    <w:rPr>
      <w:rFonts w:ascii="Muli (OTF)" w:hAnsi="Muli (OTF)" w:cs="Muli (OTF)"/>
      <w:b/>
      <w:bCs/>
      <w:color w:val="C320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roniclingamerica.loc.gov/lccn/sn87065526/1963-08-07/ed-1/seq-11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C57454F4-F605-440B-A0FF-0014E279A31F}"/>
</file>

<file path=customXml/itemProps2.xml><?xml version="1.0" encoding="utf-8"?>
<ds:datastoreItem xmlns:ds="http://schemas.openxmlformats.org/officeDocument/2006/customXml" ds:itemID="{8C737F6B-FB0C-403E-B476-3F02A8AF4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5CE4A-BCA2-4A0A-960F-D0CFB2D6DA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82492E-7C2E-4B3E-B088-A1010A570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Ruffing</dc:creator>
  <cp:keywords/>
  <dc:description/>
  <cp:lastModifiedBy>Allison Hawkins</cp:lastModifiedBy>
  <cp:revision>4</cp:revision>
  <dcterms:created xsi:type="dcterms:W3CDTF">2020-07-21T00:42:00Z</dcterms:created>
  <dcterms:modified xsi:type="dcterms:W3CDTF">2020-07-22T02:24:00Z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