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96E96" w14:textId="77777777" w:rsidR="00EF3581" w:rsidRDefault="00EF3581">
      <w:pPr>
        <w:jc w:val="center"/>
        <w:rPr>
          <w:rFonts w:ascii="Lato" w:eastAsia="Lato" w:hAnsi="Lato" w:cs="Lato"/>
        </w:rPr>
      </w:pPr>
    </w:p>
    <w:p w14:paraId="61C0579B" w14:textId="77777777" w:rsidR="00EF3581" w:rsidRDefault="007D1F7A">
      <w:pPr>
        <w:jc w:val="center"/>
        <w:rPr>
          <w:rFonts w:ascii="Lato" w:eastAsia="Lato" w:hAnsi="Lato" w:cs="Lato"/>
          <w:b/>
          <w:bCs/>
          <w:sz w:val="32"/>
          <w:szCs w:val="32"/>
        </w:rPr>
      </w:pPr>
      <w:r>
        <w:rPr>
          <w:rFonts w:ascii="Lato" w:eastAsia="Lato" w:hAnsi="Lato" w:cs="Lato"/>
          <w:b/>
          <w:bCs/>
          <w:sz w:val="32"/>
          <w:szCs w:val="32"/>
        </w:rPr>
        <w:t>Missouri Encyclopedia Research Project Lesson Plan</w:t>
      </w:r>
    </w:p>
    <w:p w14:paraId="2AEDBFA2" w14:textId="77777777" w:rsidR="00EF3581" w:rsidRDefault="007D1F7A">
      <w:pPr>
        <w:rPr>
          <w:rFonts w:ascii="Lato" w:eastAsia="Lato" w:hAnsi="Lato" w:cs="Lato"/>
        </w:rPr>
      </w:pPr>
      <w:r>
        <w:rPr>
          <w:rFonts w:ascii="Lato" w:eastAsia="Lato" w:hAnsi="Lato" w:cs="Lato"/>
          <w:b/>
          <w:bCs/>
        </w:rPr>
        <w:t xml:space="preserve">Lesson Summary: </w:t>
      </w:r>
      <w:r>
        <w:rPr>
          <w:rFonts w:ascii="Lato" w:eastAsia="Lato" w:hAnsi="Lato" w:cs="Lato"/>
        </w:rPr>
        <w:t xml:space="preserve">Students will research and write a mock entry for the State Historical Society of Missouri’s Missouri Encyclopedia. They will develop proposal writing, research, and bibliographical skills over the course of one instructional week. </w:t>
      </w:r>
    </w:p>
    <w:p w14:paraId="7DDD7A05" w14:textId="77777777" w:rsidR="00EF3581" w:rsidRDefault="007D1F7A">
      <w:pPr>
        <w:rPr>
          <w:rFonts w:ascii="Lato" w:eastAsia="Lato" w:hAnsi="Lato" w:cs="Lato"/>
        </w:rPr>
      </w:pPr>
      <w:r>
        <w:rPr>
          <w:rFonts w:ascii="Lato" w:eastAsia="Lato" w:hAnsi="Lato" w:cs="Lato"/>
          <w:b/>
          <w:bCs/>
        </w:rPr>
        <w:t xml:space="preserve">Note: </w:t>
      </w:r>
      <w:r>
        <w:rPr>
          <w:rFonts w:ascii="Lato" w:eastAsia="Lato" w:hAnsi="Lato" w:cs="Lato"/>
        </w:rPr>
        <w:t xml:space="preserve">Lesson can be customized for classroom needs. Number of required sources, topic guidelines, and word count can all be shifted. </w:t>
      </w:r>
    </w:p>
    <w:p w14:paraId="349F1FA8" w14:textId="77777777" w:rsidR="00EF3581" w:rsidRDefault="007D1F7A">
      <w:pPr>
        <w:rPr>
          <w:rFonts w:ascii="Lato" w:eastAsia="Lato" w:hAnsi="Lato" w:cs="Lato"/>
        </w:rPr>
      </w:pPr>
      <w:r>
        <w:rPr>
          <w:rFonts w:ascii="Lato" w:eastAsia="Lato" w:hAnsi="Lato" w:cs="Lato"/>
          <w:b/>
          <w:bCs/>
        </w:rPr>
        <w:t>Grade Level:</w:t>
      </w:r>
      <w:r>
        <w:rPr>
          <w:rFonts w:ascii="Lato" w:eastAsia="Lato" w:hAnsi="Lato" w:cs="Lato"/>
        </w:rPr>
        <w:t xml:space="preserve"> 11-12</w:t>
      </w:r>
    </w:p>
    <w:p w14:paraId="578E4406" w14:textId="77777777" w:rsidR="00EF3581" w:rsidRDefault="007D1F7A">
      <w:pPr>
        <w:rPr>
          <w:rFonts w:ascii="Lato" w:eastAsia="Lato" w:hAnsi="Lato" w:cs="Lato"/>
        </w:rPr>
      </w:pPr>
      <w:r>
        <w:rPr>
          <w:rFonts w:ascii="Lato" w:eastAsia="Lato" w:hAnsi="Lato" w:cs="Lato"/>
          <w:b/>
          <w:bCs/>
        </w:rPr>
        <w:t xml:space="preserve">Duration: </w:t>
      </w:r>
      <w:r>
        <w:rPr>
          <w:rFonts w:ascii="Lato" w:eastAsia="Lato" w:hAnsi="Lato" w:cs="Lato"/>
        </w:rPr>
        <w:t>5 days, approximately 300 minutes</w:t>
      </w:r>
    </w:p>
    <w:p w14:paraId="0002EC7F" w14:textId="77777777" w:rsidR="00EF3581" w:rsidRDefault="007D1F7A">
      <w:pPr>
        <w:rPr>
          <w:rFonts w:ascii="Lato" w:eastAsia="Lato" w:hAnsi="Lato" w:cs="Lato"/>
          <w:b/>
          <w:bCs/>
        </w:rPr>
      </w:pPr>
      <w:r>
        <w:rPr>
          <w:rFonts w:ascii="Lato" w:eastAsia="Lato" w:hAnsi="Lato" w:cs="Lato"/>
          <w:b/>
          <w:bCs/>
        </w:rPr>
        <w:t>Common Core Objectives, History/Social Studies:</w:t>
      </w:r>
    </w:p>
    <w:p w14:paraId="0B377525" w14:textId="77777777" w:rsidR="00EF3581" w:rsidRDefault="007D1F7A">
      <w:pPr>
        <w:rPr>
          <w:rFonts w:ascii="Lato" w:eastAsia="Lato" w:hAnsi="Lato" w:cs="Lato"/>
          <w:u w:val="single"/>
        </w:rPr>
      </w:pPr>
      <w:r>
        <w:rPr>
          <w:rFonts w:ascii="Lato" w:eastAsia="Lato" w:hAnsi="Lato" w:cs="Lato"/>
          <w:u w:val="single"/>
        </w:rPr>
        <w:t>Grades 11-12</w:t>
      </w:r>
    </w:p>
    <w:bookmarkStart w:id="0" w:name="bookmark=id.x081y0cg4vvd" w:colFirst="0" w:colLast="0"/>
    <w:bookmarkEnd w:id="0"/>
    <w:p w14:paraId="6995B7F9" w14:textId="77777777" w:rsidR="00EF3581" w:rsidRDefault="007D1F7A">
      <w:pPr>
        <w:rPr>
          <w:rFonts w:ascii="Lato" w:eastAsia="Lato" w:hAnsi="Lato" w:cs="Lato"/>
        </w:rPr>
      </w:pPr>
      <w:r>
        <w:fldChar w:fldCharType="begin"/>
      </w:r>
      <w:r>
        <w:instrText>HYPERLINK "https://www.thecorestandards.org/ELA-Literacy/RH/11-12/7/" \h</w:instrText>
      </w:r>
      <w:r>
        <w:fldChar w:fldCharType="separate"/>
      </w:r>
      <w:r>
        <w:rPr>
          <w:rFonts w:ascii="Lato" w:eastAsia="Lato" w:hAnsi="Lato" w:cs="Lato"/>
          <w:color w:val="467886"/>
          <w:u w:val="single"/>
        </w:rPr>
        <w:t>CCSS.ELA-Literacy.RH.11-12.7</w:t>
      </w:r>
      <w:r>
        <w:fldChar w:fldCharType="end"/>
      </w:r>
      <w:r>
        <w:rPr>
          <w:rFonts w:ascii="Lato" w:eastAsia="Lato" w:hAnsi="Lato" w:cs="Lato"/>
        </w:rPr>
        <w:br/>
        <w:t>Integrate and evaluate multiple sources of information presented in diverse formats and media (e.g., visually, quantitatively, as well as in words) in order to address a question or solve a problem.</w:t>
      </w:r>
    </w:p>
    <w:p w14:paraId="2FBFC796" w14:textId="77777777" w:rsidR="00EF3581" w:rsidRDefault="007D1F7A">
      <w:pPr>
        <w:rPr>
          <w:rFonts w:ascii="Lato" w:eastAsia="Lato" w:hAnsi="Lato" w:cs="Lato"/>
          <w:b/>
          <w:bCs/>
        </w:rPr>
      </w:pPr>
      <w:r>
        <w:rPr>
          <w:rFonts w:ascii="Lato" w:eastAsia="Lato" w:hAnsi="Lato" w:cs="Lato"/>
          <w:b/>
          <w:bCs/>
        </w:rPr>
        <w:t xml:space="preserve">Missouri Social Studies Standards: </w:t>
      </w:r>
    </w:p>
    <w:p w14:paraId="6B589716" w14:textId="77777777" w:rsidR="00EF3581" w:rsidRDefault="007D1F7A">
      <w:pPr>
        <w:rPr>
          <w:rFonts w:ascii="Lato" w:eastAsia="Lato" w:hAnsi="Lato" w:cs="Lato"/>
          <w:u w:val="single"/>
        </w:rPr>
      </w:pPr>
      <w:r>
        <w:rPr>
          <w:rFonts w:ascii="Lato" w:eastAsia="Lato" w:hAnsi="Lato" w:cs="Lato"/>
          <w:u w:val="single"/>
        </w:rPr>
        <w:t>Grades 9-12</w:t>
      </w:r>
    </w:p>
    <w:p w14:paraId="40A91FC7" w14:textId="77777777" w:rsidR="00EF3581" w:rsidRDefault="007D1F7A">
      <w:pPr>
        <w:rPr>
          <w:rFonts w:ascii="Lato" w:eastAsia="Lato" w:hAnsi="Lato" w:cs="Lato"/>
        </w:rPr>
      </w:pPr>
      <w:hyperlink r:id="rId8">
        <w:r>
          <w:rPr>
            <w:rFonts w:ascii="Lato" w:eastAsia="Lato" w:hAnsi="Lato" w:cs="Lato"/>
            <w:color w:val="467886"/>
            <w:u w:val="single"/>
          </w:rPr>
          <w:t>1.1.C.</w:t>
        </w:r>
      </w:hyperlink>
      <w:r>
        <w:rPr>
          <w:rFonts w:ascii="Lato" w:eastAsia="Lato" w:hAnsi="Lato" w:cs="Lato"/>
        </w:rPr>
        <w:t xml:space="preserve"> </w:t>
      </w:r>
    </w:p>
    <w:p w14:paraId="3334E7A4" w14:textId="77777777" w:rsidR="00EF3581" w:rsidRDefault="007D1F7A">
      <w:pPr>
        <w:rPr>
          <w:rFonts w:ascii="Lato" w:eastAsia="Lato" w:hAnsi="Lato" w:cs="Lato"/>
          <w:b/>
          <w:bCs/>
        </w:rPr>
      </w:pPr>
      <w:r>
        <w:rPr>
          <w:rFonts w:ascii="Lato" w:eastAsia="Lato" w:hAnsi="Lato" w:cs="Lato"/>
        </w:rPr>
        <w:t>Develop a research plan, identify appropriate resources for investigating social studies topics, and create and present a research product which applies an aspect of United States history post c. 1870 to a contemporary issue.</w:t>
      </w:r>
    </w:p>
    <w:p w14:paraId="0FA749F6" w14:textId="77777777" w:rsidR="00EF3581" w:rsidRDefault="007D1F7A">
      <w:pPr>
        <w:rPr>
          <w:rFonts w:ascii="Lato" w:eastAsia="Lato" w:hAnsi="Lato" w:cs="Lato"/>
          <w:b/>
          <w:bCs/>
        </w:rPr>
      </w:pPr>
      <w:r>
        <w:br w:type="page"/>
      </w:r>
    </w:p>
    <w:p w14:paraId="1FCD0B81" w14:textId="77777777" w:rsidR="00EF3581" w:rsidRDefault="00EF3581">
      <w:pPr>
        <w:rPr>
          <w:rFonts w:ascii="Lato" w:eastAsia="Lato" w:hAnsi="Lato" w:cs="Lato"/>
          <w:b/>
          <w:bCs/>
        </w:rPr>
      </w:pPr>
    </w:p>
    <w:p w14:paraId="183F22FE" w14:textId="77777777" w:rsidR="00EF3581" w:rsidRDefault="007D1F7A">
      <w:pPr>
        <w:rPr>
          <w:rFonts w:ascii="Lato" w:eastAsia="Lato" w:hAnsi="Lato" w:cs="Lato"/>
          <w:b/>
          <w:bCs/>
        </w:rPr>
      </w:pPr>
      <w:r>
        <w:rPr>
          <w:rFonts w:ascii="Lato" w:eastAsia="Lato" w:hAnsi="Lato" w:cs="Lato"/>
          <w:b/>
          <w:bCs/>
        </w:rPr>
        <w:t>Activities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F3581" w14:paraId="4D0D68BC" w14:textId="77777777">
        <w:tc>
          <w:tcPr>
            <w:tcW w:w="9360" w:type="dxa"/>
            <w:tcMar>
              <w:top w:w="100" w:type="dxa"/>
              <w:left w:w="100" w:type="dxa"/>
              <w:bottom w:w="100" w:type="dxa"/>
              <w:right w:w="100" w:type="dxa"/>
            </w:tcMar>
          </w:tcPr>
          <w:p w14:paraId="492E168E" w14:textId="79402FDF" w:rsidR="00EF3581" w:rsidRDefault="007D1F7A">
            <w:pPr>
              <w:widowControl w:val="0"/>
              <w:spacing w:line="240" w:lineRule="auto"/>
              <w:rPr>
                <w:rFonts w:ascii="Lato" w:eastAsia="Lato" w:hAnsi="Lato" w:cs="Lato"/>
              </w:rPr>
            </w:pPr>
            <w:r>
              <w:rPr>
                <w:rFonts w:ascii="Lato" w:eastAsia="Lato" w:hAnsi="Lato" w:cs="Lato"/>
                <w:u w:val="single"/>
              </w:rPr>
              <w:t>Day 1: Brainstorm Sheet</w:t>
            </w:r>
            <w:r>
              <w:rPr>
                <w:rFonts w:ascii="Lato" w:eastAsia="Lato" w:hAnsi="Lato" w:cs="Lato"/>
              </w:rPr>
              <w:t xml:space="preserve"> Students will explore the SHSMO Missouri Encyclopedia page. They will read 2-3 entries of the encyclopedia to get an idea of how entries are written and formatted. After exploring, they will review the </w:t>
            </w:r>
            <w:r>
              <w:rPr>
                <w:rFonts w:ascii="Lato" w:eastAsia="Lato" w:hAnsi="Lato" w:cs="Lato"/>
                <w:u w:val="single"/>
              </w:rPr>
              <w:t>Topic guidelines sheet</w:t>
            </w:r>
            <w:r>
              <w:rPr>
                <w:rFonts w:ascii="Lato" w:eastAsia="Lato" w:hAnsi="Lato" w:cs="Lato"/>
              </w:rPr>
              <w:t xml:space="preserve"> and brainstorm a topic for their encyclopedia entry.</w:t>
            </w:r>
          </w:p>
          <w:p w14:paraId="08242CD7" w14:textId="77777777" w:rsidR="00EF3581" w:rsidRDefault="007D1F7A">
            <w:pPr>
              <w:widowControl w:val="0"/>
              <w:spacing w:line="240" w:lineRule="auto"/>
              <w:rPr>
                <w:rFonts w:ascii="Lato" w:eastAsia="Lato" w:hAnsi="Lato" w:cs="Lato"/>
              </w:rPr>
            </w:pPr>
            <w:r>
              <w:rPr>
                <w:rFonts w:ascii="Lato" w:eastAsia="Lato" w:hAnsi="Lato" w:cs="Lato"/>
              </w:rPr>
              <w:t>Note- they should choose a topic not already in the Encyclopedia. Have students focus on local organizations, people, events, things, or places. The topics can even be somewhat recent, as long as they can find sources on it.</w:t>
            </w:r>
          </w:p>
          <w:p w14:paraId="6ED8F31E" w14:textId="77777777" w:rsidR="00EF3581" w:rsidRDefault="007D1F7A">
            <w:pPr>
              <w:widowControl w:val="0"/>
              <w:spacing w:line="240" w:lineRule="auto"/>
              <w:rPr>
                <w:rFonts w:ascii="Lato" w:eastAsia="Lato" w:hAnsi="Lato" w:cs="Lato"/>
              </w:rPr>
            </w:pPr>
            <w:r>
              <w:rPr>
                <w:rFonts w:ascii="Lato" w:eastAsia="Lato" w:hAnsi="Lato" w:cs="Lato"/>
                <w:u w:val="single"/>
              </w:rPr>
              <w:t>Day 2-3: Research and Bibliography</w:t>
            </w:r>
            <w:r>
              <w:rPr>
                <w:rFonts w:ascii="Lato" w:eastAsia="Lato" w:hAnsi="Lato" w:cs="Lato"/>
              </w:rPr>
              <w:t xml:space="preserve"> Students will find 3-5 online or print resources on their chosen topic. They will create a bibliography. Let the students know if you prefer footnotes or endnotes for citations, there is information for both in the document.</w:t>
            </w:r>
          </w:p>
          <w:p w14:paraId="13F3BCE3" w14:textId="5CAC553A" w:rsidR="00EF3581" w:rsidRPr="00A66D92" w:rsidRDefault="007D1F7A">
            <w:pPr>
              <w:widowControl w:val="0"/>
              <w:spacing w:line="240" w:lineRule="auto"/>
              <w:rPr>
                <w:rFonts w:ascii="Lato" w:eastAsia="Lato" w:hAnsi="Lato" w:cs="Lato"/>
              </w:rPr>
            </w:pPr>
            <w:r>
              <w:rPr>
                <w:rFonts w:ascii="Lato" w:eastAsia="Lato" w:hAnsi="Lato" w:cs="Lato"/>
                <w:u w:val="single"/>
              </w:rPr>
              <w:t>Day 4-5: Write!</w:t>
            </w:r>
            <w:r>
              <w:rPr>
                <w:rFonts w:ascii="Lato" w:eastAsia="Lato" w:hAnsi="Lato" w:cs="Lato"/>
              </w:rPr>
              <w:t xml:space="preserve"> Students will review the </w:t>
            </w:r>
            <w:r>
              <w:rPr>
                <w:rFonts w:ascii="Lato" w:eastAsia="Lato" w:hAnsi="Lato" w:cs="Lato"/>
                <w:u w:val="single"/>
              </w:rPr>
              <w:t>Writer’s guidelines</w:t>
            </w:r>
            <w:r>
              <w:rPr>
                <w:rFonts w:ascii="Lato" w:eastAsia="Lato" w:hAnsi="Lato" w:cs="Lato"/>
              </w:rPr>
              <w:t xml:space="preserve"> for the Missouri Encyclopedia and write an encyclopedia entry on their chosen topic and attach their bibliography. There is also a sample entry for them to reference labeled </w:t>
            </w:r>
            <w:r>
              <w:rPr>
                <w:rFonts w:ascii="Lato" w:eastAsia="Lato" w:hAnsi="Lato" w:cs="Lato"/>
                <w:u w:val="single"/>
              </w:rPr>
              <w:t>“Sample County History”</w:t>
            </w:r>
            <w:r w:rsidR="00A66D92">
              <w:rPr>
                <w:rFonts w:ascii="Lato" w:eastAsia="Lato" w:hAnsi="Lato" w:cs="Lato"/>
                <w:u w:val="single"/>
              </w:rPr>
              <w:t xml:space="preserve"> </w:t>
            </w:r>
            <w:r w:rsidR="00A66D92">
              <w:rPr>
                <w:rFonts w:ascii="Lato" w:eastAsia="Lato" w:hAnsi="Lato" w:cs="Lato"/>
              </w:rPr>
              <w:t xml:space="preserve">**This document is a PDF and must be downloaded separately. It’s listed under “Research and Writing for the Missouri Encyclopedia” on the webpage. </w:t>
            </w:r>
          </w:p>
          <w:p w14:paraId="08A21507" w14:textId="734D5844" w:rsidR="00EF3581" w:rsidRDefault="007D1F7A">
            <w:pPr>
              <w:widowControl w:val="0"/>
              <w:spacing w:line="240" w:lineRule="auto"/>
              <w:rPr>
                <w:rFonts w:ascii="Lato" w:eastAsia="Lato" w:hAnsi="Lato" w:cs="Lato"/>
              </w:rPr>
            </w:pPr>
            <w:r>
              <w:rPr>
                <w:rFonts w:ascii="Lato" w:eastAsia="Lato" w:hAnsi="Lato" w:cs="Lato"/>
              </w:rPr>
              <w:t>Note- If able, you could print student entries and bind them together as a classroom Missouri Encyclopedia.</w:t>
            </w:r>
          </w:p>
        </w:tc>
      </w:tr>
    </w:tbl>
    <w:p w14:paraId="1677E12C" w14:textId="77777777" w:rsidR="00EF3581" w:rsidRDefault="00EF3581">
      <w:pPr>
        <w:rPr>
          <w:rFonts w:ascii="Lato" w:eastAsia="Lato" w:hAnsi="Lato" w:cs="Lato"/>
          <w:b/>
          <w:bCs/>
        </w:rPr>
      </w:pPr>
    </w:p>
    <w:p w14:paraId="1006058B" w14:textId="691D26C7" w:rsidR="00495655" w:rsidRDefault="00495655">
      <w:pPr>
        <w:rPr>
          <w:rFonts w:ascii="Lato" w:eastAsia="Lato" w:hAnsi="Lato" w:cs="Lato"/>
          <w:b/>
          <w:bCs/>
        </w:rPr>
      </w:pPr>
      <w:r>
        <w:rPr>
          <w:rFonts w:ascii="Lato" w:eastAsia="Lato" w:hAnsi="Lato" w:cs="Lato"/>
          <w:b/>
          <w:bCs/>
        </w:rPr>
        <w:br w:type="page"/>
      </w:r>
    </w:p>
    <w:p w14:paraId="4FC5C8B6" w14:textId="77777777" w:rsidR="008369F5" w:rsidRDefault="008369F5">
      <w:pPr>
        <w:jc w:val="center"/>
        <w:rPr>
          <w:rFonts w:ascii="Lato" w:eastAsia="Lato" w:hAnsi="Lato" w:cs="Lato"/>
          <w:b/>
          <w:bCs/>
          <w:sz w:val="32"/>
          <w:szCs w:val="32"/>
        </w:rPr>
      </w:pPr>
    </w:p>
    <w:p w14:paraId="2FF2432E" w14:textId="0E2C2CF7" w:rsidR="00495655" w:rsidRPr="00495655" w:rsidRDefault="00495655">
      <w:pPr>
        <w:jc w:val="center"/>
        <w:rPr>
          <w:rFonts w:ascii="Lato" w:eastAsia="Lato" w:hAnsi="Lato" w:cs="Lato"/>
          <w:b/>
          <w:bCs/>
          <w:sz w:val="32"/>
          <w:szCs w:val="32"/>
        </w:rPr>
      </w:pPr>
      <w:r w:rsidRPr="00495655">
        <w:rPr>
          <w:rFonts w:ascii="Lato" w:eastAsia="Lato" w:hAnsi="Lato" w:cs="Lato"/>
          <w:b/>
          <w:bCs/>
          <w:sz w:val="32"/>
          <w:szCs w:val="32"/>
        </w:rPr>
        <w:t>Missouri Encyclopedia Brainstorm Sheet</w:t>
      </w:r>
    </w:p>
    <w:p w14:paraId="7C08067C" w14:textId="77777777" w:rsidR="00495655" w:rsidRDefault="00495655">
      <w:pPr>
        <w:rPr>
          <w:rFonts w:ascii="Lato" w:eastAsia="Lato" w:hAnsi="Lato" w:cs="Lato"/>
        </w:rPr>
      </w:pPr>
      <w:r>
        <w:rPr>
          <w:rFonts w:ascii="Lato" w:eastAsia="Lato" w:hAnsi="Lato" w:cs="Lato"/>
        </w:rPr>
        <w:t>The most important work for a historian is researching and writing about their chosen topic. This can bring to light history that has previously been overlooked.</w:t>
      </w:r>
    </w:p>
    <w:p w14:paraId="5AEDCDE3" w14:textId="77777777" w:rsidR="00495655" w:rsidRDefault="00495655">
      <w:pPr>
        <w:rPr>
          <w:rFonts w:ascii="Lato" w:eastAsia="Lato" w:hAnsi="Lato" w:cs="Lato"/>
        </w:rPr>
      </w:pPr>
      <w:r>
        <w:rPr>
          <w:rFonts w:ascii="Lato" w:eastAsia="Lato" w:hAnsi="Lato" w:cs="Lato"/>
        </w:rPr>
        <w:t>Many historians in Missouri, as well as staff here at the State Historical Society of Missouri, write entries for our online Missouri Encyclopedia. The online Missouri Encyclopedia is a freely accessible, engaging, and authoritative resource for understanding the history and culture of Missouri.</w:t>
      </w:r>
    </w:p>
    <w:p w14:paraId="70006DA1" w14:textId="77777777" w:rsidR="00495655" w:rsidRDefault="00495655">
      <w:pPr>
        <w:rPr>
          <w:rFonts w:ascii="Lato" w:eastAsia="Lato" w:hAnsi="Lato" w:cs="Lato"/>
        </w:rPr>
      </w:pPr>
      <w:r>
        <w:rPr>
          <w:rFonts w:ascii="Lato" w:eastAsia="Lato" w:hAnsi="Lato" w:cs="Lato"/>
        </w:rPr>
        <w:t xml:space="preserve">What you will be doing is selecting a topic, researching it, and writing your own mock proposal for a Missouri Encyclopedia entry. </w:t>
      </w:r>
    </w:p>
    <w:p w14:paraId="5B7AB678" w14:textId="77777777" w:rsidR="00495655" w:rsidRDefault="00495655">
      <w:pPr>
        <w:numPr>
          <w:ilvl w:val="0"/>
          <w:numId w:val="1"/>
        </w:numPr>
        <w:pBdr>
          <w:top w:val="nil"/>
          <w:left w:val="nil"/>
          <w:bottom w:val="nil"/>
          <w:right w:val="nil"/>
          <w:between w:val="nil"/>
        </w:pBdr>
        <w:spacing w:after="0"/>
        <w:rPr>
          <w:rFonts w:ascii="Lato" w:eastAsia="Lato" w:hAnsi="Lato" w:cs="Lato"/>
          <w:color w:val="000000"/>
        </w:rPr>
      </w:pPr>
      <w:r>
        <w:rPr>
          <w:rFonts w:ascii="Lato" w:eastAsia="Lato" w:hAnsi="Lato" w:cs="Lato"/>
          <w:color w:val="000000"/>
        </w:rPr>
        <w:t xml:space="preserve">First of all, you will want to get an idea for what these entries are like. </w:t>
      </w:r>
    </w:p>
    <w:p w14:paraId="0DB6F289" w14:textId="77777777" w:rsidR="00495655" w:rsidRDefault="00495655">
      <w:pPr>
        <w:numPr>
          <w:ilvl w:val="1"/>
          <w:numId w:val="1"/>
        </w:numPr>
        <w:pBdr>
          <w:top w:val="nil"/>
          <w:left w:val="nil"/>
          <w:bottom w:val="nil"/>
          <w:right w:val="nil"/>
          <w:between w:val="nil"/>
        </w:pBdr>
        <w:spacing w:after="0"/>
        <w:rPr>
          <w:rFonts w:ascii="Lato" w:eastAsia="Lato" w:hAnsi="Lato" w:cs="Lato"/>
          <w:color w:val="000000"/>
        </w:rPr>
      </w:pPr>
      <w:r>
        <w:rPr>
          <w:rFonts w:ascii="Lato" w:eastAsia="Lato" w:hAnsi="Lato" w:cs="Lato"/>
          <w:color w:val="000000"/>
        </w:rPr>
        <w:t xml:space="preserve">Go to the </w:t>
      </w:r>
      <w:hyperlink r:id="rId9">
        <w:r>
          <w:rPr>
            <w:rFonts w:ascii="Lato" w:eastAsia="Lato" w:hAnsi="Lato" w:cs="Lato"/>
            <w:color w:val="467886"/>
            <w:u w:val="single"/>
          </w:rPr>
          <w:t>Missouri Encyclopedia</w:t>
        </w:r>
      </w:hyperlink>
      <w:r>
        <w:rPr>
          <w:rFonts w:ascii="Lato" w:eastAsia="Lato" w:hAnsi="Lato" w:cs="Lato"/>
          <w:color w:val="000000"/>
        </w:rPr>
        <w:t xml:space="preserve"> and read two encyclopedia entries that interest you. You can search by region, topics or time periods. </w:t>
      </w:r>
    </w:p>
    <w:p w14:paraId="3E833C8C" w14:textId="77777777" w:rsidR="00495655" w:rsidRDefault="00495655">
      <w:pPr>
        <w:numPr>
          <w:ilvl w:val="0"/>
          <w:numId w:val="1"/>
        </w:numPr>
        <w:pBdr>
          <w:top w:val="nil"/>
          <w:left w:val="nil"/>
          <w:bottom w:val="nil"/>
          <w:right w:val="nil"/>
          <w:between w:val="nil"/>
        </w:pBdr>
        <w:spacing w:after="0"/>
        <w:rPr>
          <w:rFonts w:ascii="Lato" w:eastAsia="Lato" w:hAnsi="Lato" w:cs="Lato"/>
          <w:color w:val="000000"/>
        </w:rPr>
      </w:pPr>
      <w:r>
        <w:rPr>
          <w:rFonts w:ascii="Lato" w:eastAsia="Lato" w:hAnsi="Lato" w:cs="Lato"/>
          <w:color w:val="000000"/>
        </w:rPr>
        <w:t>Write two short summaries of the articles you read. What topics did the author(s) cover? How was their writing style?</w:t>
      </w:r>
    </w:p>
    <w:p w14:paraId="4BB6AB56" w14:textId="77777777" w:rsidR="00495655" w:rsidRDefault="00495655">
      <w:pPr>
        <w:pBdr>
          <w:top w:val="nil"/>
          <w:left w:val="nil"/>
          <w:bottom w:val="nil"/>
          <w:right w:val="nil"/>
          <w:between w:val="nil"/>
        </w:pBdr>
        <w:spacing w:after="0"/>
        <w:ind w:left="720"/>
        <w:rPr>
          <w:rFonts w:ascii="Lato" w:eastAsia="Lato" w:hAnsi="Lato" w:cs="Lato"/>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95655" w14:paraId="2C789CE4" w14:textId="77777777">
        <w:trPr>
          <w:trHeight w:val="1560"/>
        </w:trPr>
        <w:tc>
          <w:tcPr>
            <w:tcW w:w="9360" w:type="dxa"/>
            <w:tcMar>
              <w:top w:w="100" w:type="dxa"/>
              <w:left w:w="100" w:type="dxa"/>
              <w:bottom w:w="100" w:type="dxa"/>
              <w:right w:w="100" w:type="dxa"/>
            </w:tcMar>
          </w:tcPr>
          <w:sdt>
            <w:sdtPr>
              <w:tag w:val="goog_rdk_0"/>
              <w:id w:val="2068085326"/>
              <w:lock w:val="contentLocked"/>
              <w:showingPlcHdr/>
            </w:sdtPr>
            <w:sdtEndPr/>
            <w:sdtContent>
              <w:p w14:paraId="39D7F256" w14:textId="2AA411D8" w:rsidR="00495655" w:rsidRDefault="00A66D92">
                <w:pPr>
                  <w:widowControl w:val="0"/>
                  <w:pBdr>
                    <w:top w:val="nil"/>
                    <w:left w:val="nil"/>
                    <w:bottom w:val="nil"/>
                    <w:right w:val="nil"/>
                    <w:between w:val="nil"/>
                  </w:pBdr>
                  <w:spacing w:after="0" w:line="240" w:lineRule="auto"/>
                  <w:rPr>
                    <w:rFonts w:ascii="Lato" w:eastAsia="Lato" w:hAnsi="Lato" w:cs="Lato"/>
                  </w:rPr>
                </w:pPr>
                <w:r>
                  <w:t xml:space="preserve">     </w:t>
                </w:r>
              </w:p>
            </w:sdtContent>
          </w:sdt>
        </w:tc>
      </w:tr>
    </w:tbl>
    <w:p w14:paraId="2A27B3E4" w14:textId="77777777" w:rsidR="00495655" w:rsidRDefault="00495655">
      <w:pPr>
        <w:pBdr>
          <w:top w:val="nil"/>
          <w:left w:val="nil"/>
          <w:bottom w:val="nil"/>
          <w:right w:val="nil"/>
          <w:between w:val="nil"/>
        </w:pBdr>
        <w:spacing w:after="0"/>
        <w:rPr>
          <w:rFonts w:ascii="Lato" w:eastAsia="Lato" w:hAnsi="Lato" w:cs="Lato"/>
        </w:rPr>
      </w:pPr>
    </w:p>
    <w:p w14:paraId="502CFC3B" w14:textId="77777777" w:rsidR="00495655" w:rsidRDefault="00495655">
      <w:pPr>
        <w:numPr>
          <w:ilvl w:val="0"/>
          <w:numId w:val="1"/>
        </w:numPr>
        <w:pBdr>
          <w:top w:val="nil"/>
          <w:left w:val="nil"/>
          <w:bottom w:val="nil"/>
          <w:right w:val="nil"/>
          <w:between w:val="nil"/>
        </w:pBdr>
        <w:rPr>
          <w:rFonts w:ascii="Lato" w:eastAsia="Lato" w:hAnsi="Lato" w:cs="Lato"/>
          <w:color w:val="000000"/>
        </w:rPr>
      </w:pPr>
      <w:r>
        <w:rPr>
          <w:rFonts w:ascii="Lato" w:eastAsia="Lato" w:hAnsi="Lato" w:cs="Lato"/>
          <w:color w:val="000000"/>
        </w:rPr>
        <w:t xml:space="preserve">Review the topic guidelines sheet. You will be selecting a topic for your own Missouri Encyclopedia entry. You should focus on a local person, organization, place or event. The topic can even be somewhat recent, as long as you can find enough sources on it. Do not select a topic that already appears in the Missouri Encyclopedia. You can use the search bar to check if the topic already exists.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95655" w14:paraId="42917F96" w14:textId="77777777">
        <w:trPr>
          <w:trHeight w:val="1668"/>
        </w:trPr>
        <w:tc>
          <w:tcPr>
            <w:tcW w:w="9360" w:type="dxa"/>
            <w:tcMar>
              <w:top w:w="100" w:type="dxa"/>
              <w:left w:w="100" w:type="dxa"/>
              <w:bottom w:w="100" w:type="dxa"/>
              <w:right w:w="100" w:type="dxa"/>
            </w:tcMar>
          </w:tcPr>
          <w:sdt>
            <w:sdtPr>
              <w:tag w:val="goog_rdk_1"/>
              <w:id w:val="1363566597"/>
              <w:lock w:val="contentLocked"/>
            </w:sdtPr>
            <w:sdtEndPr/>
            <w:sdtContent>
              <w:p w14:paraId="68D54B6F" w14:textId="77777777" w:rsidR="00495655" w:rsidRDefault="00495655">
                <w:pPr>
                  <w:widowControl w:val="0"/>
                  <w:pBdr>
                    <w:top w:val="nil"/>
                    <w:left w:val="nil"/>
                    <w:bottom w:val="nil"/>
                    <w:right w:val="nil"/>
                    <w:between w:val="nil"/>
                  </w:pBdr>
                  <w:spacing w:after="0" w:line="240" w:lineRule="auto"/>
                  <w:rPr>
                    <w:rFonts w:ascii="Lato" w:eastAsia="Lato" w:hAnsi="Lato" w:cs="Lato"/>
                  </w:rPr>
                </w:pPr>
                <w:r>
                  <w:rPr>
                    <w:rFonts w:ascii="Lato" w:eastAsia="Lato" w:hAnsi="Lato" w:cs="Lato"/>
                    <w:b/>
                    <w:bCs/>
                  </w:rPr>
                  <w:t xml:space="preserve">Topic: </w:t>
                </w:r>
              </w:p>
              <w:p w14:paraId="59BBBFA8" w14:textId="77777777" w:rsidR="00495655" w:rsidRDefault="00495655">
                <w:pPr>
                  <w:widowControl w:val="0"/>
                  <w:pBdr>
                    <w:top w:val="nil"/>
                    <w:left w:val="nil"/>
                    <w:bottom w:val="nil"/>
                    <w:right w:val="nil"/>
                    <w:between w:val="nil"/>
                  </w:pBdr>
                  <w:spacing w:after="0" w:line="240" w:lineRule="auto"/>
                  <w:rPr>
                    <w:rFonts w:ascii="Lato" w:eastAsia="Lato" w:hAnsi="Lato" w:cs="Lato"/>
                  </w:rPr>
                </w:pPr>
              </w:p>
              <w:p w14:paraId="12B4842C" w14:textId="77777777" w:rsidR="00495655" w:rsidRDefault="00495655">
                <w:pPr>
                  <w:widowControl w:val="0"/>
                  <w:pBdr>
                    <w:top w:val="nil"/>
                    <w:left w:val="nil"/>
                    <w:bottom w:val="nil"/>
                    <w:right w:val="nil"/>
                    <w:between w:val="nil"/>
                  </w:pBdr>
                  <w:spacing w:after="0" w:line="240" w:lineRule="auto"/>
                  <w:rPr>
                    <w:rFonts w:ascii="Lato" w:eastAsia="Lato" w:hAnsi="Lato" w:cs="Lato"/>
                  </w:rPr>
                </w:pPr>
              </w:p>
              <w:p w14:paraId="323F544B" w14:textId="77777777" w:rsidR="00495655" w:rsidRDefault="00495655">
                <w:pPr>
                  <w:widowControl w:val="0"/>
                  <w:pBdr>
                    <w:top w:val="nil"/>
                    <w:left w:val="nil"/>
                    <w:bottom w:val="nil"/>
                    <w:right w:val="nil"/>
                    <w:between w:val="nil"/>
                  </w:pBdr>
                  <w:spacing w:after="0" w:line="240" w:lineRule="auto"/>
                  <w:rPr>
                    <w:rFonts w:ascii="Lato" w:eastAsia="Lato" w:hAnsi="Lato" w:cs="Lato"/>
                    <w:b/>
                    <w:bCs/>
                  </w:rPr>
                </w:pPr>
                <w:r>
                  <w:rPr>
                    <w:rFonts w:ascii="Lato" w:eastAsia="Lato" w:hAnsi="Lato" w:cs="Lato"/>
                    <w:b/>
                    <w:bCs/>
                  </w:rPr>
                  <w:t>Backup Topic:</w:t>
                </w:r>
              </w:p>
            </w:sdtContent>
          </w:sdt>
        </w:tc>
      </w:tr>
    </w:tbl>
    <w:p w14:paraId="3C480DD4" w14:textId="77777777" w:rsidR="008369F5" w:rsidRDefault="008369F5" w:rsidP="001B6C37">
      <w:pPr>
        <w:jc w:val="center"/>
        <w:rPr>
          <w:rFonts w:ascii="Lato" w:hAnsi="Lato" w:cs="Times New Roman"/>
          <w:b/>
          <w:bCs/>
          <w:sz w:val="32"/>
          <w:szCs w:val="32"/>
        </w:rPr>
      </w:pPr>
    </w:p>
    <w:p w14:paraId="4DD76CC3" w14:textId="4BD8191B" w:rsidR="00495655" w:rsidRPr="00495655" w:rsidRDefault="00495655" w:rsidP="001B6C37">
      <w:pPr>
        <w:jc w:val="center"/>
        <w:rPr>
          <w:rFonts w:ascii="Lato" w:hAnsi="Lato" w:cs="Times New Roman"/>
          <w:b/>
          <w:bCs/>
          <w:sz w:val="32"/>
          <w:szCs w:val="32"/>
        </w:rPr>
      </w:pPr>
      <w:r w:rsidRPr="00495655">
        <w:rPr>
          <w:rFonts w:ascii="Lato" w:hAnsi="Lato" w:cs="Times New Roman"/>
          <w:b/>
          <w:bCs/>
          <w:sz w:val="32"/>
          <w:szCs w:val="32"/>
        </w:rPr>
        <w:t>Guidelines for Article Topics</w:t>
      </w:r>
    </w:p>
    <w:p w14:paraId="5C744683" w14:textId="77777777" w:rsidR="00495655" w:rsidRPr="00495655" w:rsidRDefault="00495655" w:rsidP="001B6C37">
      <w:pPr>
        <w:rPr>
          <w:rFonts w:ascii="Lato" w:hAnsi="Lato" w:cs="Times New Roman"/>
        </w:rPr>
      </w:pPr>
      <w:r w:rsidRPr="00495655">
        <w:rPr>
          <w:rFonts w:ascii="Lato" w:hAnsi="Lato" w:cs="Times New Roman"/>
        </w:rPr>
        <w:t>The subject matter of an article should fall within one of the following general categories:</w:t>
      </w:r>
    </w:p>
    <w:p w14:paraId="73C1E8FA" w14:textId="77777777" w:rsidR="00495655" w:rsidRPr="00495655" w:rsidRDefault="00495655" w:rsidP="001B6C37">
      <w:pPr>
        <w:rPr>
          <w:rFonts w:ascii="Lato" w:hAnsi="Lato" w:cs="Times New Roman"/>
        </w:rPr>
      </w:pPr>
      <w:hyperlink r:id="rId10" w:history="1">
        <w:r w:rsidRPr="00495655">
          <w:rPr>
            <w:rStyle w:val="Hyperlink"/>
            <w:rFonts w:ascii="Lato" w:hAnsi="Lato" w:cs="Times New Roman"/>
          </w:rPr>
          <w:t>Event</w:t>
        </w:r>
      </w:hyperlink>
    </w:p>
    <w:p w14:paraId="7113B368" w14:textId="77777777" w:rsidR="00495655" w:rsidRPr="00495655" w:rsidRDefault="00495655" w:rsidP="001B6C37">
      <w:pPr>
        <w:rPr>
          <w:rFonts w:ascii="Lato" w:hAnsi="Lato" w:cs="Times New Roman"/>
        </w:rPr>
      </w:pPr>
      <w:r w:rsidRPr="00495655">
        <w:rPr>
          <w:rFonts w:ascii="Lato" w:hAnsi="Lato" w:cs="Times New Roman"/>
          <w:i/>
          <w:iCs/>
        </w:rPr>
        <w:t>National or International</w:t>
      </w:r>
      <w:r w:rsidRPr="00495655">
        <w:rPr>
          <w:rFonts w:ascii="Lato" w:hAnsi="Lato" w:cs="Times New Roman"/>
        </w:rPr>
        <w:t>: Events that have occurred in or centered on Missouri, or that Missourians have been significant participants in, which have gained national or international recognition. (Examples: Missouri Compromise, New Madrid earthquakes)</w:t>
      </w:r>
    </w:p>
    <w:p w14:paraId="1BD68EE6" w14:textId="77777777" w:rsidR="00495655" w:rsidRPr="00495655" w:rsidRDefault="00495655" w:rsidP="001B6C37">
      <w:pPr>
        <w:rPr>
          <w:rFonts w:ascii="Lato" w:hAnsi="Lato" w:cs="Times New Roman"/>
        </w:rPr>
      </w:pPr>
      <w:r w:rsidRPr="00495655">
        <w:rPr>
          <w:rFonts w:ascii="Lato" w:hAnsi="Lato" w:cs="Times New Roman"/>
          <w:i/>
          <w:iCs/>
        </w:rPr>
        <w:t>State</w:t>
      </w:r>
      <w:r w:rsidRPr="00495655">
        <w:rPr>
          <w:rFonts w:ascii="Lato" w:hAnsi="Lato" w:cs="Times New Roman"/>
        </w:rPr>
        <w:t>: Events occurring in Missouri that have impacted the entire state. (1838 Mormon War, 1943–1944 Constitutional Convention)</w:t>
      </w:r>
    </w:p>
    <w:p w14:paraId="1134D99C" w14:textId="77777777" w:rsidR="00495655" w:rsidRPr="00495655" w:rsidRDefault="00495655" w:rsidP="001B6C37">
      <w:pPr>
        <w:rPr>
          <w:rFonts w:ascii="Lato" w:hAnsi="Lato" w:cs="Times New Roman"/>
        </w:rPr>
      </w:pPr>
      <w:r w:rsidRPr="00495655">
        <w:rPr>
          <w:rFonts w:ascii="Lato" w:hAnsi="Lato" w:cs="Times New Roman"/>
          <w:i/>
          <w:iCs/>
        </w:rPr>
        <w:t>Regional/Local</w:t>
      </w:r>
      <w:r w:rsidRPr="00495655">
        <w:rPr>
          <w:rFonts w:ascii="Lato" w:hAnsi="Lato" w:cs="Times New Roman"/>
        </w:rPr>
        <w:t>: Events that are limited to a particular region or town, but that have had a significant and unique impact on that area. (Ste. Genevieve Race Riot, Kirkwood–Webster Groves Turkey Day Game)</w:t>
      </w:r>
    </w:p>
    <w:p w14:paraId="338CF729" w14:textId="77777777" w:rsidR="00495655" w:rsidRPr="00495655" w:rsidRDefault="00495655" w:rsidP="001B6C37">
      <w:pPr>
        <w:rPr>
          <w:rFonts w:ascii="Lato" w:hAnsi="Lato" w:cs="Times New Roman"/>
        </w:rPr>
      </w:pPr>
      <w:hyperlink r:id="rId11" w:history="1">
        <w:r w:rsidRPr="00495655">
          <w:rPr>
            <w:rStyle w:val="Hyperlink"/>
            <w:rFonts w:ascii="Lato" w:hAnsi="Lato" w:cs="Times New Roman"/>
          </w:rPr>
          <w:t>Group/Organization</w:t>
        </w:r>
      </w:hyperlink>
    </w:p>
    <w:p w14:paraId="41F2B04B" w14:textId="77777777" w:rsidR="00495655" w:rsidRPr="00495655" w:rsidRDefault="00495655" w:rsidP="001B6C37">
      <w:pPr>
        <w:rPr>
          <w:rFonts w:ascii="Lato" w:hAnsi="Lato" w:cs="Times New Roman"/>
        </w:rPr>
      </w:pPr>
      <w:r w:rsidRPr="00495655">
        <w:rPr>
          <w:rFonts w:ascii="Lato" w:hAnsi="Lato" w:cs="Times New Roman"/>
          <w:i/>
          <w:iCs/>
        </w:rPr>
        <w:t>National or International</w:t>
      </w:r>
      <w:r w:rsidRPr="00495655">
        <w:rPr>
          <w:rFonts w:ascii="Lato" w:hAnsi="Lato" w:cs="Times New Roman"/>
        </w:rPr>
        <w:t>: National or international entities that have had a significant impact on the state, or groups within the state that have had an impact on the national or international community. (Democratic Party, Monsanto)</w:t>
      </w:r>
    </w:p>
    <w:p w14:paraId="16620344" w14:textId="77777777" w:rsidR="00495655" w:rsidRPr="00495655" w:rsidRDefault="00495655" w:rsidP="001B6C37">
      <w:pPr>
        <w:rPr>
          <w:rFonts w:ascii="Lato" w:hAnsi="Lato" w:cs="Times New Roman"/>
        </w:rPr>
      </w:pPr>
      <w:r w:rsidRPr="00495655">
        <w:rPr>
          <w:rFonts w:ascii="Lato" w:hAnsi="Lato" w:cs="Times New Roman"/>
          <w:i/>
          <w:iCs/>
        </w:rPr>
        <w:t>State</w:t>
      </w:r>
      <w:r w:rsidRPr="00495655">
        <w:rPr>
          <w:rFonts w:ascii="Lato" w:hAnsi="Lato" w:cs="Times New Roman"/>
        </w:rPr>
        <w:t>: Organizations or groups that have had a significant impact at the state level. (Missouri Supreme Court, German immigrants)</w:t>
      </w:r>
    </w:p>
    <w:p w14:paraId="49240F42" w14:textId="77777777" w:rsidR="00495655" w:rsidRPr="00495655" w:rsidRDefault="00495655" w:rsidP="001B6C37">
      <w:pPr>
        <w:rPr>
          <w:rFonts w:ascii="Lato" w:hAnsi="Lato" w:cs="Times New Roman"/>
        </w:rPr>
      </w:pPr>
      <w:r w:rsidRPr="00495655">
        <w:rPr>
          <w:rFonts w:ascii="Lato" w:hAnsi="Lato" w:cs="Times New Roman"/>
          <w:i/>
          <w:iCs/>
        </w:rPr>
        <w:t>Regional/Local</w:t>
      </w:r>
      <w:r w:rsidRPr="00495655">
        <w:rPr>
          <w:rFonts w:ascii="Lato" w:hAnsi="Lato" w:cs="Times New Roman"/>
        </w:rPr>
        <w:t xml:space="preserve">: Regional groups that have had a significant impact on their area. (Missouri Folklore Society, Missouri River Relief, </w:t>
      </w:r>
      <w:proofErr w:type="spellStart"/>
      <w:r w:rsidRPr="00495655">
        <w:rPr>
          <w:rFonts w:ascii="Lato" w:hAnsi="Lato" w:cs="Times New Roman"/>
        </w:rPr>
        <w:t>Baldknobbers</w:t>
      </w:r>
      <w:proofErr w:type="spellEnd"/>
      <w:r w:rsidRPr="00495655">
        <w:rPr>
          <w:rFonts w:ascii="Lato" w:hAnsi="Lato" w:cs="Times New Roman"/>
        </w:rPr>
        <w:t>)</w:t>
      </w:r>
    </w:p>
    <w:p w14:paraId="076A42BA" w14:textId="77777777" w:rsidR="00495655" w:rsidRPr="00495655" w:rsidRDefault="00495655" w:rsidP="001B6C37">
      <w:pPr>
        <w:rPr>
          <w:rFonts w:ascii="Lato" w:hAnsi="Lato" w:cs="Times New Roman"/>
        </w:rPr>
      </w:pPr>
      <w:hyperlink r:id="rId12" w:history="1">
        <w:r w:rsidRPr="00495655">
          <w:rPr>
            <w:rStyle w:val="Hyperlink"/>
            <w:rFonts w:ascii="Lato" w:hAnsi="Lato" w:cs="Times New Roman"/>
          </w:rPr>
          <w:t>Person</w:t>
        </w:r>
      </w:hyperlink>
    </w:p>
    <w:p w14:paraId="128E94B1" w14:textId="77777777" w:rsidR="00495655" w:rsidRPr="00495655" w:rsidRDefault="00495655" w:rsidP="001B6C37">
      <w:pPr>
        <w:rPr>
          <w:rFonts w:ascii="Lato" w:hAnsi="Lato" w:cs="Times New Roman"/>
        </w:rPr>
      </w:pPr>
      <w:r w:rsidRPr="00495655">
        <w:rPr>
          <w:rFonts w:ascii="Lato" w:hAnsi="Lato" w:cs="Times New Roman"/>
        </w:rPr>
        <w:t>The Missouri Encyclopedia defines as a “Missourian” anyone who was born in the state, lived in it for a considerable period of time, or holds significance for the state’s history and culture despite a brief length of residence. The person must have made a unique impact (especially for regional/local entries</w:t>
      </w:r>
    </w:p>
    <w:p w14:paraId="02EB09D8" w14:textId="77777777" w:rsidR="00495655" w:rsidRPr="00495655" w:rsidRDefault="00495655" w:rsidP="001B6C37">
      <w:pPr>
        <w:rPr>
          <w:rFonts w:ascii="Lato" w:hAnsi="Lato" w:cs="Times New Roman"/>
        </w:rPr>
      </w:pPr>
      <w:r w:rsidRPr="00495655">
        <w:rPr>
          <w:rFonts w:ascii="Lato" w:hAnsi="Lato" w:cs="Times New Roman"/>
          <w:i/>
          <w:iCs/>
        </w:rPr>
        <w:t>National or International</w:t>
      </w:r>
      <w:r w:rsidRPr="00495655">
        <w:rPr>
          <w:rFonts w:ascii="Lato" w:hAnsi="Lato" w:cs="Times New Roman"/>
        </w:rPr>
        <w:t>: A Missourian who has made a contribution in their field that has national or international significance. (Harry S. Truman, John J. Pershing, George Washington Carver, Mark Twain)</w:t>
      </w:r>
    </w:p>
    <w:p w14:paraId="0DE55826" w14:textId="77777777" w:rsidR="00495655" w:rsidRPr="00495655" w:rsidRDefault="00495655" w:rsidP="001B6C37">
      <w:pPr>
        <w:rPr>
          <w:rFonts w:ascii="Lato" w:hAnsi="Lato" w:cs="Times New Roman"/>
        </w:rPr>
      </w:pPr>
      <w:r w:rsidRPr="00495655">
        <w:rPr>
          <w:rFonts w:ascii="Lato" w:hAnsi="Lato" w:cs="Times New Roman"/>
          <w:i/>
          <w:iCs/>
        </w:rPr>
        <w:lastRenderedPageBreak/>
        <w:t>State</w:t>
      </w:r>
      <w:r w:rsidRPr="00495655">
        <w:rPr>
          <w:rFonts w:ascii="Lato" w:hAnsi="Lato" w:cs="Times New Roman"/>
        </w:rPr>
        <w:t>: A Missourian who has made a significant impact on a statewide level. (Tom Pendergast, Edna Gellhorn)</w:t>
      </w:r>
    </w:p>
    <w:p w14:paraId="32735185" w14:textId="77777777" w:rsidR="00495655" w:rsidRPr="00495655" w:rsidRDefault="00495655" w:rsidP="001B6C37">
      <w:pPr>
        <w:rPr>
          <w:rFonts w:ascii="Lato" w:hAnsi="Lato" w:cs="Times New Roman"/>
        </w:rPr>
      </w:pPr>
      <w:r w:rsidRPr="00495655">
        <w:rPr>
          <w:rFonts w:ascii="Lato" w:hAnsi="Lato" w:cs="Times New Roman"/>
          <w:i/>
          <w:iCs/>
        </w:rPr>
        <w:t>Regional/Local</w:t>
      </w:r>
      <w:r w:rsidRPr="00495655">
        <w:rPr>
          <w:rFonts w:ascii="Lato" w:hAnsi="Lato" w:cs="Times New Roman"/>
        </w:rPr>
        <w:t>: A Missourian who has made a unique and significant impact on a region, county, or town within the state. (Vance Randolph, Louis Houck)</w:t>
      </w:r>
    </w:p>
    <w:p w14:paraId="0D0B3023" w14:textId="77777777" w:rsidR="00495655" w:rsidRPr="00495655" w:rsidRDefault="00495655" w:rsidP="001B6C37">
      <w:pPr>
        <w:rPr>
          <w:rFonts w:ascii="Lato" w:hAnsi="Lato" w:cs="Times New Roman"/>
        </w:rPr>
      </w:pPr>
      <w:hyperlink r:id="rId13" w:history="1">
        <w:r w:rsidRPr="00495655">
          <w:rPr>
            <w:rStyle w:val="Hyperlink"/>
            <w:rFonts w:ascii="Lato" w:hAnsi="Lato" w:cs="Times New Roman"/>
          </w:rPr>
          <w:t>Place</w:t>
        </w:r>
      </w:hyperlink>
    </w:p>
    <w:p w14:paraId="014279DF" w14:textId="77777777" w:rsidR="00495655" w:rsidRPr="00495655" w:rsidRDefault="00495655" w:rsidP="001B6C37">
      <w:pPr>
        <w:rPr>
          <w:rFonts w:ascii="Lato" w:hAnsi="Lato" w:cs="Times New Roman"/>
        </w:rPr>
      </w:pPr>
      <w:r w:rsidRPr="00495655">
        <w:rPr>
          <w:rFonts w:ascii="Lato" w:hAnsi="Lato" w:cs="Times New Roman"/>
        </w:rPr>
        <w:t xml:space="preserve">This category includes geographic locations or sites in Missouri that are of historical significance: cities, counties, parks, sites such as battlefields or trails, topographic features such as rivers or mountains, buildings, cemeteries, and many others. </w:t>
      </w:r>
    </w:p>
    <w:p w14:paraId="6E4A1A9A" w14:textId="77777777" w:rsidR="00495655" w:rsidRPr="00495655" w:rsidRDefault="00495655" w:rsidP="001B6C37">
      <w:pPr>
        <w:rPr>
          <w:rFonts w:ascii="Lato" w:hAnsi="Lato" w:cs="Times New Roman"/>
        </w:rPr>
      </w:pPr>
      <w:r w:rsidRPr="00495655">
        <w:rPr>
          <w:rFonts w:ascii="Lato" w:hAnsi="Lato" w:cs="Times New Roman"/>
          <w:i/>
          <w:iCs/>
        </w:rPr>
        <w:t>National or International</w:t>
      </w:r>
      <w:r w:rsidRPr="00495655">
        <w:rPr>
          <w:rFonts w:ascii="Lato" w:hAnsi="Lato" w:cs="Times New Roman"/>
        </w:rPr>
        <w:t>: Locations or sites that have national or international significance. (Route 66, Gateway Arch, Ozark National Scenic Riverways)</w:t>
      </w:r>
    </w:p>
    <w:p w14:paraId="2BEB87CC" w14:textId="77777777" w:rsidR="00495655" w:rsidRPr="00495655" w:rsidRDefault="00495655" w:rsidP="001B6C37">
      <w:pPr>
        <w:rPr>
          <w:rFonts w:ascii="Lato" w:hAnsi="Lato" w:cs="Times New Roman"/>
        </w:rPr>
      </w:pPr>
      <w:r w:rsidRPr="00495655">
        <w:rPr>
          <w:rFonts w:ascii="Lato" w:hAnsi="Lato" w:cs="Times New Roman"/>
          <w:i/>
          <w:iCs/>
        </w:rPr>
        <w:t>State</w:t>
      </w:r>
      <w:r w:rsidRPr="00495655">
        <w:rPr>
          <w:rFonts w:ascii="Lato" w:hAnsi="Lato" w:cs="Times New Roman"/>
        </w:rPr>
        <w:t>: Locations or sites that have statewide significance. (State Capitol Building, Boone’s Lick Trail)</w:t>
      </w:r>
    </w:p>
    <w:p w14:paraId="05C57A40" w14:textId="77777777" w:rsidR="00495655" w:rsidRPr="00495655" w:rsidRDefault="00495655" w:rsidP="001B6C37">
      <w:pPr>
        <w:rPr>
          <w:rFonts w:ascii="Lato" w:hAnsi="Lato" w:cs="Times New Roman"/>
        </w:rPr>
      </w:pPr>
      <w:r w:rsidRPr="00495655">
        <w:rPr>
          <w:rFonts w:ascii="Lato" w:hAnsi="Lato" w:cs="Times New Roman"/>
          <w:i/>
          <w:iCs/>
        </w:rPr>
        <w:t>Regional</w:t>
      </w:r>
      <w:r w:rsidRPr="00495655">
        <w:rPr>
          <w:rFonts w:ascii="Lato" w:hAnsi="Lato" w:cs="Times New Roman"/>
        </w:rPr>
        <w:t>: Locations or sites that have regional significance. (Arrow Rock, Eighteenth and Vine Historic District)</w:t>
      </w:r>
    </w:p>
    <w:p w14:paraId="03EF9443" w14:textId="77777777" w:rsidR="00495655" w:rsidRPr="00495655" w:rsidRDefault="00495655" w:rsidP="001B6C37">
      <w:pPr>
        <w:rPr>
          <w:rFonts w:ascii="Lato" w:hAnsi="Lato" w:cs="Times New Roman"/>
        </w:rPr>
      </w:pPr>
      <w:hyperlink r:id="rId14" w:history="1">
        <w:r w:rsidRPr="00495655">
          <w:rPr>
            <w:rStyle w:val="Hyperlink"/>
            <w:rFonts w:ascii="Lato" w:hAnsi="Lato" w:cs="Times New Roman"/>
          </w:rPr>
          <w:t>Thing</w:t>
        </w:r>
      </w:hyperlink>
    </w:p>
    <w:p w14:paraId="19178BDC" w14:textId="77777777" w:rsidR="00495655" w:rsidRPr="00495655" w:rsidRDefault="00495655" w:rsidP="001B6C37">
      <w:pPr>
        <w:rPr>
          <w:rFonts w:ascii="Lato" w:hAnsi="Lato" w:cs="Times New Roman"/>
        </w:rPr>
      </w:pPr>
      <w:r w:rsidRPr="00495655">
        <w:rPr>
          <w:rFonts w:ascii="Lato" w:hAnsi="Lato" w:cs="Times New Roman"/>
        </w:rPr>
        <w:t>“Things” might be either tangible (physical objects) or intangible (activities or ideas).</w:t>
      </w:r>
    </w:p>
    <w:p w14:paraId="375D2F45" w14:textId="77777777" w:rsidR="00495655" w:rsidRPr="00495655" w:rsidRDefault="00495655" w:rsidP="001B6C37">
      <w:pPr>
        <w:rPr>
          <w:rFonts w:ascii="Lato" w:hAnsi="Lato" w:cs="Times New Roman"/>
        </w:rPr>
      </w:pPr>
      <w:r w:rsidRPr="00495655">
        <w:rPr>
          <w:rFonts w:ascii="Lato" w:hAnsi="Lato" w:cs="Times New Roman"/>
          <w:i/>
          <w:iCs/>
        </w:rPr>
        <w:t>National or International</w:t>
      </w:r>
      <w:r w:rsidRPr="00495655">
        <w:rPr>
          <w:rFonts w:ascii="Lato" w:hAnsi="Lato" w:cs="Times New Roman"/>
        </w:rPr>
        <w:t>: Things which Missourians have created or significantly influenced that have had national or international significance. (Ragtime, Fur Trade)</w:t>
      </w:r>
    </w:p>
    <w:p w14:paraId="0CEB3453" w14:textId="77777777" w:rsidR="00495655" w:rsidRPr="00495655" w:rsidRDefault="00495655" w:rsidP="001B6C37">
      <w:pPr>
        <w:rPr>
          <w:rFonts w:ascii="Lato" w:hAnsi="Lato" w:cs="Times New Roman"/>
        </w:rPr>
      </w:pPr>
      <w:r w:rsidRPr="00495655">
        <w:rPr>
          <w:rFonts w:ascii="Lato" w:hAnsi="Lato" w:cs="Times New Roman"/>
          <w:i/>
          <w:iCs/>
        </w:rPr>
        <w:t>State</w:t>
      </w:r>
      <w:r w:rsidRPr="00495655">
        <w:rPr>
          <w:rFonts w:ascii="Lato" w:hAnsi="Lato" w:cs="Times New Roman"/>
        </w:rPr>
        <w:t>: Things created by Missourians or that occur in Missouri which have a unique statewide significance. (Missouri Mules, Missouri Fiddle Music)</w:t>
      </w:r>
    </w:p>
    <w:p w14:paraId="364307DB" w14:textId="77777777" w:rsidR="00495655" w:rsidRPr="00495655" w:rsidRDefault="00495655" w:rsidP="001B6C37">
      <w:pPr>
        <w:rPr>
          <w:rFonts w:ascii="Lato" w:hAnsi="Lato" w:cs="Times New Roman"/>
        </w:rPr>
      </w:pPr>
      <w:r w:rsidRPr="00495655">
        <w:rPr>
          <w:rFonts w:ascii="Lato" w:hAnsi="Lato" w:cs="Times New Roman"/>
          <w:i/>
          <w:iCs/>
        </w:rPr>
        <w:t>Regional</w:t>
      </w:r>
      <w:r w:rsidRPr="00495655">
        <w:rPr>
          <w:rFonts w:ascii="Lato" w:hAnsi="Lato" w:cs="Times New Roman"/>
        </w:rPr>
        <w:t>: Things created in or occurring in a particular region of Missouri which are unique to that area or significant to its development. (Hemp Production, Gooey Butter Cake)</w:t>
      </w:r>
    </w:p>
    <w:p w14:paraId="44911CC6" w14:textId="4DEDF56D" w:rsidR="00495655" w:rsidRDefault="00495655">
      <w:pPr>
        <w:rPr>
          <w:rFonts w:ascii="Lato" w:hAnsi="Lato" w:cs="Times New Roman"/>
        </w:rPr>
      </w:pPr>
      <w:r>
        <w:rPr>
          <w:rFonts w:ascii="Lato" w:hAnsi="Lato" w:cs="Times New Roman"/>
        </w:rPr>
        <w:br w:type="page"/>
      </w:r>
    </w:p>
    <w:p w14:paraId="70E4D5E8" w14:textId="77777777" w:rsidR="00495655" w:rsidRDefault="00495655"/>
    <w:p w14:paraId="15EF0BA3" w14:textId="77777777" w:rsidR="00495655" w:rsidRDefault="00495655">
      <w:pPr>
        <w:jc w:val="center"/>
        <w:rPr>
          <w:rFonts w:ascii="Lato" w:eastAsia="Lato" w:hAnsi="Lato" w:cs="Lato"/>
          <w:b/>
          <w:bCs/>
          <w:sz w:val="32"/>
          <w:szCs w:val="32"/>
        </w:rPr>
      </w:pPr>
      <w:r>
        <w:rPr>
          <w:rFonts w:ascii="Lato" w:eastAsia="Lato" w:hAnsi="Lato" w:cs="Lato"/>
          <w:b/>
          <w:bCs/>
          <w:sz w:val="32"/>
          <w:szCs w:val="32"/>
        </w:rPr>
        <w:t>Missouri Encyclopedia Research</w:t>
      </w:r>
    </w:p>
    <w:p w14:paraId="0E9E247D" w14:textId="77777777" w:rsidR="00495655" w:rsidRDefault="00495655">
      <w:pPr>
        <w:rPr>
          <w:rFonts w:ascii="Lato" w:eastAsia="Lato" w:hAnsi="Lato" w:cs="Lato"/>
        </w:rPr>
      </w:pPr>
      <w:r>
        <w:rPr>
          <w:rFonts w:ascii="Lato" w:eastAsia="Lato" w:hAnsi="Lato" w:cs="Lato"/>
        </w:rPr>
        <w:t xml:space="preserve">You will need to find sources to support your encyclopedia entry. Here’s what you need: </w:t>
      </w:r>
    </w:p>
    <w:p w14:paraId="63EA92B2" w14:textId="77777777" w:rsidR="00495655" w:rsidRDefault="00495655" w:rsidP="00495655">
      <w:pPr>
        <w:numPr>
          <w:ilvl w:val="0"/>
          <w:numId w:val="2"/>
        </w:numPr>
        <w:pBdr>
          <w:top w:val="nil"/>
          <w:left w:val="nil"/>
          <w:bottom w:val="nil"/>
          <w:right w:val="nil"/>
          <w:between w:val="nil"/>
        </w:pBdr>
        <w:spacing w:after="0"/>
        <w:rPr>
          <w:rFonts w:ascii="Lato" w:eastAsia="Lato" w:hAnsi="Lato" w:cs="Lato"/>
          <w:color w:val="000000"/>
        </w:rPr>
      </w:pPr>
      <w:r>
        <w:rPr>
          <w:rFonts w:ascii="Lato" w:eastAsia="Lato" w:hAnsi="Lato" w:cs="Lato"/>
          <w:color w:val="000000"/>
        </w:rPr>
        <w:t xml:space="preserve">1-2 primary sources. Photographs, letters, interviews, etc. One of these should be a photograph for your article. </w:t>
      </w:r>
    </w:p>
    <w:p w14:paraId="390A94DA" w14:textId="77777777" w:rsidR="00495655" w:rsidRDefault="00495655" w:rsidP="00495655">
      <w:pPr>
        <w:numPr>
          <w:ilvl w:val="0"/>
          <w:numId w:val="2"/>
        </w:numPr>
        <w:pBdr>
          <w:top w:val="nil"/>
          <w:left w:val="nil"/>
          <w:bottom w:val="nil"/>
          <w:right w:val="nil"/>
          <w:between w:val="nil"/>
        </w:pBdr>
        <w:rPr>
          <w:rFonts w:ascii="Lato" w:eastAsia="Lato" w:hAnsi="Lato" w:cs="Lato"/>
          <w:color w:val="000000"/>
        </w:rPr>
      </w:pPr>
      <w:r>
        <w:rPr>
          <w:rFonts w:ascii="Lato" w:eastAsia="Lato" w:hAnsi="Lato" w:cs="Lato"/>
          <w:color w:val="000000"/>
        </w:rPr>
        <w:t xml:space="preserve">2-3 secondary sources. Articles, book chapters, etc. </w:t>
      </w:r>
    </w:p>
    <w:p w14:paraId="65FD2F08" w14:textId="77777777" w:rsidR="00495655" w:rsidRDefault="00495655">
      <w:pPr>
        <w:rPr>
          <w:rFonts w:ascii="Lato" w:eastAsia="Lato" w:hAnsi="Lato" w:cs="Lato"/>
        </w:rPr>
      </w:pPr>
      <w:r>
        <w:rPr>
          <w:rFonts w:ascii="Lato" w:eastAsia="Lato" w:hAnsi="Lato" w:cs="Lato"/>
        </w:rPr>
        <w:t>Copy and paste the links below so you can find your sources again!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95655" w14:paraId="19E401E2" w14:textId="77777777">
        <w:trPr>
          <w:trHeight w:val="1260"/>
        </w:trPr>
        <w:tc>
          <w:tcPr>
            <w:tcW w:w="9360" w:type="dxa"/>
            <w:tcMar>
              <w:top w:w="100" w:type="dxa"/>
              <w:left w:w="100" w:type="dxa"/>
              <w:bottom w:w="100" w:type="dxa"/>
              <w:right w:w="100" w:type="dxa"/>
            </w:tcMar>
          </w:tcPr>
          <w:sdt>
            <w:sdtPr>
              <w:tag w:val="goog_rdk_0"/>
              <w:id w:val="1361588886"/>
              <w:lock w:val="contentLocked"/>
            </w:sdtPr>
            <w:sdtEndPr/>
            <w:sdtContent>
              <w:p w14:paraId="3D023CD1" w14:textId="77777777" w:rsidR="00495655" w:rsidRDefault="00552684">
                <w:pPr>
                  <w:widowControl w:val="0"/>
                  <w:pBdr>
                    <w:top w:val="nil"/>
                    <w:left w:val="nil"/>
                    <w:bottom w:val="nil"/>
                    <w:right w:val="nil"/>
                    <w:between w:val="nil"/>
                  </w:pBdr>
                  <w:spacing w:after="0" w:line="240" w:lineRule="auto"/>
                  <w:rPr>
                    <w:rFonts w:ascii="Lato" w:eastAsia="Lato" w:hAnsi="Lato" w:cs="Lato"/>
                  </w:rPr>
                </w:pPr>
              </w:p>
            </w:sdtContent>
          </w:sdt>
        </w:tc>
      </w:tr>
    </w:tbl>
    <w:p w14:paraId="5B28FA6A" w14:textId="77777777" w:rsidR="00495655" w:rsidRDefault="00495655">
      <w:pPr>
        <w:rPr>
          <w:rFonts w:ascii="Lato" w:eastAsia="Lato" w:hAnsi="Lato" w:cs="Lato"/>
        </w:rPr>
      </w:pPr>
    </w:p>
    <w:p w14:paraId="4E1BA101" w14:textId="77777777" w:rsidR="00495655" w:rsidRDefault="00495655">
      <w:pPr>
        <w:rPr>
          <w:rFonts w:ascii="Lato" w:eastAsia="Lato" w:hAnsi="Lato" w:cs="Lato"/>
        </w:rPr>
      </w:pPr>
      <w:r>
        <w:rPr>
          <w:rFonts w:ascii="Lato" w:eastAsia="Lato" w:hAnsi="Lato" w:cs="Lato"/>
        </w:rPr>
        <w:t xml:space="preserve">Once you’ve found your sources, you will need to cite them at the end of your article. Historians generally use Chicago style citations. </w:t>
      </w:r>
    </w:p>
    <w:p w14:paraId="14FC7DCE" w14:textId="77777777" w:rsidR="00495655" w:rsidRDefault="00495655">
      <w:pPr>
        <w:rPr>
          <w:rFonts w:ascii="Lato" w:eastAsia="Lato" w:hAnsi="Lato" w:cs="Lato"/>
        </w:rPr>
      </w:pPr>
      <w:r>
        <w:rPr>
          <w:rFonts w:ascii="Lato" w:eastAsia="Lato" w:hAnsi="Lato" w:cs="Lato"/>
          <w:u w:val="single"/>
        </w:rPr>
        <w:t>Here is the link to Purdue’s guide on citing Web sources in Chicago Style:</w:t>
      </w:r>
      <w:r>
        <w:rPr>
          <w:rFonts w:ascii="Lato" w:eastAsia="Lato" w:hAnsi="Lato" w:cs="Lato"/>
        </w:rPr>
        <w:t xml:space="preserve"> </w:t>
      </w:r>
      <w:hyperlink r:id="rId15">
        <w:r>
          <w:rPr>
            <w:rFonts w:ascii="Lato" w:eastAsia="Lato" w:hAnsi="Lato" w:cs="Lato"/>
            <w:color w:val="467886"/>
            <w:u w:val="single"/>
          </w:rPr>
          <w:t>LINK</w:t>
        </w:r>
      </w:hyperlink>
    </w:p>
    <w:p w14:paraId="35730487" w14:textId="77777777" w:rsidR="00495655" w:rsidRDefault="00495655" w:rsidP="00495655">
      <w:pPr>
        <w:numPr>
          <w:ilvl w:val="0"/>
          <w:numId w:val="3"/>
        </w:numPr>
        <w:pBdr>
          <w:top w:val="nil"/>
          <w:left w:val="nil"/>
          <w:bottom w:val="nil"/>
          <w:right w:val="nil"/>
          <w:between w:val="nil"/>
        </w:pBdr>
        <w:rPr>
          <w:rFonts w:ascii="Lato" w:eastAsia="Lato" w:hAnsi="Lato" w:cs="Lato"/>
          <w:color w:val="000000"/>
        </w:rPr>
      </w:pPr>
      <w:r>
        <w:rPr>
          <w:rFonts w:ascii="Lato" w:eastAsia="Lato" w:hAnsi="Lato" w:cs="Lato"/>
          <w:color w:val="000000"/>
        </w:rPr>
        <w:t xml:space="preserve">Take a look at the tabs on the left of the Purdue site for information on citing books, interviews, and other types of sources. </w:t>
      </w:r>
    </w:p>
    <w:p w14:paraId="18818DD4" w14:textId="77777777" w:rsidR="00495655" w:rsidRDefault="00495655">
      <w:pPr>
        <w:rPr>
          <w:rFonts w:ascii="Lato" w:eastAsia="Lato" w:hAnsi="Lato" w:cs="Lato"/>
        </w:rPr>
      </w:pPr>
      <w:r>
        <w:rPr>
          <w:rFonts w:ascii="Lato" w:eastAsia="Lato" w:hAnsi="Lato" w:cs="Lato"/>
        </w:rPr>
        <w:t xml:space="preserve">The general format for a webpage is as follows: </w:t>
      </w:r>
    </w:p>
    <w:p w14:paraId="3D2ACF3D" w14:textId="77777777" w:rsidR="00495655" w:rsidRDefault="00495655">
      <w:pPr>
        <w:ind w:left="720" w:hanging="720"/>
        <w:rPr>
          <w:rFonts w:ascii="Lato" w:eastAsia="Lato" w:hAnsi="Lato" w:cs="Lato"/>
          <w:sz w:val="22"/>
          <w:szCs w:val="22"/>
        </w:rPr>
      </w:pPr>
      <w:r>
        <w:rPr>
          <w:rFonts w:ascii="Lato" w:eastAsia="Lato" w:hAnsi="Lato" w:cs="Lato"/>
          <w:sz w:val="22"/>
          <w:szCs w:val="22"/>
        </w:rPr>
        <w:t xml:space="preserve">Lastname, </w:t>
      </w:r>
      <w:proofErr w:type="spellStart"/>
      <w:r>
        <w:rPr>
          <w:rFonts w:ascii="Lato" w:eastAsia="Lato" w:hAnsi="Lato" w:cs="Lato"/>
          <w:sz w:val="22"/>
          <w:szCs w:val="22"/>
        </w:rPr>
        <w:t>Firstname</w:t>
      </w:r>
      <w:proofErr w:type="spellEnd"/>
      <w:r>
        <w:rPr>
          <w:rFonts w:ascii="Lato" w:eastAsia="Lato" w:hAnsi="Lato" w:cs="Lato"/>
          <w:sz w:val="22"/>
          <w:szCs w:val="22"/>
        </w:rPr>
        <w:t>. “Title of Web Page.” Name of Website. Publishing organization, publication or revision date if available. Access date if no other date is available. URL .</w:t>
      </w:r>
    </w:p>
    <w:p w14:paraId="2E5D2D1B" w14:textId="77777777" w:rsidR="00495655" w:rsidRDefault="00495655">
      <w:pPr>
        <w:rPr>
          <w:rFonts w:ascii="Lato" w:eastAsia="Lato" w:hAnsi="Lato" w:cs="Lato"/>
        </w:rPr>
      </w:pPr>
      <w:r>
        <w:rPr>
          <w:rFonts w:ascii="Lato" w:eastAsia="Lato" w:hAnsi="Lato" w:cs="Lato"/>
        </w:rPr>
        <w:t xml:space="preserve">You’ll also need to use footnotes or endnotes in the body of your encyclopedia entry. </w:t>
      </w:r>
      <w:hyperlink r:id="rId16">
        <w:r>
          <w:rPr>
            <w:rFonts w:ascii="Lato" w:eastAsia="Lato" w:hAnsi="Lato" w:cs="Lato"/>
            <w:color w:val="467886"/>
            <w:u w:val="single"/>
          </w:rPr>
          <w:t>Here is a page on footnotes and endnotes.</w:t>
        </w:r>
      </w:hyperlink>
      <w:r>
        <w:rPr>
          <w:rFonts w:ascii="Lato" w:eastAsia="Lato" w:hAnsi="Lato" w:cs="Lato"/>
        </w:rPr>
        <w:t xml:space="preserve"> You can frequently get assistance with footnotes as well by using the “References” tab in Microsoft word or the Tools &gt; Citations dropdown in Google Docs. These tools can be useful for bibliography entries too!</w:t>
      </w:r>
    </w:p>
    <w:p w14:paraId="47982566" w14:textId="77777777" w:rsidR="00495655" w:rsidRDefault="00495655">
      <w:pPr>
        <w:rPr>
          <w:rFonts w:ascii="Lato" w:eastAsia="Lato" w:hAnsi="Lato" w:cs="Lato"/>
          <w:sz w:val="22"/>
          <w:szCs w:val="22"/>
        </w:rPr>
      </w:pPr>
    </w:p>
    <w:p w14:paraId="32DF838F" w14:textId="77777777" w:rsidR="00495655" w:rsidRDefault="00495655">
      <w:pPr>
        <w:rPr>
          <w:rFonts w:ascii="Lato" w:eastAsia="Lato" w:hAnsi="Lato" w:cs="Lato"/>
        </w:rPr>
      </w:pPr>
      <w:r>
        <w:rPr>
          <w:rFonts w:ascii="Lato" w:eastAsia="Lato" w:hAnsi="Lato" w:cs="Lato"/>
        </w:rPr>
        <w:t>Complete your bibliography on the next page. Your sources should be in alphabetical order according to the first word in the entry.</w:t>
      </w:r>
    </w:p>
    <w:p w14:paraId="43C6E60E" w14:textId="77777777" w:rsidR="00495655" w:rsidRDefault="00495655">
      <w:pPr>
        <w:rPr>
          <w:rFonts w:ascii="Lato" w:eastAsia="Lato" w:hAnsi="Lato" w:cs="Lato"/>
        </w:rPr>
      </w:pPr>
      <w:r>
        <w:br w:type="page"/>
      </w:r>
    </w:p>
    <w:p w14:paraId="40749083" w14:textId="77777777" w:rsidR="00495655" w:rsidRDefault="00495655">
      <w:pPr>
        <w:ind w:left="720" w:hanging="720"/>
        <w:jc w:val="center"/>
        <w:rPr>
          <w:rFonts w:ascii="Lato" w:eastAsia="Lato" w:hAnsi="Lato" w:cs="Lato"/>
        </w:rPr>
      </w:pPr>
    </w:p>
    <w:p w14:paraId="52D8BADE" w14:textId="77777777" w:rsidR="00495655" w:rsidRDefault="00495655">
      <w:pPr>
        <w:ind w:left="720" w:hanging="720"/>
        <w:jc w:val="center"/>
        <w:rPr>
          <w:rFonts w:ascii="Lato" w:eastAsia="Lato" w:hAnsi="Lato" w:cs="Lato"/>
        </w:rPr>
      </w:pPr>
      <w:r>
        <w:rPr>
          <w:rFonts w:ascii="Lato" w:eastAsia="Lato" w:hAnsi="Lato" w:cs="Lato"/>
        </w:rPr>
        <w:t>Bibliography</w:t>
      </w:r>
    </w:p>
    <w:p w14:paraId="5F85C936" w14:textId="77777777" w:rsidR="00495655" w:rsidRDefault="00495655">
      <w:pPr>
        <w:ind w:left="720" w:hanging="720"/>
        <w:rPr>
          <w:rFonts w:ascii="Lato" w:eastAsia="Lato" w:hAnsi="Lato" w:cs="Lato"/>
        </w:rPr>
      </w:pPr>
    </w:p>
    <w:p w14:paraId="2A851268" w14:textId="77777777" w:rsidR="00495655" w:rsidRDefault="00495655">
      <w:pPr>
        <w:ind w:left="720" w:hanging="720"/>
        <w:rPr>
          <w:rFonts w:ascii="Lato" w:eastAsia="Lato" w:hAnsi="Lato" w:cs="Lato"/>
        </w:rPr>
      </w:pPr>
    </w:p>
    <w:p w14:paraId="4E1FE7F0" w14:textId="77777777" w:rsidR="00495655" w:rsidRDefault="00495655">
      <w:pPr>
        <w:ind w:left="720" w:hanging="720"/>
        <w:rPr>
          <w:rFonts w:ascii="Lato" w:eastAsia="Lato" w:hAnsi="Lato" w:cs="Lato"/>
          <w:sz w:val="22"/>
          <w:szCs w:val="22"/>
        </w:rPr>
      </w:pPr>
    </w:p>
    <w:p w14:paraId="3911B8F5" w14:textId="77777777" w:rsidR="00495655" w:rsidRDefault="00495655">
      <w:pPr>
        <w:ind w:left="720" w:hanging="720"/>
        <w:rPr>
          <w:rFonts w:ascii="Lato" w:eastAsia="Lato" w:hAnsi="Lato" w:cs="Lato"/>
        </w:rPr>
      </w:pPr>
    </w:p>
    <w:p w14:paraId="3CED402C" w14:textId="7429C596" w:rsidR="00495655" w:rsidRDefault="00495655">
      <w:pPr>
        <w:rPr>
          <w:rFonts w:ascii="Lato" w:hAnsi="Lato" w:cs="Times New Roman"/>
        </w:rPr>
      </w:pPr>
      <w:r>
        <w:rPr>
          <w:rFonts w:ascii="Lato" w:hAnsi="Lato" w:cs="Times New Roman"/>
        </w:rPr>
        <w:br w:type="page"/>
      </w:r>
    </w:p>
    <w:p w14:paraId="1743BC76" w14:textId="77777777" w:rsidR="00495655" w:rsidRPr="0006601B" w:rsidRDefault="00495655" w:rsidP="00E173D8">
      <w:pPr>
        <w:tabs>
          <w:tab w:val="num" w:pos="720"/>
        </w:tabs>
        <w:ind w:left="720" w:hanging="360"/>
        <w:rPr>
          <w:rFonts w:ascii="Lato" w:hAnsi="Lato"/>
        </w:rPr>
      </w:pPr>
    </w:p>
    <w:p w14:paraId="1CA1C6C6" w14:textId="77777777" w:rsidR="00495655" w:rsidRPr="0006601B" w:rsidRDefault="00495655" w:rsidP="0006601B">
      <w:pPr>
        <w:jc w:val="center"/>
        <w:rPr>
          <w:rFonts w:ascii="Lato" w:hAnsi="Lato"/>
          <w:sz w:val="32"/>
          <w:szCs w:val="32"/>
        </w:rPr>
      </w:pPr>
      <w:r w:rsidRPr="0006601B">
        <w:rPr>
          <w:rFonts w:ascii="Lato" w:hAnsi="Lato"/>
          <w:b/>
          <w:bCs/>
          <w:sz w:val="32"/>
          <w:szCs w:val="32"/>
        </w:rPr>
        <w:t>Writer’s Guidelines</w:t>
      </w:r>
    </w:p>
    <w:p w14:paraId="05534D7C" w14:textId="77777777" w:rsidR="00495655" w:rsidRPr="0006601B" w:rsidRDefault="00495655" w:rsidP="007C38F6">
      <w:pPr>
        <w:rPr>
          <w:rFonts w:ascii="Lato" w:hAnsi="Lato"/>
        </w:rPr>
      </w:pPr>
      <w:r w:rsidRPr="0006601B">
        <w:rPr>
          <w:rFonts w:ascii="Lato" w:hAnsi="Lato"/>
        </w:rPr>
        <w:t>The Missouri Encyclopedia is a reference work for general readers who are interested in the history of Missouri and its region. Its mission is to provide easy access to relevant, reliable, and current information about significant people, groups, places, events, symbols, and ideas in Missouri history. </w:t>
      </w:r>
    </w:p>
    <w:p w14:paraId="67D04052" w14:textId="77777777" w:rsidR="00495655" w:rsidRPr="0006601B" w:rsidRDefault="00495655" w:rsidP="00EE0204">
      <w:pPr>
        <w:rPr>
          <w:rFonts w:ascii="Lato" w:hAnsi="Lato"/>
        </w:rPr>
      </w:pPr>
      <w:r w:rsidRPr="0006601B">
        <w:rPr>
          <w:rFonts w:ascii="Lato" w:hAnsi="Lato"/>
        </w:rPr>
        <w:t>Submitted articles must include the following items</w:t>
      </w:r>
      <w:r>
        <w:rPr>
          <w:rFonts w:ascii="Lato" w:hAnsi="Lato"/>
        </w:rPr>
        <w:t>:</w:t>
      </w:r>
    </w:p>
    <w:p w14:paraId="3B40856C" w14:textId="77777777" w:rsidR="00495655" w:rsidRPr="0006601B" w:rsidRDefault="00495655" w:rsidP="00495655">
      <w:pPr>
        <w:numPr>
          <w:ilvl w:val="0"/>
          <w:numId w:val="4"/>
        </w:numPr>
        <w:rPr>
          <w:rFonts w:ascii="Lato" w:hAnsi="Lato"/>
        </w:rPr>
      </w:pPr>
      <w:r w:rsidRPr="00EE0204">
        <w:rPr>
          <w:rFonts w:ascii="Lato" w:hAnsi="Lato"/>
          <w:b/>
          <w:bCs/>
        </w:rPr>
        <w:t>Title</w:t>
      </w:r>
      <w:r w:rsidRPr="0006601B">
        <w:rPr>
          <w:rFonts w:ascii="Lato" w:hAnsi="Lato"/>
        </w:rPr>
        <w:t xml:space="preserve"> of subject entry</w:t>
      </w:r>
    </w:p>
    <w:p w14:paraId="354B4ED6" w14:textId="77777777" w:rsidR="00495655" w:rsidRPr="0006601B" w:rsidRDefault="00495655" w:rsidP="00495655">
      <w:pPr>
        <w:numPr>
          <w:ilvl w:val="0"/>
          <w:numId w:val="4"/>
        </w:numPr>
        <w:rPr>
          <w:rFonts w:ascii="Lato" w:hAnsi="Lato"/>
        </w:rPr>
      </w:pPr>
      <w:r w:rsidRPr="00EE0204">
        <w:rPr>
          <w:rFonts w:ascii="Lato" w:hAnsi="Lato"/>
          <w:b/>
          <w:bCs/>
        </w:rPr>
        <w:t>Name and affiliation of author</w:t>
      </w:r>
      <w:r w:rsidRPr="0006601B">
        <w:rPr>
          <w:rFonts w:ascii="Lato" w:hAnsi="Lato"/>
        </w:rPr>
        <w:t xml:space="preserve"> (</w:t>
      </w:r>
      <w:r>
        <w:rPr>
          <w:rFonts w:ascii="Lato" w:hAnsi="Lato"/>
        </w:rPr>
        <w:t>for affiliation, use the name of your school)</w:t>
      </w:r>
    </w:p>
    <w:p w14:paraId="251C2FFA" w14:textId="77777777" w:rsidR="00495655" w:rsidRPr="0006601B" w:rsidRDefault="00495655" w:rsidP="00495655">
      <w:pPr>
        <w:numPr>
          <w:ilvl w:val="0"/>
          <w:numId w:val="4"/>
        </w:numPr>
        <w:rPr>
          <w:rFonts w:ascii="Lato" w:hAnsi="Lato"/>
        </w:rPr>
      </w:pPr>
      <w:r w:rsidRPr="0071085B">
        <w:rPr>
          <w:rFonts w:ascii="Lato" w:hAnsi="Lato"/>
          <w:b/>
          <w:bCs/>
        </w:rPr>
        <w:t>Summary statement/introductory paragraph</w:t>
      </w:r>
      <w:r>
        <w:rPr>
          <w:rFonts w:ascii="Lato" w:hAnsi="Lato"/>
        </w:rPr>
        <w:t xml:space="preserve"> (</w:t>
      </w:r>
      <w:r w:rsidRPr="0006601B">
        <w:rPr>
          <w:rFonts w:ascii="Lato" w:hAnsi="Lato"/>
        </w:rPr>
        <w:t>this section should provide a clear statement of the subject’s significance in one to three sentences that also introduce and interest the reader in the subject. Bear in mind that readers browsing the Web will need to quickly understand how the subject relates to Missouri’s history.)</w:t>
      </w:r>
    </w:p>
    <w:p w14:paraId="45694131" w14:textId="77777777" w:rsidR="00495655" w:rsidRPr="0006601B" w:rsidRDefault="00495655" w:rsidP="00495655">
      <w:pPr>
        <w:numPr>
          <w:ilvl w:val="0"/>
          <w:numId w:val="4"/>
        </w:numPr>
        <w:rPr>
          <w:rFonts w:ascii="Lato" w:hAnsi="Lato"/>
        </w:rPr>
      </w:pPr>
      <w:r w:rsidRPr="005B2E09">
        <w:rPr>
          <w:rFonts w:ascii="Lato" w:hAnsi="Lato"/>
          <w:b/>
          <w:bCs/>
        </w:rPr>
        <w:t>Body of text</w:t>
      </w:r>
      <w:r w:rsidRPr="0006601B">
        <w:rPr>
          <w:rFonts w:ascii="Lato" w:hAnsi="Lato"/>
        </w:rPr>
        <w:t xml:space="preserve"> (</w:t>
      </w:r>
      <w:r>
        <w:rPr>
          <w:rFonts w:ascii="Lato" w:hAnsi="Lato"/>
        </w:rPr>
        <w:t>500-700 words. S</w:t>
      </w:r>
      <w:r w:rsidRPr="0006601B">
        <w:rPr>
          <w:rFonts w:ascii="Lato" w:hAnsi="Lato"/>
        </w:rPr>
        <w:t>hould present the subject in a clear and logical progression of well-organized sentences and paragraphs</w:t>
      </w:r>
      <w:r>
        <w:rPr>
          <w:rFonts w:ascii="Lato" w:hAnsi="Lato"/>
        </w:rPr>
        <w:t>. Cite information with endnotes or footnotes, check Research and Bibliography page for more information</w:t>
      </w:r>
      <w:r w:rsidRPr="0006601B">
        <w:rPr>
          <w:rFonts w:ascii="Lato" w:hAnsi="Lato"/>
        </w:rPr>
        <w:t>)</w:t>
      </w:r>
    </w:p>
    <w:p w14:paraId="71F6D78E" w14:textId="77777777" w:rsidR="00495655" w:rsidRDefault="00495655" w:rsidP="00495655">
      <w:pPr>
        <w:numPr>
          <w:ilvl w:val="0"/>
          <w:numId w:val="4"/>
        </w:numPr>
        <w:rPr>
          <w:rFonts w:ascii="Lato" w:hAnsi="Lato"/>
        </w:rPr>
      </w:pPr>
      <w:r w:rsidRPr="00FA7DAE">
        <w:rPr>
          <w:rFonts w:ascii="Lato" w:hAnsi="Lato"/>
          <w:b/>
          <w:bCs/>
        </w:rPr>
        <w:t>Images/Audio/Video:</w:t>
      </w:r>
      <w:r w:rsidRPr="0006601B">
        <w:rPr>
          <w:rFonts w:ascii="Lato" w:hAnsi="Lato"/>
        </w:rPr>
        <w:t xml:space="preserve"> Each article should be illustrated by at least one image (photo, illustration, or map). Please provide caption copy and credit information for each piece submitted. </w:t>
      </w:r>
    </w:p>
    <w:p w14:paraId="25B84BDD" w14:textId="77777777" w:rsidR="00495655" w:rsidRDefault="00495655" w:rsidP="00495655">
      <w:pPr>
        <w:numPr>
          <w:ilvl w:val="0"/>
          <w:numId w:val="4"/>
        </w:numPr>
        <w:rPr>
          <w:rFonts w:ascii="Lato" w:hAnsi="Lato"/>
        </w:rPr>
      </w:pPr>
      <w:r>
        <w:rPr>
          <w:rFonts w:ascii="Lato" w:hAnsi="Lato"/>
          <w:b/>
          <w:bCs/>
        </w:rPr>
        <w:t>Bibliography</w:t>
      </w:r>
      <w:r w:rsidRPr="0006601B">
        <w:rPr>
          <w:rFonts w:ascii="Lato" w:hAnsi="Lato"/>
        </w:rPr>
        <w:t xml:space="preserve"> (please include a brief bibliography of no more than </w:t>
      </w:r>
      <w:r>
        <w:rPr>
          <w:rFonts w:ascii="Lato" w:hAnsi="Lato"/>
        </w:rPr>
        <w:t>five</w:t>
      </w:r>
      <w:r w:rsidRPr="0006601B">
        <w:rPr>
          <w:rFonts w:ascii="Lato" w:hAnsi="Lato"/>
        </w:rPr>
        <w:t xml:space="preserve"> of the best and most informative sources on the subject)</w:t>
      </w:r>
    </w:p>
    <w:p w14:paraId="2A4318B4" w14:textId="77777777" w:rsidR="00495655" w:rsidRPr="0006601B" w:rsidRDefault="00495655">
      <w:pPr>
        <w:rPr>
          <w:rFonts w:ascii="Lato" w:hAnsi="Lato"/>
        </w:rPr>
      </w:pPr>
    </w:p>
    <w:p w14:paraId="018E0F98" w14:textId="77777777" w:rsidR="00495655" w:rsidRPr="00495655" w:rsidRDefault="00495655" w:rsidP="001B6C37">
      <w:pPr>
        <w:rPr>
          <w:rFonts w:ascii="Lato" w:hAnsi="Lato" w:cs="Times New Roman"/>
        </w:rPr>
      </w:pPr>
    </w:p>
    <w:p w14:paraId="4B002C18" w14:textId="77777777" w:rsidR="00EF3581" w:rsidRDefault="00EF3581">
      <w:pPr>
        <w:rPr>
          <w:rFonts w:ascii="Lato" w:eastAsia="Lato" w:hAnsi="Lato" w:cs="Lato"/>
          <w:b/>
          <w:bCs/>
        </w:rPr>
      </w:pPr>
    </w:p>
    <w:sectPr w:rsidR="00EF3581">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B11DA" w14:textId="77777777" w:rsidR="00552684" w:rsidRDefault="00552684">
      <w:pPr>
        <w:spacing w:after="0" w:line="240" w:lineRule="auto"/>
      </w:pPr>
      <w:r>
        <w:separator/>
      </w:r>
    </w:p>
  </w:endnote>
  <w:endnote w:type="continuationSeparator" w:id="0">
    <w:p w14:paraId="75C744E7" w14:textId="77777777" w:rsidR="00552684" w:rsidRDefault="00552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5D560A59-BC69-479A-8093-44C6DE4D0403}"/>
    <w:embedBold r:id="rId2" w:fontKey="{7B72828D-0266-4B39-A7E3-B762B32264DF}"/>
    <w:embedItalic r:id="rId3" w:fontKey="{20F6FE81-F517-4068-BFC9-9B9931E16381}"/>
  </w:font>
  <w:font w:name="Play">
    <w:charset w:val="00"/>
    <w:family w:val="auto"/>
    <w:pitch w:val="default"/>
    <w:embedRegular r:id="rId4" w:fontKey="{CB158063-C70D-4FB2-9BD3-40A0406D85B3}"/>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5" w:fontKey="{5AF7E2CC-970C-403C-B46A-68E7ED9A0C7E}"/>
    <w:embedBold r:id="rId6" w:fontKey="{A37D4C8D-112F-415E-9AC1-1F303EFD1D1D}"/>
    <w:embedItalic r:id="rId7" w:fontKey="{C22FF972-7CAF-4E06-A6C9-357A3CC1E8B8}"/>
  </w:font>
  <w:font w:name="Calibri">
    <w:panose1 w:val="020F0502020204030204"/>
    <w:charset w:val="00"/>
    <w:family w:val="swiss"/>
    <w:pitch w:val="variable"/>
    <w:sig w:usb0="E4002EFF" w:usb1="C200247B" w:usb2="00000009" w:usb3="00000000" w:csb0="000001FF" w:csb1="00000000"/>
    <w:embedRegular r:id="rId8" w:fontKey="{53FC24D3-D905-414F-ACD5-91A4E9C2D691}"/>
  </w:font>
  <w:font w:name="Cambria">
    <w:panose1 w:val="02040503050406030204"/>
    <w:charset w:val="00"/>
    <w:family w:val="roman"/>
    <w:pitch w:val="variable"/>
    <w:sig w:usb0="E00006FF" w:usb1="420024FF" w:usb2="02000000" w:usb3="00000000" w:csb0="0000019F" w:csb1="00000000"/>
    <w:embedRegular r:id="rId9" w:fontKey="{B988E93B-6FE1-41CC-8CD9-DADA23CE793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A481" w14:textId="77777777" w:rsidR="00552684" w:rsidRDefault="00552684">
      <w:pPr>
        <w:spacing w:after="0" w:line="240" w:lineRule="auto"/>
      </w:pPr>
      <w:r>
        <w:separator/>
      </w:r>
    </w:p>
  </w:footnote>
  <w:footnote w:type="continuationSeparator" w:id="0">
    <w:p w14:paraId="2E0E7E06" w14:textId="77777777" w:rsidR="00552684" w:rsidRDefault="005526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0D5E" w14:textId="0C3062BE" w:rsidR="00EF3581" w:rsidRDefault="008369F5">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3748D543" wp14:editId="3461A75A">
          <wp:extent cx="5943600" cy="741045"/>
          <wp:effectExtent l="0" t="0" r="0" b="1905"/>
          <wp:docPr id="192924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44978" name="Picture 1929244978"/>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8021E"/>
    <w:multiLevelType w:val="multilevel"/>
    <w:tmpl w:val="E1D41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543918"/>
    <w:multiLevelType w:val="multilevel"/>
    <w:tmpl w:val="38684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CA41C2"/>
    <w:multiLevelType w:val="multilevel"/>
    <w:tmpl w:val="F1A25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9571B0D"/>
    <w:multiLevelType w:val="multilevel"/>
    <w:tmpl w:val="80AA8D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1547000">
    <w:abstractNumId w:val="3"/>
  </w:num>
  <w:num w:numId="2" w16cid:durableId="925309549">
    <w:abstractNumId w:val="1"/>
  </w:num>
  <w:num w:numId="3" w16cid:durableId="1746881908">
    <w:abstractNumId w:val="2"/>
  </w:num>
  <w:num w:numId="4" w16cid:durableId="972449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81"/>
    <w:rsid w:val="0008379E"/>
    <w:rsid w:val="00495655"/>
    <w:rsid w:val="00552684"/>
    <w:rsid w:val="00557328"/>
    <w:rsid w:val="007D1F7A"/>
    <w:rsid w:val="007E2558"/>
    <w:rsid w:val="008369F5"/>
    <w:rsid w:val="008D6572"/>
    <w:rsid w:val="00A66D92"/>
    <w:rsid w:val="00EF3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A9418"/>
  <w15:docId w15:val="{230396A3-281B-47A7-A00B-E1D4C060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495655"/>
    <w:rPr>
      <w:color w:val="0000FF" w:themeColor="hyperlink"/>
      <w:u w:val="single"/>
    </w:rPr>
  </w:style>
  <w:style w:type="paragraph" w:styleId="Header">
    <w:name w:val="header"/>
    <w:basedOn w:val="Normal"/>
    <w:link w:val="HeaderChar"/>
    <w:uiPriority w:val="99"/>
    <w:unhideWhenUsed/>
    <w:rsid w:val="00836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9F5"/>
  </w:style>
  <w:style w:type="paragraph" w:styleId="Footer">
    <w:name w:val="footer"/>
    <w:basedOn w:val="Normal"/>
    <w:link w:val="FooterChar"/>
    <w:uiPriority w:val="99"/>
    <w:unhideWhenUsed/>
    <w:rsid w:val="0083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ese.mo.gov/media/pdf/curr-mls-standards-ss-6-12-sboe-2016" TargetMode="External"/><Relationship Id="rId13" Type="http://schemas.openxmlformats.org/officeDocument/2006/relationships/hyperlink" Target="https://missouriencyclopedia.org/pla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ssouriencyclopedia.org/peopl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search.wou.edu/c.php?g=551307&amp;p=37852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ssouriencyclopedia.org/groups-orgs" TargetMode="External"/><Relationship Id="rId5" Type="http://schemas.openxmlformats.org/officeDocument/2006/relationships/webSettings" Target="webSettings.xml"/><Relationship Id="rId15" Type="http://schemas.openxmlformats.org/officeDocument/2006/relationships/hyperlink" Target="https://owl.purdue.edu/owl/research_and_citation/chicago_manual_18th_edition/cmos_formatting_and_style_guide/web_sources.html" TargetMode="External"/><Relationship Id="rId10" Type="http://schemas.openxmlformats.org/officeDocument/2006/relationships/hyperlink" Target="https://missouriencyclopedia.org/ev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issouriencyclopedia.org/" TargetMode="External"/><Relationship Id="rId14" Type="http://schemas.openxmlformats.org/officeDocument/2006/relationships/hyperlink" Target="https://missouriencyclopedia.org/thing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Wy4Q5x8ZQFBSu7YLmJYtvBZWoA==">CgMxLjAaHwoBMBIaChgICVIUChJ0YWJsZS5mNGp6aGM2dXFzYmIyD2lkLngwODF5MGNnNHZ2ZDgAciExMGVtaVdwMzNKNmlSWnNKbHgzeG0xejZLVDFnMk5HZU4=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1572</Words>
  <Characters>8962</Characters>
  <Application>Microsoft Office Word</Application>
  <DocSecurity>0</DocSecurity>
  <Lines>74</Lines>
  <Paragraphs>21</Paragraphs>
  <ScaleCrop>false</ScaleCrop>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Stoll, Syd</cp:lastModifiedBy>
  <cp:revision>4</cp:revision>
  <dcterms:created xsi:type="dcterms:W3CDTF">2026-06-24T20:25:00Z</dcterms:created>
  <dcterms:modified xsi:type="dcterms:W3CDTF">2026-07-09T19:03:00Z</dcterms:modified>
</cp:coreProperties>
</file>