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53053" w14:textId="77777777" w:rsidR="00492505" w:rsidRPr="007569EE" w:rsidRDefault="00492505" w:rsidP="00492505">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7569EE">
        <w:rPr>
          <w:rFonts w:eastAsia="Calibri"/>
          <w:b/>
          <w:bCs/>
          <w:szCs w:val="24"/>
        </w:rPr>
        <w:t>Name:</w:t>
      </w:r>
      <w:r w:rsidRPr="007569EE">
        <w:rPr>
          <w:rFonts w:eastAsia="Calibri"/>
          <w:szCs w:val="24"/>
          <w:u w:val="single"/>
        </w:rPr>
        <w:t> </w:t>
      </w:r>
      <w:r w:rsidRPr="007569EE">
        <w:rPr>
          <w:rFonts w:eastAsia="Calibri"/>
          <w:szCs w:val="24"/>
          <w:u w:val="single"/>
        </w:rPr>
        <w:tab/>
      </w:r>
      <w:r>
        <w:rPr>
          <w:rFonts w:eastAsia="Calibri"/>
          <w:szCs w:val="24"/>
          <w:u w:val="single"/>
        </w:rPr>
        <w:tab/>
      </w:r>
      <w:r w:rsidRPr="007569EE">
        <w:rPr>
          <w:rFonts w:eastAsia="Calibri"/>
          <w:szCs w:val="24"/>
        </w:rPr>
        <w:t xml:space="preserve">  </w:t>
      </w:r>
      <w:r>
        <w:rPr>
          <w:rFonts w:eastAsia="Calibri"/>
          <w:szCs w:val="24"/>
        </w:rPr>
        <w:t xml:space="preserve">   </w:t>
      </w:r>
      <w:r w:rsidRPr="007569EE">
        <w:rPr>
          <w:rFonts w:eastAsia="Calibri"/>
          <w:b/>
          <w:bCs/>
          <w:szCs w:val="24"/>
        </w:rPr>
        <w:t>Date:</w:t>
      </w:r>
      <w:r w:rsidRPr="007569EE">
        <w:rPr>
          <w:rFonts w:eastAsia="Calibri"/>
          <w:szCs w:val="24"/>
          <w:u w:val="single"/>
        </w:rPr>
        <w:t> </w:t>
      </w:r>
      <w:r w:rsidRPr="007569EE">
        <w:rPr>
          <w:rFonts w:eastAsia="Calibri"/>
          <w:szCs w:val="24"/>
          <w:u w:val="single"/>
        </w:rPr>
        <w:tab/>
      </w:r>
      <w:r>
        <w:rPr>
          <w:rFonts w:eastAsia="Calibri"/>
          <w:szCs w:val="24"/>
          <w:u w:val="single"/>
        </w:rPr>
        <w:tab/>
        <w:t xml:space="preserve">          </w:t>
      </w:r>
    </w:p>
    <w:p w14:paraId="490BB38C" w14:textId="5C232CE2" w:rsidR="00492505" w:rsidRPr="007569EE" w:rsidRDefault="004A3AC8" w:rsidP="00492505">
      <w:pPr>
        <w:widowControl/>
        <w:autoSpaceDE/>
        <w:autoSpaceDN/>
        <w:spacing w:before="480" w:after="360"/>
        <w:jc w:val="center"/>
        <w:textAlignment w:val="baseline"/>
        <w:rPr>
          <w:rFonts w:eastAsia="Times New Roman"/>
          <w:b/>
          <w:bCs/>
          <w:color w:val="5C0C30" w:themeColor="text2"/>
          <w:sz w:val="36"/>
          <w:szCs w:val="36"/>
        </w:rPr>
      </w:pPr>
      <w:r w:rsidRPr="004A3AC8">
        <w:rPr>
          <w:rFonts w:eastAsia="Times New Roman"/>
          <w:b/>
          <w:bCs/>
          <w:color w:val="5C0C30" w:themeColor="text2"/>
          <w:sz w:val="36"/>
          <w:szCs w:val="36"/>
        </w:rPr>
        <w:t>The Good Doctor</w:t>
      </w:r>
    </w:p>
    <w:p w14:paraId="60F3E211" w14:textId="77777777" w:rsidR="00492505" w:rsidRPr="007569EE" w:rsidRDefault="00492505" w:rsidP="00492505">
      <w:pPr>
        <w:widowControl/>
        <w:autoSpaceDE/>
        <w:autoSpaceDN/>
        <w:spacing w:after="240"/>
        <w:textAlignment w:val="baseline"/>
        <w:rPr>
          <w:rFonts w:eastAsia="Times New Roman"/>
          <w:szCs w:val="24"/>
        </w:rPr>
      </w:pPr>
      <w:r w:rsidRPr="007569EE">
        <w:rPr>
          <w:rFonts w:eastAsia="Times New Roman"/>
          <w:b/>
          <w:bCs/>
          <w:szCs w:val="24"/>
        </w:rPr>
        <w:t xml:space="preserve">Directions: </w:t>
      </w:r>
      <w:r w:rsidRPr="007569EE">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073488B6" w14:textId="77777777" w:rsidR="00492505" w:rsidRPr="007569EE" w:rsidRDefault="00492505" w:rsidP="00492505">
      <w:pPr>
        <w:widowControl/>
        <w:autoSpaceDE/>
        <w:autoSpaceDN/>
        <w:spacing w:before="240" w:after="240"/>
        <w:textAlignment w:val="baseline"/>
        <w:rPr>
          <w:rFonts w:eastAsia="Times New Roman"/>
          <w:b/>
          <w:bCs/>
          <w:color w:val="5C0C30" w:themeColor="text2"/>
          <w:szCs w:val="24"/>
        </w:rPr>
      </w:pPr>
      <w:r w:rsidRPr="007569EE">
        <w:rPr>
          <w:rFonts w:eastAsia="Times New Roman"/>
          <w:b/>
          <w:bCs/>
          <w:color w:val="5C0C30" w:themeColor="text2"/>
          <w:szCs w:val="24"/>
          <w:u w:val="single"/>
        </w:rPr>
        <w:t>Essential Vocabulary</w:t>
      </w:r>
    </w:p>
    <w:p w14:paraId="33D9AEFC" w14:textId="62EBD11B" w:rsidR="007A59C4" w:rsidRPr="00334036" w:rsidRDefault="00492505" w:rsidP="007A5D69">
      <w:pPr>
        <w:pStyle w:val="Q"/>
        <w:rPr>
          <w:rStyle w:val="eop"/>
          <w:szCs w:val="24"/>
        </w:rPr>
      </w:pPr>
      <w:r w:rsidRPr="0066184D">
        <w:t>As you encounter these terms in the lesson, enter the meaning and an example (or two) for each. You can even draw a picture. If there are other unfamiliar words you find, enter them in the blank spaces provided.</w:t>
      </w:r>
      <w:bookmarkEnd w:id="0"/>
      <w:bookmarkEnd w:id="1"/>
    </w:p>
    <w:tbl>
      <w:tblPr>
        <w:tblStyle w:val="Biology"/>
        <w:tblW w:w="9344" w:type="dxa"/>
        <w:tblLook w:val="04A0" w:firstRow="1" w:lastRow="0" w:firstColumn="1" w:lastColumn="0" w:noHBand="0" w:noVBand="1"/>
      </w:tblPr>
      <w:tblGrid>
        <w:gridCol w:w="4665"/>
        <w:gridCol w:w="4679"/>
      </w:tblGrid>
      <w:tr w:rsidR="007A59C4" w:rsidRPr="00334036" w14:paraId="1E534A90" w14:textId="77777777" w:rsidTr="005A0C5A">
        <w:trPr>
          <w:cnfStyle w:val="100000000000" w:firstRow="1" w:lastRow="0" w:firstColumn="0" w:lastColumn="0" w:oddVBand="0" w:evenVBand="0" w:oddHBand="0" w:evenHBand="0" w:firstRowFirstColumn="0" w:firstRowLastColumn="0" w:lastRowFirstColumn="0" w:lastRowLastColumn="0"/>
          <w:trHeight w:val="2098"/>
        </w:trPr>
        <w:tc>
          <w:tcPr>
            <w:tcW w:w="4665" w:type="dxa"/>
            <w:hideMark/>
          </w:tcPr>
          <w:p w14:paraId="3D63C76D" w14:textId="77777777" w:rsidR="007A59C4" w:rsidRDefault="00EC0AF9" w:rsidP="006D6E23">
            <w:pPr>
              <w:spacing w:after="240"/>
            </w:pPr>
            <w:r w:rsidRPr="00596F8D">
              <w:rPr>
                <w:i/>
                <w:iCs/>
              </w:rPr>
              <w:t>William</w:t>
            </w:r>
            <w:r w:rsidRPr="00334036">
              <w:t xml:space="preserve"> </w:t>
            </w:r>
            <w:r w:rsidRPr="00596F8D">
              <w:rPr>
                <w:i/>
                <w:iCs/>
              </w:rPr>
              <w:t>Carlos</w:t>
            </w:r>
            <w:r w:rsidR="71B9C84C" w:rsidRPr="00334036">
              <w:t xml:space="preserve"> </w:t>
            </w:r>
            <w:r w:rsidR="71B9C84C" w:rsidRPr="00596F8D">
              <w:rPr>
                <w:i/>
                <w:iCs/>
              </w:rPr>
              <w:t>Williams</w:t>
            </w:r>
          </w:p>
          <w:p w14:paraId="5CEDF29F" w14:textId="381D8B8F" w:rsidR="006D6E23" w:rsidRPr="00334036" w:rsidRDefault="006D6E23" w:rsidP="006D6E23">
            <w:pPr>
              <w:spacing w:after="240"/>
            </w:pPr>
          </w:p>
        </w:tc>
        <w:tc>
          <w:tcPr>
            <w:tcW w:w="4679" w:type="dxa"/>
            <w:hideMark/>
          </w:tcPr>
          <w:p w14:paraId="216C7B6B" w14:textId="77777777" w:rsidR="007A59C4" w:rsidRPr="00596F8D" w:rsidRDefault="39888534" w:rsidP="006D6E23">
            <w:pPr>
              <w:spacing w:after="240"/>
              <w:rPr>
                <w:i/>
                <w:iCs/>
              </w:rPr>
            </w:pPr>
            <w:r w:rsidRPr="00596F8D">
              <w:rPr>
                <w:i/>
                <w:iCs/>
              </w:rPr>
              <w:t>Imagism</w:t>
            </w:r>
          </w:p>
          <w:p w14:paraId="2F81B6EC" w14:textId="607FB4CE" w:rsidR="006D6E23" w:rsidRPr="00334036" w:rsidRDefault="006D6E23" w:rsidP="006D6E23">
            <w:pPr>
              <w:spacing w:after="240"/>
            </w:pPr>
          </w:p>
        </w:tc>
      </w:tr>
      <w:tr w:rsidR="007A59C4" w:rsidRPr="00334036" w14:paraId="0FFFB1D1" w14:textId="77777777" w:rsidTr="005A0C5A">
        <w:trPr>
          <w:trHeight w:val="2098"/>
        </w:trPr>
        <w:tc>
          <w:tcPr>
            <w:tcW w:w="4665" w:type="dxa"/>
            <w:hideMark/>
          </w:tcPr>
          <w:p w14:paraId="57B22A59" w14:textId="257D5925" w:rsidR="006D6E23" w:rsidRPr="00596F8D" w:rsidRDefault="00864406" w:rsidP="006D6E23">
            <w:pPr>
              <w:spacing w:after="240"/>
              <w:rPr>
                <w:i/>
                <w:iCs/>
              </w:rPr>
            </w:pPr>
            <w:r w:rsidRPr="00596F8D">
              <w:rPr>
                <w:i/>
                <w:iCs/>
              </w:rPr>
              <w:t>syntax</w:t>
            </w:r>
          </w:p>
          <w:p w14:paraId="7C602D15" w14:textId="507319FF" w:rsidR="006D6E23" w:rsidRPr="006D6E23" w:rsidRDefault="006D6E23" w:rsidP="006D6E23">
            <w:pPr>
              <w:spacing w:after="240"/>
            </w:pPr>
          </w:p>
        </w:tc>
        <w:tc>
          <w:tcPr>
            <w:tcW w:w="4679" w:type="dxa"/>
            <w:hideMark/>
          </w:tcPr>
          <w:p w14:paraId="1419CB70" w14:textId="77777777" w:rsidR="007A59C4" w:rsidRPr="00596F8D" w:rsidRDefault="047CF38C" w:rsidP="006D6E23">
            <w:pPr>
              <w:spacing w:after="240"/>
              <w:rPr>
                <w:i/>
                <w:iCs/>
              </w:rPr>
            </w:pPr>
            <w:r w:rsidRPr="00596F8D">
              <w:rPr>
                <w:i/>
                <w:iCs/>
              </w:rPr>
              <w:t>Modernist</w:t>
            </w:r>
          </w:p>
          <w:p w14:paraId="10AE765E" w14:textId="509D7DB7" w:rsidR="006D6E23" w:rsidRPr="00334036" w:rsidRDefault="006D6E23" w:rsidP="006D6E23">
            <w:pPr>
              <w:spacing w:after="240"/>
            </w:pPr>
          </w:p>
        </w:tc>
      </w:tr>
      <w:tr w:rsidR="00516D81" w:rsidRPr="00334036" w14:paraId="22F2FED7" w14:textId="77777777" w:rsidTr="005A0C5A">
        <w:trPr>
          <w:trHeight w:val="2098"/>
        </w:trPr>
        <w:tc>
          <w:tcPr>
            <w:tcW w:w="4665" w:type="dxa"/>
          </w:tcPr>
          <w:p w14:paraId="6817AC38" w14:textId="5ED5192A" w:rsidR="00516D81" w:rsidRPr="00334036" w:rsidRDefault="00516D81" w:rsidP="006D6E23">
            <w:pPr>
              <w:spacing w:after="240"/>
            </w:pPr>
          </w:p>
        </w:tc>
        <w:tc>
          <w:tcPr>
            <w:tcW w:w="4679" w:type="dxa"/>
          </w:tcPr>
          <w:p w14:paraId="6F36C365" w14:textId="072ACD66" w:rsidR="00516D81" w:rsidRPr="00334036" w:rsidRDefault="00516D81" w:rsidP="006D6E23">
            <w:pPr>
              <w:spacing w:after="240"/>
            </w:pPr>
          </w:p>
        </w:tc>
      </w:tr>
      <w:tr w:rsidR="00C521E4" w:rsidRPr="00334036" w14:paraId="794147E0" w14:textId="77777777" w:rsidTr="005A0C5A">
        <w:trPr>
          <w:trHeight w:val="2098"/>
        </w:trPr>
        <w:tc>
          <w:tcPr>
            <w:tcW w:w="4665" w:type="dxa"/>
          </w:tcPr>
          <w:p w14:paraId="52633AF1" w14:textId="77777777" w:rsidR="00C521E4" w:rsidRPr="00334036" w:rsidRDefault="00C521E4" w:rsidP="006D6E23">
            <w:pPr>
              <w:spacing w:after="240"/>
            </w:pPr>
          </w:p>
        </w:tc>
        <w:tc>
          <w:tcPr>
            <w:tcW w:w="4679" w:type="dxa"/>
          </w:tcPr>
          <w:p w14:paraId="43D90FD5" w14:textId="77777777" w:rsidR="00C521E4" w:rsidRPr="00334036" w:rsidRDefault="00C521E4" w:rsidP="006D6E23">
            <w:pPr>
              <w:spacing w:after="240"/>
            </w:pPr>
          </w:p>
        </w:tc>
      </w:tr>
    </w:tbl>
    <w:p w14:paraId="2E5F55A5" w14:textId="6A124806" w:rsidR="00091AB0" w:rsidRPr="0002267E" w:rsidRDefault="00EC0AF9" w:rsidP="0002267E">
      <w:pPr>
        <w:pStyle w:val="Subhead"/>
        <w:rPr>
          <w:rStyle w:val="eop"/>
        </w:rPr>
      </w:pPr>
      <w:r w:rsidRPr="0002267E">
        <w:rPr>
          <w:rStyle w:val="eop"/>
        </w:rPr>
        <w:t>Only the Essentials</w:t>
      </w:r>
    </w:p>
    <w:p w14:paraId="5ACBB3F8" w14:textId="5FEB89CC" w:rsidR="00516D81" w:rsidRPr="00334036" w:rsidRDefault="00470C98" w:rsidP="007A5D69">
      <w:pPr>
        <w:pStyle w:val="Q"/>
        <w:rPr>
          <w:rStyle w:val="eop"/>
          <w:szCs w:val="24"/>
        </w:rPr>
      </w:pPr>
      <w:r w:rsidRPr="00334036">
        <w:rPr>
          <w:rStyle w:val="eop"/>
          <w:szCs w:val="24"/>
        </w:rPr>
        <w:t>Identify</w:t>
      </w:r>
      <w:r w:rsidR="00C521E4" w:rsidRPr="00334036">
        <w:rPr>
          <w:rStyle w:val="eop"/>
          <w:szCs w:val="24"/>
        </w:rPr>
        <w:t xml:space="preserve"> the </w:t>
      </w:r>
      <w:r w:rsidR="00EC0AF9" w:rsidRPr="00334036">
        <w:rPr>
          <w:rStyle w:val="eop"/>
          <w:szCs w:val="24"/>
        </w:rPr>
        <w:t>influences on the Imagists movement.</w:t>
      </w:r>
    </w:p>
    <w:tbl>
      <w:tblPr>
        <w:tblStyle w:val="Biology"/>
        <w:tblW w:w="0" w:type="auto"/>
        <w:tblLook w:val="04A0" w:firstRow="1" w:lastRow="0" w:firstColumn="1" w:lastColumn="0" w:noHBand="0" w:noVBand="1"/>
      </w:tblPr>
      <w:tblGrid>
        <w:gridCol w:w="4675"/>
        <w:gridCol w:w="4675"/>
      </w:tblGrid>
      <w:tr w:rsidR="00516D81" w:rsidRPr="00334036" w14:paraId="1A7C6C38" w14:textId="77777777" w:rsidTr="00A2627F">
        <w:trPr>
          <w:cnfStyle w:val="100000000000" w:firstRow="1" w:lastRow="0" w:firstColumn="0" w:lastColumn="0" w:oddVBand="0" w:evenVBand="0" w:oddHBand="0" w:evenHBand="0" w:firstRowFirstColumn="0" w:firstRowLastColumn="0" w:lastRowFirstColumn="0" w:lastRowLastColumn="0"/>
          <w:trHeight w:val="1134"/>
        </w:trPr>
        <w:tc>
          <w:tcPr>
            <w:tcW w:w="4675" w:type="dxa"/>
          </w:tcPr>
          <w:p w14:paraId="699FDA8D" w14:textId="77777777" w:rsidR="00516D81" w:rsidRPr="00334036" w:rsidRDefault="00516D81" w:rsidP="00BD6861">
            <w:pPr>
              <w:rPr>
                <w:rStyle w:val="eop"/>
                <w:szCs w:val="24"/>
              </w:rPr>
            </w:pPr>
          </w:p>
        </w:tc>
        <w:tc>
          <w:tcPr>
            <w:tcW w:w="4675" w:type="dxa"/>
          </w:tcPr>
          <w:p w14:paraId="34902F89" w14:textId="77777777" w:rsidR="00516D81" w:rsidRPr="00334036" w:rsidRDefault="00516D81" w:rsidP="00BD6861">
            <w:pPr>
              <w:rPr>
                <w:rStyle w:val="eop"/>
                <w:szCs w:val="24"/>
              </w:rPr>
            </w:pPr>
          </w:p>
        </w:tc>
      </w:tr>
      <w:tr w:rsidR="00516D81" w:rsidRPr="00334036" w14:paraId="10E64BF1" w14:textId="77777777" w:rsidTr="00A2627F">
        <w:trPr>
          <w:trHeight w:val="1134"/>
        </w:trPr>
        <w:tc>
          <w:tcPr>
            <w:tcW w:w="4675" w:type="dxa"/>
          </w:tcPr>
          <w:p w14:paraId="325064D4" w14:textId="77777777" w:rsidR="00516D81" w:rsidRPr="00334036" w:rsidRDefault="00516D81" w:rsidP="00BD6861">
            <w:pPr>
              <w:rPr>
                <w:rStyle w:val="eop"/>
                <w:szCs w:val="24"/>
              </w:rPr>
            </w:pPr>
          </w:p>
        </w:tc>
        <w:tc>
          <w:tcPr>
            <w:tcW w:w="4675" w:type="dxa"/>
          </w:tcPr>
          <w:p w14:paraId="5138F39A" w14:textId="77777777" w:rsidR="00516D81" w:rsidRPr="00334036" w:rsidRDefault="00516D81" w:rsidP="00BD6861">
            <w:pPr>
              <w:rPr>
                <w:rStyle w:val="eop"/>
                <w:szCs w:val="24"/>
              </w:rPr>
            </w:pPr>
          </w:p>
        </w:tc>
      </w:tr>
      <w:tr w:rsidR="00516D81" w:rsidRPr="00334036" w14:paraId="6CB11A2E" w14:textId="77777777" w:rsidTr="00A2627F">
        <w:trPr>
          <w:trHeight w:val="1134"/>
        </w:trPr>
        <w:tc>
          <w:tcPr>
            <w:tcW w:w="4675" w:type="dxa"/>
          </w:tcPr>
          <w:p w14:paraId="6DFC0CBA" w14:textId="77777777" w:rsidR="00516D81" w:rsidRPr="00334036" w:rsidRDefault="00516D81" w:rsidP="00BD6861">
            <w:pPr>
              <w:rPr>
                <w:rStyle w:val="eop"/>
                <w:szCs w:val="24"/>
              </w:rPr>
            </w:pPr>
          </w:p>
        </w:tc>
        <w:tc>
          <w:tcPr>
            <w:tcW w:w="4675" w:type="dxa"/>
          </w:tcPr>
          <w:p w14:paraId="798133E7" w14:textId="77777777" w:rsidR="00516D81" w:rsidRPr="00334036" w:rsidRDefault="00516D81" w:rsidP="00BD6861">
            <w:pPr>
              <w:rPr>
                <w:rStyle w:val="eop"/>
                <w:szCs w:val="24"/>
              </w:rPr>
            </w:pPr>
          </w:p>
        </w:tc>
      </w:tr>
    </w:tbl>
    <w:p w14:paraId="3332C48E" w14:textId="03AB5BC0" w:rsidR="00A76144" w:rsidRPr="0002267E" w:rsidRDefault="00EC0AF9" w:rsidP="0002267E">
      <w:pPr>
        <w:pStyle w:val="Subhead"/>
        <w:rPr>
          <w:rStyle w:val="eop"/>
        </w:rPr>
      </w:pPr>
      <w:r w:rsidRPr="0002267E">
        <w:rPr>
          <w:rStyle w:val="eop"/>
        </w:rPr>
        <w:t>Not His Day Job</w:t>
      </w:r>
    </w:p>
    <w:p w14:paraId="6C923AF6" w14:textId="360BF463" w:rsidR="00A76144" w:rsidRPr="00334036" w:rsidRDefault="00A76144" w:rsidP="007A5D69">
      <w:pPr>
        <w:pStyle w:val="Q"/>
        <w:rPr>
          <w:rStyle w:val="eop"/>
          <w:szCs w:val="24"/>
        </w:rPr>
      </w:pPr>
      <w:r w:rsidRPr="00334036">
        <w:rPr>
          <w:rStyle w:val="eop"/>
          <w:szCs w:val="24"/>
        </w:rPr>
        <w:t xml:space="preserve">Describe </w:t>
      </w:r>
      <w:r w:rsidR="00EC0AF9" w:rsidRPr="00334036">
        <w:rPr>
          <w:rStyle w:val="eop"/>
          <w:szCs w:val="24"/>
        </w:rPr>
        <w:t>William Carlos Williams</w:t>
      </w:r>
      <w:r w:rsidR="435EB777" w:rsidRPr="00334036">
        <w:rPr>
          <w:rStyle w:val="eop"/>
          <w:szCs w:val="24"/>
        </w:rPr>
        <w:t>’</w:t>
      </w:r>
      <w:r w:rsidR="00BD57E8" w:rsidRPr="00334036">
        <w:rPr>
          <w:rStyle w:val="eop"/>
          <w:szCs w:val="24"/>
        </w:rPr>
        <w:t>s</w:t>
      </w:r>
      <w:r w:rsidR="00EC0AF9" w:rsidRPr="00334036">
        <w:rPr>
          <w:rStyle w:val="eop"/>
          <w:szCs w:val="24"/>
        </w:rPr>
        <w:t xml:space="preserve"> life and career.</w:t>
      </w:r>
    </w:p>
    <w:tbl>
      <w:tblPr>
        <w:tblStyle w:val="Biology"/>
        <w:tblW w:w="0" w:type="auto"/>
        <w:tblLook w:val="04A0" w:firstRow="1" w:lastRow="0" w:firstColumn="1" w:lastColumn="0" w:noHBand="0" w:noVBand="1"/>
      </w:tblPr>
      <w:tblGrid>
        <w:gridCol w:w="9350"/>
      </w:tblGrid>
      <w:tr w:rsidR="0061243E" w:rsidRPr="00334036" w14:paraId="1F7C4934" w14:textId="77777777" w:rsidTr="0061243E">
        <w:trPr>
          <w:cnfStyle w:val="100000000000" w:firstRow="1" w:lastRow="0" w:firstColumn="0" w:lastColumn="0" w:oddVBand="0" w:evenVBand="0" w:oddHBand="0" w:evenHBand="0" w:firstRowFirstColumn="0" w:firstRowLastColumn="0" w:lastRowFirstColumn="0" w:lastRowLastColumn="0"/>
          <w:trHeight w:val="1984"/>
        </w:trPr>
        <w:tc>
          <w:tcPr>
            <w:tcW w:w="9350" w:type="dxa"/>
          </w:tcPr>
          <w:p w14:paraId="0A9C0BC5" w14:textId="77777777" w:rsidR="0061243E" w:rsidRPr="00334036" w:rsidRDefault="0061243E" w:rsidP="007A5D69">
            <w:pPr>
              <w:rPr>
                <w:rStyle w:val="eop"/>
                <w:szCs w:val="24"/>
              </w:rPr>
            </w:pPr>
          </w:p>
        </w:tc>
      </w:tr>
    </w:tbl>
    <w:p w14:paraId="07CE38A5" w14:textId="51549CB0" w:rsidR="001735AB" w:rsidRPr="0002267E" w:rsidRDefault="00EC0AF9" w:rsidP="0002267E">
      <w:pPr>
        <w:pStyle w:val="Subhead"/>
        <w:rPr>
          <w:rStyle w:val="eop"/>
        </w:rPr>
      </w:pPr>
      <w:r w:rsidRPr="0002267E">
        <w:rPr>
          <w:rStyle w:val="eop"/>
        </w:rPr>
        <w:lastRenderedPageBreak/>
        <w:t>Lone Figures</w:t>
      </w:r>
    </w:p>
    <w:p w14:paraId="18A735F9" w14:textId="4369EA77" w:rsidR="001735AB" w:rsidRPr="00334036" w:rsidRDefault="00470C98" w:rsidP="007A5D69">
      <w:pPr>
        <w:pStyle w:val="Q"/>
      </w:pPr>
      <w:r w:rsidRPr="00334036">
        <w:t xml:space="preserve">How does </w:t>
      </w:r>
      <w:r w:rsidR="00361937" w:rsidRPr="00334036">
        <w:t>Williams illustrate Imagism in “The Great Figure” and “The Red Wheelbarrow”</w:t>
      </w:r>
      <w:r w:rsidR="00BD57E8" w:rsidRPr="00334036">
        <w:t>?</w:t>
      </w:r>
    </w:p>
    <w:tbl>
      <w:tblPr>
        <w:tblStyle w:val="Biology"/>
        <w:tblW w:w="9393" w:type="dxa"/>
        <w:tblLook w:val="04A0" w:firstRow="1" w:lastRow="0" w:firstColumn="1" w:lastColumn="0" w:noHBand="0" w:noVBand="1"/>
      </w:tblPr>
      <w:tblGrid>
        <w:gridCol w:w="2023"/>
        <w:gridCol w:w="7370"/>
      </w:tblGrid>
      <w:tr w:rsidR="009712FE" w:rsidRPr="00334036" w14:paraId="0AF5D5A8" w14:textId="77777777" w:rsidTr="009712FE">
        <w:trPr>
          <w:cnfStyle w:val="100000000000" w:firstRow="1" w:lastRow="0" w:firstColumn="0" w:lastColumn="0" w:oddVBand="0" w:evenVBand="0" w:oddHBand="0" w:evenHBand="0" w:firstRowFirstColumn="0" w:firstRowLastColumn="0" w:lastRowFirstColumn="0" w:lastRowLastColumn="0"/>
        </w:trPr>
        <w:tc>
          <w:tcPr>
            <w:tcW w:w="2023" w:type="dxa"/>
            <w:tcBorders>
              <w:top w:val="nil"/>
              <w:left w:val="nil"/>
            </w:tcBorders>
          </w:tcPr>
          <w:p w14:paraId="60023EDD" w14:textId="77777777" w:rsidR="009712FE" w:rsidRPr="009712FE" w:rsidRDefault="009712FE" w:rsidP="007A5D69">
            <w:pPr>
              <w:rPr>
                <w:rStyle w:val="eop"/>
                <w:b/>
                <w:bCs/>
                <w:szCs w:val="24"/>
              </w:rPr>
            </w:pPr>
          </w:p>
        </w:tc>
        <w:tc>
          <w:tcPr>
            <w:tcW w:w="7370" w:type="dxa"/>
            <w:shd w:val="clear" w:color="auto" w:fill="F1E3E5" w:themeFill="background2"/>
          </w:tcPr>
          <w:p w14:paraId="1D421394" w14:textId="1631651A" w:rsidR="009712FE" w:rsidRPr="00334036" w:rsidRDefault="009712FE" w:rsidP="009712FE">
            <w:pPr>
              <w:jc w:val="center"/>
              <w:rPr>
                <w:rStyle w:val="eop"/>
                <w:szCs w:val="24"/>
              </w:rPr>
            </w:pPr>
            <w:r w:rsidRPr="00863A96">
              <w:rPr>
                <w:rStyle w:val="eop"/>
                <w:b/>
                <w:bCs/>
                <w:szCs w:val="24"/>
              </w:rPr>
              <w:t>Imagism</w:t>
            </w:r>
          </w:p>
        </w:tc>
      </w:tr>
      <w:tr w:rsidR="00573276" w:rsidRPr="00334036" w14:paraId="33521197" w14:textId="77777777" w:rsidTr="00FC25DB">
        <w:trPr>
          <w:trHeight w:val="1417"/>
        </w:trPr>
        <w:tc>
          <w:tcPr>
            <w:tcW w:w="2023" w:type="dxa"/>
          </w:tcPr>
          <w:p w14:paraId="6A741DBF" w14:textId="28BE3CE0" w:rsidR="00573276" w:rsidRPr="009712FE" w:rsidRDefault="00573276" w:rsidP="007A5D69">
            <w:pPr>
              <w:rPr>
                <w:rStyle w:val="eop"/>
                <w:b/>
                <w:bCs/>
                <w:szCs w:val="24"/>
              </w:rPr>
            </w:pPr>
            <w:r w:rsidRPr="009712FE">
              <w:rPr>
                <w:rStyle w:val="eop"/>
                <w:b/>
                <w:bCs/>
                <w:szCs w:val="24"/>
              </w:rPr>
              <w:t>“The Great Figure”</w:t>
            </w:r>
          </w:p>
        </w:tc>
        <w:tc>
          <w:tcPr>
            <w:tcW w:w="7370" w:type="dxa"/>
          </w:tcPr>
          <w:p w14:paraId="13CCCFF1" w14:textId="77777777" w:rsidR="00573276" w:rsidRPr="00334036" w:rsidRDefault="00573276" w:rsidP="007A5D69">
            <w:pPr>
              <w:rPr>
                <w:rStyle w:val="eop"/>
                <w:szCs w:val="24"/>
              </w:rPr>
            </w:pPr>
          </w:p>
        </w:tc>
      </w:tr>
      <w:tr w:rsidR="00573276" w:rsidRPr="00334036" w14:paraId="6200AF33" w14:textId="77777777" w:rsidTr="00FC25DB">
        <w:trPr>
          <w:trHeight w:val="1417"/>
        </w:trPr>
        <w:tc>
          <w:tcPr>
            <w:tcW w:w="2023" w:type="dxa"/>
          </w:tcPr>
          <w:p w14:paraId="6E799ACE" w14:textId="33EAFA5E" w:rsidR="00573276" w:rsidRPr="009712FE" w:rsidRDefault="00573276" w:rsidP="007A5D69">
            <w:pPr>
              <w:rPr>
                <w:rStyle w:val="eop"/>
                <w:b/>
                <w:bCs/>
                <w:szCs w:val="24"/>
              </w:rPr>
            </w:pPr>
            <w:r w:rsidRPr="009712FE">
              <w:rPr>
                <w:rStyle w:val="eop"/>
                <w:b/>
                <w:bCs/>
                <w:szCs w:val="24"/>
              </w:rPr>
              <w:t>“The Red Wheelbarrow”</w:t>
            </w:r>
          </w:p>
        </w:tc>
        <w:tc>
          <w:tcPr>
            <w:tcW w:w="7370" w:type="dxa"/>
          </w:tcPr>
          <w:p w14:paraId="64A67C70" w14:textId="77777777" w:rsidR="00573276" w:rsidRPr="00334036" w:rsidRDefault="00573276" w:rsidP="007A5D69">
            <w:pPr>
              <w:rPr>
                <w:rStyle w:val="eop"/>
                <w:szCs w:val="24"/>
              </w:rPr>
            </w:pPr>
          </w:p>
        </w:tc>
      </w:tr>
    </w:tbl>
    <w:p w14:paraId="287B2C21" w14:textId="6E2CB007" w:rsidR="0005621B" w:rsidRPr="0002267E" w:rsidRDefault="00361937" w:rsidP="0002267E">
      <w:pPr>
        <w:pStyle w:val="Subhead"/>
        <w:rPr>
          <w:rStyle w:val="eop"/>
        </w:rPr>
      </w:pPr>
      <w:r w:rsidRPr="0002267E">
        <w:rPr>
          <w:rStyle w:val="eop"/>
        </w:rPr>
        <w:t>Neighborhood News</w:t>
      </w:r>
    </w:p>
    <w:p w14:paraId="1DD4E5C6" w14:textId="5921C256" w:rsidR="0005621B" w:rsidRPr="00334036" w:rsidRDefault="000F7D3B" w:rsidP="007A5D69">
      <w:pPr>
        <w:pStyle w:val="Q"/>
      </w:pPr>
      <w:r w:rsidRPr="00334036">
        <w:t>Describe</w:t>
      </w:r>
      <w:r w:rsidR="00722135" w:rsidRPr="00334036">
        <w:t xml:space="preserve"> the ways Williams use</w:t>
      </w:r>
      <w:r w:rsidR="00BD57E8" w:rsidRPr="00334036">
        <w:t>d</w:t>
      </w:r>
      <w:r w:rsidR="00722135" w:rsidRPr="00334036">
        <w:t xml:space="preserve"> his background and “local” subjects in “The Widow’s Lament in Springtime” and “Pastoral</w:t>
      </w:r>
      <w:r w:rsidR="00BD57E8" w:rsidRPr="00334036">
        <w:t>”?</w:t>
      </w:r>
    </w:p>
    <w:tbl>
      <w:tblPr>
        <w:tblStyle w:val="Biology"/>
        <w:tblW w:w="0" w:type="auto"/>
        <w:tblLook w:val="04A0" w:firstRow="1" w:lastRow="0" w:firstColumn="1" w:lastColumn="0" w:noHBand="0" w:noVBand="1"/>
      </w:tblPr>
      <w:tblGrid>
        <w:gridCol w:w="4675"/>
        <w:gridCol w:w="4675"/>
      </w:tblGrid>
      <w:tr w:rsidR="00722135" w:rsidRPr="00334036" w14:paraId="2B70F4D6" w14:textId="77777777" w:rsidTr="00BD31CA">
        <w:trPr>
          <w:cnfStyle w:val="100000000000" w:firstRow="1" w:lastRow="0" w:firstColumn="0" w:lastColumn="0" w:oddVBand="0" w:evenVBand="0" w:oddHBand="0" w:evenHBand="0" w:firstRowFirstColumn="0" w:firstRowLastColumn="0" w:lastRowFirstColumn="0" w:lastRowLastColumn="0"/>
        </w:trPr>
        <w:tc>
          <w:tcPr>
            <w:tcW w:w="4675" w:type="dxa"/>
            <w:shd w:val="clear" w:color="auto" w:fill="F1E3E5" w:themeFill="background2"/>
          </w:tcPr>
          <w:p w14:paraId="19F8F969" w14:textId="00ADA6D2" w:rsidR="00722135" w:rsidRPr="00BD31CA" w:rsidRDefault="65573C5B" w:rsidP="00BD31CA">
            <w:pPr>
              <w:jc w:val="center"/>
              <w:rPr>
                <w:rStyle w:val="eop"/>
                <w:b/>
                <w:bCs/>
                <w:szCs w:val="24"/>
              </w:rPr>
            </w:pPr>
            <w:r w:rsidRPr="00BD31CA">
              <w:rPr>
                <w:rStyle w:val="eop"/>
                <w:b/>
                <w:bCs/>
                <w:szCs w:val="24"/>
              </w:rPr>
              <w:t>“</w:t>
            </w:r>
            <w:r w:rsidR="00722135" w:rsidRPr="00BD31CA">
              <w:rPr>
                <w:rStyle w:val="eop"/>
                <w:b/>
                <w:bCs/>
                <w:szCs w:val="24"/>
              </w:rPr>
              <w:t>The Widow’s Lament in Springtime</w:t>
            </w:r>
            <w:r w:rsidR="1D0BB113" w:rsidRPr="00BD31CA">
              <w:rPr>
                <w:rStyle w:val="eop"/>
                <w:b/>
                <w:bCs/>
                <w:szCs w:val="24"/>
              </w:rPr>
              <w:t>”</w:t>
            </w:r>
          </w:p>
        </w:tc>
        <w:tc>
          <w:tcPr>
            <w:tcW w:w="4675" w:type="dxa"/>
            <w:shd w:val="clear" w:color="auto" w:fill="F1E3E5" w:themeFill="background2"/>
          </w:tcPr>
          <w:p w14:paraId="7F84F9D2" w14:textId="45CA8D86" w:rsidR="00722135" w:rsidRPr="00BD31CA" w:rsidRDefault="1D0BB113" w:rsidP="00BD31CA">
            <w:pPr>
              <w:jc w:val="center"/>
              <w:rPr>
                <w:rStyle w:val="eop"/>
                <w:b/>
                <w:bCs/>
                <w:szCs w:val="24"/>
              </w:rPr>
            </w:pPr>
            <w:r w:rsidRPr="00BD31CA">
              <w:rPr>
                <w:rStyle w:val="eop"/>
                <w:b/>
                <w:bCs/>
                <w:szCs w:val="24"/>
              </w:rPr>
              <w:t>“</w:t>
            </w:r>
            <w:r w:rsidR="00722135" w:rsidRPr="00BD31CA">
              <w:rPr>
                <w:rStyle w:val="eop"/>
                <w:b/>
                <w:bCs/>
                <w:szCs w:val="24"/>
              </w:rPr>
              <w:t>Pastoral</w:t>
            </w:r>
            <w:r w:rsidR="382A6C92" w:rsidRPr="00BD31CA">
              <w:rPr>
                <w:rStyle w:val="eop"/>
                <w:b/>
                <w:bCs/>
                <w:szCs w:val="24"/>
              </w:rPr>
              <w:t>”</w:t>
            </w:r>
          </w:p>
        </w:tc>
      </w:tr>
      <w:tr w:rsidR="00722135" w:rsidRPr="00334036" w14:paraId="41436CD3" w14:textId="77777777" w:rsidTr="007162BE">
        <w:trPr>
          <w:trHeight w:val="1077"/>
        </w:trPr>
        <w:tc>
          <w:tcPr>
            <w:tcW w:w="4675" w:type="dxa"/>
          </w:tcPr>
          <w:p w14:paraId="276D7FD9" w14:textId="77777777" w:rsidR="00722135" w:rsidRPr="00334036" w:rsidRDefault="00722135" w:rsidP="007A5D69">
            <w:pPr>
              <w:rPr>
                <w:rStyle w:val="eop"/>
                <w:szCs w:val="24"/>
              </w:rPr>
            </w:pPr>
          </w:p>
        </w:tc>
        <w:tc>
          <w:tcPr>
            <w:tcW w:w="4675" w:type="dxa"/>
          </w:tcPr>
          <w:p w14:paraId="2ECE73F6" w14:textId="77777777" w:rsidR="00722135" w:rsidRPr="00334036" w:rsidRDefault="00722135" w:rsidP="007A5D69">
            <w:pPr>
              <w:rPr>
                <w:rStyle w:val="eop"/>
                <w:szCs w:val="24"/>
              </w:rPr>
            </w:pPr>
          </w:p>
        </w:tc>
      </w:tr>
      <w:tr w:rsidR="00722135" w:rsidRPr="00334036" w14:paraId="5B9E6B98" w14:textId="77777777" w:rsidTr="007162BE">
        <w:trPr>
          <w:trHeight w:val="1077"/>
        </w:trPr>
        <w:tc>
          <w:tcPr>
            <w:tcW w:w="4675" w:type="dxa"/>
          </w:tcPr>
          <w:p w14:paraId="52B2A6EE" w14:textId="77777777" w:rsidR="00722135" w:rsidRPr="00334036" w:rsidRDefault="00722135" w:rsidP="007A5D69">
            <w:pPr>
              <w:rPr>
                <w:rStyle w:val="eop"/>
                <w:szCs w:val="24"/>
              </w:rPr>
            </w:pPr>
          </w:p>
        </w:tc>
        <w:tc>
          <w:tcPr>
            <w:tcW w:w="4675" w:type="dxa"/>
          </w:tcPr>
          <w:p w14:paraId="2ABACEDB" w14:textId="77777777" w:rsidR="00722135" w:rsidRPr="00334036" w:rsidRDefault="00722135" w:rsidP="007A5D69">
            <w:pPr>
              <w:rPr>
                <w:rStyle w:val="eop"/>
                <w:szCs w:val="24"/>
              </w:rPr>
            </w:pPr>
          </w:p>
        </w:tc>
      </w:tr>
      <w:tr w:rsidR="00722135" w:rsidRPr="00334036" w14:paraId="24B04797" w14:textId="77777777" w:rsidTr="007162BE">
        <w:trPr>
          <w:trHeight w:val="1077"/>
        </w:trPr>
        <w:tc>
          <w:tcPr>
            <w:tcW w:w="4675" w:type="dxa"/>
          </w:tcPr>
          <w:p w14:paraId="67927D5C" w14:textId="77777777" w:rsidR="00722135" w:rsidRPr="00334036" w:rsidRDefault="00722135" w:rsidP="007A5D69">
            <w:pPr>
              <w:rPr>
                <w:rStyle w:val="eop"/>
                <w:szCs w:val="24"/>
              </w:rPr>
            </w:pPr>
          </w:p>
        </w:tc>
        <w:tc>
          <w:tcPr>
            <w:tcW w:w="4675" w:type="dxa"/>
          </w:tcPr>
          <w:p w14:paraId="79E015C6" w14:textId="77777777" w:rsidR="00722135" w:rsidRPr="00334036" w:rsidRDefault="00722135" w:rsidP="007A5D69">
            <w:pPr>
              <w:rPr>
                <w:rStyle w:val="eop"/>
                <w:szCs w:val="24"/>
              </w:rPr>
            </w:pPr>
          </w:p>
        </w:tc>
      </w:tr>
    </w:tbl>
    <w:p w14:paraId="2CE1833F" w14:textId="681722C1" w:rsidR="267B4D44" w:rsidRPr="0002267E" w:rsidRDefault="00722135" w:rsidP="0002267E">
      <w:pPr>
        <w:pStyle w:val="Subhead"/>
        <w:rPr>
          <w:rStyle w:val="eop"/>
        </w:rPr>
      </w:pPr>
      <w:r w:rsidRPr="0002267E">
        <w:rPr>
          <w:rStyle w:val="eop"/>
        </w:rPr>
        <w:lastRenderedPageBreak/>
        <w:t>Toward Complexity</w:t>
      </w:r>
    </w:p>
    <w:p w14:paraId="5B7F0F51" w14:textId="18B69F90" w:rsidR="006F3AEC" w:rsidRPr="00334036" w:rsidRDefault="000F7D3B" w:rsidP="007A5D69">
      <w:pPr>
        <w:pStyle w:val="Q"/>
      </w:pPr>
      <w:r w:rsidRPr="00334036">
        <w:t>Identify figurative language Williams used in “Queen Anne’s Lace</w:t>
      </w:r>
      <w:r w:rsidR="00BD57E8" w:rsidRPr="00334036">
        <w:t>.</w:t>
      </w:r>
      <w:r w:rsidRPr="00334036">
        <w:t>”</w:t>
      </w:r>
    </w:p>
    <w:tbl>
      <w:tblPr>
        <w:tblStyle w:val="Biology"/>
        <w:tblW w:w="0" w:type="auto"/>
        <w:tblLook w:val="04A0" w:firstRow="1" w:lastRow="0" w:firstColumn="1" w:lastColumn="0" w:noHBand="0" w:noVBand="1"/>
      </w:tblPr>
      <w:tblGrid>
        <w:gridCol w:w="4675"/>
        <w:gridCol w:w="4675"/>
      </w:tblGrid>
      <w:tr w:rsidR="00215EAA" w:rsidRPr="00334036" w14:paraId="04A13066" w14:textId="77777777" w:rsidTr="001062A4">
        <w:trPr>
          <w:cnfStyle w:val="100000000000" w:firstRow="1" w:lastRow="0" w:firstColumn="0" w:lastColumn="0" w:oddVBand="0" w:evenVBand="0" w:oddHBand="0" w:evenHBand="0" w:firstRowFirstColumn="0" w:firstRowLastColumn="0" w:lastRowFirstColumn="0" w:lastRowLastColumn="0"/>
          <w:trHeight w:val="850"/>
        </w:trPr>
        <w:tc>
          <w:tcPr>
            <w:tcW w:w="4675" w:type="dxa"/>
          </w:tcPr>
          <w:p w14:paraId="61EBDFEB" w14:textId="77777777" w:rsidR="00215EAA" w:rsidRPr="00334036" w:rsidRDefault="00215EAA" w:rsidP="007A5D69">
            <w:pPr>
              <w:rPr>
                <w:rStyle w:val="eop"/>
                <w:szCs w:val="24"/>
              </w:rPr>
            </w:pPr>
          </w:p>
        </w:tc>
        <w:tc>
          <w:tcPr>
            <w:tcW w:w="4675" w:type="dxa"/>
          </w:tcPr>
          <w:p w14:paraId="30FA126A" w14:textId="77777777" w:rsidR="00215EAA" w:rsidRPr="00334036" w:rsidRDefault="00215EAA" w:rsidP="007A5D69">
            <w:pPr>
              <w:rPr>
                <w:rStyle w:val="eop"/>
                <w:szCs w:val="24"/>
              </w:rPr>
            </w:pPr>
          </w:p>
        </w:tc>
      </w:tr>
      <w:tr w:rsidR="00215EAA" w:rsidRPr="00334036" w14:paraId="4D4C57ED" w14:textId="77777777" w:rsidTr="001062A4">
        <w:trPr>
          <w:trHeight w:val="850"/>
        </w:trPr>
        <w:tc>
          <w:tcPr>
            <w:tcW w:w="4675" w:type="dxa"/>
          </w:tcPr>
          <w:p w14:paraId="36CA5BE6" w14:textId="77777777" w:rsidR="00215EAA" w:rsidRPr="00334036" w:rsidRDefault="00215EAA" w:rsidP="007A5D69">
            <w:pPr>
              <w:rPr>
                <w:rStyle w:val="eop"/>
                <w:szCs w:val="24"/>
              </w:rPr>
            </w:pPr>
          </w:p>
        </w:tc>
        <w:tc>
          <w:tcPr>
            <w:tcW w:w="4675" w:type="dxa"/>
          </w:tcPr>
          <w:p w14:paraId="0C344BCB" w14:textId="77777777" w:rsidR="00215EAA" w:rsidRPr="00334036" w:rsidRDefault="00215EAA" w:rsidP="007A5D69">
            <w:pPr>
              <w:rPr>
                <w:rStyle w:val="eop"/>
                <w:szCs w:val="24"/>
              </w:rPr>
            </w:pPr>
          </w:p>
        </w:tc>
      </w:tr>
      <w:tr w:rsidR="00215EAA" w:rsidRPr="00334036" w14:paraId="423849AE" w14:textId="77777777" w:rsidTr="001062A4">
        <w:trPr>
          <w:trHeight w:val="850"/>
        </w:trPr>
        <w:tc>
          <w:tcPr>
            <w:tcW w:w="4675" w:type="dxa"/>
          </w:tcPr>
          <w:p w14:paraId="04D60D3F" w14:textId="77777777" w:rsidR="00215EAA" w:rsidRPr="00334036" w:rsidRDefault="00215EAA" w:rsidP="007A5D69">
            <w:pPr>
              <w:rPr>
                <w:rStyle w:val="eop"/>
                <w:szCs w:val="24"/>
              </w:rPr>
            </w:pPr>
          </w:p>
        </w:tc>
        <w:tc>
          <w:tcPr>
            <w:tcW w:w="4675" w:type="dxa"/>
          </w:tcPr>
          <w:p w14:paraId="22C6DDD0" w14:textId="77777777" w:rsidR="00215EAA" w:rsidRPr="00334036" w:rsidRDefault="00215EAA" w:rsidP="007A5D69">
            <w:pPr>
              <w:rPr>
                <w:rStyle w:val="eop"/>
                <w:szCs w:val="24"/>
              </w:rPr>
            </w:pPr>
          </w:p>
        </w:tc>
      </w:tr>
    </w:tbl>
    <w:p w14:paraId="58F8C375" w14:textId="5EF554BF" w:rsidR="00263738" w:rsidRPr="0002267E" w:rsidRDefault="000F7D3B" w:rsidP="0002267E">
      <w:pPr>
        <w:pStyle w:val="Subhead"/>
        <w:rPr>
          <w:rStyle w:val="eop"/>
        </w:rPr>
      </w:pPr>
      <w:r w:rsidRPr="0002267E">
        <w:rPr>
          <w:rStyle w:val="eop"/>
        </w:rPr>
        <w:t>Defining Style</w:t>
      </w:r>
    </w:p>
    <w:p w14:paraId="0C2E0193" w14:textId="388C7BD1" w:rsidR="001873DA" w:rsidRPr="00334036" w:rsidRDefault="0078666D" w:rsidP="007A5D69">
      <w:pPr>
        <w:pStyle w:val="Q"/>
      </w:pPr>
      <w:r w:rsidRPr="00334036">
        <w:t xml:space="preserve">How </w:t>
      </w:r>
      <w:r w:rsidR="00BD57E8" w:rsidRPr="00334036">
        <w:t xml:space="preserve">did </w:t>
      </w:r>
      <w:r w:rsidRPr="00334036">
        <w:t>Williams use his background, “local subjects,” figurative language, and Imagism in “Spring and All”</w:t>
      </w:r>
      <w:r w:rsidR="0AB4DABF" w:rsidRPr="00334036">
        <w:t>?</w:t>
      </w:r>
    </w:p>
    <w:tbl>
      <w:tblPr>
        <w:tblStyle w:val="Biology"/>
        <w:tblW w:w="0" w:type="auto"/>
        <w:tblLook w:val="04A0" w:firstRow="1" w:lastRow="0" w:firstColumn="1" w:lastColumn="0" w:noHBand="0" w:noVBand="1"/>
      </w:tblPr>
      <w:tblGrid>
        <w:gridCol w:w="4649"/>
        <w:gridCol w:w="4649"/>
      </w:tblGrid>
      <w:tr w:rsidR="00325AAE" w:rsidRPr="00334036" w14:paraId="0B3B489C" w14:textId="77777777" w:rsidTr="00325AAE">
        <w:trPr>
          <w:cnfStyle w:val="100000000000" w:firstRow="1" w:lastRow="0" w:firstColumn="0" w:lastColumn="0" w:oddVBand="0" w:evenVBand="0" w:oddHBand="0" w:evenHBand="0" w:firstRowFirstColumn="0" w:firstRowLastColumn="0" w:lastRowFirstColumn="0" w:lastRowLastColumn="0"/>
        </w:trPr>
        <w:tc>
          <w:tcPr>
            <w:tcW w:w="4649" w:type="dxa"/>
            <w:shd w:val="clear" w:color="auto" w:fill="F1E3E5" w:themeFill="background2"/>
          </w:tcPr>
          <w:p w14:paraId="345984F0" w14:textId="1503AD2E" w:rsidR="00325AAE" w:rsidRPr="00325AAE" w:rsidRDefault="00325AAE" w:rsidP="00325AAE">
            <w:pPr>
              <w:jc w:val="center"/>
              <w:rPr>
                <w:b/>
                <w:bCs/>
              </w:rPr>
            </w:pPr>
            <w:r w:rsidRPr="00325AAE">
              <w:rPr>
                <w:b/>
                <w:bCs/>
              </w:rPr>
              <w:t>Background</w:t>
            </w:r>
          </w:p>
        </w:tc>
        <w:tc>
          <w:tcPr>
            <w:tcW w:w="4649" w:type="dxa"/>
            <w:shd w:val="clear" w:color="auto" w:fill="F1E3E5" w:themeFill="background2"/>
          </w:tcPr>
          <w:p w14:paraId="694DABD9" w14:textId="12064E2B" w:rsidR="00325AAE" w:rsidRPr="00325AAE" w:rsidRDefault="00325AAE" w:rsidP="00325AAE">
            <w:pPr>
              <w:jc w:val="center"/>
              <w:rPr>
                <w:b/>
                <w:bCs/>
              </w:rPr>
            </w:pPr>
            <w:r w:rsidRPr="00325AAE">
              <w:rPr>
                <w:b/>
                <w:bCs/>
              </w:rPr>
              <w:t>Local Subjects</w:t>
            </w:r>
          </w:p>
        </w:tc>
      </w:tr>
      <w:tr w:rsidR="00325AAE" w:rsidRPr="00334036" w14:paraId="24B2F9C2" w14:textId="77777777" w:rsidTr="008D79FF">
        <w:trPr>
          <w:trHeight w:val="1928"/>
        </w:trPr>
        <w:tc>
          <w:tcPr>
            <w:tcW w:w="4649" w:type="dxa"/>
            <w:tcBorders>
              <w:bottom w:val="single" w:sz="12" w:space="0" w:color="5C0C30" w:themeColor="text2"/>
            </w:tcBorders>
          </w:tcPr>
          <w:p w14:paraId="7C5D4E6D" w14:textId="77777777" w:rsidR="00325AAE" w:rsidRPr="00334036" w:rsidRDefault="00325AAE" w:rsidP="007A5D69"/>
        </w:tc>
        <w:tc>
          <w:tcPr>
            <w:tcW w:w="4649" w:type="dxa"/>
            <w:tcBorders>
              <w:bottom w:val="single" w:sz="12" w:space="0" w:color="5C0C30" w:themeColor="text2"/>
            </w:tcBorders>
          </w:tcPr>
          <w:p w14:paraId="2296AFEC" w14:textId="77777777" w:rsidR="00325AAE" w:rsidRPr="00334036" w:rsidRDefault="00325AAE" w:rsidP="007A5D69"/>
        </w:tc>
      </w:tr>
      <w:tr w:rsidR="00325AAE" w:rsidRPr="00334036" w14:paraId="1AB3F372" w14:textId="77777777" w:rsidTr="007F0FFD">
        <w:tc>
          <w:tcPr>
            <w:tcW w:w="4649" w:type="dxa"/>
            <w:tcBorders>
              <w:top w:val="single" w:sz="12" w:space="0" w:color="5C0C30" w:themeColor="text2"/>
            </w:tcBorders>
            <w:shd w:val="clear" w:color="auto" w:fill="F1E3E5" w:themeFill="background2"/>
          </w:tcPr>
          <w:p w14:paraId="0124515C" w14:textId="432BC9CD" w:rsidR="00325AAE" w:rsidRPr="00334036" w:rsidRDefault="00325AAE" w:rsidP="00325AAE">
            <w:pPr>
              <w:jc w:val="center"/>
            </w:pPr>
            <w:r w:rsidRPr="00325AAE">
              <w:rPr>
                <w:b/>
                <w:bCs/>
              </w:rPr>
              <w:t>Figurative Language</w:t>
            </w:r>
          </w:p>
        </w:tc>
        <w:tc>
          <w:tcPr>
            <w:tcW w:w="4649" w:type="dxa"/>
            <w:tcBorders>
              <w:top w:val="single" w:sz="12" w:space="0" w:color="5C0C30" w:themeColor="text2"/>
            </w:tcBorders>
            <w:shd w:val="clear" w:color="auto" w:fill="F1E3E5" w:themeFill="background2"/>
          </w:tcPr>
          <w:p w14:paraId="6951EDA4" w14:textId="01E98D20" w:rsidR="00325AAE" w:rsidRPr="00334036" w:rsidRDefault="00325AAE" w:rsidP="00325AAE">
            <w:pPr>
              <w:jc w:val="center"/>
            </w:pPr>
            <w:r w:rsidRPr="00325AAE">
              <w:rPr>
                <w:b/>
                <w:bCs/>
              </w:rPr>
              <w:t>Imagism</w:t>
            </w:r>
          </w:p>
        </w:tc>
      </w:tr>
      <w:tr w:rsidR="00325AAE" w:rsidRPr="00334036" w14:paraId="11ABAA1B" w14:textId="77777777" w:rsidTr="008D79FF">
        <w:trPr>
          <w:trHeight w:val="1928"/>
        </w:trPr>
        <w:tc>
          <w:tcPr>
            <w:tcW w:w="4649" w:type="dxa"/>
          </w:tcPr>
          <w:p w14:paraId="086EDD09" w14:textId="77777777" w:rsidR="00325AAE" w:rsidRPr="00334036" w:rsidRDefault="00325AAE" w:rsidP="00325AAE"/>
        </w:tc>
        <w:tc>
          <w:tcPr>
            <w:tcW w:w="4649" w:type="dxa"/>
          </w:tcPr>
          <w:p w14:paraId="2022652F" w14:textId="77777777" w:rsidR="00325AAE" w:rsidRPr="00334036" w:rsidRDefault="00325AAE" w:rsidP="00325AAE"/>
        </w:tc>
      </w:tr>
    </w:tbl>
    <w:p w14:paraId="311668D3" w14:textId="3B654ECA" w:rsidR="00263738" w:rsidRPr="0002267E" w:rsidRDefault="0078666D" w:rsidP="0002267E">
      <w:pPr>
        <w:pStyle w:val="Subhead"/>
        <w:rPr>
          <w:rStyle w:val="eop"/>
        </w:rPr>
      </w:pPr>
      <w:r w:rsidRPr="0002267E">
        <w:rPr>
          <w:rStyle w:val="eop"/>
        </w:rPr>
        <w:lastRenderedPageBreak/>
        <w:t>Writing Imagist Poetry</w:t>
      </w:r>
    </w:p>
    <w:p w14:paraId="51C68A40" w14:textId="2436638D" w:rsidR="00CC4C1C" w:rsidRPr="00334036" w:rsidRDefault="0078666D" w:rsidP="007A5D69">
      <w:pPr>
        <w:pStyle w:val="Q"/>
        <w:rPr>
          <w:rStyle w:val="eop"/>
          <w:szCs w:val="24"/>
        </w:rPr>
      </w:pPr>
      <w:r w:rsidRPr="00334036">
        <w:rPr>
          <w:rStyle w:val="eop"/>
          <w:szCs w:val="24"/>
        </w:rPr>
        <w:t xml:space="preserve">Use </w:t>
      </w:r>
      <w:r w:rsidR="00A30E0F" w:rsidRPr="00334036">
        <w:rPr>
          <w:rStyle w:val="eop"/>
          <w:szCs w:val="24"/>
        </w:rPr>
        <w:t>this space</w:t>
      </w:r>
      <w:r w:rsidRPr="00334036">
        <w:rPr>
          <w:rStyle w:val="eop"/>
          <w:szCs w:val="24"/>
        </w:rPr>
        <w:t xml:space="preserve"> to brainstorm for your Imagist poem</w:t>
      </w:r>
      <w:r w:rsidR="00A30E0F" w:rsidRPr="00334036">
        <w:rPr>
          <w:rStyle w:val="eop"/>
          <w:szCs w:val="24"/>
        </w:rPr>
        <w:t>.</w:t>
      </w:r>
    </w:p>
    <w:tbl>
      <w:tblPr>
        <w:tblStyle w:val="Biology"/>
        <w:tblW w:w="0" w:type="auto"/>
        <w:tblLook w:val="04A0" w:firstRow="1" w:lastRow="0" w:firstColumn="1" w:lastColumn="0" w:noHBand="0" w:noVBand="1"/>
      </w:tblPr>
      <w:tblGrid>
        <w:gridCol w:w="9354"/>
      </w:tblGrid>
      <w:tr w:rsidR="00DD1950" w14:paraId="59F6474A" w14:textId="77777777" w:rsidTr="00272D59">
        <w:trPr>
          <w:cnfStyle w:val="100000000000" w:firstRow="1" w:lastRow="0" w:firstColumn="0" w:lastColumn="0" w:oddVBand="0" w:evenVBand="0" w:oddHBand="0" w:evenHBand="0" w:firstRowFirstColumn="0" w:firstRowLastColumn="0" w:lastRowFirstColumn="0" w:lastRowLastColumn="0"/>
          <w:trHeight w:val="4535"/>
        </w:trPr>
        <w:tc>
          <w:tcPr>
            <w:tcW w:w="9354" w:type="dxa"/>
          </w:tcPr>
          <w:p w14:paraId="59778A02" w14:textId="77777777" w:rsidR="00DD1950" w:rsidRDefault="00DD1950" w:rsidP="00A30E0F">
            <w:pPr>
              <w:pStyle w:val="paragraph"/>
              <w:spacing w:before="0" w:beforeAutospacing="0" w:after="0" w:afterAutospacing="0"/>
              <w:rPr>
                <w:rStyle w:val="eop"/>
                <w:rFonts w:ascii="Calibri" w:hAnsi="Calibri" w:cs="Calibri"/>
              </w:rPr>
            </w:pPr>
          </w:p>
        </w:tc>
      </w:tr>
    </w:tbl>
    <w:p w14:paraId="6F74FB08" w14:textId="77777777" w:rsidR="00A30E0F" w:rsidRDefault="00A30E0F" w:rsidP="00A30E0F">
      <w:pPr>
        <w:pStyle w:val="paragraph"/>
        <w:spacing w:before="0" w:beforeAutospacing="0" w:after="0" w:afterAutospacing="0"/>
        <w:rPr>
          <w:rStyle w:val="eop"/>
          <w:rFonts w:ascii="Calibri" w:hAnsi="Calibri" w:cs="Calibri"/>
        </w:rPr>
      </w:pPr>
    </w:p>
    <w:sectPr w:rsidR="00A30E0F" w:rsidSect="00384085">
      <w:headerReference w:type="default" r:id="rId10"/>
      <w:headerReference w:type="first" r:id="rId1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7AAB1" w14:textId="77777777" w:rsidR="00623001" w:rsidRDefault="00623001" w:rsidP="000266F1">
      <w:r>
        <w:separator/>
      </w:r>
    </w:p>
  </w:endnote>
  <w:endnote w:type="continuationSeparator" w:id="0">
    <w:p w14:paraId="5391DA52" w14:textId="77777777" w:rsidR="00623001" w:rsidRDefault="00623001" w:rsidP="000266F1">
      <w:r>
        <w:continuationSeparator/>
      </w:r>
    </w:p>
  </w:endnote>
  <w:endnote w:type="continuationNotice" w:id="1">
    <w:p w14:paraId="1F92D74D" w14:textId="77777777" w:rsidR="00623001" w:rsidRDefault="006230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CC3C7" w14:textId="77777777" w:rsidR="00623001" w:rsidRDefault="00623001" w:rsidP="000266F1">
      <w:r>
        <w:separator/>
      </w:r>
    </w:p>
  </w:footnote>
  <w:footnote w:type="continuationSeparator" w:id="0">
    <w:p w14:paraId="77FEA441" w14:textId="77777777" w:rsidR="00623001" w:rsidRDefault="00623001" w:rsidP="000266F1">
      <w:r>
        <w:continuationSeparator/>
      </w:r>
    </w:p>
  </w:footnote>
  <w:footnote w:type="continuationNotice" w:id="1">
    <w:p w14:paraId="629F8631" w14:textId="77777777" w:rsidR="00623001" w:rsidRDefault="006230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1C047599"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45FC" w14:textId="1A6B4203" w:rsidR="00431825" w:rsidRDefault="00431825">
    <w:pPr>
      <w:pStyle w:val="Header"/>
    </w:pPr>
    <w:r>
      <w:rPr>
        <w:noProof/>
      </w:rPr>
      <w:drawing>
        <wp:anchor distT="0" distB="0" distL="0" distR="0" simplePos="0" relativeHeight="251661312" behindDoc="0" locked="0" layoutInCell="1" allowOverlap="1" wp14:anchorId="1FD02776" wp14:editId="7DBFAF27">
          <wp:simplePos x="0" y="0"/>
          <wp:positionH relativeFrom="margin">
            <wp:align>center</wp:align>
          </wp:positionH>
          <wp:positionV relativeFrom="page">
            <wp:posOffset>0</wp:posOffset>
          </wp:positionV>
          <wp:extent cx="7743825" cy="1416050"/>
          <wp:effectExtent l="0" t="0" r="9525" b="0"/>
          <wp:wrapNone/>
          <wp:docPr id="1850818466"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0818466" name="Image 1" descr="A close up of a sign&#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3825" cy="141605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34414"/>
    <w:multiLevelType w:val="hybridMultilevel"/>
    <w:tmpl w:val="D81C6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7"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10"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11"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12" w15:restartNumberingAfterBreak="0">
    <w:nsid w:val="650C55FE"/>
    <w:multiLevelType w:val="hybridMultilevel"/>
    <w:tmpl w:val="34ECC256"/>
    <w:lvl w:ilvl="0" w:tplc="3AF2B938">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17"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18" w15:restartNumberingAfterBreak="0">
    <w:nsid w:val="7F20466D"/>
    <w:multiLevelType w:val="hybridMultilevel"/>
    <w:tmpl w:val="1458D12C"/>
    <w:lvl w:ilvl="0" w:tplc="87F0AA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4273753">
    <w:abstractNumId w:val="16"/>
  </w:num>
  <w:num w:numId="2" w16cid:durableId="1374234206">
    <w:abstractNumId w:val="11"/>
  </w:num>
  <w:num w:numId="3" w16cid:durableId="1007170868">
    <w:abstractNumId w:val="0"/>
  </w:num>
  <w:num w:numId="4" w16cid:durableId="2138330325">
    <w:abstractNumId w:val="17"/>
  </w:num>
  <w:num w:numId="5" w16cid:durableId="1289429688">
    <w:abstractNumId w:val="12"/>
  </w:num>
  <w:num w:numId="6" w16cid:durableId="135268560">
    <w:abstractNumId w:val="18"/>
  </w:num>
  <w:num w:numId="7" w16cid:durableId="785343714">
    <w:abstractNumId w:val="2"/>
  </w:num>
  <w:num w:numId="8" w16cid:durableId="32116533">
    <w:abstractNumId w:val="10"/>
  </w:num>
  <w:num w:numId="9" w16cid:durableId="1597791786">
    <w:abstractNumId w:val="9"/>
  </w:num>
  <w:num w:numId="10" w16cid:durableId="1004940556">
    <w:abstractNumId w:val="6"/>
  </w:num>
  <w:num w:numId="11" w16cid:durableId="1522743026">
    <w:abstractNumId w:val="5"/>
  </w:num>
  <w:num w:numId="12" w16cid:durableId="573048963">
    <w:abstractNumId w:val="15"/>
  </w:num>
  <w:num w:numId="13" w16cid:durableId="467942967">
    <w:abstractNumId w:val="1"/>
  </w:num>
  <w:num w:numId="14" w16cid:durableId="2084642628">
    <w:abstractNumId w:val="3"/>
  </w:num>
  <w:num w:numId="15" w16cid:durableId="1282803397">
    <w:abstractNumId w:val="7"/>
  </w:num>
  <w:num w:numId="16" w16cid:durableId="456410067">
    <w:abstractNumId w:val="4"/>
  </w:num>
  <w:num w:numId="17" w16cid:durableId="2003508337">
    <w:abstractNumId w:val="8"/>
  </w:num>
  <w:num w:numId="18" w16cid:durableId="1381201379">
    <w:abstractNumId w:val="14"/>
  </w:num>
  <w:num w:numId="19" w16cid:durableId="17042840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03C02"/>
    <w:rsid w:val="0000535F"/>
    <w:rsid w:val="0001486E"/>
    <w:rsid w:val="0002267E"/>
    <w:rsid w:val="000266F1"/>
    <w:rsid w:val="000419BB"/>
    <w:rsid w:val="000500B5"/>
    <w:rsid w:val="00053D93"/>
    <w:rsid w:val="0005621B"/>
    <w:rsid w:val="000726D4"/>
    <w:rsid w:val="00072D88"/>
    <w:rsid w:val="0007548E"/>
    <w:rsid w:val="00091AB0"/>
    <w:rsid w:val="000B0C28"/>
    <w:rsid w:val="000C23B1"/>
    <w:rsid w:val="000F268F"/>
    <w:rsid w:val="000F7D3B"/>
    <w:rsid w:val="001047C9"/>
    <w:rsid w:val="001062A4"/>
    <w:rsid w:val="00121275"/>
    <w:rsid w:val="001265BF"/>
    <w:rsid w:val="00135126"/>
    <w:rsid w:val="00150793"/>
    <w:rsid w:val="00150A72"/>
    <w:rsid w:val="001539F4"/>
    <w:rsid w:val="00161922"/>
    <w:rsid w:val="001735AB"/>
    <w:rsid w:val="00175EA6"/>
    <w:rsid w:val="00176AD7"/>
    <w:rsid w:val="001802F5"/>
    <w:rsid w:val="001873DA"/>
    <w:rsid w:val="001A6F04"/>
    <w:rsid w:val="001D018C"/>
    <w:rsid w:val="001D2B21"/>
    <w:rsid w:val="001E11E8"/>
    <w:rsid w:val="001F1F63"/>
    <w:rsid w:val="001F2149"/>
    <w:rsid w:val="00204230"/>
    <w:rsid w:val="00215EAA"/>
    <w:rsid w:val="002171A7"/>
    <w:rsid w:val="00232F45"/>
    <w:rsid w:val="00243CD3"/>
    <w:rsid w:val="00244A8D"/>
    <w:rsid w:val="00263738"/>
    <w:rsid w:val="002673CE"/>
    <w:rsid w:val="00267D61"/>
    <w:rsid w:val="00272D59"/>
    <w:rsid w:val="00276DE6"/>
    <w:rsid w:val="002A5DE0"/>
    <w:rsid w:val="002D23A5"/>
    <w:rsid w:val="002E5A16"/>
    <w:rsid w:val="002F709C"/>
    <w:rsid w:val="0030264B"/>
    <w:rsid w:val="0032586E"/>
    <w:rsid w:val="00325AAE"/>
    <w:rsid w:val="00334036"/>
    <w:rsid w:val="00335A4B"/>
    <w:rsid w:val="0034470A"/>
    <w:rsid w:val="00344ED5"/>
    <w:rsid w:val="0036146B"/>
    <w:rsid w:val="00361937"/>
    <w:rsid w:val="003748A6"/>
    <w:rsid w:val="00384085"/>
    <w:rsid w:val="00390E7F"/>
    <w:rsid w:val="00393912"/>
    <w:rsid w:val="003B5B72"/>
    <w:rsid w:val="003C1462"/>
    <w:rsid w:val="003D6B40"/>
    <w:rsid w:val="003F3206"/>
    <w:rsid w:val="004117C7"/>
    <w:rsid w:val="00413602"/>
    <w:rsid w:val="00421174"/>
    <w:rsid w:val="00431825"/>
    <w:rsid w:val="00470C98"/>
    <w:rsid w:val="00471D34"/>
    <w:rsid w:val="00482193"/>
    <w:rsid w:val="00492505"/>
    <w:rsid w:val="004A08A0"/>
    <w:rsid w:val="004A3AC8"/>
    <w:rsid w:val="004C6E90"/>
    <w:rsid w:val="004C7946"/>
    <w:rsid w:val="004E2B65"/>
    <w:rsid w:val="005079D7"/>
    <w:rsid w:val="00515EB5"/>
    <w:rsid w:val="00516D81"/>
    <w:rsid w:val="00527A76"/>
    <w:rsid w:val="00534CE3"/>
    <w:rsid w:val="00553FAB"/>
    <w:rsid w:val="00565108"/>
    <w:rsid w:val="0056518E"/>
    <w:rsid w:val="00573276"/>
    <w:rsid w:val="00574EB8"/>
    <w:rsid w:val="00580A24"/>
    <w:rsid w:val="00596F8D"/>
    <w:rsid w:val="005A0C5A"/>
    <w:rsid w:val="005B0749"/>
    <w:rsid w:val="005B5AE1"/>
    <w:rsid w:val="005C15D2"/>
    <w:rsid w:val="005C728B"/>
    <w:rsid w:val="005F13AB"/>
    <w:rsid w:val="005F1D26"/>
    <w:rsid w:val="006015C6"/>
    <w:rsid w:val="0060659E"/>
    <w:rsid w:val="0061243E"/>
    <w:rsid w:val="00623001"/>
    <w:rsid w:val="006353C9"/>
    <w:rsid w:val="00642BE8"/>
    <w:rsid w:val="006C56E2"/>
    <w:rsid w:val="006D687D"/>
    <w:rsid w:val="006D6E23"/>
    <w:rsid w:val="006E3647"/>
    <w:rsid w:val="006E3791"/>
    <w:rsid w:val="006F3AEC"/>
    <w:rsid w:val="006F73B6"/>
    <w:rsid w:val="00707BF3"/>
    <w:rsid w:val="007162BE"/>
    <w:rsid w:val="0071785F"/>
    <w:rsid w:val="00722135"/>
    <w:rsid w:val="00725828"/>
    <w:rsid w:val="00751250"/>
    <w:rsid w:val="0078666D"/>
    <w:rsid w:val="00790A34"/>
    <w:rsid w:val="00790B94"/>
    <w:rsid w:val="007A59C4"/>
    <w:rsid w:val="007A5D69"/>
    <w:rsid w:val="007B0C53"/>
    <w:rsid w:val="007D3038"/>
    <w:rsid w:val="007D30A8"/>
    <w:rsid w:val="007D71E1"/>
    <w:rsid w:val="007F0FFD"/>
    <w:rsid w:val="007F59B7"/>
    <w:rsid w:val="007F62F2"/>
    <w:rsid w:val="008148E5"/>
    <w:rsid w:val="0082079E"/>
    <w:rsid w:val="00847928"/>
    <w:rsid w:val="00861442"/>
    <w:rsid w:val="00863A96"/>
    <w:rsid w:val="008643ED"/>
    <w:rsid w:val="00864406"/>
    <w:rsid w:val="00883788"/>
    <w:rsid w:val="0089151F"/>
    <w:rsid w:val="00894007"/>
    <w:rsid w:val="008946FF"/>
    <w:rsid w:val="008D0DE9"/>
    <w:rsid w:val="008D2007"/>
    <w:rsid w:val="008D79FF"/>
    <w:rsid w:val="008D7EA1"/>
    <w:rsid w:val="008F65B9"/>
    <w:rsid w:val="00924AD5"/>
    <w:rsid w:val="009437D5"/>
    <w:rsid w:val="00947E15"/>
    <w:rsid w:val="00951B94"/>
    <w:rsid w:val="0095671E"/>
    <w:rsid w:val="009712FE"/>
    <w:rsid w:val="00990BBA"/>
    <w:rsid w:val="009A5136"/>
    <w:rsid w:val="009B18B6"/>
    <w:rsid w:val="009B70B2"/>
    <w:rsid w:val="009E1281"/>
    <w:rsid w:val="009E7CC8"/>
    <w:rsid w:val="009F0290"/>
    <w:rsid w:val="009F071D"/>
    <w:rsid w:val="00A001AF"/>
    <w:rsid w:val="00A15F41"/>
    <w:rsid w:val="00A203E2"/>
    <w:rsid w:val="00A2627F"/>
    <w:rsid w:val="00A30E0F"/>
    <w:rsid w:val="00A357FE"/>
    <w:rsid w:val="00A40BF1"/>
    <w:rsid w:val="00A40E02"/>
    <w:rsid w:val="00A5227F"/>
    <w:rsid w:val="00A76144"/>
    <w:rsid w:val="00A9178C"/>
    <w:rsid w:val="00A96C7A"/>
    <w:rsid w:val="00AB60AC"/>
    <w:rsid w:val="00AC59AC"/>
    <w:rsid w:val="00AD14D1"/>
    <w:rsid w:val="00AF495F"/>
    <w:rsid w:val="00AF4B56"/>
    <w:rsid w:val="00B15CF4"/>
    <w:rsid w:val="00B15D65"/>
    <w:rsid w:val="00B478E0"/>
    <w:rsid w:val="00B67BA7"/>
    <w:rsid w:val="00B964B0"/>
    <w:rsid w:val="00BB38FC"/>
    <w:rsid w:val="00BB79D2"/>
    <w:rsid w:val="00BC00F2"/>
    <w:rsid w:val="00BD31CA"/>
    <w:rsid w:val="00BD57E8"/>
    <w:rsid w:val="00BD6861"/>
    <w:rsid w:val="00BE1537"/>
    <w:rsid w:val="00BF00F4"/>
    <w:rsid w:val="00BF1BBF"/>
    <w:rsid w:val="00C5045B"/>
    <w:rsid w:val="00C521E4"/>
    <w:rsid w:val="00C91893"/>
    <w:rsid w:val="00CA5F6E"/>
    <w:rsid w:val="00CC3565"/>
    <w:rsid w:val="00CC4C1C"/>
    <w:rsid w:val="00CD13FF"/>
    <w:rsid w:val="00CD7354"/>
    <w:rsid w:val="00D04E8E"/>
    <w:rsid w:val="00D26050"/>
    <w:rsid w:val="00D27378"/>
    <w:rsid w:val="00D32287"/>
    <w:rsid w:val="00D866C5"/>
    <w:rsid w:val="00DA4C14"/>
    <w:rsid w:val="00DA74DF"/>
    <w:rsid w:val="00DB4C9E"/>
    <w:rsid w:val="00DC6D13"/>
    <w:rsid w:val="00DD1950"/>
    <w:rsid w:val="00DE788F"/>
    <w:rsid w:val="00E02AD7"/>
    <w:rsid w:val="00E0390C"/>
    <w:rsid w:val="00E13FF8"/>
    <w:rsid w:val="00E23409"/>
    <w:rsid w:val="00E40019"/>
    <w:rsid w:val="00E81547"/>
    <w:rsid w:val="00E97E26"/>
    <w:rsid w:val="00EA5056"/>
    <w:rsid w:val="00EC0AF9"/>
    <w:rsid w:val="00EF49E6"/>
    <w:rsid w:val="00F02F74"/>
    <w:rsid w:val="00F07AF5"/>
    <w:rsid w:val="00F10E14"/>
    <w:rsid w:val="00F149F6"/>
    <w:rsid w:val="00F1793F"/>
    <w:rsid w:val="00F270D4"/>
    <w:rsid w:val="00F44C4E"/>
    <w:rsid w:val="00F50D86"/>
    <w:rsid w:val="00F534B9"/>
    <w:rsid w:val="00F735C3"/>
    <w:rsid w:val="00F86D46"/>
    <w:rsid w:val="00F97182"/>
    <w:rsid w:val="00FA699D"/>
    <w:rsid w:val="00FC158A"/>
    <w:rsid w:val="00FC25DB"/>
    <w:rsid w:val="00FD0C4A"/>
    <w:rsid w:val="00FD615F"/>
    <w:rsid w:val="00FD62D1"/>
    <w:rsid w:val="00FE203D"/>
    <w:rsid w:val="00FE6860"/>
    <w:rsid w:val="01AA078D"/>
    <w:rsid w:val="01CC51B3"/>
    <w:rsid w:val="021241B0"/>
    <w:rsid w:val="02B8259D"/>
    <w:rsid w:val="041FBD45"/>
    <w:rsid w:val="047CF38C"/>
    <w:rsid w:val="06905B79"/>
    <w:rsid w:val="06FC80E4"/>
    <w:rsid w:val="07398E0B"/>
    <w:rsid w:val="07A04AF7"/>
    <w:rsid w:val="088A0ADD"/>
    <w:rsid w:val="0A2961E8"/>
    <w:rsid w:val="0A38E30F"/>
    <w:rsid w:val="0AB4DABF"/>
    <w:rsid w:val="0B820CD8"/>
    <w:rsid w:val="0C575BD9"/>
    <w:rsid w:val="0E3A7836"/>
    <w:rsid w:val="122862C5"/>
    <w:rsid w:val="1302D856"/>
    <w:rsid w:val="13619400"/>
    <w:rsid w:val="13FE53AD"/>
    <w:rsid w:val="14D9721A"/>
    <w:rsid w:val="14E40EC2"/>
    <w:rsid w:val="1730B448"/>
    <w:rsid w:val="17C52069"/>
    <w:rsid w:val="19CD39FD"/>
    <w:rsid w:val="19E7922D"/>
    <w:rsid w:val="1A9A6EB0"/>
    <w:rsid w:val="1D0BB113"/>
    <w:rsid w:val="1FCD769E"/>
    <w:rsid w:val="20DF674C"/>
    <w:rsid w:val="24B8AD5B"/>
    <w:rsid w:val="24DA6FD5"/>
    <w:rsid w:val="267B4D44"/>
    <w:rsid w:val="284CC473"/>
    <w:rsid w:val="2C9D110C"/>
    <w:rsid w:val="2CA9A3F0"/>
    <w:rsid w:val="2CDD578F"/>
    <w:rsid w:val="2D55B528"/>
    <w:rsid w:val="2E3A0F80"/>
    <w:rsid w:val="2EE0AA50"/>
    <w:rsid w:val="33599D48"/>
    <w:rsid w:val="33ABB212"/>
    <w:rsid w:val="3550A840"/>
    <w:rsid w:val="356CA19C"/>
    <w:rsid w:val="35DD449B"/>
    <w:rsid w:val="366E0DAB"/>
    <w:rsid w:val="371CF76A"/>
    <w:rsid w:val="37C8EE0D"/>
    <w:rsid w:val="3805EBA1"/>
    <w:rsid w:val="382A6C92"/>
    <w:rsid w:val="39888534"/>
    <w:rsid w:val="39B8C80A"/>
    <w:rsid w:val="3A3E0A97"/>
    <w:rsid w:val="3A49D1EF"/>
    <w:rsid w:val="3B84FED3"/>
    <w:rsid w:val="3BEDDFB8"/>
    <w:rsid w:val="3C12018D"/>
    <w:rsid w:val="3CC0C078"/>
    <w:rsid w:val="3DEE938D"/>
    <w:rsid w:val="3DF29861"/>
    <w:rsid w:val="3EC8EF8A"/>
    <w:rsid w:val="42263172"/>
    <w:rsid w:val="431A6EF8"/>
    <w:rsid w:val="435EB777"/>
    <w:rsid w:val="44006106"/>
    <w:rsid w:val="44F0D79A"/>
    <w:rsid w:val="462682CD"/>
    <w:rsid w:val="46C29BF5"/>
    <w:rsid w:val="46E51C78"/>
    <w:rsid w:val="47185B76"/>
    <w:rsid w:val="47F1E561"/>
    <w:rsid w:val="4892445E"/>
    <w:rsid w:val="48FA6490"/>
    <w:rsid w:val="492C49CC"/>
    <w:rsid w:val="4CA14AA6"/>
    <w:rsid w:val="4D033491"/>
    <w:rsid w:val="4DB72F08"/>
    <w:rsid w:val="4E0481EF"/>
    <w:rsid w:val="4EA9F419"/>
    <w:rsid w:val="4ECE0DBB"/>
    <w:rsid w:val="4F48D5C8"/>
    <w:rsid w:val="4F714A55"/>
    <w:rsid w:val="50EBEF0F"/>
    <w:rsid w:val="5293DA3B"/>
    <w:rsid w:val="532751D4"/>
    <w:rsid w:val="53844385"/>
    <w:rsid w:val="54A5591B"/>
    <w:rsid w:val="5594B2A5"/>
    <w:rsid w:val="57F40420"/>
    <w:rsid w:val="58C5F950"/>
    <w:rsid w:val="59702E04"/>
    <w:rsid w:val="5B8F1379"/>
    <w:rsid w:val="5BCF45DC"/>
    <w:rsid w:val="5C828BE1"/>
    <w:rsid w:val="5FBE7B1C"/>
    <w:rsid w:val="5FC04BBD"/>
    <w:rsid w:val="62D5CB67"/>
    <w:rsid w:val="64293B47"/>
    <w:rsid w:val="64745821"/>
    <w:rsid w:val="64FD6044"/>
    <w:rsid w:val="65573C5B"/>
    <w:rsid w:val="65693036"/>
    <w:rsid w:val="67374825"/>
    <w:rsid w:val="67FD2FDC"/>
    <w:rsid w:val="692D168C"/>
    <w:rsid w:val="69DE885A"/>
    <w:rsid w:val="6BD12206"/>
    <w:rsid w:val="6C7663A8"/>
    <w:rsid w:val="6EF57B25"/>
    <w:rsid w:val="71B9C84C"/>
    <w:rsid w:val="736C0176"/>
    <w:rsid w:val="73C34E0D"/>
    <w:rsid w:val="74AEA0BE"/>
    <w:rsid w:val="76D796AA"/>
    <w:rsid w:val="773235AD"/>
    <w:rsid w:val="77629BAA"/>
    <w:rsid w:val="77895428"/>
    <w:rsid w:val="79799097"/>
    <w:rsid w:val="7A3EA933"/>
    <w:rsid w:val="7A53C837"/>
    <w:rsid w:val="7CB286AD"/>
    <w:rsid w:val="7CD08899"/>
    <w:rsid w:val="7E07E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406"/>
    <w:pPr>
      <w:widowControl w:val="0"/>
      <w:autoSpaceDE w:val="0"/>
      <w:autoSpaceDN w:val="0"/>
    </w:pPr>
    <w:rPr>
      <w:rFonts w:ascii="Arial" w:eastAsia="Arial" w:hAnsi="Arial" w:cs="Arial"/>
      <w:color w:val="000000" w:themeColor="text1"/>
      <w:szCs w:val="22"/>
    </w:rPr>
  </w:style>
  <w:style w:type="paragraph" w:styleId="Heading1">
    <w:name w:val="heading 1"/>
    <w:basedOn w:val="Normal"/>
    <w:link w:val="Heading1Char"/>
    <w:uiPriority w:val="9"/>
    <w:qFormat/>
    <w:rsid w:val="00864406"/>
    <w:pPr>
      <w:jc w:val="center"/>
      <w:outlineLvl w:val="0"/>
    </w:pPr>
    <w:rPr>
      <w:b/>
      <w:bCs/>
      <w:sz w:val="28"/>
      <w:szCs w:val="28"/>
      <w:u w:val="single" w:color="000000"/>
    </w:rPr>
  </w:style>
  <w:style w:type="character" w:default="1" w:styleId="DefaultParagraphFont">
    <w:name w:val="Default Paragraph Font"/>
    <w:uiPriority w:val="1"/>
    <w:semiHidden/>
    <w:unhideWhenUsed/>
    <w:rsid w:val="0086440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64406"/>
  </w:style>
  <w:style w:type="paragraph" w:styleId="Header">
    <w:name w:val="header"/>
    <w:basedOn w:val="Normal"/>
    <w:link w:val="HeaderChar"/>
    <w:uiPriority w:val="99"/>
    <w:unhideWhenUsed/>
    <w:rsid w:val="00864406"/>
    <w:pPr>
      <w:tabs>
        <w:tab w:val="center" w:pos="4680"/>
        <w:tab w:val="right" w:pos="9360"/>
      </w:tabs>
    </w:pPr>
  </w:style>
  <w:style w:type="character" w:customStyle="1" w:styleId="HeaderChar">
    <w:name w:val="Header Char"/>
    <w:basedOn w:val="DefaultParagraphFont"/>
    <w:link w:val="Header"/>
    <w:uiPriority w:val="99"/>
    <w:rsid w:val="00864406"/>
    <w:rPr>
      <w:rFonts w:ascii="Arial" w:eastAsia="Arial" w:hAnsi="Arial" w:cs="Arial"/>
      <w:color w:val="000000" w:themeColor="text1"/>
      <w:szCs w:val="22"/>
    </w:rPr>
  </w:style>
  <w:style w:type="paragraph" w:styleId="Footer">
    <w:name w:val="footer"/>
    <w:basedOn w:val="Normal"/>
    <w:link w:val="FooterChar"/>
    <w:uiPriority w:val="99"/>
    <w:unhideWhenUsed/>
    <w:rsid w:val="00864406"/>
    <w:pPr>
      <w:tabs>
        <w:tab w:val="center" w:pos="4680"/>
        <w:tab w:val="right" w:pos="9360"/>
      </w:tabs>
    </w:pPr>
  </w:style>
  <w:style w:type="character" w:customStyle="1" w:styleId="FooterChar">
    <w:name w:val="Footer Char"/>
    <w:basedOn w:val="DefaultParagraphFont"/>
    <w:link w:val="Footer"/>
    <w:uiPriority w:val="99"/>
    <w:rsid w:val="00864406"/>
    <w:rPr>
      <w:rFonts w:ascii="Arial" w:eastAsia="Arial" w:hAnsi="Arial" w:cs="Arial"/>
      <w:color w:val="000000" w:themeColor="text1"/>
      <w:szCs w:val="22"/>
    </w:rPr>
  </w:style>
  <w:style w:type="paragraph" w:customStyle="1" w:styleId="paragraph">
    <w:name w:val="paragraph"/>
    <w:basedOn w:val="Normal"/>
    <w:rsid w:val="00864406"/>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864406"/>
  </w:style>
  <w:style w:type="character" w:customStyle="1" w:styleId="eop">
    <w:name w:val="eop"/>
    <w:basedOn w:val="DefaultParagraphFont"/>
    <w:rsid w:val="00864406"/>
  </w:style>
  <w:style w:type="character" w:styleId="CommentReference">
    <w:name w:val="annotation reference"/>
    <w:basedOn w:val="DefaultParagraphFont"/>
    <w:uiPriority w:val="99"/>
    <w:semiHidden/>
    <w:unhideWhenUsed/>
    <w:rsid w:val="00864406"/>
    <w:rPr>
      <w:sz w:val="16"/>
      <w:szCs w:val="16"/>
    </w:rPr>
  </w:style>
  <w:style w:type="paragraph" w:styleId="CommentText">
    <w:name w:val="annotation text"/>
    <w:basedOn w:val="Normal"/>
    <w:link w:val="CommentTextChar"/>
    <w:uiPriority w:val="99"/>
    <w:unhideWhenUsed/>
    <w:rsid w:val="00864406"/>
    <w:rPr>
      <w:sz w:val="20"/>
      <w:szCs w:val="20"/>
    </w:rPr>
  </w:style>
  <w:style w:type="character" w:customStyle="1" w:styleId="CommentTextChar">
    <w:name w:val="Comment Text Char"/>
    <w:basedOn w:val="DefaultParagraphFont"/>
    <w:link w:val="CommentText"/>
    <w:uiPriority w:val="99"/>
    <w:rsid w:val="00864406"/>
    <w:rPr>
      <w:rFonts w:ascii="Arial" w:eastAsia="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864406"/>
    <w:rPr>
      <w:b/>
      <w:bCs/>
    </w:rPr>
  </w:style>
  <w:style w:type="character" w:customStyle="1" w:styleId="CommentSubjectChar">
    <w:name w:val="Comment Subject Char"/>
    <w:basedOn w:val="CommentTextChar"/>
    <w:link w:val="CommentSubject"/>
    <w:uiPriority w:val="99"/>
    <w:semiHidden/>
    <w:rsid w:val="00864406"/>
    <w:rPr>
      <w:rFonts w:ascii="Arial" w:eastAsia="Arial" w:hAnsi="Arial" w:cs="Arial"/>
      <w:b/>
      <w:bCs/>
      <w:color w:val="000000" w:themeColor="text1"/>
      <w:sz w:val="20"/>
      <w:szCs w:val="20"/>
    </w:rPr>
  </w:style>
  <w:style w:type="character" w:styleId="Mention">
    <w:name w:val="Mention"/>
    <w:basedOn w:val="DefaultParagraphFont"/>
    <w:uiPriority w:val="99"/>
    <w:unhideWhenUsed/>
    <w:rsid w:val="00864406"/>
    <w:rPr>
      <w:color w:val="2B579A"/>
      <w:shd w:val="clear" w:color="auto" w:fill="E1DFDD"/>
    </w:rPr>
  </w:style>
  <w:style w:type="paragraph" w:styleId="Revision">
    <w:name w:val="Revision"/>
    <w:hidden/>
    <w:uiPriority w:val="99"/>
    <w:semiHidden/>
    <w:rsid w:val="00864406"/>
    <w:rPr>
      <w:rFonts w:ascii="Arial" w:eastAsia="Arial" w:hAnsi="Arial" w:cs="Arial"/>
      <w:sz w:val="22"/>
      <w:szCs w:val="22"/>
    </w:rPr>
  </w:style>
  <w:style w:type="paragraph" w:customStyle="1" w:styleId="TableParagraph">
    <w:name w:val="Table Paragraph"/>
    <w:basedOn w:val="Normal"/>
    <w:uiPriority w:val="1"/>
    <w:qFormat/>
    <w:rsid w:val="00864406"/>
  </w:style>
  <w:style w:type="table" w:styleId="TableGrid">
    <w:name w:val="Table Grid"/>
    <w:basedOn w:val="TableNormal"/>
    <w:uiPriority w:val="39"/>
    <w:rsid w:val="00864406"/>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64406"/>
    <w:rPr>
      <w:rFonts w:ascii="Arial" w:eastAsia="Arial" w:hAnsi="Arial" w:cs="Arial"/>
      <w:b/>
      <w:bCs/>
      <w:color w:val="000000" w:themeColor="text1"/>
      <w:sz w:val="28"/>
      <w:szCs w:val="28"/>
      <w:u w:val="single" w:color="000000"/>
    </w:rPr>
  </w:style>
  <w:style w:type="paragraph" w:styleId="BodyText">
    <w:name w:val="Body Text"/>
    <w:basedOn w:val="Normal"/>
    <w:link w:val="BodyTextChar"/>
    <w:uiPriority w:val="1"/>
    <w:qFormat/>
    <w:rsid w:val="00864406"/>
    <w:rPr>
      <w:szCs w:val="24"/>
    </w:rPr>
  </w:style>
  <w:style w:type="character" w:customStyle="1" w:styleId="BodyTextChar">
    <w:name w:val="Body Text Char"/>
    <w:basedOn w:val="DefaultParagraphFont"/>
    <w:link w:val="BodyText"/>
    <w:uiPriority w:val="1"/>
    <w:rsid w:val="00864406"/>
    <w:rPr>
      <w:rFonts w:ascii="Arial" w:eastAsia="Arial" w:hAnsi="Arial" w:cs="Arial"/>
      <w:color w:val="000000" w:themeColor="text1"/>
    </w:rPr>
  </w:style>
  <w:style w:type="paragraph" w:styleId="Title">
    <w:name w:val="Title"/>
    <w:basedOn w:val="Normal"/>
    <w:link w:val="TitleChar"/>
    <w:uiPriority w:val="10"/>
    <w:qFormat/>
    <w:rsid w:val="00864406"/>
    <w:pPr>
      <w:spacing w:before="227"/>
      <w:jc w:val="center"/>
    </w:pPr>
    <w:rPr>
      <w:b/>
      <w:bCs/>
      <w:sz w:val="36"/>
      <w:szCs w:val="36"/>
    </w:rPr>
  </w:style>
  <w:style w:type="character" w:customStyle="1" w:styleId="TitleChar">
    <w:name w:val="Title Char"/>
    <w:basedOn w:val="DefaultParagraphFont"/>
    <w:link w:val="Title"/>
    <w:uiPriority w:val="10"/>
    <w:rsid w:val="00864406"/>
    <w:rPr>
      <w:rFonts w:ascii="Arial" w:eastAsia="Arial" w:hAnsi="Arial" w:cs="Arial"/>
      <w:b/>
      <w:bCs/>
      <w:color w:val="000000" w:themeColor="text1"/>
      <w:sz w:val="36"/>
      <w:szCs w:val="36"/>
    </w:rPr>
  </w:style>
  <w:style w:type="paragraph" w:styleId="ListParagraph">
    <w:name w:val="List Paragraph"/>
    <w:basedOn w:val="Normal"/>
    <w:link w:val="ListParagraphChar"/>
    <w:uiPriority w:val="1"/>
    <w:qFormat/>
    <w:rsid w:val="00864406"/>
    <w:pPr>
      <w:ind w:left="479" w:hanging="359"/>
    </w:pPr>
  </w:style>
  <w:style w:type="table" w:customStyle="1" w:styleId="Biology">
    <w:name w:val="Biology"/>
    <w:basedOn w:val="TableNormal"/>
    <w:uiPriority w:val="99"/>
    <w:rsid w:val="00864406"/>
    <w:rPr>
      <w:rFonts w:ascii="Arial" w:hAnsi="Arial"/>
      <w:szCs w:val="22"/>
    </w:rPr>
    <w:tblPr>
      <w:jc w:val="center"/>
      <w:tblBorders>
        <w:top w:val="single" w:sz="2" w:space="0" w:color="5C0C30" w:themeColor="text2"/>
        <w:left w:val="single" w:sz="2" w:space="0" w:color="5C0C30" w:themeColor="text2"/>
        <w:bottom w:val="single" w:sz="2" w:space="0" w:color="5C0C30" w:themeColor="text2"/>
        <w:right w:val="single" w:sz="2" w:space="0" w:color="5C0C30" w:themeColor="text2"/>
        <w:insideH w:val="single" w:sz="2" w:space="0" w:color="5C0C30" w:themeColor="text2"/>
        <w:insideV w:val="single" w:sz="2" w:space="0" w:color="5C0C30" w:themeColor="text2"/>
      </w:tblBorders>
      <w:tblCellMar>
        <w:top w:w="198" w:type="dxa"/>
        <w:left w:w="198" w:type="dxa"/>
        <w:bottom w:w="198" w:type="dxa"/>
        <w:right w:w="198" w:type="dxa"/>
      </w:tblCellMar>
    </w:tblPr>
    <w:trPr>
      <w:cantSplit/>
      <w:jc w:val="center"/>
    </w:trPr>
    <w:tblStylePr w:type="firstRow">
      <w:tblPr/>
      <w:tcPr>
        <w:tcBorders>
          <w:top w:val="single" w:sz="48" w:space="0" w:color="5C0C30" w:themeColor="text2"/>
        </w:tcBorders>
      </w:tcPr>
    </w:tblStylePr>
  </w:style>
  <w:style w:type="paragraph" w:customStyle="1" w:styleId="Subhead">
    <w:name w:val="Subhead"/>
    <w:basedOn w:val="Normal"/>
    <w:link w:val="SubheadChar"/>
    <w:qFormat/>
    <w:rsid w:val="00864406"/>
    <w:pPr>
      <w:spacing w:before="480" w:after="240"/>
    </w:pPr>
    <w:rPr>
      <w:b/>
      <w:bCs/>
      <w:color w:val="5C0C30" w:themeColor="text2"/>
      <w:u w:val="single" w:color="5C0C30" w:themeColor="text2"/>
    </w:rPr>
  </w:style>
  <w:style w:type="character" w:customStyle="1" w:styleId="SubheadChar">
    <w:name w:val="Subhead Char"/>
    <w:basedOn w:val="DefaultParagraphFont"/>
    <w:link w:val="Subhead"/>
    <w:rsid w:val="00864406"/>
    <w:rPr>
      <w:rFonts w:ascii="Arial" w:eastAsia="Arial" w:hAnsi="Arial" w:cs="Arial"/>
      <w:b/>
      <w:bCs/>
      <w:color w:val="5C0C30" w:themeColor="text2"/>
      <w:szCs w:val="22"/>
      <w:u w:val="single" w:color="5C0C30" w:themeColor="text2"/>
    </w:rPr>
  </w:style>
  <w:style w:type="paragraph" w:customStyle="1" w:styleId="Question">
    <w:name w:val="Question"/>
    <w:basedOn w:val="ListParagraph"/>
    <w:link w:val="QuestionChar"/>
    <w:rsid w:val="00864406"/>
    <w:pPr>
      <w:numPr>
        <w:numId w:val="13"/>
      </w:numPr>
      <w:spacing w:after="240"/>
    </w:pPr>
    <w:rPr>
      <w:b/>
      <w:bCs/>
    </w:rPr>
  </w:style>
  <w:style w:type="character" w:customStyle="1" w:styleId="ListParagraphChar">
    <w:name w:val="List Paragraph Char"/>
    <w:basedOn w:val="DefaultParagraphFont"/>
    <w:link w:val="ListParagraph"/>
    <w:uiPriority w:val="1"/>
    <w:rsid w:val="00864406"/>
    <w:rPr>
      <w:rFonts w:ascii="Arial" w:eastAsia="Arial" w:hAnsi="Arial" w:cs="Arial"/>
      <w:color w:val="000000" w:themeColor="text1"/>
      <w:szCs w:val="22"/>
    </w:rPr>
  </w:style>
  <w:style w:type="character" w:customStyle="1" w:styleId="QuestionChar">
    <w:name w:val="Question Char"/>
    <w:basedOn w:val="ListParagraphChar"/>
    <w:link w:val="Question"/>
    <w:rsid w:val="00864406"/>
    <w:rPr>
      <w:rFonts w:ascii="Arial" w:eastAsia="Arial" w:hAnsi="Arial" w:cs="Arial"/>
      <w:b/>
      <w:bCs/>
      <w:color w:val="000000" w:themeColor="text1"/>
      <w:szCs w:val="22"/>
    </w:rPr>
  </w:style>
  <w:style w:type="paragraph" w:customStyle="1" w:styleId="Q">
    <w:name w:val="Q"/>
    <w:basedOn w:val="Question"/>
    <w:link w:val="QChar"/>
    <w:qFormat/>
    <w:rsid w:val="00864406"/>
    <w:pPr>
      <w:numPr>
        <w:numId w:val="0"/>
      </w:numPr>
      <w:spacing w:before="280"/>
    </w:pPr>
  </w:style>
  <w:style w:type="character" w:customStyle="1" w:styleId="QChar">
    <w:name w:val="Q Char"/>
    <w:basedOn w:val="QuestionChar"/>
    <w:link w:val="Q"/>
    <w:rsid w:val="00864406"/>
    <w:rPr>
      <w:rFonts w:ascii="Arial" w:eastAsia="Arial" w:hAnsi="Arial" w:cs="Arial"/>
      <w:b/>
      <w:bCs/>
      <w:color w:val="000000" w:themeColor="text1"/>
      <w:szCs w:val="22"/>
    </w:rPr>
  </w:style>
  <w:style w:type="table" w:customStyle="1" w:styleId="BioQ">
    <w:name w:val="Bio Q"/>
    <w:basedOn w:val="TableNormal"/>
    <w:uiPriority w:val="99"/>
    <w:rsid w:val="00864406"/>
    <w:rPr>
      <w:rFonts w:ascii="Arial" w:hAnsi="Arial"/>
      <w:szCs w:val="22"/>
    </w:rPr>
    <w:tblPr>
      <w:jc w:val="center"/>
      <w:tblBorders>
        <w:top w:val="single" w:sz="4" w:space="0" w:color="440923" w:themeColor="text2" w:themeShade="BF"/>
        <w:left w:val="single" w:sz="4" w:space="0" w:color="440923" w:themeColor="text2" w:themeShade="BF"/>
        <w:bottom w:val="single" w:sz="4" w:space="0" w:color="440923" w:themeColor="text2" w:themeShade="BF"/>
        <w:right w:val="single" w:sz="4" w:space="0" w:color="440923" w:themeColor="text2" w:themeShade="BF"/>
        <w:insideH w:val="single" w:sz="4" w:space="0" w:color="440923" w:themeColor="text2" w:themeShade="BF"/>
        <w:insideV w:val="single" w:sz="4" w:space="0" w:color="440923" w:themeColor="text2" w:themeShade="BF"/>
      </w:tblBorders>
      <w:tblCellMar>
        <w:top w:w="198" w:type="dxa"/>
        <w:left w:w="198" w:type="dxa"/>
        <w:bottom w:w="198" w:type="dxa"/>
        <w:right w:w="198" w:type="dxa"/>
      </w:tblCellMar>
    </w:tblPr>
    <w:trPr>
      <w:cantSplit/>
      <w:jc w:val="center"/>
    </w:trPr>
  </w:style>
  <w:style w:type="paragraph" w:customStyle="1" w:styleId="TheFollowingQs">
    <w:name w:val="The Following Qs"/>
    <w:basedOn w:val="Q"/>
    <w:link w:val="TheFollowingQsChar"/>
    <w:qFormat/>
    <w:rsid w:val="00864406"/>
    <w:pPr>
      <w:spacing w:before="240" w:after="600"/>
    </w:pPr>
  </w:style>
  <w:style w:type="character" w:customStyle="1" w:styleId="TheFollowingQsChar">
    <w:name w:val="The Following Qs Char"/>
    <w:basedOn w:val="QChar"/>
    <w:link w:val="TheFollowingQs"/>
    <w:rsid w:val="00864406"/>
    <w:rPr>
      <w:rFonts w:ascii="Arial" w:eastAsia="Arial" w:hAnsi="Arial" w:cs="Arial"/>
      <w:b/>
      <w:bCs/>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NewELA12Template.dotx" TargetMode="External"/></Relationships>
</file>

<file path=word/theme/theme1.xml><?xml version="1.0" encoding="utf-8"?>
<a:theme xmlns:a="http://schemas.openxmlformats.org/drawingml/2006/main" name="Office Theme">
  <a:themeElements>
    <a:clrScheme name="ELA 12">
      <a:dk1>
        <a:sysClr val="windowText" lastClr="000000"/>
      </a:dk1>
      <a:lt1>
        <a:sysClr val="window" lastClr="FFFFFF"/>
      </a:lt1>
      <a:dk2>
        <a:srgbClr val="5C0C30"/>
      </a:dk2>
      <a:lt2>
        <a:srgbClr val="F1E3E5"/>
      </a:lt2>
      <a:accent1>
        <a:srgbClr val="1E4E79"/>
      </a:accent1>
      <a:accent2>
        <a:srgbClr val="FFFFFF"/>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7" ma:contentTypeDescription="Create a new document." ma:contentTypeScope="" ma:versionID="50a453328e10d04d56cacf871c231819">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8337332536c030713e95627f5a57e07b"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6C315-FF62-4129-8DD1-D28D88B722C8}">
  <ds:schemaRefs>
    <ds:schemaRef ds:uri="http://schemas.microsoft.com/sharepoint/v3/contenttype/forms"/>
  </ds:schemaRefs>
</ds:datastoreItem>
</file>

<file path=customXml/itemProps2.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customXml/itemProps3.xml><?xml version="1.0" encoding="utf-8"?>
<ds:datastoreItem xmlns:ds="http://schemas.openxmlformats.org/officeDocument/2006/customXml" ds:itemID="{42347895-D10A-4C7C-9298-69404C06B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8e477-a266-4e31-8f53-6c67f45ab0a3"/>
    <ds:schemaRef ds:uri="54f5153b-93b1-4dca-8a28-b311b7c1b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NewELA12Template.dotx</Template>
  <TotalTime>1</TotalTime>
  <Pages>5</Pages>
  <Words>225</Words>
  <Characters>1288</Characters>
  <Application>Microsoft Office Word</Application>
  <DocSecurity>0</DocSecurity>
  <Lines>10</Lines>
  <Paragraphs>3</Paragraphs>
  <ScaleCrop>false</ScaleCrop>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3</cp:revision>
  <dcterms:created xsi:type="dcterms:W3CDTF">2025-04-15T20:04:00Z</dcterms:created>
  <dcterms:modified xsi:type="dcterms:W3CDTF">2025-06-03T12:28:00Z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