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0C90E" w14:textId="77777777" w:rsidR="00C62E69" w:rsidRPr="007569EE" w:rsidRDefault="00C62E69" w:rsidP="00C62E69">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r>
      <w:r>
        <w:rPr>
          <w:rFonts w:eastAsia="Calibri"/>
          <w:szCs w:val="24"/>
          <w:u w:val="single"/>
        </w:rPr>
        <w:tab/>
        <w:t xml:space="preserve">          </w:t>
      </w:r>
    </w:p>
    <w:p w14:paraId="723E1C30" w14:textId="7EE6D447" w:rsidR="00C62E69" w:rsidRPr="007569EE" w:rsidRDefault="00C62E69" w:rsidP="00C62E69">
      <w:pPr>
        <w:widowControl/>
        <w:autoSpaceDE/>
        <w:autoSpaceDN/>
        <w:spacing w:before="480" w:after="360"/>
        <w:jc w:val="center"/>
        <w:textAlignment w:val="baseline"/>
        <w:rPr>
          <w:rFonts w:eastAsia="Times New Roman"/>
          <w:b/>
          <w:bCs/>
          <w:color w:val="26691D" w:themeColor="text2"/>
          <w:sz w:val="36"/>
          <w:szCs w:val="36"/>
        </w:rPr>
      </w:pPr>
      <w:r w:rsidRPr="00C62E69">
        <w:rPr>
          <w:rFonts w:eastAsia="Times New Roman"/>
          <w:b/>
          <w:bCs/>
          <w:color w:val="26691D" w:themeColor="text2"/>
          <w:sz w:val="36"/>
          <w:szCs w:val="36"/>
        </w:rPr>
        <w:t>Ions</w:t>
      </w:r>
    </w:p>
    <w:p w14:paraId="53CC5240" w14:textId="77777777" w:rsidR="00C62E69" w:rsidRPr="007569EE" w:rsidRDefault="00C62E69" w:rsidP="00C62E69">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607C41FB" w14:textId="77777777" w:rsidR="00C62E69" w:rsidRPr="007569EE" w:rsidRDefault="00C62E69" w:rsidP="00C62E69">
      <w:pPr>
        <w:widowControl/>
        <w:autoSpaceDE/>
        <w:autoSpaceDN/>
        <w:spacing w:before="240" w:after="240"/>
        <w:textAlignment w:val="baseline"/>
        <w:rPr>
          <w:rFonts w:eastAsia="Times New Roman"/>
          <w:b/>
          <w:bCs/>
          <w:color w:val="26691D" w:themeColor="text2"/>
          <w:szCs w:val="24"/>
        </w:rPr>
      </w:pPr>
      <w:r w:rsidRPr="007569EE">
        <w:rPr>
          <w:rFonts w:eastAsia="Times New Roman"/>
          <w:b/>
          <w:bCs/>
          <w:color w:val="26691D" w:themeColor="text2"/>
          <w:szCs w:val="24"/>
          <w:u w:val="single"/>
        </w:rPr>
        <w:t>Essential Vocabulary</w:t>
      </w:r>
    </w:p>
    <w:p w14:paraId="33D9AEFC" w14:textId="061294DA" w:rsidR="007A59C4" w:rsidRPr="003C768B" w:rsidRDefault="00C62E69" w:rsidP="0032611B">
      <w:pPr>
        <w:pStyle w:val="Q"/>
        <w:rPr>
          <w:rStyle w:val="eop"/>
          <w:szCs w:val="24"/>
        </w:rPr>
      </w:pPr>
      <w:r w:rsidRPr="0066184D">
        <w:t>As you encounter these scientific terms in the lesson, enter the meaning and an example (or two) for each. You can even draw a picture. If there are other unfamiliar words you find, enter them in the blank spaces provided.</w:t>
      </w:r>
      <w:bookmarkEnd w:id="0"/>
      <w:bookmarkEnd w:id="1"/>
      <w:r w:rsidR="0036146B" w:rsidRPr="0036146B">
        <w:rPr>
          <w:rStyle w:val="eop"/>
          <w:rFonts w:ascii="Calibri" w:hAnsi="Calibri" w:cs="Calibri"/>
        </w:rPr>
        <w:t xml:space="preserve"> </w:t>
      </w:r>
    </w:p>
    <w:tbl>
      <w:tblPr>
        <w:tblStyle w:val="Biology"/>
        <w:tblW w:w="9344" w:type="dxa"/>
        <w:tblLook w:val="04A0" w:firstRow="1" w:lastRow="0" w:firstColumn="1" w:lastColumn="0" w:noHBand="0" w:noVBand="1"/>
      </w:tblPr>
      <w:tblGrid>
        <w:gridCol w:w="4665"/>
        <w:gridCol w:w="4679"/>
      </w:tblGrid>
      <w:tr w:rsidR="007A59C4" w:rsidRPr="003C768B" w14:paraId="1E534A90" w14:textId="77777777" w:rsidTr="00C71C70">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57FE7EC8" w14:textId="54D11A0E" w:rsidR="00611C58" w:rsidRDefault="00CD25CE" w:rsidP="009E1975">
            <w:pPr>
              <w:spacing w:after="240"/>
            </w:pPr>
            <w:r w:rsidRPr="00505097">
              <w:rPr>
                <w:i/>
                <w:iCs/>
              </w:rPr>
              <w:t>valence</w:t>
            </w:r>
            <w:r w:rsidRPr="003C768B">
              <w:t xml:space="preserve"> </w:t>
            </w:r>
            <w:r w:rsidRPr="00505097">
              <w:rPr>
                <w:i/>
                <w:iCs/>
              </w:rPr>
              <w:t>electrons</w:t>
            </w:r>
          </w:p>
          <w:p w14:paraId="7E0B7105" w14:textId="77777777" w:rsidR="009E1975" w:rsidRPr="003C768B" w:rsidRDefault="009E1975" w:rsidP="009E1975">
            <w:pPr>
              <w:spacing w:after="240"/>
            </w:pPr>
          </w:p>
          <w:p w14:paraId="5CEDF29F" w14:textId="5BE88A4B" w:rsidR="007A59C4" w:rsidRPr="003C768B" w:rsidRDefault="007A59C4" w:rsidP="009E1975">
            <w:pPr>
              <w:spacing w:after="240"/>
            </w:pPr>
          </w:p>
        </w:tc>
        <w:tc>
          <w:tcPr>
            <w:tcW w:w="4679" w:type="dxa"/>
            <w:hideMark/>
          </w:tcPr>
          <w:p w14:paraId="2F712789" w14:textId="15519B63" w:rsidR="007A59C4" w:rsidRPr="00505097" w:rsidRDefault="00CD25CE" w:rsidP="00710A5F">
            <w:pPr>
              <w:tabs>
                <w:tab w:val="left" w:pos="3225"/>
              </w:tabs>
              <w:spacing w:after="240"/>
              <w:rPr>
                <w:i/>
                <w:iCs/>
              </w:rPr>
            </w:pPr>
            <w:r w:rsidRPr="00505097">
              <w:rPr>
                <w:i/>
                <w:iCs/>
              </w:rPr>
              <w:t>ionization</w:t>
            </w:r>
            <w:r w:rsidR="00710A5F">
              <w:rPr>
                <w:i/>
                <w:iCs/>
              </w:rPr>
              <w:tab/>
            </w:r>
          </w:p>
          <w:p w14:paraId="2F81B6EC" w14:textId="771371D8" w:rsidR="009E1975" w:rsidRPr="003C768B" w:rsidRDefault="009E1975" w:rsidP="009E1975">
            <w:pPr>
              <w:spacing w:after="240"/>
            </w:pPr>
          </w:p>
        </w:tc>
      </w:tr>
      <w:tr w:rsidR="007A59C4" w:rsidRPr="003C768B" w14:paraId="0FFFB1D1" w14:textId="77777777" w:rsidTr="00C71C70">
        <w:trPr>
          <w:trHeight w:val="2098"/>
        </w:trPr>
        <w:tc>
          <w:tcPr>
            <w:tcW w:w="4665" w:type="dxa"/>
            <w:hideMark/>
          </w:tcPr>
          <w:p w14:paraId="48E3612B" w14:textId="7D7AEBE5" w:rsidR="007A59C4" w:rsidRPr="00505097" w:rsidRDefault="00CD25CE" w:rsidP="009E1975">
            <w:pPr>
              <w:spacing w:after="240"/>
              <w:rPr>
                <w:i/>
                <w:iCs/>
              </w:rPr>
            </w:pPr>
            <w:r w:rsidRPr="00505097">
              <w:rPr>
                <w:i/>
                <w:iCs/>
              </w:rPr>
              <w:t>ions</w:t>
            </w:r>
          </w:p>
          <w:p w14:paraId="7C602D15" w14:textId="5AC59F94" w:rsidR="009E1975" w:rsidRPr="003C768B" w:rsidRDefault="009E1975" w:rsidP="009E1975">
            <w:pPr>
              <w:spacing w:after="240"/>
            </w:pPr>
          </w:p>
        </w:tc>
        <w:tc>
          <w:tcPr>
            <w:tcW w:w="4679" w:type="dxa"/>
            <w:hideMark/>
          </w:tcPr>
          <w:p w14:paraId="4794BAF6" w14:textId="192094B8" w:rsidR="007A59C4" w:rsidRPr="00505097" w:rsidRDefault="00CD25CE" w:rsidP="009E1975">
            <w:pPr>
              <w:spacing w:after="240"/>
              <w:rPr>
                <w:i/>
                <w:iCs/>
              </w:rPr>
            </w:pPr>
            <w:r w:rsidRPr="00505097">
              <w:rPr>
                <w:i/>
                <w:iCs/>
              </w:rPr>
              <w:t>cations</w:t>
            </w:r>
          </w:p>
          <w:p w14:paraId="10AE765E" w14:textId="7A656095" w:rsidR="009E1975" w:rsidRPr="003C768B" w:rsidRDefault="009E1975" w:rsidP="009E1975">
            <w:pPr>
              <w:spacing w:after="240"/>
            </w:pPr>
          </w:p>
        </w:tc>
      </w:tr>
      <w:tr w:rsidR="50EBEF0F" w:rsidRPr="003C768B" w14:paraId="7203E97A" w14:textId="77777777" w:rsidTr="00C71C70">
        <w:trPr>
          <w:trHeight w:val="2098"/>
        </w:trPr>
        <w:tc>
          <w:tcPr>
            <w:tcW w:w="4665" w:type="dxa"/>
            <w:hideMark/>
          </w:tcPr>
          <w:p w14:paraId="22B9FB33" w14:textId="25DD0A23" w:rsidR="122862C5" w:rsidRPr="00505097" w:rsidRDefault="00CD25CE" w:rsidP="009E1975">
            <w:pPr>
              <w:spacing w:after="240"/>
              <w:rPr>
                <w:i/>
                <w:iCs/>
              </w:rPr>
            </w:pPr>
            <w:r w:rsidRPr="00505097">
              <w:rPr>
                <w:i/>
                <w:iCs/>
              </w:rPr>
              <w:t>anions</w:t>
            </w:r>
          </w:p>
          <w:p w14:paraId="3AAF53D9" w14:textId="48803FCC" w:rsidR="009E1975" w:rsidRPr="003C768B" w:rsidRDefault="009E1975" w:rsidP="009E1975">
            <w:pPr>
              <w:spacing w:after="240"/>
            </w:pPr>
          </w:p>
        </w:tc>
        <w:tc>
          <w:tcPr>
            <w:tcW w:w="4679" w:type="dxa"/>
            <w:hideMark/>
          </w:tcPr>
          <w:p w14:paraId="4DCD636C" w14:textId="3D948B8F" w:rsidR="122862C5" w:rsidRDefault="00CD25CE" w:rsidP="009E1975">
            <w:pPr>
              <w:spacing w:after="240"/>
            </w:pPr>
            <w:r w:rsidRPr="00505097">
              <w:rPr>
                <w:i/>
                <w:iCs/>
              </w:rPr>
              <w:t>octet</w:t>
            </w:r>
            <w:r w:rsidRPr="003C768B">
              <w:t xml:space="preserve"> </w:t>
            </w:r>
            <w:r w:rsidRPr="00505097">
              <w:rPr>
                <w:i/>
                <w:iCs/>
              </w:rPr>
              <w:t>rule</w:t>
            </w:r>
          </w:p>
          <w:p w14:paraId="758116B9" w14:textId="0A6C16AA" w:rsidR="009E1975" w:rsidRPr="003C768B" w:rsidRDefault="009E1975" w:rsidP="009E1975">
            <w:pPr>
              <w:spacing w:after="240"/>
            </w:pPr>
          </w:p>
        </w:tc>
      </w:tr>
      <w:tr w:rsidR="00066E2B" w:rsidRPr="003C768B" w14:paraId="5439BE23" w14:textId="77777777" w:rsidTr="00C71C70">
        <w:trPr>
          <w:trHeight w:val="2098"/>
        </w:trPr>
        <w:tc>
          <w:tcPr>
            <w:tcW w:w="4665" w:type="dxa"/>
          </w:tcPr>
          <w:p w14:paraId="5B14B603" w14:textId="1B21D5E6" w:rsidR="00066E2B" w:rsidRDefault="00CD25CE" w:rsidP="009E1975">
            <w:pPr>
              <w:spacing w:after="240"/>
            </w:pPr>
            <w:r w:rsidRPr="00505097">
              <w:rPr>
                <w:i/>
                <w:iCs/>
              </w:rPr>
              <w:lastRenderedPageBreak/>
              <w:t>monatomic</w:t>
            </w:r>
            <w:r w:rsidRPr="003C768B">
              <w:t xml:space="preserve"> </w:t>
            </w:r>
            <w:r w:rsidRPr="00505097">
              <w:rPr>
                <w:i/>
                <w:iCs/>
              </w:rPr>
              <w:t>ion</w:t>
            </w:r>
          </w:p>
          <w:p w14:paraId="2499B9A7" w14:textId="099A9901" w:rsidR="009E1975" w:rsidRPr="003C768B" w:rsidRDefault="009E1975" w:rsidP="009E1975">
            <w:pPr>
              <w:spacing w:after="240"/>
            </w:pPr>
          </w:p>
        </w:tc>
        <w:tc>
          <w:tcPr>
            <w:tcW w:w="4679" w:type="dxa"/>
          </w:tcPr>
          <w:p w14:paraId="3873F98F" w14:textId="77777777" w:rsidR="00066E2B" w:rsidRPr="003C768B" w:rsidRDefault="00066E2B" w:rsidP="009E1975">
            <w:pPr>
              <w:spacing w:after="240"/>
            </w:pPr>
          </w:p>
        </w:tc>
      </w:tr>
      <w:tr w:rsidR="00611C58" w:rsidRPr="003C768B" w14:paraId="375F3E5F" w14:textId="77777777" w:rsidTr="00C71C70">
        <w:trPr>
          <w:trHeight w:val="2098"/>
        </w:trPr>
        <w:tc>
          <w:tcPr>
            <w:tcW w:w="4665" w:type="dxa"/>
          </w:tcPr>
          <w:p w14:paraId="04A3734F" w14:textId="77777777" w:rsidR="00611C58" w:rsidRPr="003C768B" w:rsidRDefault="00611C58" w:rsidP="009E1975">
            <w:pPr>
              <w:spacing w:after="240"/>
            </w:pPr>
          </w:p>
        </w:tc>
        <w:tc>
          <w:tcPr>
            <w:tcW w:w="4679" w:type="dxa"/>
          </w:tcPr>
          <w:p w14:paraId="0D8B62F0" w14:textId="77777777" w:rsidR="00611C58" w:rsidRPr="003C768B" w:rsidRDefault="00611C58" w:rsidP="009E1975">
            <w:pPr>
              <w:spacing w:after="240"/>
            </w:pPr>
          </w:p>
        </w:tc>
      </w:tr>
    </w:tbl>
    <w:p w14:paraId="3BD138F5" w14:textId="03B436EC" w:rsidR="39B8C80A" w:rsidRPr="00A57EAF" w:rsidRDefault="005B4F03" w:rsidP="00A57EAF">
      <w:pPr>
        <w:pStyle w:val="Subhead"/>
        <w:rPr>
          <w:rStyle w:val="eop"/>
        </w:rPr>
      </w:pPr>
      <w:r w:rsidRPr="00A57EAF">
        <w:rPr>
          <w:rStyle w:val="eop"/>
        </w:rPr>
        <w:t>Review Valence Electrons and the Periodic Table</w:t>
      </w:r>
    </w:p>
    <w:p w14:paraId="7147AFB2" w14:textId="21FABF8B" w:rsidR="005C728B" w:rsidRPr="003C768B" w:rsidRDefault="00EF49E6" w:rsidP="0032611B">
      <w:pPr>
        <w:pStyle w:val="Q"/>
        <w:rPr>
          <w:rStyle w:val="eop"/>
          <w:szCs w:val="24"/>
        </w:rPr>
      </w:pPr>
      <w:r w:rsidRPr="003C768B">
        <w:rPr>
          <w:rStyle w:val="eop"/>
          <w:szCs w:val="24"/>
        </w:rPr>
        <w:t> </w:t>
      </w:r>
      <w:r w:rsidR="005B4F03" w:rsidRPr="003C768B">
        <w:rPr>
          <w:rStyle w:val="eop"/>
          <w:szCs w:val="24"/>
        </w:rPr>
        <w:t>What are valence electrons?</w:t>
      </w:r>
    </w:p>
    <w:tbl>
      <w:tblPr>
        <w:tblStyle w:val="BioQ"/>
        <w:tblW w:w="0" w:type="auto"/>
        <w:tblLook w:val="04A0" w:firstRow="1" w:lastRow="0" w:firstColumn="1" w:lastColumn="0" w:noHBand="0" w:noVBand="1"/>
      </w:tblPr>
      <w:tblGrid>
        <w:gridCol w:w="9350"/>
      </w:tblGrid>
      <w:tr w:rsidR="00304253" w:rsidRPr="003C768B" w14:paraId="616EF6CF" w14:textId="77777777" w:rsidTr="00186483">
        <w:trPr>
          <w:trHeight w:val="850"/>
        </w:trPr>
        <w:tc>
          <w:tcPr>
            <w:tcW w:w="9350" w:type="dxa"/>
          </w:tcPr>
          <w:p w14:paraId="682B5529" w14:textId="77777777" w:rsidR="00304253" w:rsidRPr="003C768B" w:rsidRDefault="00304253" w:rsidP="0032611B">
            <w:pPr>
              <w:rPr>
                <w:rStyle w:val="eop"/>
                <w:szCs w:val="24"/>
              </w:rPr>
            </w:pPr>
          </w:p>
        </w:tc>
      </w:tr>
    </w:tbl>
    <w:p w14:paraId="400A05A0" w14:textId="000B125D" w:rsidR="005B4F03" w:rsidRPr="003C768B" w:rsidRDefault="005B4F03" w:rsidP="0032611B">
      <w:pPr>
        <w:pStyle w:val="Q"/>
        <w:rPr>
          <w:rStyle w:val="eop"/>
          <w:szCs w:val="24"/>
        </w:rPr>
      </w:pPr>
      <w:r w:rsidRPr="003C768B">
        <w:rPr>
          <w:rStyle w:val="eop"/>
          <w:szCs w:val="24"/>
        </w:rPr>
        <w:t>How can valence electrons be determined from electron configurations?</w:t>
      </w:r>
    </w:p>
    <w:tbl>
      <w:tblPr>
        <w:tblStyle w:val="BioQ"/>
        <w:tblW w:w="0" w:type="auto"/>
        <w:tblLook w:val="04A0" w:firstRow="1" w:lastRow="0" w:firstColumn="1" w:lastColumn="0" w:noHBand="0" w:noVBand="1"/>
      </w:tblPr>
      <w:tblGrid>
        <w:gridCol w:w="9350"/>
      </w:tblGrid>
      <w:tr w:rsidR="00304253" w:rsidRPr="003C768B" w14:paraId="66A76D77" w14:textId="77777777" w:rsidTr="00275D73">
        <w:trPr>
          <w:trHeight w:val="1134"/>
        </w:trPr>
        <w:tc>
          <w:tcPr>
            <w:tcW w:w="9350" w:type="dxa"/>
          </w:tcPr>
          <w:p w14:paraId="609C48F3" w14:textId="77777777" w:rsidR="00304253" w:rsidRPr="003C768B" w:rsidRDefault="00304253" w:rsidP="0032611B">
            <w:pPr>
              <w:rPr>
                <w:rStyle w:val="eop"/>
                <w:szCs w:val="24"/>
              </w:rPr>
            </w:pPr>
          </w:p>
        </w:tc>
      </w:tr>
    </w:tbl>
    <w:p w14:paraId="0ACEB692" w14:textId="1B83E55E" w:rsidR="005B4F03" w:rsidRPr="003C768B" w:rsidRDefault="005B4F03" w:rsidP="0032611B">
      <w:pPr>
        <w:pStyle w:val="Q"/>
        <w:rPr>
          <w:rStyle w:val="eop"/>
          <w:szCs w:val="24"/>
        </w:rPr>
      </w:pPr>
      <w:r w:rsidRPr="003C768B">
        <w:rPr>
          <w:rStyle w:val="eop"/>
          <w:szCs w:val="24"/>
        </w:rPr>
        <w:t>How can the periodic table be used to determine the number of valence electrons an element has?</w:t>
      </w:r>
    </w:p>
    <w:tbl>
      <w:tblPr>
        <w:tblStyle w:val="BioQ"/>
        <w:tblW w:w="0" w:type="auto"/>
        <w:tblLook w:val="04A0" w:firstRow="1" w:lastRow="0" w:firstColumn="1" w:lastColumn="0" w:noHBand="0" w:noVBand="1"/>
      </w:tblPr>
      <w:tblGrid>
        <w:gridCol w:w="9350"/>
      </w:tblGrid>
      <w:tr w:rsidR="00304253" w:rsidRPr="003C768B" w14:paraId="54410198" w14:textId="77777777" w:rsidTr="00275D73">
        <w:trPr>
          <w:trHeight w:val="1134"/>
        </w:trPr>
        <w:tc>
          <w:tcPr>
            <w:tcW w:w="9350" w:type="dxa"/>
          </w:tcPr>
          <w:p w14:paraId="07F4C548" w14:textId="77777777" w:rsidR="00304253" w:rsidRPr="003C768B" w:rsidRDefault="00304253" w:rsidP="0032611B">
            <w:pPr>
              <w:rPr>
                <w:rStyle w:val="eop"/>
                <w:szCs w:val="24"/>
              </w:rPr>
            </w:pPr>
          </w:p>
        </w:tc>
      </w:tr>
    </w:tbl>
    <w:p w14:paraId="5A8F27C0" w14:textId="047B7C16" w:rsidR="7A53C837" w:rsidRPr="00A57EAF" w:rsidRDefault="005B4F03" w:rsidP="00A57EAF">
      <w:pPr>
        <w:pStyle w:val="Subhead"/>
        <w:rPr>
          <w:rStyle w:val="eop"/>
        </w:rPr>
      </w:pPr>
      <w:r w:rsidRPr="00A57EAF">
        <w:rPr>
          <w:rStyle w:val="eop"/>
        </w:rPr>
        <w:lastRenderedPageBreak/>
        <w:t>The Octet Rule and Ionic Charge</w:t>
      </w:r>
    </w:p>
    <w:p w14:paraId="0057AE27" w14:textId="2B92EA86" w:rsidR="005B4F03" w:rsidRPr="003C768B" w:rsidRDefault="00EF49E6" w:rsidP="0032611B">
      <w:pPr>
        <w:pStyle w:val="Q"/>
        <w:rPr>
          <w:rStyle w:val="eop"/>
          <w:szCs w:val="24"/>
        </w:rPr>
      </w:pPr>
      <w:r w:rsidRPr="003C768B">
        <w:rPr>
          <w:rStyle w:val="eop"/>
          <w:szCs w:val="24"/>
        </w:rPr>
        <w:t> </w:t>
      </w:r>
      <w:r w:rsidR="005B4F03" w:rsidRPr="003C768B">
        <w:rPr>
          <w:rStyle w:val="eop"/>
          <w:szCs w:val="24"/>
        </w:rPr>
        <w:t>What happens during the process of ionization?</w:t>
      </w:r>
    </w:p>
    <w:tbl>
      <w:tblPr>
        <w:tblStyle w:val="BioQ"/>
        <w:tblW w:w="0" w:type="auto"/>
        <w:tblLook w:val="04A0" w:firstRow="1" w:lastRow="0" w:firstColumn="1" w:lastColumn="0" w:noHBand="0" w:noVBand="1"/>
      </w:tblPr>
      <w:tblGrid>
        <w:gridCol w:w="9350"/>
      </w:tblGrid>
      <w:tr w:rsidR="002B07A4" w:rsidRPr="003C768B" w14:paraId="70A730BE" w14:textId="77777777" w:rsidTr="00AE47D3">
        <w:trPr>
          <w:trHeight w:val="1417"/>
        </w:trPr>
        <w:tc>
          <w:tcPr>
            <w:tcW w:w="9350" w:type="dxa"/>
          </w:tcPr>
          <w:p w14:paraId="70EDDF94" w14:textId="77777777" w:rsidR="002B07A4" w:rsidRPr="003C768B" w:rsidRDefault="002B07A4" w:rsidP="0032611B">
            <w:pPr>
              <w:rPr>
                <w:rStyle w:val="eop"/>
                <w:szCs w:val="24"/>
              </w:rPr>
            </w:pPr>
          </w:p>
        </w:tc>
      </w:tr>
    </w:tbl>
    <w:p w14:paraId="4B9E13DA" w14:textId="59CEA606" w:rsidR="005B4F03" w:rsidRPr="003C768B" w:rsidRDefault="005B4F03" w:rsidP="0032611B">
      <w:pPr>
        <w:pStyle w:val="Q"/>
        <w:rPr>
          <w:rStyle w:val="eop"/>
          <w:szCs w:val="24"/>
        </w:rPr>
      </w:pPr>
      <w:r w:rsidRPr="003C768B">
        <w:rPr>
          <w:rStyle w:val="eop"/>
          <w:szCs w:val="24"/>
        </w:rPr>
        <w:t>Which electrons are gained or lost to form ions?</w:t>
      </w:r>
    </w:p>
    <w:tbl>
      <w:tblPr>
        <w:tblStyle w:val="BioQ"/>
        <w:tblW w:w="0" w:type="auto"/>
        <w:tblLook w:val="04A0" w:firstRow="1" w:lastRow="0" w:firstColumn="1" w:lastColumn="0" w:noHBand="0" w:noVBand="1"/>
      </w:tblPr>
      <w:tblGrid>
        <w:gridCol w:w="9350"/>
      </w:tblGrid>
      <w:tr w:rsidR="002B07A4" w:rsidRPr="003C768B" w14:paraId="6A768C9B" w14:textId="77777777" w:rsidTr="00330B80">
        <w:trPr>
          <w:trHeight w:val="850"/>
        </w:trPr>
        <w:tc>
          <w:tcPr>
            <w:tcW w:w="9350" w:type="dxa"/>
          </w:tcPr>
          <w:p w14:paraId="74F4B2A6" w14:textId="77777777" w:rsidR="002B07A4" w:rsidRPr="003C768B" w:rsidRDefault="002B07A4" w:rsidP="0032611B"/>
        </w:tc>
      </w:tr>
    </w:tbl>
    <w:p w14:paraId="67B0E39B" w14:textId="2BD2D955" w:rsidR="005B4F03" w:rsidRPr="003C768B" w:rsidRDefault="005B4F03" w:rsidP="00330B80">
      <w:pPr>
        <w:pStyle w:val="Q"/>
        <w:spacing w:before="0"/>
      </w:pPr>
    </w:p>
    <w:tbl>
      <w:tblPr>
        <w:tblStyle w:val="Biology"/>
        <w:tblW w:w="0" w:type="auto"/>
        <w:tblLook w:val="04A0" w:firstRow="1" w:lastRow="0" w:firstColumn="1" w:lastColumn="0" w:noHBand="0" w:noVBand="1"/>
      </w:tblPr>
      <w:tblGrid>
        <w:gridCol w:w="9350"/>
      </w:tblGrid>
      <w:tr w:rsidR="002B07A4" w:rsidRPr="003C768B" w14:paraId="109CE184" w14:textId="77777777" w:rsidTr="00330B80">
        <w:trPr>
          <w:cnfStyle w:val="100000000000" w:firstRow="1" w:lastRow="0" w:firstColumn="0" w:lastColumn="0" w:oddVBand="0" w:evenVBand="0" w:oddHBand="0" w:evenHBand="0" w:firstRowFirstColumn="0" w:firstRowLastColumn="0" w:lastRowFirstColumn="0" w:lastRowLastColumn="0"/>
        </w:trPr>
        <w:tc>
          <w:tcPr>
            <w:tcW w:w="9350" w:type="dxa"/>
          </w:tcPr>
          <w:p w14:paraId="2A015815" w14:textId="2CAB4024" w:rsidR="002B07A4" w:rsidRPr="003C768B" w:rsidRDefault="002B07A4" w:rsidP="0032611B">
            <w:r w:rsidRPr="003C768B">
              <w:t xml:space="preserve">Ions have an unequal number of </w:t>
            </w:r>
            <w:r w:rsidR="00434642">
              <w:rPr>
                <w:u w:val="single"/>
              </w:rPr>
              <w:t> </w:t>
            </w:r>
            <w:r w:rsidR="00434642">
              <w:rPr>
                <w:u w:val="single"/>
              </w:rPr>
              <w:tab/>
            </w:r>
            <w:r w:rsidR="00434642">
              <w:rPr>
                <w:u w:val="single"/>
              </w:rPr>
              <w:tab/>
            </w:r>
            <w:r w:rsidR="00434642">
              <w:rPr>
                <w:u w:val="single"/>
              </w:rPr>
              <w:tab/>
            </w:r>
            <w:r w:rsidR="00434642">
              <w:rPr>
                <w:u w:val="single"/>
              </w:rPr>
              <w:tab/>
            </w:r>
            <w:r w:rsidR="00434642">
              <w:rPr>
                <w:u w:val="single"/>
              </w:rPr>
              <w:tab/>
            </w:r>
            <w:r w:rsidRPr="003C768B">
              <w:t xml:space="preserve"> and electrons.</w:t>
            </w:r>
          </w:p>
        </w:tc>
      </w:tr>
    </w:tbl>
    <w:p w14:paraId="041A0BEA" w14:textId="77777777" w:rsidR="00FB63FA" w:rsidRPr="003C768B" w:rsidRDefault="00FB63FA" w:rsidP="00330B80">
      <w:pPr>
        <w:pStyle w:val="Q"/>
        <w:spacing w:before="0"/>
      </w:pPr>
    </w:p>
    <w:p w14:paraId="27F71F23" w14:textId="31C8EC32" w:rsidR="005B4F03" w:rsidRPr="003C768B" w:rsidRDefault="005B4F03" w:rsidP="0032611B">
      <w:pPr>
        <w:pStyle w:val="Q"/>
      </w:pPr>
      <w:r w:rsidRPr="003C768B">
        <w:t>Fill in the following table to show the difference between cations and anions.</w:t>
      </w:r>
    </w:p>
    <w:tbl>
      <w:tblPr>
        <w:tblStyle w:val="Biology"/>
        <w:tblW w:w="0" w:type="auto"/>
        <w:tblLook w:val="04A0" w:firstRow="1" w:lastRow="0" w:firstColumn="1" w:lastColumn="0" w:noHBand="0" w:noVBand="1"/>
      </w:tblPr>
      <w:tblGrid>
        <w:gridCol w:w="1143"/>
        <w:gridCol w:w="1687"/>
        <w:gridCol w:w="3772"/>
        <w:gridCol w:w="2748"/>
      </w:tblGrid>
      <w:tr w:rsidR="007758F0" w:rsidRPr="003C768B" w14:paraId="3EF318DF" w14:textId="42A44A49" w:rsidTr="007758F0">
        <w:trPr>
          <w:cnfStyle w:val="100000000000" w:firstRow="1" w:lastRow="0" w:firstColumn="0" w:lastColumn="0" w:oddVBand="0" w:evenVBand="0" w:oddHBand="0" w:evenHBand="0" w:firstRowFirstColumn="0" w:firstRowLastColumn="0" w:lastRowFirstColumn="0" w:lastRowLastColumn="0"/>
        </w:trPr>
        <w:tc>
          <w:tcPr>
            <w:tcW w:w="1143" w:type="dxa"/>
            <w:shd w:val="clear" w:color="auto" w:fill="DEF0D4" w:themeFill="background2"/>
          </w:tcPr>
          <w:p w14:paraId="128C7F6B" w14:textId="58F340C6" w:rsidR="005B4F03" w:rsidRPr="00F70C6A" w:rsidRDefault="005B4F03" w:rsidP="0089030E">
            <w:pPr>
              <w:rPr>
                <w:b/>
                <w:bCs/>
              </w:rPr>
            </w:pPr>
            <w:r w:rsidRPr="00F70C6A">
              <w:rPr>
                <w:b/>
                <w:bCs/>
              </w:rPr>
              <w:t>Type of ion</w:t>
            </w:r>
          </w:p>
        </w:tc>
        <w:tc>
          <w:tcPr>
            <w:tcW w:w="1687" w:type="dxa"/>
            <w:shd w:val="clear" w:color="auto" w:fill="DEF0D4" w:themeFill="background2"/>
          </w:tcPr>
          <w:p w14:paraId="3300F274" w14:textId="599D3EFD" w:rsidR="005B4F03" w:rsidRPr="00F70C6A" w:rsidRDefault="005B4F03" w:rsidP="00F70C6A">
            <w:pPr>
              <w:jc w:val="center"/>
              <w:rPr>
                <w:b/>
                <w:bCs/>
              </w:rPr>
            </w:pPr>
            <w:r w:rsidRPr="00F70C6A">
              <w:rPr>
                <w:b/>
                <w:bCs/>
              </w:rPr>
              <w:t>Charge</w:t>
            </w:r>
          </w:p>
        </w:tc>
        <w:tc>
          <w:tcPr>
            <w:tcW w:w="3772" w:type="dxa"/>
            <w:shd w:val="clear" w:color="auto" w:fill="DEF0D4" w:themeFill="background2"/>
          </w:tcPr>
          <w:p w14:paraId="46622A07" w14:textId="3633A1C0" w:rsidR="005B4F03" w:rsidRPr="00F70C6A" w:rsidRDefault="005B4F03" w:rsidP="00F70C6A">
            <w:pPr>
              <w:jc w:val="center"/>
              <w:rPr>
                <w:b/>
                <w:bCs/>
              </w:rPr>
            </w:pPr>
            <w:r w:rsidRPr="00F70C6A">
              <w:rPr>
                <w:b/>
                <w:bCs/>
              </w:rPr>
              <w:t>How is it formed?</w:t>
            </w:r>
          </w:p>
        </w:tc>
        <w:tc>
          <w:tcPr>
            <w:tcW w:w="2748" w:type="dxa"/>
            <w:shd w:val="clear" w:color="auto" w:fill="DEF0D4" w:themeFill="background2"/>
          </w:tcPr>
          <w:p w14:paraId="33C2A35E" w14:textId="75FC7422" w:rsidR="005B4F03" w:rsidRPr="00F70C6A" w:rsidRDefault="17F49448" w:rsidP="00F70C6A">
            <w:pPr>
              <w:jc w:val="center"/>
              <w:rPr>
                <w:b/>
                <w:bCs/>
              </w:rPr>
            </w:pPr>
            <w:r w:rsidRPr="00F70C6A">
              <w:rPr>
                <w:b/>
                <w:bCs/>
              </w:rPr>
              <w:t>Are there more protons or electrons?</w:t>
            </w:r>
          </w:p>
        </w:tc>
      </w:tr>
      <w:tr w:rsidR="007758F0" w:rsidRPr="003C768B" w14:paraId="6B498F52" w14:textId="4D02269D" w:rsidTr="000A145E">
        <w:trPr>
          <w:trHeight w:val="1134"/>
        </w:trPr>
        <w:tc>
          <w:tcPr>
            <w:tcW w:w="1143" w:type="dxa"/>
          </w:tcPr>
          <w:p w14:paraId="466C05FB" w14:textId="6F015A86" w:rsidR="005B4F03" w:rsidRPr="00F70C6A" w:rsidRDefault="005B4F03" w:rsidP="0089030E">
            <w:pPr>
              <w:rPr>
                <w:b/>
                <w:bCs/>
              </w:rPr>
            </w:pPr>
            <w:r w:rsidRPr="00F70C6A">
              <w:rPr>
                <w:b/>
                <w:bCs/>
              </w:rPr>
              <w:t>Cation</w:t>
            </w:r>
          </w:p>
          <w:p w14:paraId="0F0E040C" w14:textId="17021F88" w:rsidR="005B4F03" w:rsidRPr="00F70C6A" w:rsidRDefault="005B4F03" w:rsidP="0089030E">
            <w:pPr>
              <w:rPr>
                <w:b/>
                <w:bCs/>
              </w:rPr>
            </w:pPr>
          </w:p>
        </w:tc>
        <w:tc>
          <w:tcPr>
            <w:tcW w:w="1687" w:type="dxa"/>
          </w:tcPr>
          <w:p w14:paraId="27BDFC74" w14:textId="77777777" w:rsidR="005B4F03" w:rsidRPr="003C768B" w:rsidRDefault="005B4F03" w:rsidP="0032611B"/>
        </w:tc>
        <w:tc>
          <w:tcPr>
            <w:tcW w:w="3772" w:type="dxa"/>
          </w:tcPr>
          <w:p w14:paraId="3E8ABB8B" w14:textId="77777777" w:rsidR="005B4F03" w:rsidRPr="003C768B" w:rsidRDefault="005B4F03" w:rsidP="0032611B"/>
        </w:tc>
        <w:tc>
          <w:tcPr>
            <w:tcW w:w="2748" w:type="dxa"/>
          </w:tcPr>
          <w:p w14:paraId="66902A3A" w14:textId="77777777" w:rsidR="005B4F03" w:rsidRPr="003C768B" w:rsidRDefault="005B4F03" w:rsidP="0032611B"/>
        </w:tc>
      </w:tr>
      <w:tr w:rsidR="007758F0" w:rsidRPr="003C768B" w14:paraId="792D0E7E" w14:textId="43B0E111" w:rsidTr="000A145E">
        <w:trPr>
          <w:trHeight w:val="1134"/>
        </w:trPr>
        <w:tc>
          <w:tcPr>
            <w:tcW w:w="1143" w:type="dxa"/>
          </w:tcPr>
          <w:p w14:paraId="1C8EE23F" w14:textId="199472B5" w:rsidR="005B4F03" w:rsidRPr="00F70C6A" w:rsidRDefault="005B4F03" w:rsidP="0089030E">
            <w:pPr>
              <w:rPr>
                <w:b/>
                <w:bCs/>
              </w:rPr>
            </w:pPr>
            <w:r w:rsidRPr="00F70C6A">
              <w:rPr>
                <w:b/>
                <w:bCs/>
              </w:rPr>
              <w:t>Anion</w:t>
            </w:r>
          </w:p>
          <w:p w14:paraId="01A51A85" w14:textId="34EFCAEC" w:rsidR="005B4F03" w:rsidRPr="00F70C6A" w:rsidRDefault="005B4F03" w:rsidP="0089030E">
            <w:pPr>
              <w:rPr>
                <w:b/>
                <w:bCs/>
              </w:rPr>
            </w:pPr>
          </w:p>
        </w:tc>
        <w:tc>
          <w:tcPr>
            <w:tcW w:w="1687" w:type="dxa"/>
          </w:tcPr>
          <w:p w14:paraId="35F71CDC" w14:textId="77777777" w:rsidR="005B4F03" w:rsidRPr="003C768B" w:rsidRDefault="005B4F03" w:rsidP="0032611B"/>
        </w:tc>
        <w:tc>
          <w:tcPr>
            <w:tcW w:w="3772" w:type="dxa"/>
          </w:tcPr>
          <w:p w14:paraId="641AF4C5" w14:textId="77777777" w:rsidR="005B4F03" w:rsidRPr="003C768B" w:rsidRDefault="005B4F03" w:rsidP="0032611B"/>
        </w:tc>
        <w:tc>
          <w:tcPr>
            <w:tcW w:w="2748" w:type="dxa"/>
          </w:tcPr>
          <w:p w14:paraId="73B71586" w14:textId="77777777" w:rsidR="005B4F03" w:rsidRPr="003C768B" w:rsidRDefault="005B4F03" w:rsidP="0032611B"/>
        </w:tc>
      </w:tr>
    </w:tbl>
    <w:p w14:paraId="27AFF8C7" w14:textId="77777777" w:rsidR="000A145E" w:rsidRDefault="000A145E" w:rsidP="0032611B">
      <w:pPr>
        <w:pStyle w:val="Q"/>
        <w:rPr>
          <w:rStyle w:val="eop"/>
          <w:szCs w:val="24"/>
        </w:rPr>
      </w:pPr>
    </w:p>
    <w:p w14:paraId="64DB9D64" w14:textId="77777777" w:rsidR="000A145E" w:rsidRDefault="000A145E" w:rsidP="0032611B">
      <w:pPr>
        <w:pStyle w:val="Q"/>
        <w:rPr>
          <w:rStyle w:val="eop"/>
        </w:rPr>
      </w:pPr>
    </w:p>
    <w:p w14:paraId="5EC56D3C" w14:textId="24E79F6B" w:rsidR="00A914FF" w:rsidRPr="003C768B" w:rsidRDefault="005B4F03" w:rsidP="0032611B">
      <w:pPr>
        <w:pStyle w:val="Q"/>
        <w:rPr>
          <w:rStyle w:val="eop"/>
          <w:szCs w:val="24"/>
        </w:rPr>
      </w:pPr>
      <w:r w:rsidRPr="003C768B">
        <w:rPr>
          <w:rStyle w:val="eop"/>
          <w:szCs w:val="24"/>
        </w:rPr>
        <w:lastRenderedPageBreak/>
        <w:t>When are elements most stable?</w:t>
      </w:r>
    </w:p>
    <w:tbl>
      <w:tblPr>
        <w:tblStyle w:val="BioQ"/>
        <w:tblW w:w="0" w:type="auto"/>
        <w:tblLook w:val="04A0" w:firstRow="1" w:lastRow="0" w:firstColumn="1" w:lastColumn="0" w:noHBand="0" w:noVBand="1"/>
      </w:tblPr>
      <w:tblGrid>
        <w:gridCol w:w="9350"/>
      </w:tblGrid>
      <w:tr w:rsidR="00985DF8" w:rsidRPr="003C768B" w14:paraId="4749DC24" w14:textId="77777777" w:rsidTr="003331AE">
        <w:trPr>
          <w:trHeight w:val="624"/>
        </w:trPr>
        <w:tc>
          <w:tcPr>
            <w:tcW w:w="9350" w:type="dxa"/>
          </w:tcPr>
          <w:p w14:paraId="53ED079C" w14:textId="77777777" w:rsidR="00985DF8" w:rsidRPr="003C768B" w:rsidRDefault="00985DF8" w:rsidP="0032611B">
            <w:pPr>
              <w:rPr>
                <w:rStyle w:val="eop"/>
                <w:szCs w:val="24"/>
              </w:rPr>
            </w:pPr>
          </w:p>
        </w:tc>
      </w:tr>
    </w:tbl>
    <w:p w14:paraId="736A6167" w14:textId="258BD196" w:rsidR="005B4F03" w:rsidRPr="003C768B" w:rsidRDefault="005B4F03" w:rsidP="0032611B">
      <w:pPr>
        <w:pStyle w:val="Q"/>
        <w:rPr>
          <w:rStyle w:val="eop"/>
          <w:szCs w:val="24"/>
        </w:rPr>
      </w:pPr>
      <w:r w:rsidRPr="003C768B">
        <w:rPr>
          <w:rStyle w:val="eop"/>
          <w:szCs w:val="24"/>
        </w:rPr>
        <w:t>How many valence electrons does an atom have if it has a full valence shell?</w:t>
      </w:r>
    </w:p>
    <w:tbl>
      <w:tblPr>
        <w:tblStyle w:val="BioQ"/>
        <w:tblW w:w="0" w:type="auto"/>
        <w:tblLook w:val="04A0" w:firstRow="1" w:lastRow="0" w:firstColumn="1" w:lastColumn="0" w:noHBand="0" w:noVBand="1"/>
      </w:tblPr>
      <w:tblGrid>
        <w:gridCol w:w="9350"/>
      </w:tblGrid>
      <w:tr w:rsidR="00985DF8" w:rsidRPr="003C768B" w14:paraId="5309F0FF" w14:textId="77777777" w:rsidTr="003331AE">
        <w:trPr>
          <w:trHeight w:val="624"/>
        </w:trPr>
        <w:tc>
          <w:tcPr>
            <w:tcW w:w="9350" w:type="dxa"/>
          </w:tcPr>
          <w:p w14:paraId="74FE18CA" w14:textId="77777777" w:rsidR="00985DF8" w:rsidRPr="003C768B" w:rsidRDefault="00985DF8" w:rsidP="0032611B">
            <w:pPr>
              <w:rPr>
                <w:rStyle w:val="eop"/>
                <w:szCs w:val="24"/>
              </w:rPr>
            </w:pPr>
          </w:p>
        </w:tc>
      </w:tr>
    </w:tbl>
    <w:p w14:paraId="4FB1C9EE" w14:textId="0CE3B2E4" w:rsidR="005B4F03" w:rsidRPr="003C768B" w:rsidRDefault="005B4F03" w:rsidP="0032611B">
      <w:pPr>
        <w:pStyle w:val="Q"/>
        <w:rPr>
          <w:rStyle w:val="eop"/>
          <w:szCs w:val="24"/>
        </w:rPr>
      </w:pPr>
      <w:r w:rsidRPr="003C768B">
        <w:rPr>
          <w:rStyle w:val="eop"/>
          <w:szCs w:val="24"/>
        </w:rPr>
        <w:t>What is the octet rule?</w:t>
      </w:r>
    </w:p>
    <w:tbl>
      <w:tblPr>
        <w:tblStyle w:val="BioQ"/>
        <w:tblW w:w="0" w:type="auto"/>
        <w:tblLook w:val="04A0" w:firstRow="1" w:lastRow="0" w:firstColumn="1" w:lastColumn="0" w:noHBand="0" w:noVBand="1"/>
      </w:tblPr>
      <w:tblGrid>
        <w:gridCol w:w="9350"/>
      </w:tblGrid>
      <w:tr w:rsidR="00985DF8" w:rsidRPr="003C768B" w14:paraId="4BAD751F" w14:textId="77777777" w:rsidTr="003331AE">
        <w:trPr>
          <w:trHeight w:val="1134"/>
        </w:trPr>
        <w:tc>
          <w:tcPr>
            <w:tcW w:w="9350" w:type="dxa"/>
          </w:tcPr>
          <w:p w14:paraId="69B7CFD8" w14:textId="77777777" w:rsidR="00985DF8" w:rsidRPr="003C768B" w:rsidRDefault="00985DF8" w:rsidP="0032611B">
            <w:pPr>
              <w:rPr>
                <w:rStyle w:val="eop"/>
                <w:szCs w:val="24"/>
              </w:rPr>
            </w:pPr>
          </w:p>
        </w:tc>
      </w:tr>
    </w:tbl>
    <w:p w14:paraId="772FCAE9" w14:textId="7C67BB47" w:rsidR="005B4F03" w:rsidRPr="003C768B" w:rsidRDefault="005B4F03" w:rsidP="0032611B">
      <w:pPr>
        <w:pStyle w:val="Q"/>
        <w:rPr>
          <w:rStyle w:val="eop"/>
          <w:szCs w:val="24"/>
        </w:rPr>
      </w:pPr>
      <w:r w:rsidRPr="003C768B">
        <w:rPr>
          <w:rStyle w:val="eop"/>
          <w:szCs w:val="24"/>
        </w:rPr>
        <w:t>What are the two exceptions to the octet rule?</w:t>
      </w:r>
    </w:p>
    <w:tbl>
      <w:tblPr>
        <w:tblStyle w:val="BioQ"/>
        <w:tblW w:w="0" w:type="auto"/>
        <w:tblLook w:val="04A0" w:firstRow="1" w:lastRow="0" w:firstColumn="1" w:lastColumn="0" w:noHBand="0" w:noVBand="1"/>
      </w:tblPr>
      <w:tblGrid>
        <w:gridCol w:w="9350"/>
      </w:tblGrid>
      <w:tr w:rsidR="00985DF8" w:rsidRPr="003C768B" w14:paraId="7B3629B0" w14:textId="77777777" w:rsidTr="003331AE">
        <w:trPr>
          <w:trHeight w:val="1134"/>
        </w:trPr>
        <w:tc>
          <w:tcPr>
            <w:tcW w:w="9350" w:type="dxa"/>
          </w:tcPr>
          <w:p w14:paraId="02972369" w14:textId="77777777" w:rsidR="00985DF8" w:rsidRPr="003C768B" w:rsidRDefault="00985DF8" w:rsidP="0032611B">
            <w:pPr>
              <w:rPr>
                <w:rStyle w:val="eop"/>
                <w:szCs w:val="24"/>
              </w:rPr>
            </w:pPr>
          </w:p>
        </w:tc>
      </w:tr>
    </w:tbl>
    <w:p w14:paraId="26CA66E3" w14:textId="0D166ED8" w:rsidR="005B4F03" w:rsidRPr="003C768B" w:rsidRDefault="005B4F03" w:rsidP="0032611B">
      <w:pPr>
        <w:pStyle w:val="Q"/>
        <w:rPr>
          <w:rStyle w:val="eop"/>
          <w:szCs w:val="24"/>
        </w:rPr>
      </w:pPr>
      <w:r w:rsidRPr="003C768B">
        <w:rPr>
          <w:rStyle w:val="eop"/>
          <w:szCs w:val="24"/>
        </w:rPr>
        <w:t>Which group of elements has a full valence shell?</w:t>
      </w:r>
    </w:p>
    <w:tbl>
      <w:tblPr>
        <w:tblStyle w:val="BioQ"/>
        <w:tblW w:w="0" w:type="auto"/>
        <w:tblLook w:val="04A0" w:firstRow="1" w:lastRow="0" w:firstColumn="1" w:lastColumn="0" w:noHBand="0" w:noVBand="1"/>
      </w:tblPr>
      <w:tblGrid>
        <w:gridCol w:w="9350"/>
      </w:tblGrid>
      <w:tr w:rsidR="00E85214" w:rsidRPr="003C768B" w14:paraId="5657B737" w14:textId="77777777" w:rsidTr="003331AE">
        <w:trPr>
          <w:trHeight w:val="624"/>
        </w:trPr>
        <w:tc>
          <w:tcPr>
            <w:tcW w:w="9350" w:type="dxa"/>
          </w:tcPr>
          <w:p w14:paraId="13C0610C" w14:textId="77777777" w:rsidR="00E85214" w:rsidRPr="003C768B" w:rsidRDefault="00E85214" w:rsidP="0032611B">
            <w:pPr>
              <w:rPr>
                <w:rStyle w:val="eop"/>
                <w:szCs w:val="24"/>
              </w:rPr>
            </w:pPr>
          </w:p>
        </w:tc>
      </w:tr>
    </w:tbl>
    <w:p w14:paraId="116D31A9" w14:textId="030BCB1E" w:rsidR="005B4F03" w:rsidRPr="003C768B" w:rsidRDefault="005B4F03" w:rsidP="008C761B">
      <w:pPr>
        <w:pStyle w:val="Q"/>
        <w:spacing w:before="0"/>
        <w:rPr>
          <w:rStyle w:val="eop"/>
          <w:szCs w:val="24"/>
        </w:rPr>
      </w:pPr>
    </w:p>
    <w:tbl>
      <w:tblPr>
        <w:tblStyle w:val="Biology"/>
        <w:tblW w:w="0" w:type="auto"/>
        <w:tblLook w:val="04A0" w:firstRow="1" w:lastRow="0" w:firstColumn="1" w:lastColumn="0" w:noHBand="0" w:noVBand="1"/>
      </w:tblPr>
      <w:tblGrid>
        <w:gridCol w:w="9350"/>
      </w:tblGrid>
      <w:tr w:rsidR="00E85214" w:rsidRPr="003C768B" w14:paraId="199A28CD" w14:textId="77777777" w:rsidTr="0027562A">
        <w:trPr>
          <w:cnfStyle w:val="100000000000" w:firstRow="1" w:lastRow="0" w:firstColumn="0" w:lastColumn="0" w:oddVBand="0" w:evenVBand="0" w:oddHBand="0" w:evenHBand="0" w:firstRowFirstColumn="0" w:firstRowLastColumn="0" w:lastRowFirstColumn="0" w:lastRowLastColumn="0"/>
        </w:trPr>
        <w:tc>
          <w:tcPr>
            <w:tcW w:w="9350" w:type="dxa"/>
          </w:tcPr>
          <w:p w14:paraId="62DAA141" w14:textId="2F9BA162" w:rsidR="008C761B" w:rsidRDefault="00E85214" w:rsidP="00C74586">
            <w:pPr>
              <w:spacing w:line="360" w:lineRule="auto"/>
              <w:rPr>
                <w:rStyle w:val="eop"/>
                <w:szCs w:val="24"/>
              </w:rPr>
            </w:pPr>
            <w:r w:rsidRPr="003C768B">
              <w:rPr>
                <w:rStyle w:val="eop"/>
                <w:szCs w:val="24"/>
              </w:rPr>
              <w:t xml:space="preserve">Metals tend to </w:t>
            </w:r>
            <w:r w:rsidR="00C74586">
              <w:rPr>
                <w:rStyle w:val="eop"/>
                <w:szCs w:val="24"/>
                <w:u w:val="single"/>
              </w:rPr>
              <w:t> </w:t>
            </w:r>
            <w:r w:rsidR="00C74586" w:rsidRPr="00C74586">
              <w:rPr>
                <w:rStyle w:val="eop"/>
                <w:u w:val="single"/>
              </w:rPr>
              <w:tab/>
            </w:r>
            <w:r w:rsidR="00C74586" w:rsidRPr="00C74586">
              <w:rPr>
                <w:rStyle w:val="eop"/>
                <w:u w:val="single"/>
              </w:rPr>
              <w:tab/>
            </w:r>
            <w:r w:rsidRPr="003C768B">
              <w:rPr>
                <w:rStyle w:val="eop"/>
                <w:szCs w:val="24"/>
              </w:rPr>
              <w:t xml:space="preserve"> their valence electrons to form </w:t>
            </w:r>
            <w:r w:rsidR="009D2F95">
              <w:rPr>
                <w:rStyle w:val="eop"/>
                <w:szCs w:val="24"/>
                <w:u w:val="single"/>
              </w:rPr>
              <w:t> </w:t>
            </w:r>
            <w:r w:rsidR="009D2F95" w:rsidRPr="009D2F95">
              <w:rPr>
                <w:rStyle w:val="eop"/>
                <w:u w:val="single"/>
              </w:rPr>
              <w:tab/>
            </w:r>
            <w:r w:rsidR="009D2F95" w:rsidRPr="009D2F95">
              <w:rPr>
                <w:rStyle w:val="eop"/>
                <w:u w:val="single"/>
              </w:rPr>
              <w:tab/>
            </w:r>
            <w:r w:rsidR="008C761B">
              <w:rPr>
                <w:rStyle w:val="eop"/>
                <w:u w:val="single"/>
              </w:rPr>
              <w:t xml:space="preserve">  </w:t>
            </w:r>
            <w:r w:rsidRPr="003C768B">
              <w:rPr>
                <w:rStyle w:val="eop"/>
                <w:szCs w:val="24"/>
              </w:rPr>
              <w:t xml:space="preserve">ions. Nonmetals tend to </w:t>
            </w:r>
            <w:r w:rsidR="00550E9D">
              <w:rPr>
                <w:rStyle w:val="eop"/>
                <w:szCs w:val="24"/>
                <w:u w:val="single"/>
              </w:rPr>
              <w:t> </w:t>
            </w:r>
            <w:r w:rsidR="00550E9D" w:rsidRPr="00550E9D">
              <w:rPr>
                <w:rStyle w:val="eop"/>
                <w:u w:val="single"/>
              </w:rPr>
              <w:tab/>
            </w:r>
            <w:r w:rsidR="00550E9D" w:rsidRPr="00550E9D">
              <w:rPr>
                <w:rStyle w:val="eop"/>
                <w:u w:val="single"/>
              </w:rPr>
              <w:tab/>
            </w:r>
            <w:r w:rsidR="008C761B">
              <w:rPr>
                <w:rStyle w:val="eop"/>
                <w:u w:val="single"/>
              </w:rPr>
              <w:t xml:space="preserve">   </w:t>
            </w:r>
            <w:r w:rsidRPr="003C768B">
              <w:rPr>
                <w:rStyle w:val="eop"/>
                <w:szCs w:val="24"/>
              </w:rPr>
              <w:t xml:space="preserve"> electrons to form </w:t>
            </w:r>
            <w:r w:rsidR="0038178B">
              <w:rPr>
                <w:rStyle w:val="eop"/>
                <w:szCs w:val="24"/>
                <w:u w:val="single"/>
              </w:rPr>
              <w:t> </w:t>
            </w:r>
            <w:r w:rsidR="0038178B" w:rsidRPr="0038178B">
              <w:rPr>
                <w:rStyle w:val="eop"/>
                <w:u w:val="single"/>
              </w:rPr>
              <w:tab/>
            </w:r>
            <w:r w:rsidR="0038178B" w:rsidRPr="0038178B">
              <w:rPr>
                <w:rStyle w:val="eop"/>
                <w:u w:val="single"/>
              </w:rPr>
              <w:tab/>
            </w:r>
            <w:r w:rsidRPr="003C768B">
              <w:rPr>
                <w:rStyle w:val="eop"/>
                <w:szCs w:val="24"/>
              </w:rPr>
              <w:t xml:space="preserve"> ions. They will </w:t>
            </w:r>
          </w:p>
          <w:p w14:paraId="03561CC3" w14:textId="514878AF" w:rsidR="00E85214" w:rsidRPr="003C768B" w:rsidRDefault="002C2234" w:rsidP="00C74586">
            <w:pPr>
              <w:spacing w:line="360" w:lineRule="auto"/>
              <w:rPr>
                <w:rStyle w:val="eop"/>
                <w:szCs w:val="24"/>
              </w:rPr>
            </w:pPr>
            <w:r>
              <w:rPr>
                <w:rStyle w:val="eop"/>
                <w:szCs w:val="24"/>
                <w:u w:val="single"/>
              </w:rPr>
              <w:t> </w:t>
            </w:r>
            <w:r w:rsidRPr="002C2234">
              <w:rPr>
                <w:rStyle w:val="eop"/>
                <w:u w:val="single"/>
              </w:rPr>
              <w:tab/>
            </w:r>
            <w:r w:rsidR="008C761B">
              <w:rPr>
                <w:rStyle w:val="eop"/>
                <w:u w:val="single"/>
              </w:rPr>
              <w:t xml:space="preserve">    </w:t>
            </w:r>
            <w:r w:rsidR="00E85214" w:rsidRPr="003C768B">
              <w:rPr>
                <w:rStyle w:val="eop"/>
                <w:szCs w:val="24"/>
              </w:rPr>
              <w:t xml:space="preserve"> enough electrons to get up to </w:t>
            </w:r>
            <w:r w:rsidR="008C761B">
              <w:rPr>
                <w:rStyle w:val="eop"/>
                <w:szCs w:val="24"/>
                <w:u w:val="single"/>
              </w:rPr>
              <w:t> </w:t>
            </w:r>
            <w:r w:rsidR="008C761B">
              <w:rPr>
                <w:rStyle w:val="eop"/>
                <w:szCs w:val="24"/>
                <w:u w:val="single"/>
              </w:rPr>
              <w:tab/>
            </w:r>
            <w:r w:rsidR="008C761B">
              <w:rPr>
                <w:rStyle w:val="eop"/>
                <w:szCs w:val="24"/>
                <w:u w:val="single"/>
              </w:rPr>
              <w:tab/>
            </w:r>
            <w:r w:rsidR="00E85214" w:rsidRPr="003C768B">
              <w:rPr>
                <w:rStyle w:val="eop"/>
                <w:szCs w:val="24"/>
              </w:rPr>
              <w:t xml:space="preserve"> electrons in their valence shell.</w:t>
            </w:r>
          </w:p>
        </w:tc>
      </w:tr>
    </w:tbl>
    <w:p w14:paraId="075D6C41" w14:textId="77777777" w:rsidR="00C527CB" w:rsidRPr="003C768B" w:rsidRDefault="00C527CB" w:rsidP="008C761B">
      <w:pPr>
        <w:pStyle w:val="Q"/>
        <w:spacing w:before="0"/>
        <w:rPr>
          <w:rStyle w:val="eop"/>
          <w:szCs w:val="24"/>
        </w:rPr>
      </w:pPr>
    </w:p>
    <w:p w14:paraId="6CA1699C" w14:textId="1FE77083" w:rsidR="00C527CB" w:rsidRPr="003C768B" w:rsidRDefault="00C527CB" w:rsidP="0032611B">
      <w:pPr>
        <w:pStyle w:val="Q"/>
        <w:rPr>
          <w:rStyle w:val="eop"/>
          <w:szCs w:val="24"/>
        </w:rPr>
      </w:pPr>
      <w:r w:rsidRPr="003C768B">
        <w:rPr>
          <w:rStyle w:val="eop"/>
          <w:szCs w:val="24"/>
        </w:rPr>
        <w:lastRenderedPageBreak/>
        <w:t>Why is the charge for groups 13 and 14 not included?</w:t>
      </w:r>
    </w:p>
    <w:tbl>
      <w:tblPr>
        <w:tblStyle w:val="BioQ"/>
        <w:tblW w:w="0" w:type="auto"/>
        <w:tblLook w:val="04A0" w:firstRow="1" w:lastRow="0" w:firstColumn="1" w:lastColumn="0" w:noHBand="0" w:noVBand="1"/>
      </w:tblPr>
      <w:tblGrid>
        <w:gridCol w:w="9350"/>
      </w:tblGrid>
      <w:tr w:rsidR="00E85214" w:rsidRPr="003C768B" w14:paraId="31F1D9E4" w14:textId="77777777" w:rsidTr="00410B1B">
        <w:trPr>
          <w:trHeight w:val="1701"/>
        </w:trPr>
        <w:tc>
          <w:tcPr>
            <w:tcW w:w="9350" w:type="dxa"/>
          </w:tcPr>
          <w:p w14:paraId="247EDD05" w14:textId="77777777" w:rsidR="00E85214" w:rsidRPr="003C768B" w:rsidRDefault="00E85214" w:rsidP="0032611B">
            <w:pPr>
              <w:rPr>
                <w:rStyle w:val="eop"/>
                <w:szCs w:val="24"/>
              </w:rPr>
            </w:pPr>
          </w:p>
        </w:tc>
      </w:tr>
    </w:tbl>
    <w:p w14:paraId="5E56C60F" w14:textId="52EE7612" w:rsidR="00C527CB" w:rsidRPr="00A57EAF" w:rsidRDefault="00C527CB" w:rsidP="00A57EAF">
      <w:pPr>
        <w:pStyle w:val="Subhead"/>
        <w:rPr>
          <w:rStyle w:val="eop"/>
        </w:rPr>
      </w:pPr>
      <w:r w:rsidRPr="00A57EAF">
        <w:rPr>
          <w:rStyle w:val="eop"/>
        </w:rPr>
        <w:t>Tutorial Ions</w:t>
      </w:r>
    </w:p>
    <w:p w14:paraId="2CE1833F" w14:textId="1445C256" w:rsidR="267B4D44" w:rsidRPr="003C768B" w:rsidRDefault="00C527CB" w:rsidP="0032611B">
      <w:pPr>
        <w:pStyle w:val="Q"/>
        <w:rPr>
          <w:rStyle w:val="eop"/>
          <w:szCs w:val="24"/>
        </w:rPr>
      </w:pPr>
      <w:r w:rsidRPr="003C768B">
        <w:rPr>
          <w:rStyle w:val="eop"/>
          <w:szCs w:val="24"/>
        </w:rPr>
        <w:t xml:space="preserve">Explain why a magnesium ion has a charge of +2. </w:t>
      </w:r>
    </w:p>
    <w:tbl>
      <w:tblPr>
        <w:tblStyle w:val="BioQ"/>
        <w:tblW w:w="0" w:type="auto"/>
        <w:tblLook w:val="04A0" w:firstRow="1" w:lastRow="0" w:firstColumn="1" w:lastColumn="0" w:noHBand="0" w:noVBand="1"/>
      </w:tblPr>
      <w:tblGrid>
        <w:gridCol w:w="9350"/>
      </w:tblGrid>
      <w:tr w:rsidR="00E85214" w:rsidRPr="003C768B" w14:paraId="6AA750E3" w14:textId="77777777" w:rsidTr="00574531">
        <w:trPr>
          <w:trHeight w:val="1134"/>
        </w:trPr>
        <w:tc>
          <w:tcPr>
            <w:tcW w:w="9350" w:type="dxa"/>
          </w:tcPr>
          <w:p w14:paraId="09CBCDEA" w14:textId="77777777" w:rsidR="00E85214" w:rsidRPr="003C768B" w:rsidRDefault="00E85214" w:rsidP="0032611B">
            <w:pPr>
              <w:rPr>
                <w:rStyle w:val="eop"/>
                <w:szCs w:val="24"/>
              </w:rPr>
            </w:pPr>
          </w:p>
        </w:tc>
      </w:tr>
    </w:tbl>
    <w:p w14:paraId="2EB940A2" w14:textId="0EF0676D" w:rsidR="00C527CB" w:rsidRPr="003C768B" w:rsidRDefault="00C527CB" w:rsidP="0032611B">
      <w:pPr>
        <w:pStyle w:val="Q"/>
        <w:rPr>
          <w:rStyle w:val="eop"/>
          <w:szCs w:val="24"/>
        </w:rPr>
      </w:pPr>
      <w:r w:rsidRPr="003C768B">
        <w:rPr>
          <w:rStyle w:val="eop"/>
          <w:szCs w:val="24"/>
        </w:rPr>
        <w:t>How is an ion written?</w:t>
      </w:r>
    </w:p>
    <w:tbl>
      <w:tblPr>
        <w:tblStyle w:val="BioQ"/>
        <w:tblW w:w="0" w:type="auto"/>
        <w:tblLook w:val="04A0" w:firstRow="1" w:lastRow="0" w:firstColumn="1" w:lastColumn="0" w:noHBand="0" w:noVBand="1"/>
      </w:tblPr>
      <w:tblGrid>
        <w:gridCol w:w="9350"/>
      </w:tblGrid>
      <w:tr w:rsidR="00E85214" w:rsidRPr="003C768B" w14:paraId="1DC0AFDA" w14:textId="77777777" w:rsidTr="00B56D08">
        <w:trPr>
          <w:trHeight w:val="850"/>
        </w:trPr>
        <w:tc>
          <w:tcPr>
            <w:tcW w:w="9350" w:type="dxa"/>
          </w:tcPr>
          <w:p w14:paraId="6D1A1C68" w14:textId="77777777" w:rsidR="00E85214" w:rsidRPr="003C768B" w:rsidRDefault="00E85214" w:rsidP="0032611B">
            <w:pPr>
              <w:rPr>
                <w:rStyle w:val="eop"/>
                <w:szCs w:val="24"/>
              </w:rPr>
            </w:pPr>
          </w:p>
        </w:tc>
      </w:tr>
    </w:tbl>
    <w:p w14:paraId="52705D93" w14:textId="74CDDDA8" w:rsidR="00C527CB" w:rsidRPr="003C768B" w:rsidRDefault="00C527CB" w:rsidP="0032611B">
      <w:pPr>
        <w:pStyle w:val="Q"/>
        <w:rPr>
          <w:rStyle w:val="eop"/>
          <w:szCs w:val="24"/>
        </w:rPr>
      </w:pPr>
      <w:r w:rsidRPr="003C768B">
        <w:rPr>
          <w:rStyle w:val="eop"/>
          <w:szCs w:val="24"/>
        </w:rPr>
        <w:t>How is the charge written on an ion if the charge is a +1 or a -1?</w:t>
      </w:r>
    </w:p>
    <w:tbl>
      <w:tblPr>
        <w:tblStyle w:val="BioQ"/>
        <w:tblW w:w="0" w:type="auto"/>
        <w:tblLook w:val="04A0" w:firstRow="1" w:lastRow="0" w:firstColumn="1" w:lastColumn="0" w:noHBand="0" w:noVBand="1"/>
      </w:tblPr>
      <w:tblGrid>
        <w:gridCol w:w="9350"/>
      </w:tblGrid>
      <w:tr w:rsidR="00093DBE" w:rsidRPr="003C768B" w14:paraId="3E3F8C34" w14:textId="77777777" w:rsidTr="00B56D08">
        <w:trPr>
          <w:trHeight w:val="850"/>
        </w:trPr>
        <w:tc>
          <w:tcPr>
            <w:tcW w:w="9350" w:type="dxa"/>
          </w:tcPr>
          <w:p w14:paraId="6EDD6383" w14:textId="77777777" w:rsidR="00093DBE" w:rsidRPr="003C768B" w:rsidRDefault="00093DBE" w:rsidP="0032611B">
            <w:pPr>
              <w:rPr>
                <w:rStyle w:val="eop"/>
                <w:szCs w:val="24"/>
              </w:rPr>
            </w:pPr>
          </w:p>
        </w:tc>
      </w:tr>
    </w:tbl>
    <w:p w14:paraId="66324733" w14:textId="10937C2B" w:rsidR="00A81C65" w:rsidRPr="00A57EAF" w:rsidRDefault="00A81C65" w:rsidP="00A57EAF">
      <w:pPr>
        <w:pStyle w:val="Subhead"/>
      </w:pPr>
      <w:r w:rsidRPr="00A57EAF">
        <w:t>Determining the Number of Subatomic Particles in Ions</w:t>
      </w:r>
    </w:p>
    <w:p w14:paraId="311668D3" w14:textId="3691D334" w:rsidR="00263738" w:rsidRPr="003C768B" w:rsidRDefault="00093DBE" w:rsidP="0032611B">
      <w:pPr>
        <w:pStyle w:val="Q"/>
        <w:rPr>
          <w:rStyle w:val="eop"/>
          <w:szCs w:val="24"/>
        </w:rPr>
      </w:pPr>
      <w:r w:rsidRPr="003C768B">
        <w:rPr>
          <w:noProof/>
        </w:rPr>
        <w:drawing>
          <wp:anchor distT="0" distB="0" distL="114300" distR="114300" simplePos="0" relativeHeight="251658240" behindDoc="0" locked="0" layoutInCell="1" allowOverlap="1" wp14:anchorId="579037F3" wp14:editId="440788E6">
            <wp:simplePos x="0" y="0"/>
            <wp:positionH relativeFrom="column">
              <wp:posOffset>4457700</wp:posOffset>
            </wp:positionH>
            <wp:positionV relativeFrom="paragraph">
              <wp:posOffset>360680</wp:posOffset>
            </wp:positionV>
            <wp:extent cx="1223010" cy="723900"/>
            <wp:effectExtent l="0" t="0" r="0" b="0"/>
            <wp:wrapSquare wrapText="bothSides"/>
            <wp:docPr id="1796657582" name="Picture 1"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223010" cy="723900"/>
                    </a:xfrm>
                    <a:prstGeom prst="rect">
                      <a:avLst/>
                    </a:prstGeom>
                  </pic:spPr>
                </pic:pic>
              </a:graphicData>
            </a:graphic>
            <wp14:sizeRelH relativeFrom="margin">
              <wp14:pctWidth>0</wp14:pctWidth>
            </wp14:sizeRelH>
            <wp14:sizeRelV relativeFrom="margin">
              <wp14:pctHeight>0</wp14:pctHeight>
            </wp14:sizeRelV>
          </wp:anchor>
        </w:drawing>
      </w:r>
      <w:r w:rsidR="00066E2B" w:rsidRPr="003C768B">
        <w:rPr>
          <w:rStyle w:val="eop"/>
          <w:szCs w:val="24"/>
        </w:rPr>
        <w:t xml:space="preserve">Fill in the table to identify each part of the nuclear notation for this ion.  </w:t>
      </w:r>
    </w:p>
    <w:tbl>
      <w:tblPr>
        <w:tblStyle w:val="Biology"/>
        <w:tblW w:w="0" w:type="auto"/>
        <w:tblLook w:val="04A0" w:firstRow="1" w:lastRow="0" w:firstColumn="1" w:lastColumn="0" w:noHBand="0" w:noVBand="1"/>
      </w:tblPr>
      <w:tblGrid>
        <w:gridCol w:w="2547"/>
        <w:gridCol w:w="4252"/>
      </w:tblGrid>
      <w:tr w:rsidR="00B56D08" w:rsidRPr="003C768B" w14:paraId="1D24FE2E" w14:textId="77777777" w:rsidTr="00B56D08">
        <w:trPr>
          <w:cnfStyle w:val="100000000000" w:firstRow="1" w:lastRow="0" w:firstColumn="0" w:lastColumn="0" w:oddVBand="0" w:evenVBand="0" w:oddHBand="0" w:evenHBand="0" w:firstRowFirstColumn="0" w:firstRowLastColumn="0" w:lastRowFirstColumn="0" w:lastRowLastColumn="0"/>
          <w:trHeight w:val="567"/>
        </w:trPr>
        <w:tc>
          <w:tcPr>
            <w:tcW w:w="2547" w:type="dxa"/>
            <w:shd w:val="clear" w:color="auto" w:fill="DEF0D4" w:themeFill="background2"/>
          </w:tcPr>
          <w:p w14:paraId="5402EC72" w14:textId="0040F64B" w:rsidR="00066E2B" w:rsidRPr="00574531" w:rsidRDefault="00066E2B" w:rsidP="0032611B">
            <w:pPr>
              <w:rPr>
                <w:rStyle w:val="eop"/>
                <w:b/>
                <w:bCs/>
                <w:szCs w:val="24"/>
              </w:rPr>
            </w:pPr>
            <w:r w:rsidRPr="00574531">
              <w:rPr>
                <w:rStyle w:val="eop"/>
                <w:b/>
                <w:bCs/>
                <w:szCs w:val="24"/>
              </w:rPr>
              <w:t>Chemical symbol</w:t>
            </w:r>
          </w:p>
        </w:tc>
        <w:tc>
          <w:tcPr>
            <w:tcW w:w="4252" w:type="dxa"/>
          </w:tcPr>
          <w:p w14:paraId="0F35C721" w14:textId="77777777" w:rsidR="00066E2B" w:rsidRPr="003C768B" w:rsidRDefault="00066E2B" w:rsidP="0032611B">
            <w:pPr>
              <w:rPr>
                <w:rStyle w:val="eop"/>
                <w:szCs w:val="24"/>
              </w:rPr>
            </w:pPr>
          </w:p>
        </w:tc>
      </w:tr>
      <w:tr w:rsidR="00B56D08" w:rsidRPr="003C768B" w14:paraId="65653B07" w14:textId="77777777" w:rsidTr="00B56D08">
        <w:trPr>
          <w:trHeight w:val="567"/>
        </w:trPr>
        <w:tc>
          <w:tcPr>
            <w:tcW w:w="2547" w:type="dxa"/>
            <w:shd w:val="clear" w:color="auto" w:fill="DEF0D4" w:themeFill="background2"/>
          </w:tcPr>
          <w:p w14:paraId="2F37DF3D" w14:textId="6A0EBFED" w:rsidR="00066E2B" w:rsidRPr="00574531" w:rsidRDefault="00066E2B" w:rsidP="0032611B">
            <w:pPr>
              <w:rPr>
                <w:rStyle w:val="eop"/>
                <w:b/>
                <w:bCs/>
                <w:szCs w:val="24"/>
              </w:rPr>
            </w:pPr>
            <w:r w:rsidRPr="00574531">
              <w:rPr>
                <w:rStyle w:val="eop"/>
                <w:b/>
                <w:bCs/>
                <w:szCs w:val="24"/>
              </w:rPr>
              <w:lastRenderedPageBreak/>
              <w:t>Mass number</w:t>
            </w:r>
          </w:p>
        </w:tc>
        <w:tc>
          <w:tcPr>
            <w:tcW w:w="4252" w:type="dxa"/>
          </w:tcPr>
          <w:p w14:paraId="0D7BE74D" w14:textId="77777777" w:rsidR="00066E2B" w:rsidRPr="003C768B" w:rsidRDefault="00066E2B" w:rsidP="0032611B">
            <w:pPr>
              <w:rPr>
                <w:rStyle w:val="eop"/>
                <w:szCs w:val="24"/>
              </w:rPr>
            </w:pPr>
          </w:p>
        </w:tc>
      </w:tr>
      <w:tr w:rsidR="00B56D08" w:rsidRPr="003C768B" w14:paraId="45779035" w14:textId="77777777" w:rsidTr="00B56D08">
        <w:trPr>
          <w:trHeight w:val="567"/>
        </w:trPr>
        <w:tc>
          <w:tcPr>
            <w:tcW w:w="2547" w:type="dxa"/>
            <w:shd w:val="clear" w:color="auto" w:fill="DEF0D4" w:themeFill="background2"/>
          </w:tcPr>
          <w:p w14:paraId="77967560" w14:textId="3D6DF4E7" w:rsidR="00066E2B" w:rsidRPr="00574531" w:rsidRDefault="00066E2B" w:rsidP="0032611B">
            <w:pPr>
              <w:rPr>
                <w:rStyle w:val="eop"/>
                <w:b/>
                <w:bCs/>
                <w:szCs w:val="24"/>
              </w:rPr>
            </w:pPr>
            <w:r w:rsidRPr="00574531">
              <w:rPr>
                <w:rStyle w:val="eop"/>
                <w:b/>
                <w:bCs/>
                <w:szCs w:val="24"/>
              </w:rPr>
              <w:t>Charge</w:t>
            </w:r>
          </w:p>
        </w:tc>
        <w:tc>
          <w:tcPr>
            <w:tcW w:w="4252" w:type="dxa"/>
          </w:tcPr>
          <w:p w14:paraId="6221CB0D" w14:textId="77777777" w:rsidR="00066E2B" w:rsidRPr="003C768B" w:rsidRDefault="00066E2B" w:rsidP="0032611B">
            <w:pPr>
              <w:rPr>
                <w:rStyle w:val="eop"/>
                <w:szCs w:val="24"/>
              </w:rPr>
            </w:pPr>
          </w:p>
        </w:tc>
      </w:tr>
      <w:tr w:rsidR="00B56D08" w:rsidRPr="003C768B" w14:paraId="2AB6E1FC" w14:textId="77777777" w:rsidTr="00B56D08">
        <w:trPr>
          <w:trHeight w:val="567"/>
        </w:trPr>
        <w:tc>
          <w:tcPr>
            <w:tcW w:w="2547" w:type="dxa"/>
            <w:shd w:val="clear" w:color="auto" w:fill="DEF0D4" w:themeFill="background2"/>
          </w:tcPr>
          <w:p w14:paraId="16E41CF8" w14:textId="22E5C21B" w:rsidR="00066E2B" w:rsidRPr="00574531" w:rsidRDefault="00066E2B" w:rsidP="0032611B">
            <w:pPr>
              <w:rPr>
                <w:rStyle w:val="eop"/>
                <w:b/>
                <w:bCs/>
                <w:szCs w:val="24"/>
              </w:rPr>
            </w:pPr>
            <w:r w:rsidRPr="00574531">
              <w:rPr>
                <w:rStyle w:val="eop"/>
                <w:b/>
                <w:bCs/>
                <w:szCs w:val="24"/>
              </w:rPr>
              <w:t>Atomic Number</w:t>
            </w:r>
          </w:p>
        </w:tc>
        <w:tc>
          <w:tcPr>
            <w:tcW w:w="4252" w:type="dxa"/>
          </w:tcPr>
          <w:p w14:paraId="48381628" w14:textId="60047046" w:rsidR="00066E2B" w:rsidRPr="003C768B" w:rsidRDefault="00066E2B" w:rsidP="0032611B">
            <w:pPr>
              <w:rPr>
                <w:rStyle w:val="eop"/>
                <w:szCs w:val="24"/>
              </w:rPr>
            </w:pPr>
          </w:p>
        </w:tc>
      </w:tr>
    </w:tbl>
    <w:p w14:paraId="63320F82" w14:textId="77777777" w:rsidR="00B56D08" w:rsidRDefault="00B56D08" w:rsidP="0032611B">
      <w:pPr>
        <w:pStyle w:val="Q"/>
        <w:rPr>
          <w:rStyle w:val="eop"/>
          <w:szCs w:val="24"/>
        </w:rPr>
      </w:pPr>
    </w:p>
    <w:p w14:paraId="72E4ABFC" w14:textId="18ADEB8C" w:rsidR="00066E2B" w:rsidRPr="003C768B" w:rsidRDefault="00066E2B" w:rsidP="0032611B">
      <w:pPr>
        <w:pStyle w:val="Q"/>
        <w:rPr>
          <w:rStyle w:val="eop"/>
          <w:szCs w:val="24"/>
        </w:rPr>
      </w:pPr>
      <w:r w:rsidRPr="003C768B">
        <w:rPr>
          <w:rStyle w:val="eop"/>
          <w:szCs w:val="24"/>
        </w:rPr>
        <w:t>Describe how to calculate the number of electrons in an ion.</w:t>
      </w:r>
    </w:p>
    <w:tbl>
      <w:tblPr>
        <w:tblStyle w:val="BioQ"/>
        <w:tblW w:w="0" w:type="auto"/>
        <w:tblLook w:val="04A0" w:firstRow="1" w:lastRow="0" w:firstColumn="1" w:lastColumn="0" w:noHBand="0" w:noVBand="1"/>
      </w:tblPr>
      <w:tblGrid>
        <w:gridCol w:w="9350"/>
      </w:tblGrid>
      <w:tr w:rsidR="00093DBE" w:rsidRPr="003C768B" w14:paraId="79C941C3" w14:textId="77777777" w:rsidTr="00B56D08">
        <w:trPr>
          <w:trHeight w:val="1134"/>
        </w:trPr>
        <w:tc>
          <w:tcPr>
            <w:tcW w:w="9350" w:type="dxa"/>
          </w:tcPr>
          <w:p w14:paraId="351B77A2" w14:textId="77777777" w:rsidR="00093DBE" w:rsidRPr="003C768B" w:rsidRDefault="00093DBE" w:rsidP="0032611B">
            <w:pPr>
              <w:rPr>
                <w:rStyle w:val="eop"/>
                <w:szCs w:val="24"/>
              </w:rPr>
            </w:pPr>
          </w:p>
        </w:tc>
      </w:tr>
    </w:tbl>
    <w:p w14:paraId="64A5144D" w14:textId="4749301D" w:rsidR="00066E2B" w:rsidRPr="00A57EAF" w:rsidRDefault="00066E2B" w:rsidP="00A57EAF">
      <w:pPr>
        <w:pStyle w:val="Subhead"/>
      </w:pPr>
      <w:r w:rsidRPr="00A57EAF">
        <w:t>Practice Naming Ions</w:t>
      </w:r>
    </w:p>
    <w:p w14:paraId="26D75F44" w14:textId="04493D9E" w:rsidR="00A93AA4" w:rsidRDefault="00A93AA4" w:rsidP="0032611B">
      <w:pPr>
        <w:pStyle w:val="Q"/>
      </w:pPr>
      <w:r w:rsidRPr="003C768B">
        <w:t>Use the word bank to identify each of the following ion naming rules:</w:t>
      </w:r>
    </w:p>
    <w:tbl>
      <w:tblPr>
        <w:tblStyle w:val="Biology"/>
        <w:tblW w:w="0" w:type="auto"/>
        <w:tblLook w:val="04A0" w:firstRow="1" w:lastRow="0" w:firstColumn="1" w:lastColumn="0" w:noHBand="0" w:noVBand="1"/>
      </w:tblPr>
      <w:tblGrid>
        <w:gridCol w:w="3116"/>
        <w:gridCol w:w="3117"/>
        <w:gridCol w:w="3117"/>
      </w:tblGrid>
      <w:tr w:rsidR="00524F0D" w14:paraId="0965FF57" w14:textId="77777777" w:rsidTr="00A824E1">
        <w:trPr>
          <w:cnfStyle w:val="100000000000" w:firstRow="1" w:lastRow="0" w:firstColumn="0" w:lastColumn="0" w:oddVBand="0" w:evenVBand="0" w:oddHBand="0" w:evenHBand="0" w:firstRowFirstColumn="0" w:firstRowLastColumn="0" w:lastRowFirstColumn="0" w:lastRowLastColumn="0"/>
        </w:trPr>
        <w:tc>
          <w:tcPr>
            <w:tcW w:w="3116" w:type="dxa"/>
          </w:tcPr>
          <w:p w14:paraId="157EBD4A" w14:textId="0E2CCE0E" w:rsidR="00524F0D" w:rsidRPr="008670A2" w:rsidRDefault="00524F0D" w:rsidP="008670A2">
            <w:pPr>
              <w:jc w:val="center"/>
              <w:rPr>
                <w:b/>
                <w:bCs/>
              </w:rPr>
            </w:pPr>
            <w:r w:rsidRPr="008670A2">
              <w:rPr>
                <w:b/>
                <w:bCs/>
              </w:rPr>
              <w:t>s-block cations</w:t>
            </w:r>
          </w:p>
        </w:tc>
        <w:tc>
          <w:tcPr>
            <w:tcW w:w="3117" w:type="dxa"/>
          </w:tcPr>
          <w:p w14:paraId="3A306A4B" w14:textId="66FDE532" w:rsidR="00524F0D" w:rsidRPr="008670A2" w:rsidRDefault="00524F0D" w:rsidP="008670A2">
            <w:pPr>
              <w:jc w:val="center"/>
              <w:rPr>
                <w:b/>
                <w:bCs/>
              </w:rPr>
            </w:pPr>
            <w:r w:rsidRPr="008670A2">
              <w:rPr>
                <w:b/>
                <w:bCs/>
              </w:rPr>
              <w:t>non-s-block cations</w:t>
            </w:r>
          </w:p>
        </w:tc>
        <w:tc>
          <w:tcPr>
            <w:tcW w:w="3117" w:type="dxa"/>
          </w:tcPr>
          <w:p w14:paraId="6E6A91BD" w14:textId="3DA62E5C" w:rsidR="00524F0D" w:rsidRPr="008670A2" w:rsidRDefault="00524F0D" w:rsidP="008670A2">
            <w:pPr>
              <w:jc w:val="center"/>
              <w:rPr>
                <w:b/>
                <w:bCs/>
              </w:rPr>
            </w:pPr>
            <w:r w:rsidRPr="008670A2">
              <w:rPr>
                <w:b/>
                <w:bCs/>
              </w:rPr>
              <w:t>anions</w:t>
            </w:r>
          </w:p>
        </w:tc>
      </w:tr>
    </w:tbl>
    <w:p w14:paraId="3C17F0D2" w14:textId="77777777" w:rsidR="00524F0D" w:rsidRPr="003C768B" w:rsidRDefault="00524F0D" w:rsidP="00A824E1"/>
    <w:tbl>
      <w:tblPr>
        <w:tblStyle w:val="BioQ"/>
        <w:tblW w:w="9354" w:type="dxa"/>
        <w:tblLook w:val="04A0" w:firstRow="1" w:lastRow="0" w:firstColumn="1" w:lastColumn="0" w:noHBand="0" w:noVBand="1"/>
      </w:tblPr>
      <w:tblGrid>
        <w:gridCol w:w="5240"/>
        <w:gridCol w:w="4114"/>
      </w:tblGrid>
      <w:tr w:rsidR="00A93AA4" w:rsidRPr="003C768B" w14:paraId="777C08F2" w14:textId="77777777" w:rsidTr="00C575AA">
        <w:trPr>
          <w:trHeight w:val="624"/>
        </w:trPr>
        <w:tc>
          <w:tcPr>
            <w:tcW w:w="5240" w:type="dxa"/>
          </w:tcPr>
          <w:p w14:paraId="41F854D7" w14:textId="6B855BB4" w:rsidR="00A93AA4" w:rsidRPr="003C768B" w:rsidRDefault="00A93AA4" w:rsidP="0032611B">
            <w:r w:rsidRPr="003C768B">
              <w:t>Uses Roman numerals in parenthesis to show the charge of the ion</w:t>
            </w:r>
          </w:p>
        </w:tc>
        <w:tc>
          <w:tcPr>
            <w:tcW w:w="4114" w:type="dxa"/>
            <w:shd w:val="clear" w:color="auto" w:fill="DEF0D4" w:themeFill="background2"/>
          </w:tcPr>
          <w:p w14:paraId="6EDB8B4D" w14:textId="77777777" w:rsidR="00A93AA4" w:rsidRPr="001005D6" w:rsidRDefault="00A93AA4" w:rsidP="0032611B">
            <w:pPr>
              <w:rPr>
                <w:b/>
                <w:bCs/>
              </w:rPr>
            </w:pPr>
          </w:p>
        </w:tc>
      </w:tr>
      <w:tr w:rsidR="00A93AA4" w:rsidRPr="003C768B" w14:paraId="34F980D1" w14:textId="77777777" w:rsidTr="00C575AA">
        <w:trPr>
          <w:trHeight w:val="624"/>
        </w:trPr>
        <w:tc>
          <w:tcPr>
            <w:tcW w:w="5240" w:type="dxa"/>
          </w:tcPr>
          <w:p w14:paraId="6C703568" w14:textId="3A54DD67" w:rsidR="00A93AA4" w:rsidRPr="003C768B" w:rsidRDefault="00A93AA4" w:rsidP="0032611B">
            <w:r w:rsidRPr="003C768B">
              <w:t>The element name followed by the word ion</w:t>
            </w:r>
          </w:p>
        </w:tc>
        <w:tc>
          <w:tcPr>
            <w:tcW w:w="4114" w:type="dxa"/>
            <w:shd w:val="clear" w:color="auto" w:fill="DEF0D4" w:themeFill="background2"/>
          </w:tcPr>
          <w:p w14:paraId="27BDBC9C" w14:textId="77777777" w:rsidR="00A93AA4" w:rsidRPr="001005D6" w:rsidRDefault="00A93AA4" w:rsidP="0032611B">
            <w:pPr>
              <w:rPr>
                <w:b/>
                <w:bCs/>
              </w:rPr>
            </w:pPr>
          </w:p>
        </w:tc>
      </w:tr>
      <w:tr w:rsidR="00A93AA4" w:rsidRPr="003C768B" w14:paraId="577464BF" w14:textId="77777777" w:rsidTr="00C575AA">
        <w:trPr>
          <w:trHeight w:val="624"/>
        </w:trPr>
        <w:tc>
          <w:tcPr>
            <w:tcW w:w="5240" w:type="dxa"/>
          </w:tcPr>
          <w:p w14:paraId="62CFAB17" w14:textId="0F968918" w:rsidR="00A93AA4" w:rsidRPr="003C768B" w:rsidRDefault="00A93AA4" w:rsidP="0032611B">
            <w:r w:rsidRPr="003C768B">
              <w:t>The end of the element name is dropped and replaced with “-ide”</w:t>
            </w:r>
          </w:p>
        </w:tc>
        <w:tc>
          <w:tcPr>
            <w:tcW w:w="4114" w:type="dxa"/>
            <w:shd w:val="clear" w:color="auto" w:fill="DEF0D4" w:themeFill="background2"/>
          </w:tcPr>
          <w:p w14:paraId="53E3710A" w14:textId="77777777" w:rsidR="00A93AA4" w:rsidRPr="001005D6" w:rsidRDefault="00A93AA4" w:rsidP="0032611B">
            <w:pPr>
              <w:rPr>
                <w:b/>
                <w:bCs/>
              </w:rPr>
            </w:pPr>
          </w:p>
        </w:tc>
      </w:tr>
    </w:tbl>
    <w:p w14:paraId="1FDB4E3F" w14:textId="77777777" w:rsidR="00A93AA4" w:rsidRPr="003C768B" w:rsidRDefault="00A93AA4" w:rsidP="0035077A"/>
    <w:sectPr w:rsidR="00A93AA4" w:rsidRPr="003C768B" w:rsidSect="00304D21">
      <w:headerReference w:type="default" r:id="rId11"/>
      <w:head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8CED8" w14:textId="77777777" w:rsidR="00EF08B3" w:rsidRDefault="00EF08B3" w:rsidP="000266F1">
      <w:r>
        <w:separator/>
      </w:r>
    </w:p>
  </w:endnote>
  <w:endnote w:type="continuationSeparator" w:id="0">
    <w:p w14:paraId="36798859" w14:textId="77777777" w:rsidR="00EF08B3" w:rsidRDefault="00EF08B3" w:rsidP="000266F1">
      <w:r>
        <w:continuationSeparator/>
      </w:r>
    </w:p>
  </w:endnote>
  <w:endnote w:type="continuationNotice" w:id="1">
    <w:p w14:paraId="4DBB7F75" w14:textId="77777777" w:rsidR="00EF08B3" w:rsidRDefault="00EF0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2806" w14:textId="77777777" w:rsidR="00EF08B3" w:rsidRDefault="00EF08B3" w:rsidP="000266F1">
      <w:r>
        <w:separator/>
      </w:r>
    </w:p>
  </w:footnote>
  <w:footnote w:type="continuationSeparator" w:id="0">
    <w:p w14:paraId="1AD33A37" w14:textId="77777777" w:rsidR="00EF08B3" w:rsidRDefault="00EF08B3" w:rsidP="000266F1">
      <w:r>
        <w:continuationSeparator/>
      </w:r>
    </w:p>
  </w:footnote>
  <w:footnote w:type="continuationNotice" w:id="1">
    <w:p w14:paraId="569A609F" w14:textId="77777777" w:rsidR="00EF08B3" w:rsidRDefault="00EF0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33AB9B35" w:rsidR="000266F1" w:rsidRDefault="000266F1" w:rsidP="005C728B">
    <w:pPr>
      <w:pStyle w:val="Header"/>
      <w:tabs>
        <w:tab w:val="clear" w:pos="4680"/>
        <w:tab w:val="clear" w:pos="9360"/>
        <w:tab w:val="left" w:pos="2400"/>
      </w:tabs>
      <w:ind w:right="-1440"/>
    </w:pPr>
  </w:p>
  <w:p w14:paraId="3257A482" w14:textId="2FDF112E"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A873" w14:textId="1190AAFB" w:rsidR="0088039C" w:rsidRDefault="0088039C">
    <w:pPr>
      <w:pStyle w:val="Header"/>
    </w:pPr>
    <w:r>
      <w:rPr>
        <w:noProof/>
      </w:rPr>
      <w:drawing>
        <wp:anchor distT="0" distB="0" distL="0" distR="0" simplePos="0" relativeHeight="251661312" behindDoc="0" locked="0" layoutInCell="1" allowOverlap="1" wp14:anchorId="75FC14FB" wp14:editId="4DC94DFC">
          <wp:simplePos x="0" y="0"/>
          <wp:positionH relativeFrom="margin">
            <wp:align>center</wp:align>
          </wp:positionH>
          <wp:positionV relativeFrom="page">
            <wp:posOffset>0</wp:posOffset>
          </wp:positionV>
          <wp:extent cx="7772400" cy="1351788"/>
          <wp:effectExtent l="0" t="0" r="0" b="1270"/>
          <wp:wrapNone/>
          <wp:docPr id="605101133"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5101133" name="Image 1" descr="A close up of a sign&#10;&#10;AI-generated content may be incorrect."/>
                  <pic:cNvPicPr/>
                </pic:nvPicPr>
                <pic:blipFill>
                  <a:blip r:embed="rId1" cstate="print"/>
                  <a:stretch>
                    <a:fillRect/>
                  </a:stretch>
                </pic:blipFill>
                <pic:spPr>
                  <a:xfrm>
                    <a:off x="0" y="0"/>
                    <a:ext cx="7772400" cy="1351788"/>
                  </a:xfrm>
                  <a:prstGeom prst="rect">
                    <a:avLst/>
                  </a:prstGeom>
                </pic:spPr>
              </pic:pic>
            </a:graphicData>
          </a:graphic>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C2D2A"/>
    <w:multiLevelType w:val="hybridMultilevel"/>
    <w:tmpl w:val="8F44B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E31A6C"/>
    <w:multiLevelType w:val="hybridMultilevel"/>
    <w:tmpl w:val="08B8E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26BB2"/>
    <w:multiLevelType w:val="hybridMultilevel"/>
    <w:tmpl w:val="CE448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103FF"/>
    <w:multiLevelType w:val="hybridMultilevel"/>
    <w:tmpl w:val="79DA371A"/>
    <w:lvl w:ilvl="0" w:tplc="5F1C4924">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9"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10"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3"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4"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5"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DB3CC5"/>
    <w:multiLevelType w:val="hybridMultilevel"/>
    <w:tmpl w:val="CFC2C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20"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21" w15:restartNumberingAfterBreak="0">
    <w:nsid w:val="7E20603C"/>
    <w:multiLevelType w:val="hybridMultilevel"/>
    <w:tmpl w:val="136A5060"/>
    <w:lvl w:ilvl="0" w:tplc="379480C8">
      <w:start w:val="1"/>
      <w:numFmt w:val="decimal"/>
      <w:lvlText w:val="%1."/>
      <w:lvlJc w:val="left"/>
      <w:pPr>
        <w:ind w:left="720" w:hanging="360"/>
      </w:pPr>
      <w:rPr>
        <w:rFonts w:ascii="Calibri" w:hAnsi="Calibr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73753">
    <w:abstractNumId w:val="19"/>
  </w:num>
  <w:num w:numId="2" w16cid:durableId="1374234206">
    <w:abstractNumId w:val="14"/>
  </w:num>
  <w:num w:numId="3" w16cid:durableId="1007170868">
    <w:abstractNumId w:val="0"/>
  </w:num>
  <w:num w:numId="4" w16cid:durableId="2138330325">
    <w:abstractNumId w:val="20"/>
  </w:num>
  <w:num w:numId="5" w16cid:durableId="713700984">
    <w:abstractNumId w:val="18"/>
  </w:num>
  <w:num w:numId="6" w16cid:durableId="346367422">
    <w:abstractNumId w:val="21"/>
  </w:num>
  <w:num w:numId="7" w16cid:durableId="195000068">
    <w:abstractNumId w:val="8"/>
  </w:num>
  <w:num w:numId="8" w16cid:durableId="33041327">
    <w:abstractNumId w:val="6"/>
  </w:num>
  <w:num w:numId="9" w16cid:durableId="1712344841">
    <w:abstractNumId w:val="2"/>
  </w:num>
  <w:num w:numId="10" w16cid:durableId="31468942">
    <w:abstractNumId w:val="7"/>
  </w:num>
  <w:num w:numId="11" w16cid:durableId="32116533">
    <w:abstractNumId w:val="13"/>
  </w:num>
  <w:num w:numId="12" w16cid:durableId="1597791786">
    <w:abstractNumId w:val="12"/>
  </w:num>
  <w:num w:numId="13" w16cid:durableId="1004940556">
    <w:abstractNumId w:val="9"/>
  </w:num>
  <w:num w:numId="14" w16cid:durableId="1522743026">
    <w:abstractNumId w:val="5"/>
  </w:num>
  <w:num w:numId="15" w16cid:durableId="573048963">
    <w:abstractNumId w:val="17"/>
  </w:num>
  <w:num w:numId="16" w16cid:durableId="467942967">
    <w:abstractNumId w:val="1"/>
  </w:num>
  <w:num w:numId="17" w16cid:durableId="2084642628">
    <w:abstractNumId w:val="3"/>
  </w:num>
  <w:num w:numId="18" w16cid:durableId="1282803397">
    <w:abstractNumId w:val="10"/>
  </w:num>
  <w:num w:numId="19" w16cid:durableId="456410067">
    <w:abstractNumId w:val="4"/>
  </w:num>
  <w:num w:numId="20" w16cid:durableId="2003508337">
    <w:abstractNumId w:val="11"/>
  </w:num>
  <w:num w:numId="21" w16cid:durableId="1381201379">
    <w:abstractNumId w:val="16"/>
  </w:num>
  <w:num w:numId="22" w16cid:durableId="17042840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66F1"/>
    <w:rsid w:val="00053D93"/>
    <w:rsid w:val="00066E2B"/>
    <w:rsid w:val="00072D88"/>
    <w:rsid w:val="00093DBE"/>
    <w:rsid w:val="000A145E"/>
    <w:rsid w:val="000F268F"/>
    <w:rsid w:val="001005D6"/>
    <w:rsid w:val="001265BF"/>
    <w:rsid w:val="00150793"/>
    <w:rsid w:val="00150A72"/>
    <w:rsid w:val="00175EA6"/>
    <w:rsid w:val="001802F5"/>
    <w:rsid w:val="00186483"/>
    <w:rsid w:val="001A6F04"/>
    <w:rsid w:val="001D018C"/>
    <w:rsid w:val="001D2B21"/>
    <w:rsid w:val="001E11E8"/>
    <w:rsid w:val="001E6141"/>
    <w:rsid w:val="001F1F63"/>
    <w:rsid w:val="00204230"/>
    <w:rsid w:val="0021023A"/>
    <w:rsid w:val="002171A7"/>
    <w:rsid w:val="00244A8D"/>
    <w:rsid w:val="00263738"/>
    <w:rsid w:val="002639B3"/>
    <w:rsid w:val="00267D61"/>
    <w:rsid w:val="0027562A"/>
    <w:rsid w:val="00275D73"/>
    <w:rsid w:val="00277FDF"/>
    <w:rsid w:val="002B07A4"/>
    <w:rsid w:val="002C2234"/>
    <w:rsid w:val="002D23A5"/>
    <w:rsid w:val="002E4FA9"/>
    <w:rsid w:val="002E5A16"/>
    <w:rsid w:val="00304253"/>
    <w:rsid w:val="00304D21"/>
    <w:rsid w:val="003063E5"/>
    <w:rsid w:val="0032611B"/>
    <w:rsid w:val="00330B80"/>
    <w:rsid w:val="003331AE"/>
    <w:rsid w:val="00344ED5"/>
    <w:rsid w:val="003469EC"/>
    <w:rsid w:val="0035077A"/>
    <w:rsid w:val="003555F8"/>
    <w:rsid w:val="0036146B"/>
    <w:rsid w:val="0038178B"/>
    <w:rsid w:val="00383475"/>
    <w:rsid w:val="00385CD8"/>
    <w:rsid w:val="00393912"/>
    <w:rsid w:val="003C768B"/>
    <w:rsid w:val="00410B1B"/>
    <w:rsid w:val="00434642"/>
    <w:rsid w:val="0045366A"/>
    <w:rsid w:val="00457633"/>
    <w:rsid w:val="00472B5F"/>
    <w:rsid w:val="00482193"/>
    <w:rsid w:val="004A08A0"/>
    <w:rsid w:val="004C7EF2"/>
    <w:rsid w:val="004E2B65"/>
    <w:rsid w:val="00502750"/>
    <w:rsid w:val="00505097"/>
    <w:rsid w:val="00505915"/>
    <w:rsid w:val="00507965"/>
    <w:rsid w:val="00514AC3"/>
    <w:rsid w:val="00524F0D"/>
    <w:rsid w:val="00527A76"/>
    <w:rsid w:val="00530277"/>
    <w:rsid w:val="00534CE3"/>
    <w:rsid w:val="00550E9D"/>
    <w:rsid w:val="00553FAB"/>
    <w:rsid w:val="00565108"/>
    <w:rsid w:val="0056518E"/>
    <w:rsid w:val="00574531"/>
    <w:rsid w:val="00580A24"/>
    <w:rsid w:val="005B0749"/>
    <w:rsid w:val="005B4F03"/>
    <w:rsid w:val="005B5AE1"/>
    <w:rsid w:val="005C1BEA"/>
    <w:rsid w:val="005C728B"/>
    <w:rsid w:val="005F1D26"/>
    <w:rsid w:val="006015C6"/>
    <w:rsid w:val="0060659E"/>
    <w:rsid w:val="00611C58"/>
    <w:rsid w:val="006327EC"/>
    <w:rsid w:val="006353C9"/>
    <w:rsid w:val="0068530A"/>
    <w:rsid w:val="006C56E2"/>
    <w:rsid w:val="006D1D36"/>
    <w:rsid w:val="006E3791"/>
    <w:rsid w:val="006F73B6"/>
    <w:rsid w:val="00707BF3"/>
    <w:rsid w:val="00710A5F"/>
    <w:rsid w:val="00713744"/>
    <w:rsid w:val="0071785F"/>
    <w:rsid w:val="00765590"/>
    <w:rsid w:val="007758F0"/>
    <w:rsid w:val="007A59C4"/>
    <w:rsid w:val="007B0C53"/>
    <w:rsid w:val="007D71E1"/>
    <w:rsid w:val="008148E5"/>
    <w:rsid w:val="0081548C"/>
    <w:rsid w:val="0082079E"/>
    <w:rsid w:val="00845327"/>
    <w:rsid w:val="008643ED"/>
    <w:rsid w:val="00865DC6"/>
    <w:rsid w:val="008670A2"/>
    <w:rsid w:val="0088039C"/>
    <w:rsid w:val="0089030E"/>
    <w:rsid w:val="0089151F"/>
    <w:rsid w:val="008946FF"/>
    <w:rsid w:val="008A6689"/>
    <w:rsid w:val="008C761B"/>
    <w:rsid w:val="008D0DE9"/>
    <w:rsid w:val="008D2007"/>
    <w:rsid w:val="008F65B9"/>
    <w:rsid w:val="00901CC8"/>
    <w:rsid w:val="0092432F"/>
    <w:rsid w:val="00932B14"/>
    <w:rsid w:val="009437D5"/>
    <w:rsid w:val="00947E15"/>
    <w:rsid w:val="00970B58"/>
    <w:rsid w:val="00985DF8"/>
    <w:rsid w:val="0098694D"/>
    <w:rsid w:val="009A5AF0"/>
    <w:rsid w:val="009B18B6"/>
    <w:rsid w:val="009B70B2"/>
    <w:rsid w:val="009D2F95"/>
    <w:rsid w:val="009D4774"/>
    <w:rsid w:val="009E1281"/>
    <w:rsid w:val="009E1975"/>
    <w:rsid w:val="009E7CC8"/>
    <w:rsid w:val="009F0290"/>
    <w:rsid w:val="009F071D"/>
    <w:rsid w:val="00A001AF"/>
    <w:rsid w:val="00A203E2"/>
    <w:rsid w:val="00A21F60"/>
    <w:rsid w:val="00A40BF1"/>
    <w:rsid w:val="00A57EAF"/>
    <w:rsid w:val="00A81C65"/>
    <w:rsid w:val="00A824E1"/>
    <w:rsid w:val="00A914FF"/>
    <w:rsid w:val="00A93AA4"/>
    <w:rsid w:val="00A96C7A"/>
    <w:rsid w:val="00AD14D1"/>
    <w:rsid w:val="00AD470F"/>
    <w:rsid w:val="00AE47D3"/>
    <w:rsid w:val="00AF3925"/>
    <w:rsid w:val="00B03210"/>
    <w:rsid w:val="00B15D65"/>
    <w:rsid w:val="00B56D08"/>
    <w:rsid w:val="00B67B82"/>
    <w:rsid w:val="00B964B0"/>
    <w:rsid w:val="00C17E83"/>
    <w:rsid w:val="00C2423E"/>
    <w:rsid w:val="00C5045B"/>
    <w:rsid w:val="00C527CB"/>
    <w:rsid w:val="00C575AA"/>
    <w:rsid w:val="00C62E69"/>
    <w:rsid w:val="00C71C70"/>
    <w:rsid w:val="00C74586"/>
    <w:rsid w:val="00CA5F6E"/>
    <w:rsid w:val="00CC17B0"/>
    <w:rsid w:val="00CD13FF"/>
    <w:rsid w:val="00CD25CE"/>
    <w:rsid w:val="00CF4D91"/>
    <w:rsid w:val="00CF7441"/>
    <w:rsid w:val="00D04E8E"/>
    <w:rsid w:val="00D26050"/>
    <w:rsid w:val="00D27378"/>
    <w:rsid w:val="00D3618A"/>
    <w:rsid w:val="00DA3ADA"/>
    <w:rsid w:val="00DB4C9E"/>
    <w:rsid w:val="00DC6D13"/>
    <w:rsid w:val="00DC7FC5"/>
    <w:rsid w:val="00E02AD7"/>
    <w:rsid w:val="00E177DF"/>
    <w:rsid w:val="00E20E8B"/>
    <w:rsid w:val="00E23409"/>
    <w:rsid w:val="00E30EA1"/>
    <w:rsid w:val="00E40019"/>
    <w:rsid w:val="00E81547"/>
    <w:rsid w:val="00E85214"/>
    <w:rsid w:val="00E97E26"/>
    <w:rsid w:val="00EA5056"/>
    <w:rsid w:val="00EA7778"/>
    <w:rsid w:val="00EB3C5C"/>
    <w:rsid w:val="00EF08B3"/>
    <w:rsid w:val="00EF49E6"/>
    <w:rsid w:val="00F07AF5"/>
    <w:rsid w:val="00F10E14"/>
    <w:rsid w:val="00F149F6"/>
    <w:rsid w:val="00F270D4"/>
    <w:rsid w:val="00F534B9"/>
    <w:rsid w:val="00F6473A"/>
    <w:rsid w:val="00F6572A"/>
    <w:rsid w:val="00F70C6A"/>
    <w:rsid w:val="00F86D46"/>
    <w:rsid w:val="00F927B7"/>
    <w:rsid w:val="00FA699D"/>
    <w:rsid w:val="00FB63FA"/>
    <w:rsid w:val="00FD0C4A"/>
    <w:rsid w:val="00FE203D"/>
    <w:rsid w:val="01AA078D"/>
    <w:rsid w:val="01CC51B3"/>
    <w:rsid w:val="021241B0"/>
    <w:rsid w:val="02B8259D"/>
    <w:rsid w:val="041FBD45"/>
    <w:rsid w:val="06905B79"/>
    <w:rsid w:val="06FC80E4"/>
    <w:rsid w:val="07A04AF7"/>
    <w:rsid w:val="088A0ADD"/>
    <w:rsid w:val="0A38E30F"/>
    <w:rsid w:val="0B820CD8"/>
    <w:rsid w:val="0C575BD9"/>
    <w:rsid w:val="0E3A7836"/>
    <w:rsid w:val="122862C5"/>
    <w:rsid w:val="125CDC4F"/>
    <w:rsid w:val="1302D856"/>
    <w:rsid w:val="13619400"/>
    <w:rsid w:val="13FE53AD"/>
    <w:rsid w:val="14E40EC2"/>
    <w:rsid w:val="17C52069"/>
    <w:rsid w:val="17F49448"/>
    <w:rsid w:val="19CD39FD"/>
    <w:rsid w:val="19E7922D"/>
    <w:rsid w:val="1A9A6EB0"/>
    <w:rsid w:val="1FCD769E"/>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CF45DC"/>
    <w:rsid w:val="5FBE7B1C"/>
    <w:rsid w:val="5FC04BBD"/>
    <w:rsid w:val="62D5CB67"/>
    <w:rsid w:val="64745821"/>
    <w:rsid w:val="64FD6044"/>
    <w:rsid w:val="65693036"/>
    <w:rsid w:val="67374825"/>
    <w:rsid w:val="67FD2FDC"/>
    <w:rsid w:val="692D168C"/>
    <w:rsid w:val="6BD12206"/>
    <w:rsid w:val="6C7663A8"/>
    <w:rsid w:val="6EF57B25"/>
    <w:rsid w:val="6F22CD6B"/>
    <w:rsid w:val="736C0176"/>
    <w:rsid w:val="73C34E0D"/>
    <w:rsid w:val="74AEA0BE"/>
    <w:rsid w:val="76D796AA"/>
    <w:rsid w:val="77629BAA"/>
    <w:rsid w:val="77895428"/>
    <w:rsid w:val="78857647"/>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5F"/>
    <w:pPr>
      <w:widowControl w:val="0"/>
      <w:autoSpaceDE w:val="0"/>
      <w:autoSpaceDN w:val="0"/>
    </w:pPr>
    <w:rPr>
      <w:rFonts w:ascii="Arial" w:eastAsia="Arial" w:hAnsi="Arial" w:cs="Arial"/>
      <w:color w:val="191919" w:themeColor="text1"/>
      <w:szCs w:val="22"/>
    </w:rPr>
  </w:style>
  <w:style w:type="paragraph" w:styleId="Heading1">
    <w:name w:val="heading 1"/>
    <w:basedOn w:val="Normal"/>
    <w:link w:val="Heading1Char"/>
    <w:uiPriority w:val="9"/>
    <w:qFormat/>
    <w:rsid w:val="00710A5F"/>
    <w:pPr>
      <w:jc w:val="center"/>
      <w:outlineLvl w:val="0"/>
    </w:pPr>
    <w:rPr>
      <w:b/>
      <w:bCs/>
      <w:sz w:val="28"/>
      <w:szCs w:val="28"/>
      <w:u w:val="single" w:color="000000"/>
    </w:rPr>
  </w:style>
  <w:style w:type="character" w:default="1" w:styleId="DefaultParagraphFont">
    <w:name w:val="Default Paragraph Font"/>
    <w:uiPriority w:val="1"/>
    <w:semiHidden/>
    <w:unhideWhenUsed/>
    <w:rsid w:val="00710A5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0A5F"/>
  </w:style>
  <w:style w:type="paragraph" w:styleId="Header">
    <w:name w:val="header"/>
    <w:basedOn w:val="Normal"/>
    <w:link w:val="HeaderChar"/>
    <w:uiPriority w:val="99"/>
    <w:unhideWhenUsed/>
    <w:rsid w:val="00710A5F"/>
    <w:pPr>
      <w:tabs>
        <w:tab w:val="center" w:pos="4680"/>
        <w:tab w:val="right" w:pos="9360"/>
      </w:tabs>
    </w:pPr>
  </w:style>
  <w:style w:type="character" w:customStyle="1" w:styleId="HeaderChar">
    <w:name w:val="Header Char"/>
    <w:basedOn w:val="DefaultParagraphFont"/>
    <w:link w:val="Header"/>
    <w:uiPriority w:val="99"/>
    <w:rsid w:val="00710A5F"/>
    <w:rPr>
      <w:rFonts w:ascii="Arial" w:eastAsia="Arial" w:hAnsi="Arial" w:cs="Arial"/>
      <w:color w:val="191919" w:themeColor="text1"/>
      <w:szCs w:val="22"/>
    </w:rPr>
  </w:style>
  <w:style w:type="paragraph" w:styleId="Footer">
    <w:name w:val="footer"/>
    <w:basedOn w:val="Normal"/>
    <w:link w:val="FooterChar"/>
    <w:uiPriority w:val="99"/>
    <w:unhideWhenUsed/>
    <w:rsid w:val="00710A5F"/>
    <w:pPr>
      <w:tabs>
        <w:tab w:val="center" w:pos="4680"/>
        <w:tab w:val="right" w:pos="9360"/>
      </w:tabs>
    </w:pPr>
  </w:style>
  <w:style w:type="character" w:customStyle="1" w:styleId="FooterChar">
    <w:name w:val="Footer Char"/>
    <w:basedOn w:val="DefaultParagraphFont"/>
    <w:link w:val="Footer"/>
    <w:uiPriority w:val="99"/>
    <w:rsid w:val="00710A5F"/>
    <w:rPr>
      <w:rFonts w:ascii="Arial" w:eastAsia="Arial" w:hAnsi="Arial" w:cs="Arial"/>
      <w:color w:val="191919" w:themeColor="text1"/>
      <w:szCs w:val="22"/>
    </w:rPr>
  </w:style>
  <w:style w:type="paragraph" w:customStyle="1" w:styleId="paragraph">
    <w:name w:val="paragraph"/>
    <w:basedOn w:val="Normal"/>
    <w:rsid w:val="00710A5F"/>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710A5F"/>
  </w:style>
  <w:style w:type="character" w:customStyle="1" w:styleId="eop">
    <w:name w:val="eop"/>
    <w:basedOn w:val="DefaultParagraphFont"/>
    <w:rsid w:val="00710A5F"/>
  </w:style>
  <w:style w:type="character" w:styleId="CommentReference">
    <w:name w:val="annotation reference"/>
    <w:basedOn w:val="DefaultParagraphFont"/>
    <w:uiPriority w:val="99"/>
    <w:semiHidden/>
    <w:unhideWhenUsed/>
    <w:rsid w:val="00E23409"/>
    <w:rPr>
      <w:sz w:val="16"/>
      <w:szCs w:val="16"/>
    </w:rPr>
  </w:style>
  <w:style w:type="paragraph" w:styleId="CommentText">
    <w:name w:val="annotation text"/>
    <w:basedOn w:val="Normal"/>
    <w:link w:val="CommentTextChar"/>
    <w:uiPriority w:val="99"/>
    <w:unhideWhenUsed/>
    <w:rsid w:val="00E23409"/>
    <w:rPr>
      <w:sz w:val="20"/>
      <w:szCs w:val="20"/>
    </w:rPr>
  </w:style>
  <w:style w:type="character" w:customStyle="1" w:styleId="CommentTextChar">
    <w:name w:val="Comment Text Char"/>
    <w:basedOn w:val="DefaultParagraphFont"/>
    <w:link w:val="CommentText"/>
    <w:uiPriority w:val="99"/>
    <w:rsid w:val="00E23409"/>
    <w:rPr>
      <w:sz w:val="20"/>
      <w:szCs w:val="20"/>
    </w:rPr>
  </w:style>
  <w:style w:type="paragraph" w:styleId="CommentSubject">
    <w:name w:val="annotation subject"/>
    <w:basedOn w:val="CommentText"/>
    <w:next w:val="CommentText"/>
    <w:link w:val="CommentSubjectChar"/>
    <w:uiPriority w:val="99"/>
    <w:semiHidden/>
    <w:unhideWhenUsed/>
    <w:rsid w:val="00E23409"/>
    <w:rPr>
      <w:b/>
      <w:bCs/>
    </w:rPr>
  </w:style>
  <w:style w:type="character" w:customStyle="1" w:styleId="CommentSubjectChar">
    <w:name w:val="Comment Subject Char"/>
    <w:basedOn w:val="CommentTextChar"/>
    <w:link w:val="CommentSubject"/>
    <w:uiPriority w:val="99"/>
    <w:semiHidden/>
    <w:rsid w:val="00E23409"/>
    <w:rPr>
      <w:b/>
      <w:bCs/>
      <w:sz w:val="20"/>
      <w:szCs w:val="20"/>
    </w:rPr>
  </w:style>
  <w:style w:type="character" w:styleId="Mention">
    <w:name w:val="Mention"/>
    <w:basedOn w:val="DefaultParagraphFont"/>
    <w:uiPriority w:val="99"/>
    <w:unhideWhenUsed/>
    <w:rsid w:val="00A40BF1"/>
    <w:rPr>
      <w:color w:val="2B579A"/>
      <w:shd w:val="clear" w:color="auto" w:fill="E1DFDD"/>
    </w:rPr>
  </w:style>
  <w:style w:type="paragraph" w:styleId="Revision">
    <w:name w:val="Revision"/>
    <w:hidden/>
    <w:uiPriority w:val="99"/>
    <w:semiHidden/>
    <w:rsid w:val="00710A5F"/>
    <w:rPr>
      <w:rFonts w:ascii="Arial" w:eastAsia="Arial" w:hAnsi="Arial" w:cs="Arial"/>
      <w:sz w:val="22"/>
      <w:szCs w:val="22"/>
    </w:rPr>
  </w:style>
  <w:style w:type="paragraph" w:customStyle="1" w:styleId="TableParagraph">
    <w:name w:val="Table Paragraph"/>
    <w:basedOn w:val="Normal"/>
    <w:uiPriority w:val="1"/>
    <w:qFormat/>
    <w:rsid w:val="00710A5F"/>
  </w:style>
  <w:style w:type="table" w:styleId="TableGrid">
    <w:name w:val="Table Grid"/>
    <w:basedOn w:val="TableNormal"/>
    <w:uiPriority w:val="39"/>
    <w:rsid w:val="00710A5F"/>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710A5F"/>
    <w:pPr>
      <w:ind w:left="479" w:hanging="359"/>
    </w:pPr>
  </w:style>
  <w:style w:type="character" w:customStyle="1" w:styleId="Heading1Char">
    <w:name w:val="Heading 1 Char"/>
    <w:basedOn w:val="DefaultParagraphFont"/>
    <w:link w:val="Heading1"/>
    <w:uiPriority w:val="9"/>
    <w:rsid w:val="00514AC3"/>
    <w:rPr>
      <w:rFonts w:ascii="Arial" w:eastAsia="Arial" w:hAnsi="Arial" w:cs="Arial"/>
      <w:b/>
      <w:bCs/>
      <w:color w:val="191919" w:themeColor="text1"/>
      <w:sz w:val="28"/>
      <w:szCs w:val="28"/>
      <w:u w:val="single" w:color="000000"/>
    </w:rPr>
  </w:style>
  <w:style w:type="paragraph" w:styleId="BodyText">
    <w:name w:val="Body Text"/>
    <w:basedOn w:val="Normal"/>
    <w:link w:val="BodyTextChar"/>
    <w:uiPriority w:val="1"/>
    <w:qFormat/>
    <w:rsid w:val="00710A5F"/>
    <w:rPr>
      <w:szCs w:val="24"/>
    </w:rPr>
  </w:style>
  <w:style w:type="character" w:customStyle="1" w:styleId="BodyTextChar">
    <w:name w:val="Body Text Char"/>
    <w:basedOn w:val="DefaultParagraphFont"/>
    <w:link w:val="BodyText"/>
    <w:uiPriority w:val="1"/>
    <w:rsid w:val="00514AC3"/>
    <w:rPr>
      <w:rFonts w:ascii="Arial" w:eastAsia="Arial" w:hAnsi="Arial" w:cs="Arial"/>
      <w:color w:val="191919" w:themeColor="text1"/>
    </w:rPr>
  </w:style>
  <w:style w:type="paragraph" w:styleId="Title">
    <w:name w:val="Title"/>
    <w:basedOn w:val="Normal"/>
    <w:link w:val="TitleChar"/>
    <w:uiPriority w:val="10"/>
    <w:qFormat/>
    <w:rsid w:val="00710A5F"/>
    <w:pPr>
      <w:spacing w:before="227"/>
      <w:jc w:val="center"/>
    </w:pPr>
    <w:rPr>
      <w:b/>
      <w:bCs/>
      <w:sz w:val="36"/>
      <w:szCs w:val="36"/>
    </w:rPr>
  </w:style>
  <w:style w:type="character" w:customStyle="1" w:styleId="TitleChar">
    <w:name w:val="Title Char"/>
    <w:basedOn w:val="DefaultParagraphFont"/>
    <w:link w:val="Title"/>
    <w:uiPriority w:val="10"/>
    <w:rsid w:val="00514AC3"/>
    <w:rPr>
      <w:rFonts w:ascii="Arial" w:eastAsia="Arial" w:hAnsi="Arial" w:cs="Arial"/>
      <w:b/>
      <w:bCs/>
      <w:color w:val="191919" w:themeColor="text1"/>
      <w:sz w:val="36"/>
      <w:szCs w:val="36"/>
    </w:rPr>
  </w:style>
  <w:style w:type="table" w:customStyle="1" w:styleId="Biology">
    <w:name w:val="Biology"/>
    <w:basedOn w:val="TableNormal"/>
    <w:uiPriority w:val="99"/>
    <w:rsid w:val="00710A5F"/>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tblStylePr w:type="firstRow">
      <w:tblPr/>
      <w:tcPr>
        <w:tcBorders>
          <w:top w:val="single" w:sz="48" w:space="0" w:color="1C4E15" w:themeColor="text2" w:themeShade="BF"/>
        </w:tcBorders>
      </w:tcPr>
    </w:tblStylePr>
  </w:style>
  <w:style w:type="paragraph" w:customStyle="1" w:styleId="Subhead">
    <w:name w:val="Subhead"/>
    <w:basedOn w:val="Normal"/>
    <w:link w:val="SubheadChar"/>
    <w:qFormat/>
    <w:rsid w:val="00710A5F"/>
    <w:pPr>
      <w:spacing w:before="480" w:after="240"/>
    </w:pPr>
    <w:rPr>
      <w:b/>
      <w:bCs/>
      <w:color w:val="26691D" w:themeColor="text2"/>
      <w:u w:val="single" w:color="26691D" w:themeColor="text2"/>
    </w:rPr>
  </w:style>
  <w:style w:type="character" w:customStyle="1" w:styleId="SubheadChar">
    <w:name w:val="Subhead Char"/>
    <w:basedOn w:val="DefaultParagraphFont"/>
    <w:link w:val="Subhead"/>
    <w:rsid w:val="00710A5F"/>
    <w:rPr>
      <w:rFonts w:ascii="Arial" w:eastAsia="Arial" w:hAnsi="Arial" w:cs="Arial"/>
      <w:b/>
      <w:bCs/>
      <w:color w:val="26691D" w:themeColor="text2"/>
      <w:szCs w:val="22"/>
      <w:u w:val="single" w:color="26691D" w:themeColor="text2"/>
    </w:rPr>
  </w:style>
  <w:style w:type="paragraph" w:customStyle="1" w:styleId="Question">
    <w:name w:val="Question"/>
    <w:basedOn w:val="ListParagraph"/>
    <w:link w:val="QuestionChar"/>
    <w:rsid w:val="00710A5F"/>
    <w:pPr>
      <w:numPr>
        <w:numId w:val="16"/>
      </w:numPr>
      <w:spacing w:after="240"/>
    </w:pPr>
    <w:rPr>
      <w:b/>
      <w:bCs/>
    </w:rPr>
  </w:style>
  <w:style w:type="character" w:customStyle="1" w:styleId="ListParagraphChar">
    <w:name w:val="List Paragraph Char"/>
    <w:basedOn w:val="DefaultParagraphFont"/>
    <w:link w:val="ListParagraph"/>
    <w:uiPriority w:val="1"/>
    <w:rsid w:val="00710A5F"/>
    <w:rPr>
      <w:rFonts w:ascii="Arial" w:eastAsia="Arial" w:hAnsi="Arial" w:cs="Arial"/>
      <w:color w:val="191919" w:themeColor="text1"/>
      <w:szCs w:val="22"/>
    </w:rPr>
  </w:style>
  <w:style w:type="character" w:customStyle="1" w:styleId="QuestionChar">
    <w:name w:val="Question Char"/>
    <w:basedOn w:val="ListParagraphChar"/>
    <w:link w:val="Question"/>
    <w:rsid w:val="00710A5F"/>
    <w:rPr>
      <w:rFonts w:ascii="Arial" w:eastAsia="Arial" w:hAnsi="Arial" w:cs="Arial"/>
      <w:b/>
      <w:bCs/>
      <w:color w:val="191919" w:themeColor="text1"/>
      <w:szCs w:val="22"/>
    </w:rPr>
  </w:style>
  <w:style w:type="paragraph" w:customStyle="1" w:styleId="Q">
    <w:name w:val="Q"/>
    <w:basedOn w:val="Question"/>
    <w:link w:val="QChar"/>
    <w:qFormat/>
    <w:rsid w:val="00710A5F"/>
    <w:pPr>
      <w:numPr>
        <w:numId w:val="0"/>
      </w:numPr>
      <w:spacing w:before="280"/>
    </w:pPr>
  </w:style>
  <w:style w:type="character" w:customStyle="1" w:styleId="QChar">
    <w:name w:val="Q Char"/>
    <w:basedOn w:val="QuestionChar"/>
    <w:link w:val="Q"/>
    <w:rsid w:val="00710A5F"/>
    <w:rPr>
      <w:rFonts w:ascii="Arial" w:eastAsia="Arial" w:hAnsi="Arial" w:cs="Arial"/>
      <w:b/>
      <w:bCs/>
      <w:color w:val="191919" w:themeColor="text1"/>
      <w:szCs w:val="22"/>
    </w:rPr>
  </w:style>
  <w:style w:type="table" w:customStyle="1" w:styleId="BioQ">
    <w:name w:val="Bio Q"/>
    <w:basedOn w:val="TableNormal"/>
    <w:uiPriority w:val="99"/>
    <w:rsid w:val="00710A5F"/>
    <w:rPr>
      <w:rFonts w:ascii="Arial" w:hAnsi="Arial"/>
      <w:szCs w:val="22"/>
    </w:rPr>
    <w:tblPr>
      <w:tblBorders>
        <w:top w:val="single" w:sz="4" w:space="0" w:color="1C4E15" w:themeColor="text2" w:themeShade="BF"/>
        <w:left w:val="single" w:sz="4" w:space="0" w:color="1C4E15" w:themeColor="text2" w:themeShade="BF"/>
        <w:bottom w:val="single" w:sz="4" w:space="0" w:color="1C4E15" w:themeColor="text2" w:themeShade="BF"/>
        <w:right w:val="single" w:sz="4" w:space="0" w:color="1C4E15" w:themeColor="text2" w:themeShade="BF"/>
        <w:insideH w:val="single" w:sz="4" w:space="0" w:color="1C4E15" w:themeColor="text2" w:themeShade="BF"/>
        <w:insideV w:val="single" w:sz="4" w:space="0" w:color="1C4E15" w:themeColor="text2" w:themeShade="BF"/>
      </w:tblBorders>
      <w:tblCellMar>
        <w:top w:w="198" w:type="dxa"/>
        <w:left w:w="198" w:type="dxa"/>
        <w:bottom w:w="198" w:type="dxa"/>
        <w:right w:w="198" w:type="dxa"/>
      </w:tblCellMar>
    </w:tblPr>
    <w:trPr>
      <w:cantSplit/>
    </w:trPr>
  </w:style>
  <w:style w:type="paragraph" w:customStyle="1" w:styleId="QwithinaQ">
    <w:name w:val="Q within a Q"/>
    <w:basedOn w:val="Q"/>
    <w:link w:val="QwithinaQChar"/>
    <w:qFormat/>
    <w:rsid w:val="00710A5F"/>
    <w:pPr>
      <w:spacing w:before="240" w:after="160"/>
    </w:pPr>
    <w:rPr>
      <w:b w:val="0"/>
      <w:bCs w:val="0"/>
      <w:sz w:val="22"/>
    </w:rPr>
  </w:style>
  <w:style w:type="character" w:customStyle="1" w:styleId="QwithinaQChar">
    <w:name w:val="Q within a Q Char"/>
    <w:basedOn w:val="QChar"/>
    <w:link w:val="QwithinaQ"/>
    <w:rsid w:val="00710A5F"/>
    <w:rPr>
      <w:rFonts w:ascii="Arial" w:eastAsia="Arial" w:hAnsi="Arial" w:cs="Arial"/>
      <w:b w:val="0"/>
      <w:bCs w:val="0"/>
      <w:color w:val="191919"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Biology%20template.dotx" TargetMode="External"/></Relationships>
</file>

<file path=word/theme/theme1.xml><?xml version="1.0" encoding="utf-8"?>
<a:theme xmlns:a="http://schemas.openxmlformats.org/drawingml/2006/main" name="Office Theme">
  <a:themeElements>
    <a:clrScheme name="Biology">
      <a:dk1>
        <a:srgbClr val="191919"/>
      </a:dk1>
      <a:lt1>
        <a:srgbClr val="FFFFFF"/>
      </a:lt1>
      <a:dk2>
        <a:srgbClr val="26691D"/>
      </a:dk2>
      <a:lt2>
        <a:srgbClr val="DEF0D4"/>
      </a:lt2>
      <a:accent1>
        <a:srgbClr val="0070C0"/>
      </a:accent1>
      <a:accent2>
        <a:srgbClr val="FFC000"/>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24A45-027A-45FA-880E-037B9DD02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Biology template.dotx</Template>
  <TotalTime>13</TotalTime>
  <Pages>6</Pages>
  <Words>446</Words>
  <Characters>2086</Characters>
  <Application>Microsoft Office Word</Application>
  <DocSecurity>0</DocSecurity>
  <Lines>122</Lines>
  <Paragraphs>66</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5</cp:revision>
  <dcterms:created xsi:type="dcterms:W3CDTF">2025-04-21T19:46:00Z</dcterms:created>
  <dcterms:modified xsi:type="dcterms:W3CDTF">2025-06-03T13:15:00Z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