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CF3F" w14:textId="77777777" w:rsidR="00BC79B9" w:rsidRPr="00BC79B9" w:rsidRDefault="00BC79B9" w:rsidP="00BC79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  <w:r w:rsidRPr="00BC79B9">
        <w:rPr>
          <w:rStyle w:val="normaltextrun"/>
          <w:rFonts w:ascii="Arial" w:hAnsi="Arial" w:cs="Arial"/>
          <w:b/>
          <w:bCs/>
          <w:sz w:val="32"/>
          <w:szCs w:val="32"/>
        </w:rPr>
        <w:t xml:space="preserve">Name:_____________________________ Date:___________  </w:t>
      </w:r>
    </w:p>
    <w:p w14:paraId="62BC4974" w14:textId="7FEE9A69" w:rsidR="74C895DC" w:rsidRPr="00BC79B9" w:rsidRDefault="74C895DC" w:rsidP="74C895DC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color w:val="002060"/>
          <w:sz w:val="36"/>
          <w:szCs w:val="36"/>
        </w:rPr>
      </w:pPr>
    </w:p>
    <w:p w14:paraId="3437ED3F" w14:textId="2F9C51C4" w:rsidR="00EF49E6" w:rsidRPr="00BC79B9" w:rsidRDefault="00EF49E6" w:rsidP="1CE8EC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</w:pPr>
      <w:r w:rsidRPr="00BC79B9">
        <w:rPr>
          <w:rStyle w:val="normaltextrun"/>
          <w:rFonts w:ascii="Arial" w:hAnsi="Arial" w:cs="Arial"/>
          <w:b/>
          <w:bCs/>
          <w:color w:val="2F5496" w:themeColor="accent1" w:themeShade="BF"/>
          <w:sz w:val="36"/>
          <w:szCs w:val="36"/>
        </w:rPr>
        <w:t xml:space="preserve">Lesson Name: </w:t>
      </w:r>
      <w:r w:rsidR="7F298EE9" w:rsidRPr="00BC79B9">
        <w:rPr>
          <w:rStyle w:val="normaltextrun"/>
          <w:rFonts w:ascii="Arial" w:hAnsi="Arial" w:cs="Arial"/>
          <w:b/>
          <w:bCs/>
          <w:color w:val="2F5496" w:themeColor="accent1" w:themeShade="BF"/>
          <w:sz w:val="36"/>
          <w:szCs w:val="36"/>
        </w:rPr>
        <w:t>Domestic Policy</w:t>
      </w:r>
    </w:p>
    <w:p w14:paraId="60956838" w14:textId="1AF998DB" w:rsidR="00EF49E6" w:rsidRPr="00BC79B9" w:rsidRDefault="00EF49E6" w:rsidP="00EF49E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5ECC207B" w14:textId="7469DC6D" w:rsidR="00EF49E6" w:rsidRPr="00BC79B9" w:rsidRDefault="00EF49E6" w:rsidP="380BF98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C79B9">
        <w:rPr>
          <w:rStyle w:val="normaltextrun"/>
          <w:rFonts w:ascii="Arial" w:hAnsi="Arial" w:cs="Arial"/>
          <w:b/>
          <w:bCs/>
        </w:rPr>
        <w:t xml:space="preserve">Directions: </w:t>
      </w:r>
      <w:r w:rsidR="00F86D46" w:rsidRPr="00BC79B9">
        <w:rPr>
          <w:rStyle w:val="normaltextrun"/>
          <w:rFonts w:ascii="Arial" w:hAnsi="Arial" w:cs="Arial"/>
        </w:rPr>
        <w:t>Complete this study guide a</w:t>
      </w:r>
      <w:r w:rsidRPr="00BC79B9">
        <w:rPr>
          <w:rStyle w:val="normaltextrun"/>
          <w:rFonts w:ascii="Arial" w:hAnsi="Arial" w:cs="Arial"/>
        </w:rPr>
        <w:t xml:space="preserve">s you move through </w:t>
      </w:r>
      <w:r w:rsidR="001F1F63" w:rsidRPr="00BC79B9">
        <w:rPr>
          <w:rStyle w:val="normaltextrun"/>
          <w:rFonts w:ascii="Arial" w:hAnsi="Arial" w:cs="Arial"/>
        </w:rPr>
        <w:t>the</w:t>
      </w:r>
      <w:r w:rsidRPr="00BC79B9">
        <w:rPr>
          <w:rStyle w:val="normaltextrun"/>
          <w:rFonts w:ascii="Arial" w:hAnsi="Arial" w:cs="Arial"/>
        </w:rPr>
        <w:t xml:space="preserve"> lesso</w:t>
      </w:r>
      <w:r w:rsidR="001F1F63" w:rsidRPr="00BC79B9">
        <w:rPr>
          <w:rStyle w:val="normaltextrun"/>
          <w:rFonts w:ascii="Arial" w:hAnsi="Arial" w:cs="Arial"/>
        </w:rPr>
        <w:t>n</w:t>
      </w:r>
      <w:r w:rsidRPr="00BC79B9">
        <w:rPr>
          <w:rStyle w:val="normaltextrun"/>
          <w:rFonts w:ascii="Arial" w:hAnsi="Arial" w:cs="Arial"/>
        </w:rPr>
        <w:t xml:space="preserve">. </w:t>
      </w:r>
      <w:r w:rsidR="001F1F63" w:rsidRPr="00BC79B9">
        <w:rPr>
          <w:rStyle w:val="normaltextrun"/>
          <w:rFonts w:ascii="Arial" w:hAnsi="Arial" w:cs="Arial"/>
        </w:rPr>
        <w:t>By taking notes</w:t>
      </w:r>
      <w:r w:rsidR="001265BF" w:rsidRPr="00BC79B9">
        <w:rPr>
          <w:rStyle w:val="normaltextrun"/>
          <w:rFonts w:ascii="Arial" w:hAnsi="Arial" w:cs="Arial"/>
        </w:rPr>
        <w:t>, you are more likely to remember what you are learning</w:t>
      </w:r>
      <w:r w:rsidRPr="00BC79B9">
        <w:rPr>
          <w:rStyle w:val="normaltextrun"/>
          <w:rFonts w:ascii="Arial" w:hAnsi="Arial" w:cs="Arial"/>
        </w:rPr>
        <w:t xml:space="preserve">. The completed study guide can be used </w:t>
      </w:r>
      <w:r w:rsidR="00BE4B94" w:rsidRPr="00BC79B9">
        <w:rPr>
          <w:rStyle w:val="normaltextrun"/>
          <w:rFonts w:ascii="Arial" w:hAnsi="Arial" w:cs="Arial"/>
        </w:rPr>
        <w:t xml:space="preserve">for </w:t>
      </w:r>
      <w:r w:rsidRPr="00BC79B9">
        <w:rPr>
          <w:rStyle w:val="normaltextrun"/>
          <w:rFonts w:ascii="Arial" w:hAnsi="Arial" w:cs="Arial"/>
        </w:rPr>
        <w:t xml:space="preserve">practice activities </w:t>
      </w:r>
      <w:r w:rsidR="00F86D46" w:rsidRPr="00BC79B9">
        <w:rPr>
          <w:rStyle w:val="normaltextrun"/>
          <w:rFonts w:ascii="Arial" w:hAnsi="Arial" w:cs="Arial"/>
        </w:rPr>
        <w:t>and</w:t>
      </w:r>
      <w:r w:rsidRPr="00BC79B9">
        <w:rPr>
          <w:rStyle w:val="normaltextrun"/>
          <w:rFonts w:ascii="Arial" w:hAnsi="Arial" w:cs="Arial"/>
        </w:rPr>
        <w:t xml:space="preserve"> to prepare for quizzes and exams. Be sure to </w:t>
      </w:r>
      <w:r w:rsidR="00F86D46" w:rsidRPr="00BC79B9">
        <w:rPr>
          <w:rStyle w:val="normaltextrun"/>
          <w:rFonts w:ascii="Arial" w:hAnsi="Arial" w:cs="Arial"/>
        </w:rPr>
        <w:t>save</w:t>
      </w:r>
      <w:r w:rsidRPr="00BC79B9">
        <w:rPr>
          <w:rStyle w:val="normaltextrun"/>
          <w:rFonts w:ascii="Arial" w:hAnsi="Arial" w:cs="Arial"/>
        </w:rPr>
        <w:t xml:space="preserve"> each study guide so you can access it when you need it.</w:t>
      </w:r>
    </w:p>
    <w:p w14:paraId="3AB1F0BD" w14:textId="77777777" w:rsidR="00947E15" w:rsidRPr="00BC79B9" w:rsidRDefault="00947E15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6BDF31F" w14:textId="1C3A3DC2" w:rsidR="00580A24" w:rsidRPr="00BC79B9" w:rsidRDefault="00580A24" w:rsidP="0A38E30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F5496" w:themeColor="accent1" w:themeShade="BF"/>
        </w:rPr>
      </w:pPr>
      <w:r w:rsidRPr="00BC79B9">
        <w:rPr>
          <w:rStyle w:val="normaltextrun"/>
          <w:rFonts w:ascii="Arial" w:hAnsi="Arial" w:cs="Arial"/>
          <w:b/>
          <w:bCs/>
          <w:color w:val="2F5496" w:themeColor="accent1" w:themeShade="BF"/>
          <w:u w:val="single"/>
        </w:rPr>
        <w:t>Essential Vocabulary</w:t>
      </w:r>
    </w:p>
    <w:p w14:paraId="5806FD5A" w14:textId="6024C0C7" w:rsidR="00EF49E6" w:rsidRPr="00BC79B9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D6AACE8" w14:textId="18861352" w:rsidR="006E3791" w:rsidRPr="00BC79B9" w:rsidRDefault="008643ED" w:rsidP="380BF98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C79B9">
        <w:rPr>
          <w:rStyle w:val="eop"/>
          <w:rFonts w:ascii="Arial" w:hAnsi="Arial" w:cs="Arial"/>
        </w:rPr>
        <w:t>As you encounter t</w:t>
      </w:r>
      <w:r w:rsidR="00F149F6" w:rsidRPr="00BC79B9">
        <w:rPr>
          <w:rStyle w:val="eop"/>
          <w:rFonts w:ascii="Arial" w:hAnsi="Arial" w:cs="Arial"/>
        </w:rPr>
        <w:t>hese</w:t>
      </w:r>
      <w:r w:rsidR="006D1D36" w:rsidRPr="00BC79B9">
        <w:rPr>
          <w:rStyle w:val="eop"/>
          <w:rFonts w:ascii="Arial" w:hAnsi="Arial" w:cs="Arial"/>
        </w:rPr>
        <w:t xml:space="preserve"> </w:t>
      </w:r>
      <w:r w:rsidR="00177A78" w:rsidRPr="00BC79B9">
        <w:rPr>
          <w:rStyle w:val="eop"/>
          <w:rFonts w:ascii="Arial" w:hAnsi="Arial" w:cs="Arial"/>
        </w:rPr>
        <w:t>g</w:t>
      </w:r>
      <w:r w:rsidR="001D3C8B" w:rsidRPr="00BC79B9">
        <w:rPr>
          <w:rStyle w:val="eop"/>
          <w:rFonts w:ascii="Arial" w:hAnsi="Arial" w:cs="Arial"/>
        </w:rPr>
        <w:t>overnment</w:t>
      </w:r>
      <w:r w:rsidR="00F149F6" w:rsidRPr="00BC79B9">
        <w:rPr>
          <w:rStyle w:val="eop"/>
          <w:rFonts w:ascii="Arial" w:hAnsi="Arial" w:cs="Arial"/>
        </w:rPr>
        <w:t xml:space="preserve"> t</w:t>
      </w:r>
      <w:r w:rsidRPr="00BC79B9">
        <w:rPr>
          <w:rStyle w:val="eop"/>
          <w:rFonts w:ascii="Arial" w:hAnsi="Arial" w:cs="Arial"/>
        </w:rPr>
        <w:t>erms</w:t>
      </w:r>
      <w:r w:rsidR="008148E5" w:rsidRPr="00BC79B9">
        <w:rPr>
          <w:rStyle w:val="eop"/>
          <w:rFonts w:ascii="Arial" w:hAnsi="Arial" w:cs="Arial"/>
        </w:rPr>
        <w:t xml:space="preserve"> </w:t>
      </w:r>
      <w:r w:rsidR="009B18B6" w:rsidRPr="00BC79B9">
        <w:rPr>
          <w:rStyle w:val="eop"/>
          <w:rFonts w:ascii="Arial" w:hAnsi="Arial" w:cs="Arial"/>
        </w:rPr>
        <w:t>in</w:t>
      </w:r>
      <w:r w:rsidR="008148E5" w:rsidRPr="00BC79B9">
        <w:rPr>
          <w:rStyle w:val="eop"/>
          <w:rFonts w:ascii="Arial" w:hAnsi="Arial" w:cs="Arial"/>
        </w:rPr>
        <w:t xml:space="preserve"> the lesson, enter</w:t>
      </w:r>
      <w:r w:rsidR="006E3791" w:rsidRPr="00BC79B9">
        <w:rPr>
          <w:rStyle w:val="eop"/>
          <w:rFonts w:ascii="Arial" w:hAnsi="Arial" w:cs="Arial"/>
        </w:rPr>
        <w:t xml:space="preserve"> the </w:t>
      </w:r>
      <w:r w:rsidR="009B18B6" w:rsidRPr="00BC79B9">
        <w:rPr>
          <w:rStyle w:val="eop"/>
          <w:rFonts w:ascii="Arial" w:hAnsi="Arial" w:cs="Arial"/>
        </w:rPr>
        <w:t>meaning</w:t>
      </w:r>
      <w:r w:rsidR="006E3791" w:rsidRPr="00BC79B9">
        <w:rPr>
          <w:rStyle w:val="eop"/>
          <w:rFonts w:ascii="Arial" w:hAnsi="Arial" w:cs="Arial"/>
        </w:rPr>
        <w:t xml:space="preserve"> and </w:t>
      </w:r>
      <w:r w:rsidR="008148E5" w:rsidRPr="00BC79B9">
        <w:rPr>
          <w:rStyle w:val="eop"/>
          <w:rFonts w:ascii="Arial" w:hAnsi="Arial" w:cs="Arial"/>
        </w:rPr>
        <w:t>an</w:t>
      </w:r>
      <w:r w:rsidR="006E3791" w:rsidRPr="00BC79B9">
        <w:rPr>
          <w:rStyle w:val="eop"/>
          <w:rFonts w:ascii="Arial" w:hAnsi="Arial" w:cs="Arial"/>
        </w:rPr>
        <w:t xml:space="preserve"> example</w:t>
      </w:r>
      <w:r w:rsidR="008148E5" w:rsidRPr="00BC79B9">
        <w:rPr>
          <w:rStyle w:val="eop"/>
          <w:rFonts w:ascii="Arial" w:hAnsi="Arial" w:cs="Arial"/>
        </w:rPr>
        <w:t xml:space="preserve"> (or two)</w:t>
      </w:r>
      <w:r w:rsidR="006E3791" w:rsidRPr="00BC79B9">
        <w:rPr>
          <w:rStyle w:val="eop"/>
          <w:rFonts w:ascii="Arial" w:hAnsi="Arial" w:cs="Arial"/>
        </w:rPr>
        <w:t xml:space="preserve"> for each</w:t>
      </w:r>
      <w:r w:rsidR="00482193" w:rsidRPr="00BC79B9">
        <w:rPr>
          <w:rStyle w:val="eop"/>
          <w:rFonts w:ascii="Arial" w:hAnsi="Arial" w:cs="Arial"/>
        </w:rPr>
        <w:t>.</w:t>
      </w:r>
      <w:r w:rsidR="008148E5" w:rsidRPr="00BC79B9">
        <w:rPr>
          <w:rStyle w:val="eop"/>
          <w:rFonts w:ascii="Arial" w:hAnsi="Arial" w:cs="Arial"/>
        </w:rPr>
        <w:t xml:space="preserve"> </w:t>
      </w:r>
      <w:r w:rsidR="007D71E1" w:rsidRPr="00BC79B9">
        <w:rPr>
          <w:rStyle w:val="eop"/>
          <w:rFonts w:ascii="Arial" w:hAnsi="Arial" w:cs="Arial"/>
        </w:rPr>
        <w:t xml:space="preserve">You can even draw </w:t>
      </w:r>
      <w:r w:rsidR="036D9B39" w:rsidRPr="00BC79B9">
        <w:rPr>
          <w:rStyle w:val="eop"/>
          <w:rFonts w:ascii="Arial" w:hAnsi="Arial" w:cs="Arial"/>
        </w:rPr>
        <w:t>pictures</w:t>
      </w:r>
      <w:r w:rsidR="007D71E1" w:rsidRPr="00BC79B9">
        <w:rPr>
          <w:rStyle w:val="eop"/>
          <w:rFonts w:ascii="Arial" w:hAnsi="Arial" w:cs="Arial"/>
        </w:rPr>
        <w:t>.</w:t>
      </w:r>
      <w:r w:rsidR="00C5045B" w:rsidRPr="00BC79B9">
        <w:rPr>
          <w:rStyle w:val="eop"/>
          <w:rFonts w:ascii="Arial" w:hAnsi="Arial" w:cs="Arial"/>
        </w:rPr>
        <w:t xml:space="preserve"> If there are other unfamiliar words </w:t>
      </w:r>
      <w:r w:rsidR="0082079E" w:rsidRPr="00BC79B9">
        <w:rPr>
          <w:rStyle w:val="eop"/>
          <w:rFonts w:ascii="Arial" w:hAnsi="Arial" w:cs="Arial"/>
        </w:rPr>
        <w:t>you</w:t>
      </w:r>
      <w:r w:rsidR="00C5045B" w:rsidRPr="00BC79B9">
        <w:rPr>
          <w:rStyle w:val="eop"/>
          <w:rFonts w:ascii="Arial" w:hAnsi="Arial" w:cs="Arial"/>
        </w:rPr>
        <w:t xml:space="preserve"> find, enter them</w:t>
      </w:r>
      <w:r w:rsidR="00244A8D" w:rsidRPr="00BC79B9">
        <w:rPr>
          <w:rStyle w:val="eop"/>
          <w:rFonts w:ascii="Arial" w:hAnsi="Arial" w:cs="Arial"/>
        </w:rPr>
        <w:t xml:space="preserve"> in the </w:t>
      </w:r>
      <w:r w:rsidR="00175EA6" w:rsidRPr="00BC79B9">
        <w:rPr>
          <w:rStyle w:val="eop"/>
          <w:rFonts w:ascii="Arial" w:hAnsi="Arial" w:cs="Arial"/>
        </w:rPr>
        <w:t xml:space="preserve">blank </w:t>
      </w:r>
      <w:r w:rsidR="00244A8D" w:rsidRPr="00BC79B9">
        <w:rPr>
          <w:rStyle w:val="eop"/>
          <w:rFonts w:ascii="Arial" w:hAnsi="Arial" w:cs="Arial"/>
        </w:rPr>
        <w:t>spaces provided.</w:t>
      </w:r>
    </w:p>
    <w:p w14:paraId="33D9AEFC" w14:textId="454B0BB1" w:rsidR="007A59C4" w:rsidRPr="00BC79B9" w:rsidRDefault="0036146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C79B9">
        <w:rPr>
          <w:rStyle w:val="eop"/>
          <w:rFonts w:ascii="Arial" w:hAnsi="Arial" w:cs="Arial"/>
        </w:rPr>
        <w:t xml:space="preserve">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79"/>
      </w:tblGrid>
      <w:tr w:rsidR="007A59C4" w:rsidRPr="00BC79B9" w14:paraId="1E534A90" w14:textId="77777777" w:rsidTr="00BC79B9">
        <w:trPr>
          <w:trHeight w:val="2748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E7EC8" w14:textId="01903ED8" w:rsidR="2E3A0F80" w:rsidRPr="00BC79B9" w:rsidRDefault="00BE4B94" w:rsidP="380BF98B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BC79B9">
              <w:rPr>
                <w:rFonts w:ascii="Arial" w:eastAsiaTheme="minorEastAsia" w:hAnsi="Arial" w:cs="Arial"/>
                <w:i/>
                <w:iCs/>
              </w:rPr>
              <w:t>r</w:t>
            </w:r>
            <w:r w:rsidR="70DB9818" w:rsidRPr="00BC79B9">
              <w:rPr>
                <w:rFonts w:ascii="Arial" w:eastAsiaTheme="minorEastAsia" w:hAnsi="Arial" w:cs="Arial"/>
                <w:i/>
                <w:iCs/>
              </w:rPr>
              <w:t xml:space="preserve">egulatory </w:t>
            </w:r>
            <w:r w:rsidRPr="00BC79B9">
              <w:rPr>
                <w:rFonts w:ascii="Arial" w:eastAsiaTheme="minorEastAsia" w:hAnsi="Arial" w:cs="Arial"/>
                <w:i/>
                <w:iCs/>
              </w:rPr>
              <w:t>p</w:t>
            </w:r>
            <w:r w:rsidR="70DB9818" w:rsidRPr="00BC79B9">
              <w:rPr>
                <w:rFonts w:ascii="Arial" w:eastAsiaTheme="minorEastAsia" w:hAnsi="Arial" w:cs="Arial"/>
                <w:i/>
                <w:iCs/>
              </w:rPr>
              <w:t>olicy</w:t>
            </w:r>
          </w:p>
          <w:p w14:paraId="582A0D4A" w14:textId="1F20B257" w:rsidR="42263172" w:rsidRPr="00BC79B9" w:rsidRDefault="42263172" w:rsidP="50EBEF0F">
            <w:pPr>
              <w:spacing w:line="259" w:lineRule="auto"/>
              <w:rPr>
                <w:rStyle w:val="eop"/>
                <w:rFonts w:ascii="Arial" w:hAnsi="Arial" w:cs="Arial"/>
                <w:color w:val="FF0000"/>
              </w:rPr>
            </w:pPr>
          </w:p>
          <w:p w14:paraId="52693AEF" w14:textId="77777777" w:rsidR="007A59C4" w:rsidRPr="00BC79B9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BC79B9">
              <w:rPr>
                <w:rFonts w:ascii="Arial" w:eastAsiaTheme="minorEastAsia" w:hAnsi="Arial" w:cs="Arial"/>
              </w:rPr>
              <w:t> </w:t>
            </w:r>
          </w:p>
          <w:p w14:paraId="61F05B5D" w14:textId="499C07AF" w:rsidR="007A59C4" w:rsidRPr="00BC79B9" w:rsidRDefault="13FCC3BF" w:rsidP="1CE8ECDE">
            <w:pPr>
              <w:textAlignment w:val="baseline"/>
              <w:rPr>
                <w:rFonts w:ascii="Arial" w:eastAsiaTheme="minorEastAsia" w:hAnsi="Arial" w:cs="Arial"/>
              </w:rPr>
            </w:pPr>
            <w:r w:rsidRPr="00BC79B9">
              <w:rPr>
                <w:rFonts w:ascii="Arial" w:eastAsiaTheme="minorEastAsia" w:hAnsi="Arial" w:cs="Arial"/>
              </w:rPr>
              <w:t> </w:t>
            </w:r>
          </w:p>
          <w:p w14:paraId="5CEDF29F" w14:textId="77777777" w:rsidR="007A59C4" w:rsidRPr="00BC79B9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BC79B9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8C421" w14:textId="27989A59" w:rsidR="009B70B2" w:rsidRPr="00BC79B9" w:rsidRDefault="00BE4B94" w:rsidP="380BF98B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BC79B9">
              <w:rPr>
                <w:rFonts w:ascii="Arial" w:eastAsiaTheme="minorEastAsia" w:hAnsi="Arial" w:cs="Arial"/>
                <w:i/>
                <w:iCs/>
              </w:rPr>
              <w:t>d</w:t>
            </w:r>
            <w:r w:rsidR="569EBA8A" w:rsidRPr="00BC79B9">
              <w:rPr>
                <w:rFonts w:ascii="Arial" w:eastAsiaTheme="minorEastAsia" w:hAnsi="Arial" w:cs="Arial"/>
                <w:i/>
                <w:iCs/>
              </w:rPr>
              <w:t xml:space="preserve">istributive </w:t>
            </w:r>
            <w:r w:rsidRPr="00BC79B9">
              <w:rPr>
                <w:rFonts w:ascii="Arial" w:eastAsiaTheme="minorEastAsia" w:hAnsi="Arial" w:cs="Arial"/>
                <w:i/>
                <w:iCs/>
              </w:rPr>
              <w:t>p</w:t>
            </w:r>
            <w:r w:rsidR="569EBA8A" w:rsidRPr="00BC79B9">
              <w:rPr>
                <w:rFonts w:ascii="Arial" w:eastAsiaTheme="minorEastAsia" w:hAnsi="Arial" w:cs="Arial"/>
                <w:i/>
                <w:iCs/>
              </w:rPr>
              <w:t>olicy</w:t>
            </w:r>
          </w:p>
          <w:p w14:paraId="0CA9972A" w14:textId="73F7D1E2" w:rsidR="009B70B2" w:rsidRPr="00BC79B9" w:rsidRDefault="009B70B2" w:rsidP="50EBEF0F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</w:p>
          <w:p w14:paraId="2F81B6EC" w14:textId="719F7071" w:rsidR="007A59C4" w:rsidRPr="00BC79B9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BC79B9">
              <w:rPr>
                <w:rFonts w:ascii="Arial" w:eastAsiaTheme="minorEastAsia" w:hAnsi="Arial" w:cs="Arial"/>
              </w:rPr>
              <w:t> </w:t>
            </w:r>
          </w:p>
        </w:tc>
      </w:tr>
      <w:tr w:rsidR="007A59C4" w:rsidRPr="00BC79B9" w14:paraId="0FFFB1D1" w14:textId="77777777" w:rsidTr="00BC79B9">
        <w:trPr>
          <w:trHeight w:val="277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CF4E7" w14:textId="2B1B9879" w:rsidR="007A59C4" w:rsidRPr="00BC79B9" w:rsidRDefault="00BE4B94" w:rsidP="380BF98B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BC79B9">
              <w:rPr>
                <w:rFonts w:ascii="Arial" w:eastAsiaTheme="minorEastAsia" w:hAnsi="Arial" w:cs="Arial"/>
                <w:i/>
                <w:iCs/>
              </w:rPr>
              <w:t>f</w:t>
            </w:r>
            <w:r w:rsidR="2405C28F" w:rsidRPr="00BC79B9">
              <w:rPr>
                <w:rFonts w:ascii="Arial" w:eastAsiaTheme="minorEastAsia" w:hAnsi="Arial" w:cs="Arial"/>
                <w:i/>
                <w:iCs/>
              </w:rPr>
              <w:t xml:space="preserve">iscal </w:t>
            </w:r>
            <w:r w:rsidRPr="00BC79B9">
              <w:rPr>
                <w:rFonts w:ascii="Arial" w:eastAsiaTheme="minorEastAsia" w:hAnsi="Arial" w:cs="Arial"/>
                <w:i/>
                <w:iCs/>
              </w:rPr>
              <w:t>p</w:t>
            </w:r>
            <w:r w:rsidR="2405C28F" w:rsidRPr="00BC79B9">
              <w:rPr>
                <w:rFonts w:ascii="Arial" w:eastAsiaTheme="minorEastAsia" w:hAnsi="Arial" w:cs="Arial"/>
                <w:i/>
                <w:iCs/>
              </w:rPr>
              <w:t>olicy</w:t>
            </w:r>
          </w:p>
          <w:p w14:paraId="38B627AB" w14:textId="7CAD1316" w:rsidR="007A59C4" w:rsidRPr="00BC79B9" w:rsidRDefault="007A59C4" w:rsidP="1CE8ECDE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</w:p>
          <w:p w14:paraId="137A2129" w14:textId="08927A69" w:rsidR="007A59C4" w:rsidRPr="00BC79B9" w:rsidRDefault="007A59C4" w:rsidP="1CE8ECDE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</w:p>
          <w:p w14:paraId="00F38F86" w14:textId="5E623088" w:rsidR="007A59C4" w:rsidRPr="00BC79B9" w:rsidRDefault="007A59C4" w:rsidP="1CE8ECDE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</w:p>
          <w:p w14:paraId="7C602D15" w14:textId="4A7FDEC1" w:rsidR="007A59C4" w:rsidRPr="00BC79B9" w:rsidRDefault="007A59C4" w:rsidP="1CE8ECDE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79F00" w14:textId="6A536526" w:rsidR="007A59C4" w:rsidRPr="00BC79B9" w:rsidRDefault="00BE4B94" w:rsidP="380BF98B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BC79B9">
              <w:rPr>
                <w:rFonts w:ascii="Arial" w:eastAsiaTheme="minorEastAsia" w:hAnsi="Arial" w:cs="Arial"/>
                <w:i/>
                <w:iCs/>
              </w:rPr>
              <w:t>m</w:t>
            </w:r>
            <w:r w:rsidR="2405C28F" w:rsidRPr="00BC79B9">
              <w:rPr>
                <w:rFonts w:ascii="Arial" w:eastAsiaTheme="minorEastAsia" w:hAnsi="Arial" w:cs="Arial"/>
                <w:i/>
                <w:iCs/>
              </w:rPr>
              <w:t xml:space="preserve">onetary </w:t>
            </w:r>
            <w:r w:rsidRPr="00BC79B9">
              <w:rPr>
                <w:rFonts w:ascii="Arial" w:eastAsiaTheme="minorEastAsia" w:hAnsi="Arial" w:cs="Arial"/>
                <w:i/>
                <w:iCs/>
              </w:rPr>
              <w:t>p</w:t>
            </w:r>
            <w:r w:rsidR="2405C28F" w:rsidRPr="00BC79B9">
              <w:rPr>
                <w:rFonts w:ascii="Arial" w:eastAsiaTheme="minorEastAsia" w:hAnsi="Arial" w:cs="Arial"/>
                <w:i/>
                <w:iCs/>
              </w:rPr>
              <w:t>olicy</w:t>
            </w:r>
          </w:p>
          <w:p w14:paraId="10AE765E" w14:textId="4DD9A602" w:rsidR="007A59C4" w:rsidRPr="00BC79B9" w:rsidRDefault="122862C5" w:rsidP="19CD39FD">
            <w:pPr>
              <w:textAlignment w:val="baseline"/>
              <w:rPr>
                <w:rFonts w:ascii="Arial" w:eastAsiaTheme="minorEastAsia" w:hAnsi="Arial" w:cs="Arial"/>
                <w:color w:val="FF0000"/>
              </w:rPr>
            </w:pPr>
            <w:r w:rsidRPr="00BC79B9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50EBEF0F" w:rsidRPr="00BC79B9" w14:paraId="7203E97A" w14:textId="77777777" w:rsidTr="00BC79B9">
        <w:trPr>
          <w:trHeight w:val="2442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30D24" w14:textId="5E56C2B0" w:rsidR="122862C5" w:rsidRPr="00BC79B9" w:rsidRDefault="00BE4B94" w:rsidP="380BF98B">
            <w:pPr>
              <w:rPr>
                <w:rFonts w:ascii="Arial" w:eastAsiaTheme="minorEastAsia" w:hAnsi="Arial" w:cs="Arial"/>
                <w:i/>
                <w:iCs/>
              </w:rPr>
            </w:pPr>
            <w:r w:rsidRPr="00BC79B9">
              <w:rPr>
                <w:rFonts w:ascii="Arial" w:eastAsiaTheme="minorEastAsia" w:hAnsi="Arial" w:cs="Arial"/>
                <w:i/>
                <w:iCs/>
              </w:rPr>
              <w:t>m</w:t>
            </w:r>
            <w:r w:rsidR="2695E48A" w:rsidRPr="00BC79B9">
              <w:rPr>
                <w:rFonts w:ascii="Arial" w:eastAsiaTheme="minorEastAsia" w:hAnsi="Arial" w:cs="Arial"/>
                <w:i/>
                <w:iCs/>
              </w:rPr>
              <w:t xml:space="preserve">ixed </w:t>
            </w:r>
            <w:r w:rsidRPr="00BC79B9">
              <w:rPr>
                <w:rFonts w:ascii="Arial" w:eastAsiaTheme="minorEastAsia" w:hAnsi="Arial" w:cs="Arial"/>
                <w:i/>
                <w:iCs/>
              </w:rPr>
              <w:t>m</w:t>
            </w:r>
            <w:r w:rsidR="2695E48A" w:rsidRPr="00BC79B9">
              <w:rPr>
                <w:rFonts w:ascii="Arial" w:eastAsiaTheme="minorEastAsia" w:hAnsi="Arial" w:cs="Arial"/>
                <w:i/>
                <w:iCs/>
              </w:rPr>
              <w:t>arket</w:t>
            </w:r>
          </w:p>
          <w:p w14:paraId="1C315693" w14:textId="29A952E5" w:rsidR="1CE8ECDE" w:rsidRPr="00BC79B9" w:rsidRDefault="1CE8ECDE" w:rsidP="1CE8ECDE">
            <w:pPr>
              <w:rPr>
                <w:rFonts w:ascii="Arial" w:eastAsiaTheme="minorEastAsia" w:hAnsi="Arial" w:cs="Arial"/>
                <w:i/>
                <w:iCs/>
              </w:rPr>
            </w:pPr>
          </w:p>
          <w:p w14:paraId="48AB9415" w14:textId="774C684B" w:rsidR="1CE8ECDE" w:rsidRPr="00BC79B9" w:rsidRDefault="1CE8ECDE" w:rsidP="1CE8ECDE">
            <w:pPr>
              <w:rPr>
                <w:rFonts w:ascii="Arial" w:eastAsiaTheme="minorEastAsia" w:hAnsi="Arial" w:cs="Arial"/>
                <w:i/>
                <w:iCs/>
              </w:rPr>
            </w:pPr>
          </w:p>
          <w:p w14:paraId="0B8504F6" w14:textId="6A505BCE" w:rsidR="1CE8ECDE" w:rsidRPr="00BC79B9" w:rsidRDefault="1CE8ECDE" w:rsidP="1CE8ECDE">
            <w:pPr>
              <w:rPr>
                <w:rFonts w:ascii="Arial" w:eastAsiaTheme="minorEastAsia" w:hAnsi="Arial" w:cs="Arial"/>
                <w:i/>
                <w:iCs/>
              </w:rPr>
            </w:pPr>
          </w:p>
          <w:p w14:paraId="3AAF53D9" w14:textId="171AECBF" w:rsidR="122862C5" w:rsidRPr="00BC79B9" w:rsidRDefault="122862C5" w:rsidP="19CD39FD">
            <w:pPr>
              <w:rPr>
                <w:rFonts w:ascii="Arial" w:eastAsiaTheme="minorEastAsia" w:hAnsi="Arial" w:cs="Arial"/>
                <w:color w:val="FF0000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116B9" w14:textId="2C940406" w:rsidR="122862C5" w:rsidRPr="00BC79B9" w:rsidRDefault="122862C5" w:rsidP="19CD39FD">
            <w:pPr>
              <w:rPr>
                <w:rFonts w:ascii="Arial" w:eastAsiaTheme="minorEastAsia" w:hAnsi="Arial" w:cs="Arial"/>
              </w:rPr>
            </w:pPr>
          </w:p>
        </w:tc>
      </w:tr>
    </w:tbl>
    <w:p w14:paraId="5EE2E495" w14:textId="40256B1B" w:rsidR="74C895DC" w:rsidRPr="00BC79B9" w:rsidRDefault="74C895DC" w:rsidP="00BC79B9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  <w:u w:val="single"/>
        </w:rPr>
      </w:pPr>
    </w:p>
    <w:p w14:paraId="3BD138F5" w14:textId="015FEE35" w:rsidR="39B8C80A" w:rsidRPr="00BC79B9" w:rsidRDefault="2695E48A" w:rsidP="1CE8ECDE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</w:pPr>
      <w:r w:rsidRPr="00BC79B9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>A Silent Majority</w:t>
      </w:r>
    </w:p>
    <w:p w14:paraId="675D09B0" w14:textId="77777777" w:rsidR="00EF49E6" w:rsidRPr="00BC79B9" w:rsidRDefault="00EF49E6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C79B9">
        <w:rPr>
          <w:rStyle w:val="eop"/>
          <w:rFonts w:ascii="Arial" w:hAnsi="Arial" w:cs="Arial"/>
        </w:rPr>
        <w:t> </w:t>
      </w:r>
    </w:p>
    <w:p w14:paraId="7147AFB2" w14:textId="0F5D4369" w:rsidR="005C728B" w:rsidRDefault="45D1F161" w:rsidP="1CE8ECDE">
      <w:pPr>
        <w:textAlignment w:val="baseline"/>
        <w:rPr>
          <w:rFonts w:ascii="Arial" w:hAnsi="Arial" w:cs="Arial"/>
          <w:color w:val="000000" w:themeColor="text1"/>
        </w:rPr>
      </w:pPr>
      <w:r w:rsidRPr="00BC79B9">
        <w:rPr>
          <w:rFonts w:ascii="Arial" w:hAnsi="Arial" w:cs="Arial"/>
          <w:color w:val="000000" w:themeColor="text1"/>
        </w:rPr>
        <w:t xml:space="preserve">Watch the video, then, answer each of the following questions in </w:t>
      </w:r>
      <w:r w:rsidRPr="00BC79B9">
        <w:rPr>
          <w:rFonts w:ascii="Arial" w:hAnsi="Arial" w:cs="Arial"/>
          <w:b/>
          <w:bCs/>
          <w:color w:val="000000" w:themeColor="text1"/>
        </w:rPr>
        <w:t>1–2 complete sentences</w:t>
      </w:r>
      <w:r w:rsidRPr="00BC79B9">
        <w:rPr>
          <w:rFonts w:ascii="Arial" w:hAnsi="Arial" w:cs="Arial"/>
          <w:color w:val="000000" w:themeColor="text1"/>
        </w:rPr>
        <w:t xml:space="preserve"> using the text.</w:t>
      </w:r>
    </w:p>
    <w:p w14:paraId="4A88C985" w14:textId="77777777" w:rsidR="00BC79B9" w:rsidRPr="00BC79B9" w:rsidRDefault="00BC79B9" w:rsidP="1CE8ECDE">
      <w:pPr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05"/>
        <w:gridCol w:w="6255"/>
      </w:tblGrid>
      <w:tr w:rsidR="1CE8ECDE" w:rsidRPr="00BC79B9" w14:paraId="11EE8150" w14:textId="77777777" w:rsidTr="00BC79B9">
        <w:trPr>
          <w:trHeight w:val="432"/>
        </w:trPr>
        <w:tc>
          <w:tcPr>
            <w:tcW w:w="310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5F957BDE" w14:textId="17758067" w:rsidR="45D1F161" w:rsidRPr="00BC79B9" w:rsidRDefault="45D1F161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625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4EDCD8A9" w14:textId="0EF2A068" w:rsidR="45D1F161" w:rsidRPr="00BC79B9" w:rsidRDefault="45D1F161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Answer</w:t>
            </w:r>
          </w:p>
        </w:tc>
      </w:tr>
      <w:tr w:rsidR="1CE8ECDE" w:rsidRPr="00BC79B9" w14:paraId="2F6651B1" w14:textId="77777777" w:rsidTr="00BC79B9">
        <w:trPr>
          <w:trHeight w:val="432"/>
        </w:trPr>
        <w:tc>
          <w:tcPr>
            <w:tcW w:w="3105" w:type="dxa"/>
            <w:vAlign w:val="center"/>
          </w:tcPr>
          <w:p w14:paraId="733188DC" w14:textId="30D7E192" w:rsidR="1CE8ECDE" w:rsidRPr="00BC79B9" w:rsidRDefault="1CE8ECDE" w:rsidP="00BC79B9">
            <w:pPr>
              <w:rPr>
                <w:rFonts w:ascii="Arial" w:hAnsi="Arial" w:cs="Arial"/>
                <w:color w:val="000000" w:themeColor="text1"/>
              </w:rPr>
            </w:pPr>
          </w:p>
          <w:p w14:paraId="67DE70CA" w14:textId="6B479B77" w:rsidR="45D1F161" w:rsidRPr="00BC79B9" w:rsidRDefault="45D1F161" w:rsidP="00BC79B9">
            <w:pPr>
              <w:rPr>
                <w:rFonts w:ascii="Arial" w:hAnsi="Arial" w:cs="Arial"/>
              </w:rPr>
            </w:pPr>
            <w:r w:rsidRPr="00BC79B9">
              <w:rPr>
                <w:rFonts w:ascii="Arial" w:hAnsi="Arial" w:cs="Arial"/>
                <w:color w:val="000000" w:themeColor="text1"/>
              </w:rPr>
              <w:t>What is domestic policy, and why is it often overlooked compared to foreign policy?</w:t>
            </w:r>
          </w:p>
          <w:p w14:paraId="12ED797F" w14:textId="522ED952" w:rsidR="1CE8ECDE" w:rsidRPr="00BC79B9" w:rsidRDefault="1CE8ECDE" w:rsidP="00BC79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55" w:type="dxa"/>
            <w:vAlign w:val="center"/>
          </w:tcPr>
          <w:p w14:paraId="71326948" w14:textId="6F9B24AD" w:rsidR="1CE8ECDE" w:rsidRPr="00BC79B9" w:rsidRDefault="1CE8ECDE" w:rsidP="00BC79B9">
            <w:pPr>
              <w:pStyle w:val="paragraph"/>
              <w:jc w:val="center"/>
              <w:rPr>
                <w:rStyle w:val="eop"/>
                <w:rFonts w:ascii="Arial" w:hAnsi="Arial" w:cs="Arial"/>
              </w:rPr>
            </w:pPr>
          </w:p>
        </w:tc>
      </w:tr>
      <w:tr w:rsidR="1CE8ECDE" w:rsidRPr="00BC79B9" w14:paraId="40ED7D46" w14:textId="77777777" w:rsidTr="00BC79B9">
        <w:trPr>
          <w:trHeight w:val="432"/>
        </w:trPr>
        <w:tc>
          <w:tcPr>
            <w:tcW w:w="3105" w:type="dxa"/>
            <w:vAlign w:val="center"/>
          </w:tcPr>
          <w:p w14:paraId="44DBC795" w14:textId="3D1A8563" w:rsidR="1CE8ECDE" w:rsidRPr="00BC79B9" w:rsidRDefault="1CE8ECDE" w:rsidP="00BC79B9">
            <w:pPr>
              <w:rPr>
                <w:rFonts w:ascii="Arial" w:hAnsi="Arial" w:cs="Arial"/>
                <w:color w:val="000000" w:themeColor="text1"/>
              </w:rPr>
            </w:pPr>
          </w:p>
          <w:p w14:paraId="363775B3" w14:textId="0E6247F7" w:rsidR="45D1F161" w:rsidRPr="00BC79B9" w:rsidRDefault="45D1F161" w:rsidP="00BC79B9">
            <w:pPr>
              <w:rPr>
                <w:rFonts w:ascii="Arial" w:hAnsi="Arial" w:cs="Arial"/>
              </w:rPr>
            </w:pPr>
            <w:r w:rsidRPr="00BC79B9">
              <w:rPr>
                <w:rFonts w:ascii="Arial" w:hAnsi="Arial" w:cs="Arial"/>
                <w:color w:val="000000" w:themeColor="text1"/>
              </w:rPr>
              <w:t>What are three main ways domestic policy is created in the United States?</w:t>
            </w:r>
          </w:p>
          <w:p w14:paraId="1E929763" w14:textId="25A8C6C3" w:rsidR="1CE8ECDE" w:rsidRPr="00BC79B9" w:rsidRDefault="1CE8ECDE" w:rsidP="00BC79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55" w:type="dxa"/>
            <w:vAlign w:val="center"/>
          </w:tcPr>
          <w:p w14:paraId="5800589C" w14:textId="6F9B24AD" w:rsidR="1CE8ECDE" w:rsidRPr="00BC79B9" w:rsidRDefault="1CE8ECDE" w:rsidP="00BC79B9">
            <w:pPr>
              <w:pStyle w:val="paragraph"/>
              <w:jc w:val="center"/>
              <w:rPr>
                <w:rStyle w:val="eop"/>
                <w:rFonts w:ascii="Arial" w:hAnsi="Arial" w:cs="Arial"/>
              </w:rPr>
            </w:pPr>
          </w:p>
        </w:tc>
      </w:tr>
      <w:tr w:rsidR="1CE8ECDE" w:rsidRPr="00BC79B9" w14:paraId="22BB0330" w14:textId="77777777" w:rsidTr="00BC79B9">
        <w:trPr>
          <w:trHeight w:val="432"/>
        </w:trPr>
        <w:tc>
          <w:tcPr>
            <w:tcW w:w="3105" w:type="dxa"/>
            <w:vAlign w:val="center"/>
          </w:tcPr>
          <w:p w14:paraId="3C1FB42F" w14:textId="77777777" w:rsidR="00BC79B9" w:rsidRDefault="00BC79B9" w:rsidP="00BC79B9">
            <w:pPr>
              <w:rPr>
                <w:rFonts w:ascii="Arial" w:hAnsi="Arial" w:cs="Arial"/>
                <w:color w:val="000000" w:themeColor="text1"/>
              </w:rPr>
            </w:pPr>
          </w:p>
          <w:p w14:paraId="199EAA2E" w14:textId="5602951F" w:rsidR="45D1F161" w:rsidRPr="00BC79B9" w:rsidRDefault="45D1F161" w:rsidP="00BC79B9">
            <w:pPr>
              <w:rPr>
                <w:rFonts w:ascii="Arial" w:hAnsi="Arial" w:cs="Arial"/>
              </w:rPr>
            </w:pPr>
            <w:r w:rsidRPr="00BC79B9">
              <w:rPr>
                <w:rFonts w:ascii="Arial" w:hAnsi="Arial" w:cs="Arial"/>
                <w:color w:val="000000" w:themeColor="text1"/>
              </w:rPr>
              <w:t>How is most domestic policy funded, and what is one challenge the government faces because of this?</w:t>
            </w:r>
          </w:p>
          <w:p w14:paraId="23D4B536" w14:textId="48EC5A5F" w:rsidR="1CE8ECDE" w:rsidRPr="00BC79B9" w:rsidRDefault="1CE8ECDE" w:rsidP="00BC79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55" w:type="dxa"/>
            <w:vAlign w:val="center"/>
          </w:tcPr>
          <w:p w14:paraId="037020DF" w14:textId="6F9B24AD" w:rsidR="1CE8ECDE" w:rsidRPr="00BC79B9" w:rsidRDefault="1CE8ECDE" w:rsidP="00BC79B9">
            <w:pPr>
              <w:pStyle w:val="paragraph"/>
              <w:jc w:val="center"/>
              <w:rPr>
                <w:rStyle w:val="eop"/>
                <w:rFonts w:ascii="Arial" w:hAnsi="Arial" w:cs="Arial"/>
              </w:rPr>
            </w:pPr>
          </w:p>
        </w:tc>
      </w:tr>
      <w:tr w:rsidR="1CE8ECDE" w:rsidRPr="00BC79B9" w14:paraId="3F613C03" w14:textId="77777777" w:rsidTr="00BC79B9">
        <w:trPr>
          <w:trHeight w:val="432"/>
        </w:trPr>
        <w:tc>
          <w:tcPr>
            <w:tcW w:w="3105" w:type="dxa"/>
            <w:vAlign w:val="center"/>
          </w:tcPr>
          <w:p w14:paraId="4AF94DFC" w14:textId="77777777" w:rsidR="00BC79B9" w:rsidRDefault="00BC79B9" w:rsidP="00BC79B9">
            <w:pPr>
              <w:rPr>
                <w:rFonts w:ascii="Arial" w:hAnsi="Arial" w:cs="Arial"/>
                <w:color w:val="000000" w:themeColor="text1"/>
              </w:rPr>
            </w:pPr>
          </w:p>
          <w:p w14:paraId="3C55BF0F" w14:textId="27503476" w:rsidR="45D1F161" w:rsidRPr="00BC79B9" w:rsidRDefault="45D1F161" w:rsidP="00BC79B9">
            <w:pPr>
              <w:rPr>
                <w:rFonts w:ascii="Arial" w:hAnsi="Arial" w:cs="Arial"/>
              </w:rPr>
            </w:pPr>
            <w:r w:rsidRPr="00BC79B9">
              <w:rPr>
                <w:rFonts w:ascii="Arial" w:hAnsi="Arial" w:cs="Arial"/>
                <w:color w:val="000000" w:themeColor="text1"/>
              </w:rPr>
              <w:t>Give two examples of how domestic policy directly affects the daily lives of American citizens.</w:t>
            </w:r>
          </w:p>
          <w:p w14:paraId="03BD4364" w14:textId="687808F2" w:rsidR="1CE8ECDE" w:rsidRPr="00BC79B9" w:rsidRDefault="1CE8ECDE" w:rsidP="00BC79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55" w:type="dxa"/>
            <w:vAlign w:val="center"/>
          </w:tcPr>
          <w:p w14:paraId="49742B17" w14:textId="6F9B24AD" w:rsidR="1CE8ECDE" w:rsidRPr="00BC79B9" w:rsidRDefault="1CE8ECDE" w:rsidP="00BC79B9">
            <w:pPr>
              <w:pStyle w:val="paragraph"/>
              <w:jc w:val="center"/>
              <w:rPr>
                <w:rStyle w:val="eop"/>
                <w:rFonts w:ascii="Arial" w:hAnsi="Arial" w:cs="Arial"/>
              </w:rPr>
            </w:pPr>
          </w:p>
        </w:tc>
      </w:tr>
    </w:tbl>
    <w:p w14:paraId="043BE7E0" w14:textId="2B78E222" w:rsidR="50EBEF0F" w:rsidRPr="00BC79B9" w:rsidRDefault="50EBEF0F" w:rsidP="1CE8ECDE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732051A3" w14:textId="6031F0D0" w:rsidR="00EF49E6" w:rsidRPr="00BC79B9" w:rsidRDefault="3ABDD743" w:rsidP="00BC79B9">
      <w:pPr>
        <w:pStyle w:val="paragraph"/>
        <w:spacing w:before="0" w:beforeAutospacing="0" w:after="0" w:afterAutospacing="0" w:line="259" w:lineRule="auto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BC79B9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>Rules and Procedures</w:t>
      </w:r>
    </w:p>
    <w:p w14:paraId="7C39F42D" w14:textId="77777777" w:rsidR="00BC79B9" w:rsidRPr="00BC79B9" w:rsidRDefault="00BC79B9" w:rsidP="00BC79B9">
      <w:pPr>
        <w:pStyle w:val="paragraph"/>
        <w:spacing w:before="0" w:beforeAutospacing="0" w:after="0" w:afterAutospacing="0" w:line="259" w:lineRule="auto"/>
        <w:jc w:val="center"/>
        <w:rPr>
          <w:rFonts w:ascii="Arial" w:hAnsi="Arial" w:cs="Arial"/>
        </w:rPr>
      </w:pPr>
    </w:p>
    <w:p w14:paraId="5EC56D3C" w14:textId="5842199B" w:rsidR="00A914FF" w:rsidRDefault="386B56FE" w:rsidP="1CE8ECDE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0BC79B9">
        <w:rPr>
          <w:rStyle w:val="eop"/>
          <w:rFonts w:ascii="Arial" w:hAnsi="Arial" w:cs="Arial"/>
        </w:rPr>
        <w:t xml:space="preserve">Describe </w:t>
      </w:r>
      <w:r w:rsidR="1C445914" w:rsidRPr="00BC79B9">
        <w:rPr>
          <w:rStyle w:val="eop"/>
          <w:rFonts w:ascii="Arial" w:hAnsi="Arial" w:cs="Arial"/>
        </w:rPr>
        <w:t>domestic policy.</w:t>
      </w:r>
    </w:p>
    <w:p w14:paraId="3D51D68A" w14:textId="77777777" w:rsidR="00BC79B9" w:rsidRPr="00BC79B9" w:rsidRDefault="00BC79B9" w:rsidP="1CE8ECDE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615"/>
        <w:gridCol w:w="4625"/>
        <w:gridCol w:w="3120"/>
      </w:tblGrid>
      <w:tr w:rsidR="1CE8ECDE" w:rsidRPr="00BC79B9" w14:paraId="0155BB2E" w14:textId="77777777" w:rsidTr="00BC79B9">
        <w:trPr>
          <w:trHeight w:val="432"/>
        </w:trPr>
        <w:tc>
          <w:tcPr>
            <w:tcW w:w="161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3654FABC" w14:textId="573BDBA3" w:rsidR="53F39A48" w:rsidRPr="00BC79B9" w:rsidRDefault="53F39A48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Topic</w:t>
            </w:r>
          </w:p>
        </w:tc>
        <w:tc>
          <w:tcPr>
            <w:tcW w:w="462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5447A9AA" w14:textId="3E8953D4" w:rsidR="53F39A48" w:rsidRPr="00BC79B9" w:rsidRDefault="53F39A48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What is it</w:t>
            </w:r>
            <w:r w:rsidR="00BE4B94" w:rsidRPr="00BC79B9">
              <w:rPr>
                <w:rStyle w:val="eop"/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3120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688ACF63" w14:textId="5E206941" w:rsidR="53F39A48" w:rsidRPr="00BC79B9" w:rsidRDefault="53F39A48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Example(s)</w:t>
            </w:r>
          </w:p>
        </w:tc>
      </w:tr>
      <w:tr w:rsidR="1CE8ECDE" w:rsidRPr="00BC79B9" w14:paraId="1FEAEDDF" w14:textId="77777777" w:rsidTr="00BC79B9">
        <w:trPr>
          <w:trHeight w:val="300"/>
        </w:trPr>
        <w:tc>
          <w:tcPr>
            <w:tcW w:w="1615" w:type="dxa"/>
          </w:tcPr>
          <w:p w14:paraId="27BB7A5C" w14:textId="284380A9" w:rsidR="1CE8ECDE" w:rsidRPr="00BC79B9" w:rsidRDefault="1CE8ECDE" w:rsidP="1CE8ECDE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74BAF611" w14:textId="7B9DD423" w:rsidR="53F39A48" w:rsidRPr="00BC79B9" w:rsidRDefault="6A8C32B3" w:rsidP="1CE8ECDE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D</w:t>
            </w:r>
            <w:r w:rsidR="719091F4" w:rsidRPr="00BC79B9">
              <w:rPr>
                <w:rStyle w:val="eop"/>
                <w:rFonts w:ascii="Arial" w:hAnsi="Arial" w:cs="Arial"/>
                <w:b/>
                <w:bCs/>
              </w:rPr>
              <w:t>omestic</w:t>
            </w:r>
            <w:r w:rsidR="4348F0C4" w:rsidRPr="00BC79B9">
              <w:rPr>
                <w:rStyle w:val="eop"/>
                <w:rFonts w:ascii="Arial" w:hAnsi="Arial" w:cs="Arial"/>
                <w:b/>
                <w:bCs/>
              </w:rPr>
              <w:t xml:space="preserve"> Policy</w:t>
            </w:r>
          </w:p>
          <w:p w14:paraId="733C38AB" w14:textId="2B588B3E" w:rsidR="1CE8ECDE" w:rsidRPr="00BC79B9" w:rsidRDefault="1CE8ECDE" w:rsidP="00BC79B9">
            <w:pPr>
              <w:pStyle w:val="paragraph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3C04AE54" w14:textId="6C177022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3120" w:type="dxa"/>
          </w:tcPr>
          <w:p w14:paraId="5B030F3E" w14:textId="6C177022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1CE8ECDE" w:rsidRPr="00BC79B9" w14:paraId="5AF5B192" w14:textId="77777777" w:rsidTr="00BC79B9">
        <w:trPr>
          <w:trHeight w:val="1880"/>
        </w:trPr>
        <w:tc>
          <w:tcPr>
            <w:tcW w:w="1615" w:type="dxa"/>
          </w:tcPr>
          <w:p w14:paraId="39F2212E" w14:textId="373CEC97" w:rsidR="1CE8ECDE" w:rsidRPr="00BC79B9" w:rsidRDefault="1CE8ECDE" w:rsidP="1CE8ECDE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2FF70471" w14:textId="3F4B43FD" w:rsidR="1CE8ECDE" w:rsidRPr="00BC79B9" w:rsidRDefault="53F39A48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Regulatory Policy</w:t>
            </w:r>
          </w:p>
          <w:p w14:paraId="487A694E" w14:textId="3C2C0504" w:rsidR="1CE8ECDE" w:rsidRPr="00BC79B9" w:rsidRDefault="1CE8ECDE" w:rsidP="1CE8ECDE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506621E2" w14:textId="6C177022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3120" w:type="dxa"/>
          </w:tcPr>
          <w:p w14:paraId="42F8CD07" w14:textId="6C177022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1CE8ECDE" w:rsidRPr="00BC79B9" w14:paraId="2A9145EB" w14:textId="77777777" w:rsidTr="00BC79B9">
        <w:trPr>
          <w:trHeight w:val="1880"/>
        </w:trPr>
        <w:tc>
          <w:tcPr>
            <w:tcW w:w="1615" w:type="dxa"/>
          </w:tcPr>
          <w:p w14:paraId="5340D7CA" w14:textId="71914786" w:rsidR="1CE8ECDE" w:rsidRPr="00BC79B9" w:rsidRDefault="1CE8ECDE" w:rsidP="1CE8ECDE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411E52FA" w14:textId="457C2550" w:rsidR="1CE8ECDE" w:rsidRPr="00BC79B9" w:rsidRDefault="53F39A48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Distributive Policy</w:t>
            </w:r>
          </w:p>
          <w:p w14:paraId="18A0E46A" w14:textId="50B0F165" w:rsidR="1CE8ECDE" w:rsidRPr="00BC79B9" w:rsidRDefault="1CE8ECDE" w:rsidP="1CE8ECDE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595D7E14" w14:textId="6C177022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3120" w:type="dxa"/>
          </w:tcPr>
          <w:p w14:paraId="145EC687" w14:textId="6C177022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</w:tbl>
    <w:p w14:paraId="1766F60C" w14:textId="327D3542" w:rsidR="00EF49E6" w:rsidRPr="00BC79B9" w:rsidRDefault="00EF49E6" w:rsidP="1CE8EC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918B790" w14:textId="44989E05" w:rsidR="0071785F" w:rsidRPr="00BC79B9" w:rsidRDefault="2C122CB9" w:rsidP="1CE8ECDE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</w:pPr>
      <w:r w:rsidRPr="00BC79B9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>To Each Its Own</w:t>
      </w:r>
    </w:p>
    <w:p w14:paraId="2CE1833F" w14:textId="7A2DC62D" w:rsidR="267B4D44" w:rsidRPr="00BC79B9" w:rsidRDefault="267B4D44" w:rsidP="0071785F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  <w:u w:val="single"/>
        </w:rPr>
      </w:pPr>
      <w:r w:rsidRPr="00BC79B9">
        <w:rPr>
          <w:rStyle w:val="eop"/>
          <w:rFonts w:ascii="Arial" w:hAnsi="Arial" w:cs="Arial"/>
          <w:color w:val="002060"/>
          <w:u w:val="single"/>
        </w:rPr>
        <w:t xml:space="preserve">  </w:t>
      </w:r>
    </w:p>
    <w:p w14:paraId="531E0814" w14:textId="01FCF4A0" w:rsidR="00A914FF" w:rsidRDefault="73D58700" w:rsidP="1CE8ECDE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0BC79B9">
        <w:rPr>
          <w:rStyle w:val="eop"/>
          <w:rFonts w:ascii="Arial" w:hAnsi="Arial" w:cs="Arial"/>
        </w:rPr>
        <w:t>H</w:t>
      </w:r>
      <w:r w:rsidR="57C6A87A" w:rsidRPr="00BC79B9">
        <w:rPr>
          <w:rStyle w:val="eop"/>
          <w:rFonts w:ascii="Arial" w:hAnsi="Arial" w:cs="Arial"/>
        </w:rPr>
        <w:t>ow</w:t>
      </w:r>
      <w:r w:rsidR="2C9DE93C" w:rsidRPr="00BC79B9">
        <w:rPr>
          <w:rStyle w:val="eop"/>
          <w:rFonts w:ascii="Arial" w:hAnsi="Arial" w:cs="Arial"/>
        </w:rPr>
        <w:t xml:space="preserve"> does</w:t>
      </w:r>
      <w:r w:rsidR="57C6A87A" w:rsidRPr="00BC79B9">
        <w:rPr>
          <w:rStyle w:val="eop"/>
          <w:rFonts w:ascii="Arial" w:hAnsi="Arial" w:cs="Arial"/>
        </w:rPr>
        <w:t xml:space="preserve"> each branch of the US Government </w:t>
      </w:r>
      <w:r w:rsidR="162B9AF3" w:rsidRPr="00BC79B9">
        <w:rPr>
          <w:rStyle w:val="eop"/>
          <w:rFonts w:ascii="Arial" w:hAnsi="Arial" w:cs="Arial"/>
        </w:rPr>
        <w:t>shape</w:t>
      </w:r>
      <w:r w:rsidR="57C6A87A" w:rsidRPr="00BC79B9">
        <w:rPr>
          <w:rStyle w:val="eop"/>
          <w:rFonts w:ascii="Arial" w:hAnsi="Arial" w:cs="Arial"/>
        </w:rPr>
        <w:t xml:space="preserve"> domestic policy</w:t>
      </w:r>
      <w:r w:rsidR="33B06878" w:rsidRPr="00BC79B9">
        <w:rPr>
          <w:rStyle w:val="eop"/>
          <w:rFonts w:ascii="Arial" w:hAnsi="Arial" w:cs="Arial"/>
        </w:rPr>
        <w:t>?</w:t>
      </w:r>
    </w:p>
    <w:p w14:paraId="3FA38506" w14:textId="77777777" w:rsidR="00BC79B9" w:rsidRPr="00BC79B9" w:rsidRDefault="00BC79B9" w:rsidP="1CE8ECDE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85"/>
        <w:gridCol w:w="7875"/>
      </w:tblGrid>
      <w:tr w:rsidR="1CE8ECDE" w:rsidRPr="00BC79B9" w14:paraId="5C673A09" w14:textId="77777777" w:rsidTr="00BC79B9">
        <w:trPr>
          <w:trHeight w:val="432"/>
        </w:trPr>
        <w:tc>
          <w:tcPr>
            <w:tcW w:w="148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749D411D" w14:textId="18E98321" w:rsidR="57C6A87A" w:rsidRPr="00BC79B9" w:rsidRDefault="57C6A87A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Branch</w:t>
            </w:r>
          </w:p>
        </w:tc>
        <w:tc>
          <w:tcPr>
            <w:tcW w:w="787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32A2ABBE" w14:textId="42E4D8CE" w:rsidR="57C6A87A" w:rsidRPr="00BC79B9" w:rsidRDefault="57C6A87A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Examples</w:t>
            </w:r>
          </w:p>
        </w:tc>
      </w:tr>
      <w:tr w:rsidR="1CE8ECDE" w:rsidRPr="00BC79B9" w14:paraId="3DF7A258" w14:textId="77777777" w:rsidTr="00531AC9">
        <w:trPr>
          <w:trHeight w:val="2150"/>
        </w:trPr>
        <w:tc>
          <w:tcPr>
            <w:tcW w:w="1485" w:type="dxa"/>
            <w:vAlign w:val="center"/>
          </w:tcPr>
          <w:p w14:paraId="2AB2F76A" w14:textId="72AC34F5" w:rsidR="1CE8ECDE" w:rsidRPr="00BC79B9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40A49300" w14:textId="0AF68049" w:rsidR="57C6A87A" w:rsidRPr="00BC79B9" w:rsidRDefault="57C6A87A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Legislative</w:t>
            </w:r>
          </w:p>
          <w:p w14:paraId="4C1E008E" w14:textId="6DDDF26B" w:rsidR="1CE8ECDE" w:rsidRPr="00BC79B9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4E95446A" w14:textId="3A9A4588" w:rsidR="1CE8ECDE" w:rsidRPr="00BC79B9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7875" w:type="dxa"/>
          </w:tcPr>
          <w:p w14:paraId="09FB376C" w14:textId="00DC1D84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1CE8ECDE" w:rsidRPr="00BC79B9" w14:paraId="11351C79" w14:textId="77777777" w:rsidTr="00531AC9">
        <w:trPr>
          <w:trHeight w:val="2087"/>
        </w:trPr>
        <w:tc>
          <w:tcPr>
            <w:tcW w:w="1485" w:type="dxa"/>
            <w:vAlign w:val="center"/>
          </w:tcPr>
          <w:p w14:paraId="4793BE06" w14:textId="5E63E20F" w:rsidR="1CE8ECDE" w:rsidRPr="00BC79B9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0EFE35D8" w14:textId="60F87CE7" w:rsidR="57C6A87A" w:rsidRPr="00BC79B9" w:rsidRDefault="57C6A87A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Executive</w:t>
            </w:r>
          </w:p>
          <w:p w14:paraId="167EF4B8" w14:textId="71A80938" w:rsidR="1CE8ECDE" w:rsidRPr="00BC79B9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7003EF41" w14:textId="77009044" w:rsidR="1CE8ECDE" w:rsidRPr="00BC79B9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7875" w:type="dxa"/>
          </w:tcPr>
          <w:p w14:paraId="6D5B0A37" w14:textId="00DC1D84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1CE8ECDE" w:rsidRPr="00BC79B9" w14:paraId="495C369F" w14:textId="77777777" w:rsidTr="00531AC9">
        <w:trPr>
          <w:trHeight w:val="2240"/>
        </w:trPr>
        <w:tc>
          <w:tcPr>
            <w:tcW w:w="1485" w:type="dxa"/>
            <w:vAlign w:val="center"/>
          </w:tcPr>
          <w:p w14:paraId="3830368D" w14:textId="72FD4702" w:rsidR="1CE8ECDE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7FFA6CC4" w14:textId="77777777" w:rsidR="00BC79B9" w:rsidRPr="00BC79B9" w:rsidRDefault="00BC79B9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35B8C2D2" w14:textId="71C46573" w:rsidR="1CE8ECDE" w:rsidRDefault="57C6A87A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Judicial</w:t>
            </w:r>
          </w:p>
          <w:p w14:paraId="31C2D550" w14:textId="77777777" w:rsidR="00BC79B9" w:rsidRPr="00BC79B9" w:rsidRDefault="00BC79B9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1F8D39DF" w14:textId="554B93A3" w:rsidR="1CE8ECDE" w:rsidRPr="00BC79B9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7875" w:type="dxa"/>
          </w:tcPr>
          <w:p w14:paraId="562F4381" w14:textId="00DC1D84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</w:tbl>
    <w:p w14:paraId="3C5E509F" w14:textId="1A7E1D88" w:rsidR="00DC7FC5" w:rsidRPr="00BC79B9" w:rsidRDefault="00DC7FC5" w:rsidP="1CE8ECDE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7149A602" w14:textId="11DC6FCE" w:rsidR="00263738" w:rsidRDefault="3F3DE4B7" w:rsidP="1CE8ECDE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</w:pPr>
      <w:r w:rsidRPr="00BC79B9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>Paying for Policy</w:t>
      </w:r>
    </w:p>
    <w:p w14:paraId="3CD9AD06" w14:textId="77777777" w:rsidR="00BC79B9" w:rsidRPr="00BC79B9" w:rsidRDefault="00BC79B9" w:rsidP="1CE8ECDE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</w:pPr>
    </w:p>
    <w:p w14:paraId="58F8C375" w14:textId="51A35E27" w:rsidR="00263738" w:rsidRDefault="0F9F3706" w:rsidP="1CE8ECDE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0BC79B9">
        <w:rPr>
          <w:rStyle w:val="eop"/>
          <w:rFonts w:ascii="Arial" w:hAnsi="Arial" w:cs="Arial"/>
        </w:rPr>
        <w:t>Answer the questions about how domestic policies are funded.</w:t>
      </w:r>
    </w:p>
    <w:p w14:paraId="06793A26" w14:textId="77777777" w:rsidR="00BC79B9" w:rsidRPr="00BC79B9" w:rsidRDefault="00BC79B9" w:rsidP="1CE8ECDE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70"/>
        <w:gridCol w:w="5790"/>
      </w:tblGrid>
      <w:tr w:rsidR="1CE8ECDE" w:rsidRPr="00BC79B9" w14:paraId="59FD86C0" w14:textId="77777777" w:rsidTr="00BC79B9">
        <w:trPr>
          <w:trHeight w:val="432"/>
        </w:trPr>
        <w:tc>
          <w:tcPr>
            <w:tcW w:w="3570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68C4CE8D" w14:textId="1FC6D7F5" w:rsidR="0F9F3706" w:rsidRPr="00BC79B9" w:rsidRDefault="0F9F3706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5790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49D5AB3C" w14:textId="0A3026DD" w:rsidR="0F9F3706" w:rsidRPr="00BC79B9" w:rsidRDefault="0F9F3706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Answer</w:t>
            </w:r>
          </w:p>
        </w:tc>
      </w:tr>
      <w:tr w:rsidR="1CE8ECDE" w:rsidRPr="00BC79B9" w14:paraId="0F30D003" w14:textId="77777777" w:rsidTr="1CE8ECDE">
        <w:trPr>
          <w:trHeight w:val="300"/>
        </w:trPr>
        <w:tc>
          <w:tcPr>
            <w:tcW w:w="3570" w:type="dxa"/>
          </w:tcPr>
          <w:p w14:paraId="5F1305BE" w14:textId="77777777" w:rsidR="00BC79B9" w:rsidRDefault="00BC79B9" w:rsidP="1CE8ECDE">
            <w:pPr>
              <w:rPr>
                <w:rFonts w:ascii="Arial" w:hAnsi="Arial" w:cs="Arial"/>
                <w:color w:val="000000" w:themeColor="text1"/>
              </w:rPr>
            </w:pPr>
          </w:p>
          <w:p w14:paraId="1155E02A" w14:textId="154DA72C" w:rsidR="0F9F3706" w:rsidRPr="00BC79B9" w:rsidRDefault="0F9F3706" w:rsidP="1CE8ECDE">
            <w:pPr>
              <w:rPr>
                <w:rFonts w:ascii="Arial" w:hAnsi="Arial" w:cs="Arial"/>
                <w:color w:val="000000" w:themeColor="text1"/>
              </w:rPr>
            </w:pPr>
            <w:r w:rsidRPr="00BC79B9">
              <w:rPr>
                <w:rFonts w:ascii="Arial" w:hAnsi="Arial" w:cs="Arial"/>
                <w:color w:val="000000" w:themeColor="text1"/>
              </w:rPr>
              <w:t>What is the difference between mandatory spending and discretionary spending in the federal budget?</w:t>
            </w:r>
          </w:p>
          <w:p w14:paraId="26DAAB9E" w14:textId="4D5B0CDB" w:rsidR="1CE8ECDE" w:rsidRPr="00BC79B9" w:rsidRDefault="1CE8ECDE" w:rsidP="1CE8EC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90" w:type="dxa"/>
          </w:tcPr>
          <w:p w14:paraId="034AFE5D" w14:textId="1E0C2408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1CE8ECDE" w:rsidRPr="00BC79B9" w14:paraId="550D8D51" w14:textId="77777777" w:rsidTr="1CE8ECDE">
        <w:trPr>
          <w:trHeight w:val="300"/>
        </w:trPr>
        <w:tc>
          <w:tcPr>
            <w:tcW w:w="3570" w:type="dxa"/>
          </w:tcPr>
          <w:p w14:paraId="0BD38F39" w14:textId="77777777" w:rsidR="00BC79B9" w:rsidRDefault="00BC79B9" w:rsidP="1CE8ECDE">
            <w:pPr>
              <w:rPr>
                <w:rFonts w:ascii="Arial" w:hAnsi="Arial" w:cs="Arial"/>
                <w:color w:val="000000" w:themeColor="text1"/>
              </w:rPr>
            </w:pPr>
          </w:p>
          <w:p w14:paraId="41E77E2E" w14:textId="77777777" w:rsidR="0F9F3706" w:rsidRDefault="0F9F3706" w:rsidP="1CE8ECDE">
            <w:pPr>
              <w:rPr>
                <w:rFonts w:ascii="Arial" w:hAnsi="Arial" w:cs="Arial"/>
                <w:color w:val="000000" w:themeColor="text1"/>
              </w:rPr>
            </w:pPr>
            <w:r w:rsidRPr="00BC79B9">
              <w:rPr>
                <w:rFonts w:ascii="Arial" w:hAnsi="Arial" w:cs="Arial"/>
                <w:color w:val="000000" w:themeColor="text1"/>
              </w:rPr>
              <w:t>Why does Social Security represent such a large portion of the federal budget, and what would be the consequences if it were not funded?</w:t>
            </w:r>
          </w:p>
          <w:p w14:paraId="0ACA5D67" w14:textId="77D04427" w:rsidR="00BC79B9" w:rsidRPr="00BC79B9" w:rsidRDefault="00BC79B9" w:rsidP="1CE8EC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90" w:type="dxa"/>
          </w:tcPr>
          <w:p w14:paraId="5604C886" w14:textId="1E0C2408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1CE8ECDE" w:rsidRPr="00BC79B9" w14:paraId="0DE9DEF4" w14:textId="77777777" w:rsidTr="1CE8ECDE">
        <w:trPr>
          <w:trHeight w:val="300"/>
        </w:trPr>
        <w:tc>
          <w:tcPr>
            <w:tcW w:w="3570" w:type="dxa"/>
          </w:tcPr>
          <w:p w14:paraId="0810697C" w14:textId="77777777" w:rsidR="00BC79B9" w:rsidRDefault="00BC79B9" w:rsidP="1CE8ECDE">
            <w:pPr>
              <w:rPr>
                <w:rFonts w:ascii="Arial" w:hAnsi="Arial" w:cs="Arial"/>
                <w:color w:val="000000" w:themeColor="text1"/>
              </w:rPr>
            </w:pPr>
          </w:p>
          <w:p w14:paraId="06789182" w14:textId="68E0830D" w:rsidR="0F9F3706" w:rsidRPr="00BC79B9" w:rsidRDefault="0F9F3706" w:rsidP="1CE8ECDE">
            <w:pPr>
              <w:rPr>
                <w:rFonts w:ascii="Arial" w:hAnsi="Arial" w:cs="Arial"/>
                <w:color w:val="000000" w:themeColor="text1"/>
              </w:rPr>
            </w:pPr>
            <w:r w:rsidRPr="00BC79B9">
              <w:rPr>
                <w:rFonts w:ascii="Arial" w:hAnsi="Arial" w:cs="Arial"/>
                <w:color w:val="000000" w:themeColor="text1"/>
              </w:rPr>
              <w:t>Explain what a budget deficit is and describe one impact it has on the federal government’s finances.</w:t>
            </w:r>
          </w:p>
          <w:p w14:paraId="08A5CB7C" w14:textId="7452EBAF" w:rsidR="1CE8ECDE" w:rsidRPr="00BC79B9" w:rsidRDefault="1CE8ECDE" w:rsidP="1CE8EC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90" w:type="dxa"/>
          </w:tcPr>
          <w:p w14:paraId="60223BA8" w14:textId="1E0C2408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</w:tbl>
    <w:p w14:paraId="3C3F94BD" w14:textId="78AB72C4" w:rsidR="00EF49E6" w:rsidRPr="00BC79B9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6A84866A" w14:textId="4FA7791C" w:rsidR="00263738" w:rsidRDefault="183F8A66" w:rsidP="1CE8ECDE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</w:pPr>
      <w:r w:rsidRPr="00BC79B9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>A Mixed Market</w:t>
      </w:r>
    </w:p>
    <w:p w14:paraId="4B88E94C" w14:textId="77777777" w:rsidR="00BC79B9" w:rsidRPr="00BC79B9" w:rsidRDefault="00BC79B9" w:rsidP="1CE8ECDE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</w:pPr>
    </w:p>
    <w:p w14:paraId="311668D3" w14:textId="2A7ED802" w:rsidR="00263738" w:rsidRDefault="46DCDCDC" w:rsidP="1CE8ECDE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0BC79B9">
        <w:rPr>
          <w:rStyle w:val="eop"/>
          <w:rFonts w:ascii="Arial" w:hAnsi="Arial" w:cs="Arial"/>
        </w:rPr>
        <w:t>Describe</w:t>
      </w:r>
      <w:r w:rsidR="4BA5A38B" w:rsidRPr="00BC79B9">
        <w:rPr>
          <w:rStyle w:val="eop"/>
          <w:rFonts w:ascii="Arial" w:hAnsi="Arial" w:cs="Arial"/>
        </w:rPr>
        <w:t xml:space="preserve"> the different types of economic systems. </w:t>
      </w:r>
    </w:p>
    <w:p w14:paraId="4838A806" w14:textId="77777777" w:rsidR="00BC79B9" w:rsidRPr="00BC79B9" w:rsidRDefault="00BC79B9" w:rsidP="1CE8ECDE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15"/>
        <w:gridCol w:w="4725"/>
        <w:gridCol w:w="3120"/>
      </w:tblGrid>
      <w:tr w:rsidR="1CE8ECDE" w:rsidRPr="00BC79B9" w14:paraId="71EECFE9" w14:textId="77777777" w:rsidTr="00BC79B9">
        <w:trPr>
          <w:trHeight w:val="432"/>
        </w:trPr>
        <w:tc>
          <w:tcPr>
            <w:tcW w:w="151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76EAE30B" w14:textId="47D124C4" w:rsidR="4BA5A38B" w:rsidRPr="00BC79B9" w:rsidRDefault="4BA5A38B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System</w:t>
            </w:r>
          </w:p>
        </w:tc>
        <w:tc>
          <w:tcPr>
            <w:tcW w:w="472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62AAEC2A" w14:textId="3BD5A6A8" w:rsidR="4BA5A38B" w:rsidRPr="00BC79B9" w:rsidRDefault="4BA5A38B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What is it?</w:t>
            </w:r>
          </w:p>
        </w:tc>
        <w:tc>
          <w:tcPr>
            <w:tcW w:w="3120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0AF7045B" w14:textId="6F639B65" w:rsidR="4BA5A38B" w:rsidRPr="00BC79B9" w:rsidRDefault="4BA5A38B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Example</w:t>
            </w:r>
          </w:p>
        </w:tc>
      </w:tr>
      <w:tr w:rsidR="1CE8ECDE" w:rsidRPr="00BC79B9" w14:paraId="7E6F4026" w14:textId="77777777" w:rsidTr="00BC79B9">
        <w:trPr>
          <w:trHeight w:val="300"/>
        </w:trPr>
        <w:tc>
          <w:tcPr>
            <w:tcW w:w="1515" w:type="dxa"/>
            <w:vAlign w:val="center"/>
          </w:tcPr>
          <w:p w14:paraId="4CA4ED7E" w14:textId="2B8AC708" w:rsidR="1CE8ECDE" w:rsidRPr="00BC79B9" w:rsidRDefault="1CE8ECDE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1AD78FBD" w14:textId="77777777" w:rsidR="00BC79B9" w:rsidRPr="00BC79B9" w:rsidRDefault="00BC79B9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19639095" w14:textId="22FAF6CD" w:rsidR="4BA5A38B" w:rsidRPr="00BC79B9" w:rsidRDefault="4BA5A38B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Traditional Economies</w:t>
            </w:r>
          </w:p>
          <w:p w14:paraId="3E4061F7" w14:textId="0AECE284" w:rsidR="1CE8ECDE" w:rsidRPr="00BC79B9" w:rsidRDefault="1CE8ECDE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74974680" w14:textId="77777777" w:rsidR="1CE8ECDE" w:rsidRPr="00BC79B9" w:rsidRDefault="1CE8ECDE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1E1B7B83" w14:textId="002F9CD1" w:rsidR="00BC79B9" w:rsidRPr="00BC79B9" w:rsidRDefault="00BC79B9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4725" w:type="dxa"/>
          </w:tcPr>
          <w:p w14:paraId="78F76226" w14:textId="77777777" w:rsidR="1CE8ECDE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  <w:p w14:paraId="424A45CA" w14:textId="24B126F5" w:rsidR="00BC79B9" w:rsidRPr="00BC79B9" w:rsidRDefault="00BC79B9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3120" w:type="dxa"/>
          </w:tcPr>
          <w:p w14:paraId="66E17DFA" w14:textId="24B126F5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1CE8ECDE" w:rsidRPr="00BC79B9" w14:paraId="2289B036" w14:textId="77777777" w:rsidTr="00BC79B9">
        <w:trPr>
          <w:trHeight w:val="300"/>
        </w:trPr>
        <w:tc>
          <w:tcPr>
            <w:tcW w:w="1515" w:type="dxa"/>
            <w:vAlign w:val="center"/>
          </w:tcPr>
          <w:p w14:paraId="76F38B09" w14:textId="5CC2A253" w:rsidR="1CE8ECDE" w:rsidRPr="00BC79B9" w:rsidRDefault="1CE8ECDE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3BA4C2A4" w14:textId="438F9AF5" w:rsidR="4BA5A38B" w:rsidRPr="00BC79B9" w:rsidRDefault="4BA5A38B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Command Economies</w:t>
            </w:r>
          </w:p>
          <w:p w14:paraId="798B1F86" w14:textId="402F93C9" w:rsidR="1CE8ECDE" w:rsidRPr="00BC79B9" w:rsidRDefault="1CE8ECDE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3939DF56" w14:textId="35CE279F" w:rsidR="1CE8ECDE" w:rsidRPr="00BC79B9" w:rsidRDefault="1CE8ECDE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4725" w:type="dxa"/>
          </w:tcPr>
          <w:p w14:paraId="56AA88C3" w14:textId="24B126F5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3120" w:type="dxa"/>
          </w:tcPr>
          <w:p w14:paraId="09370D3A" w14:textId="24B126F5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1CE8ECDE" w:rsidRPr="00BC79B9" w14:paraId="18A52075" w14:textId="77777777" w:rsidTr="00BC79B9">
        <w:trPr>
          <w:trHeight w:val="300"/>
        </w:trPr>
        <w:tc>
          <w:tcPr>
            <w:tcW w:w="1515" w:type="dxa"/>
            <w:vAlign w:val="center"/>
          </w:tcPr>
          <w:p w14:paraId="6A8D88B8" w14:textId="0CC6804F" w:rsidR="1CE8ECDE" w:rsidRPr="00BC79B9" w:rsidRDefault="1CE8ECDE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6E5A2D51" w14:textId="1B41E20B" w:rsidR="4BA5A38B" w:rsidRPr="00BC79B9" w:rsidRDefault="4BA5A38B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Free-Market Economics</w:t>
            </w:r>
          </w:p>
          <w:p w14:paraId="7142CE3B" w14:textId="5DFA6D78" w:rsidR="1CE8ECDE" w:rsidRPr="00BC79B9" w:rsidRDefault="1CE8ECDE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50D37A85" w14:textId="2B3A47D2" w:rsidR="1CE8ECDE" w:rsidRPr="00BC79B9" w:rsidRDefault="1CE8ECDE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4725" w:type="dxa"/>
          </w:tcPr>
          <w:p w14:paraId="5FC78CEF" w14:textId="24B126F5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3120" w:type="dxa"/>
          </w:tcPr>
          <w:p w14:paraId="54B02C11" w14:textId="24B126F5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1CE8ECDE" w:rsidRPr="00BC79B9" w14:paraId="30C36FA8" w14:textId="77777777" w:rsidTr="00BC79B9">
        <w:trPr>
          <w:trHeight w:val="300"/>
        </w:trPr>
        <w:tc>
          <w:tcPr>
            <w:tcW w:w="1515" w:type="dxa"/>
            <w:vAlign w:val="center"/>
          </w:tcPr>
          <w:p w14:paraId="5B91A6EE" w14:textId="12848DDC" w:rsidR="1CE8ECDE" w:rsidRPr="00BC79B9" w:rsidRDefault="1CE8ECDE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7E8D6138" w14:textId="13EB6BE3" w:rsidR="4BA5A38B" w:rsidRPr="00BC79B9" w:rsidRDefault="4BA5A38B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Mixed Economies</w:t>
            </w:r>
          </w:p>
          <w:p w14:paraId="028DBD13" w14:textId="5D282CC8" w:rsidR="1CE8ECDE" w:rsidRPr="00BC79B9" w:rsidRDefault="1CE8ECDE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763E0A81" w14:textId="58507691" w:rsidR="1CE8ECDE" w:rsidRPr="00BC79B9" w:rsidRDefault="1CE8ECDE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4725" w:type="dxa"/>
          </w:tcPr>
          <w:p w14:paraId="0FF204F0" w14:textId="24B126F5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3120" w:type="dxa"/>
          </w:tcPr>
          <w:p w14:paraId="5AF3AC30" w14:textId="24B126F5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</w:tbl>
    <w:p w14:paraId="41723BF8" w14:textId="77777777" w:rsidR="00BC79B9" w:rsidRPr="00BC79B9" w:rsidRDefault="00BC79B9" w:rsidP="00BC79B9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  <w:u w:val="single"/>
        </w:rPr>
      </w:pPr>
    </w:p>
    <w:p w14:paraId="5A14123A" w14:textId="50B9F280" w:rsidR="00023981" w:rsidRDefault="0CAD50EC" w:rsidP="1CE8ECDE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</w:pPr>
      <w:r w:rsidRPr="00BC79B9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>Expand and Contract</w:t>
      </w:r>
    </w:p>
    <w:p w14:paraId="3739D391" w14:textId="77777777" w:rsidR="00BC79B9" w:rsidRPr="00BC79B9" w:rsidRDefault="00BC79B9" w:rsidP="1CE8ECDE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</w:pPr>
    </w:p>
    <w:p w14:paraId="4F0C29F7" w14:textId="07B0FFB8" w:rsidR="00023981" w:rsidRDefault="7921743C" w:rsidP="1CE8ECD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C79B9">
        <w:rPr>
          <w:rStyle w:val="eop"/>
          <w:rFonts w:ascii="Arial" w:hAnsi="Arial" w:cs="Arial"/>
        </w:rPr>
        <w:t>Describe</w:t>
      </w:r>
      <w:r w:rsidR="2368175E" w:rsidRPr="00BC79B9">
        <w:rPr>
          <w:rStyle w:val="eop"/>
          <w:rFonts w:ascii="Arial" w:hAnsi="Arial" w:cs="Arial"/>
        </w:rPr>
        <w:t xml:space="preserve"> the policies that keep the American economy stable and functioning. </w:t>
      </w:r>
    </w:p>
    <w:p w14:paraId="1043C63E" w14:textId="77777777" w:rsidR="00BC79B9" w:rsidRPr="00BC79B9" w:rsidRDefault="00BC79B9" w:rsidP="1CE8ECD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975"/>
        <w:gridCol w:w="4265"/>
        <w:gridCol w:w="3120"/>
      </w:tblGrid>
      <w:tr w:rsidR="1CE8ECDE" w:rsidRPr="00BC79B9" w14:paraId="2BC4522C" w14:textId="77777777" w:rsidTr="00BC79B9">
        <w:trPr>
          <w:trHeight w:val="432"/>
        </w:trPr>
        <w:tc>
          <w:tcPr>
            <w:tcW w:w="197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7E1C96B7" w14:textId="32B5EC8F" w:rsidR="1EE26F9D" w:rsidRPr="00BC79B9" w:rsidRDefault="1EE26F9D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Policy</w:t>
            </w:r>
          </w:p>
        </w:tc>
        <w:tc>
          <w:tcPr>
            <w:tcW w:w="426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057E82FB" w14:textId="636751FE" w:rsidR="1EE26F9D" w:rsidRPr="00BC79B9" w:rsidRDefault="1EE26F9D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What is it?</w:t>
            </w:r>
          </w:p>
        </w:tc>
        <w:tc>
          <w:tcPr>
            <w:tcW w:w="3120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3DE3EEB9" w14:textId="0762F385" w:rsidR="1EE26F9D" w:rsidRPr="00BC79B9" w:rsidRDefault="1EE26F9D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Tools it uses</w:t>
            </w:r>
          </w:p>
        </w:tc>
      </w:tr>
      <w:tr w:rsidR="1CE8ECDE" w:rsidRPr="00BC79B9" w14:paraId="2B461180" w14:textId="77777777" w:rsidTr="00BC79B9">
        <w:trPr>
          <w:trHeight w:val="300"/>
        </w:trPr>
        <w:tc>
          <w:tcPr>
            <w:tcW w:w="1975" w:type="dxa"/>
          </w:tcPr>
          <w:p w14:paraId="236DC25B" w14:textId="37466DF0" w:rsidR="1CE8ECDE" w:rsidRDefault="1CE8ECDE" w:rsidP="1CE8ECDE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4183C6BF" w14:textId="77777777" w:rsidR="00BC79B9" w:rsidRPr="00BC79B9" w:rsidRDefault="00BC79B9" w:rsidP="1CE8ECDE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467C0AFF" w14:textId="513479C2" w:rsidR="1EE26F9D" w:rsidRPr="00BC79B9" w:rsidRDefault="1EE26F9D" w:rsidP="1CE8ECDE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Expansionary Fiscal Policy</w:t>
            </w:r>
          </w:p>
          <w:p w14:paraId="1009B628" w14:textId="501A5CB8" w:rsidR="1CE8ECDE" w:rsidRPr="00BC79B9" w:rsidRDefault="1CE8ECDE" w:rsidP="1CE8ECDE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60FDFBB6" w14:textId="77777777" w:rsidR="1CE8ECDE" w:rsidRDefault="1CE8ECDE" w:rsidP="00BC79B9">
            <w:pPr>
              <w:pStyle w:val="paragraph"/>
              <w:rPr>
                <w:rStyle w:val="eop"/>
                <w:rFonts w:ascii="Arial" w:hAnsi="Arial" w:cs="Arial"/>
                <w:b/>
                <w:bCs/>
              </w:rPr>
            </w:pPr>
          </w:p>
          <w:p w14:paraId="21B0E748" w14:textId="0428A797" w:rsidR="00BC79B9" w:rsidRPr="00BC79B9" w:rsidRDefault="00BC79B9" w:rsidP="00BC79B9">
            <w:pPr>
              <w:pStyle w:val="paragraph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4265" w:type="dxa"/>
          </w:tcPr>
          <w:p w14:paraId="12C424A3" w14:textId="77777777" w:rsidR="1CE8ECDE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  <w:p w14:paraId="3FDE21AB" w14:textId="1309F9CC" w:rsidR="00BC79B9" w:rsidRPr="00BC79B9" w:rsidRDefault="00BC79B9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3120" w:type="dxa"/>
          </w:tcPr>
          <w:p w14:paraId="79E84471" w14:textId="1309F9CC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1CE8ECDE" w:rsidRPr="00BC79B9" w14:paraId="6946467F" w14:textId="77777777" w:rsidTr="00BC79B9">
        <w:trPr>
          <w:trHeight w:val="2780"/>
        </w:trPr>
        <w:tc>
          <w:tcPr>
            <w:tcW w:w="1975" w:type="dxa"/>
          </w:tcPr>
          <w:p w14:paraId="1C7BB914" w14:textId="0CDCF764" w:rsidR="1CE8ECDE" w:rsidRDefault="1CE8ECDE" w:rsidP="1CE8ECDE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725BEF14" w14:textId="77777777" w:rsidR="00BC79B9" w:rsidRPr="00BC79B9" w:rsidRDefault="00BC79B9" w:rsidP="1CE8ECDE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7EE3E006" w14:textId="27798218" w:rsidR="1EE26F9D" w:rsidRPr="00BC79B9" w:rsidRDefault="1EE26F9D" w:rsidP="1CE8ECDE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Contractionary Fiscal Policy</w:t>
            </w:r>
          </w:p>
          <w:p w14:paraId="6E8B3EB4" w14:textId="5B338271" w:rsidR="1CE8ECDE" w:rsidRPr="00BC79B9" w:rsidRDefault="1CE8ECDE" w:rsidP="1CE8ECDE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16A8F2D3" w14:textId="188FFCA9" w:rsidR="1CE8ECDE" w:rsidRPr="00BC79B9" w:rsidRDefault="1CE8ECDE" w:rsidP="1CE8ECDE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4265" w:type="dxa"/>
          </w:tcPr>
          <w:p w14:paraId="21C4B000" w14:textId="1309F9CC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3120" w:type="dxa"/>
          </w:tcPr>
          <w:p w14:paraId="398025C3" w14:textId="1309F9CC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</w:tbl>
    <w:p w14:paraId="45755409" w14:textId="158CCA0D" w:rsidR="00023981" w:rsidRPr="00BC79B9" w:rsidRDefault="00023981" w:rsidP="1CE8ECDE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6978BC31" w14:textId="267BA580" w:rsidR="3A970710" w:rsidRDefault="3A970710" w:rsidP="1CE8ECDE">
      <w:pPr>
        <w:pStyle w:val="paragraph"/>
        <w:spacing w:before="0" w:beforeAutospacing="0" w:after="0" w:afterAutospacing="0" w:line="259" w:lineRule="auto"/>
        <w:jc w:val="center"/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</w:pPr>
      <w:r w:rsidRPr="00BC79B9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>Currency Control</w:t>
      </w:r>
    </w:p>
    <w:p w14:paraId="2CE17B22" w14:textId="77777777" w:rsidR="00BC79B9" w:rsidRPr="00BC79B9" w:rsidRDefault="00BC79B9" w:rsidP="1CE8ECDE">
      <w:pPr>
        <w:pStyle w:val="paragraph"/>
        <w:spacing w:before="0" w:beforeAutospacing="0" w:after="0" w:afterAutospacing="0" w:line="259" w:lineRule="auto"/>
        <w:jc w:val="center"/>
        <w:rPr>
          <w:rFonts w:ascii="Arial" w:hAnsi="Arial" w:cs="Arial"/>
          <w:b/>
          <w:bCs/>
          <w:color w:val="2F5496" w:themeColor="accent1" w:themeShade="BF"/>
        </w:rPr>
      </w:pPr>
    </w:p>
    <w:p w14:paraId="5FAF162D" w14:textId="584CF3BC" w:rsidR="00023981" w:rsidRDefault="2414CAD3" w:rsidP="1CE8ECD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C79B9">
        <w:rPr>
          <w:rStyle w:val="eop"/>
          <w:rFonts w:ascii="Arial" w:hAnsi="Arial" w:cs="Arial"/>
        </w:rPr>
        <w:t>Answer the questions about the ways the federal government influences the economy.</w:t>
      </w:r>
    </w:p>
    <w:p w14:paraId="12A01A85" w14:textId="77777777" w:rsidR="00BC79B9" w:rsidRPr="00BC79B9" w:rsidRDefault="00BC79B9" w:rsidP="1CE8ECD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05"/>
        <w:gridCol w:w="6555"/>
      </w:tblGrid>
      <w:tr w:rsidR="1CE8ECDE" w:rsidRPr="00BC79B9" w14:paraId="228AE397" w14:textId="77777777" w:rsidTr="00BC79B9">
        <w:trPr>
          <w:trHeight w:val="432"/>
        </w:trPr>
        <w:tc>
          <w:tcPr>
            <w:tcW w:w="280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011CE7E2" w14:textId="30EB056F" w:rsidR="79A69006" w:rsidRPr="00BC79B9" w:rsidRDefault="79A69006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655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1F67FBEF" w14:textId="14A0035E" w:rsidR="79A69006" w:rsidRPr="00BC79B9" w:rsidRDefault="79A69006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Answer</w:t>
            </w:r>
          </w:p>
        </w:tc>
      </w:tr>
      <w:tr w:rsidR="1CE8ECDE" w:rsidRPr="00BC79B9" w14:paraId="0CF5855A" w14:textId="77777777" w:rsidTr="1CE8ECDE">
        <w:trPr>
          <w:trHeight w:val="300"/>
        </w:trPr>
        <w:tc>
          <w:tcPr>
            <w:tcW w:w="2805" w:type="dxa"/>
          </w:tcPr>
          <w:p w14:paraId="0A7E1A22" w14:textId="77777777" w:rsidR="00BC79B9" w:rsidRDefault="00BC79B9" w:rsidP="1CE8ECDE">
            <w:pPr>
              <w:rPr>
                <w:rFonts w:ascii="Arial" w:hAnsi="Arial" w:cs="Arial"/>
                <w:color w:val="000000" w:themeColor="text1"/>
              </w:rPr>
            </w:pPr>
          </w:p>
          <w:p w14:paraId="502DA8DE" w14:textId="77777777" w:rsidR="79A69006" w:rsidRDefault="79A69006" w:rsidP="1CE8ECDE">
            <w:pPr>
              <w:rPr>
                <w:rFonts w:ascii="Arial" w:hAnsi="Arial" w:cs="Arial"/>
                <w:color w:val="000000" w:themeColor="text1"/>
              </w:rPr>
            </w:pPr>
            <w:r w:rsidRPr="00BC79B9">
              <w:rPr>
                <w:rFonts w:ascii="Arial" w:hAnsi="Arial" w:cs="Arial"/>
                <w:color w:val="000000" w:themeColor="text1"/>
              </w:rPr>
              <w:t>What is the main goal of expansionary monetary policy, and how does the government try to achieve it?</w:t>
            </w:r>
          </w:p>
          <w:p w14:paraId="2F225C9D" w14:textId="23262C4C" w:rsidR="00BC79B9" w:rsidRPr="00BC79B9" w:rsidRDefault="00BC79B9" w:rsidP="1CE8EC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55" w:type="dxa"/>
          </w:tcPr>
          <w:p w14:paraId="280B68F0" w14:textId="4B89929E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1CE8ECDE" w:rsidRPr="00BC79B9" w14:paraId="121CD837" w14:textId="77777777" w:rsidTr="1CE8ECDE">
        <w:trPr>
          <w:trHeight w:val="300"/>
        </w:trPr>
        <w:tc>
          <w:tcPr>
            <w:tcW w:w="2805" w:type="dxa"/>
          </w:tcPr>
          <w:p w14:paraId="6E429F6E" w14:textId="77777777" w:rsidR="00BC79B9" w:rsidRDefault="00BC79B9" w:rsidP="1CE8ECDE">
            <w:pPr>
              <w:rPr>
                <w:rFonts w:ascii="Arial" w:hAnsi="Arial" w:cs="Arial"/>
                <w:color w:val="000000" w:themeColor="text1"/>
              </w:rPr>
            </w:pPr>
          </w:p>
          <w:p w14:paraId="379B2350" w14:textId="77777777" w:rsidR="79A69006" w:rsidRDefault="79A69006" w:rsidP="1CE8ECDE">
            <w:pPr>
              <w:rPr>
                <w:rFonts w:ascii="Arial" w:hAnsi="Arial" w:cs="Arial"/>
                <w:color w:val="000000" w:themeColor="text1"/>
              </w:rPr>
            </w:pPr>
            <w:r w:rsidRPr="00BC79B9">
              <w:rPr>
                <w:rFonts w:ascii="Arial" w:hAnsi="Arial" w:cs="Arial"/>
                <w:color w:val="000000" w:themeColor="text1"/>
              </w:rPr>
              <w:t>How does contractionary monetary policy help control inflation, and what is a possible downside of using it?</w:t>
            </w:r>
          </w:p>
          <w:p w14:paraId="606E8ADF" w14:textId="0A6560E3" w:rsidR="00BC79B9" w:rsidRPr="00BC79B9" w:rsidRDefault="00BC79B9" w:rsidP="1CE8EC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55" w:type="dxa"/>
          </w:tcPr>
          <w:p w14:paraId="38471F26" w14:textId="4B89929E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1CE8ECDE" w:rsidRPr="00BC79B9" w14:paraId="6FBF17A2" w14:textId="77777777" w:rsidTr="1CE8ECDE">
        <w:trPr>
          <w:trHeight w:val="300"/>
        </w:trPr>
        <w:tc>
          <w:tcPr>
            <w:tcW w:w="2805" w:type="dxa"/>
          </w:tcPr>
          <w:p w14:paraId="71D54621" w14:textId="77777777" w:rsidR="00BC79B9" w:rsidRDefault="00BC79B9" w:rsidP="1CE8ECDE">
            <w:pPr>
              <w:rPr>
                <w:rFonts w:ascii="Arial" w:hAnsi="Arial" w:cs="Arial"/>
                <w:color w:val="000000" w:themeColor="text1"/>
              </w:rPr>
            </w:pPr>
          </w:p>
          <w:p w14:paraId="29596CF7" w14:textId="77777777" w:rsidR="79A69006" w:rsidRDefault="79A69006" w:rsidP="1CE8ECDE">
            <w:pPr>
              <w:rPr>
                <w:rFonts w:ascii="Arial" w:hAnsi="Arial" w:cs="Arial"/>
                <w:color w:val="000000" w:themeColor="text1"/>
              </w:rPr>
            </w:pPr>
            <w:r w:rsidRPr="00BC79B9">
              <w:rPr>
                <w:rFonts w:ascii="Arial" w:hAnsi="Arial" w:cs="Arial"/>
                <w:color w:val="000000" w:themeColor="text1"/>
              </w:rPr>
              <w:t>What is the difference between monetary policy and fiscal policy in terms of how they influence the economy?</w:t>
            </w:r>
          </w:p>
          <w:p w14:paraId="66FC629B" w14:textId="55A68F53" w:rsidR="00BC79B9" w:rsidRPr="00BC79B9" w:rsidRDefault="00BC79B9" w:rsidP="1CE8ECD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55" w:type="dxa"/>
          </w:tcPr>
          <w:p w14:paraId="5A9D0AC7" w14:textId="4B89929E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</w:tbl>
    <w:p w14:paraId="2288A6A8" w14:textId="2EF1E95A" w:rsidR="00023981" w:rsidRPr="00BC79B9" w:rsidRDefault="00023981" w:rsidP="1CE8EC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C79B9">
        <w:rPr>
          <w:rStyle w:val="eop"/>
          <w:rFonts w:ascii="Arial" w:hAnsi="Arial" w:cs="Arial"/>
        </w:rPr>
        <w:t> </w:t>
      </w:r>
    </w:p>
    <w:p w14:paraId="24AF6234" w14:textId="66A36BDA" w:rsidR="74C895DC" w:rsidRPr="00BC79B9" w:rsidRDefault="74C895DC" w:rsidP="74C895DC">
      <w:pPr>
        <w:pStyle w:val="paragraph"/>
        <w:spacing w:before="0" w:beforeAutospacing="0" w:after="0" w:afterAutospacing="0" w:line="259" w:lineRule="auto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19D2137" w14:textId="4374030A" w:rsidR="74C895DC" w:rsidRPr="00BC79B9" w:rsidRDefault="74C895DC" w:rsidP="74C895DC">
      <w:pPr>
        <w:pStyle w:val="paragraph"/>
        <w:spacing w:before="0" w:beforeAutospacing="0" w:after="0" w:afterAutospacing="0" w:line="259" w:lineRule="auto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01B2033" w14:textId="3C06B384" w:rsidR="74C895DC" w:rsidRPr="00BC79B9" w:rsidRDefault="74C895DC" w:rsidP="74C895DC">
      <w:pPr>
        <w:pStyle w:val="paragraph"/>
        <w:spacing w:before="0" w:beforeAutospacing="0" w:after="0" w:afterAutospacing="0" w:line="259" w:lineRule="auto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3D1F3B9" w14:textId="16CDB5F1" w:rsidR="74C895DC" w:rsidRPr="00BC79B9" w:rsidRDefault="74C895DC" w:rsidP="74C895DC">
      <w:pPr>
        <w:pStyle w:val="paragraph"/>
        <w:spacing w:before="0" w:beforeAutospacing="0" w:after="0" w:afterAutospacing="0" w:line="259" w:lineRule="auto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5EFE8FD" w14:textId="47028E1A" w:rsidR="74C895DC" w:rsidRPr="00BC79B9" w:rsidRDefault="74C895DC" w:rsidP="74C895DC">
      <w:pPr>
        <w:pStyle w:val="paragraph"/>
        <w:spacing w:before="0" w:beforeAutospacing="0" w:after="0" w:afterAutospacing="0" w:line="259" w:lineRule="auto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3262423" w14:textId="528B32EC" w:rsidR="74C895DC" w:rsidRPr="00BC79B9" w:rsidRDefault="74C895DC" w:rsidP="74C895DC">
      <w:pPr>
        <w:pStyle w:val="paragraph"/>
        <w:spacing w:before="0" w:beforeAutospacing="0" w:after="0" w:afterAutospacing="0" w:line="259" w:lineRule="auto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8E9636D" w14:textId="0EC0DC22" w:rsidR="484B197F" w:rsidRPr="00BC79B9" w:rsidRDefault="484B197F" w:rsidP="1CE8ECDE">
      <w:pPr>
        <w:pStyle w:val="paragraph"/>
        <w:spacing w:before="0" w:beforeAutospacing="0" w:after="0" w:afterAutospacing="0" w:line="259" w:lineRule="auto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BC79B9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>Agents of Stability</w:t>
      </w:r>
    </w:p>
    <w:p w14:paraId="25EE5A91" w14:textId="27F68A92" w:rsidR="00023981" w:rsidRPr="00BC79B9" w:rsidRDefault="00023981" w:rsidP="74C895DC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0BC79B9">
        <w:rPr>
          <w:rStyle w:val="eop"/>
          <w:rFonts w:ascii="Arial" w:hAnsi="Arial" w:cs="Arial"/>
          <w:color w:val="002060"/>
          <w:u w:val="single"/>
        </w:rPr>
        <w:t xml:space="preserve">  </w:t>
      </w:r>
    </w:p>
    <w:p w14:paraId="099BC1A5" w14:textId="605E5FC6" w:rsidR="00023981" w:rsidRDefault="494468D2" w:rsidP="1CE8ECDE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0BC79B9">
        <w:rPr>
          <w:rStyle w:val="eop"/>
          <w:rFonts w:ascii="Arial" w:hAnsi="Arial" w:cs="Arial"/>
        </w:rPr>
        <w:t>H</w:t>
      </w:r>
      <w:r w:rsidR="38BB48AF" w:rsidRPr="00BC79B9">
        <w:rPr>
          <w:rStyle w:val="eop"/>
          <w:rFonts w:ascii="Arial" w:hAnsi="Arial" w:cs="Arial"/>
        </w:rPr>
        <w:t xml:space="preserve">ow </w:t>
      </w:r>
      <w:r w:rsidR="55A98C2A" w:rsidRPr="00BC79B9">
        <w:rPr>
          <w:rStyle w:val="eop"/>
          <w:rFonts w:ascii="Arial" w:hAnsi="Arial" w:cs="Arial"/>
        </w:rPr>
        <w:t xml:space="preserve">does </w:t>
      </w:r>
      <w:r w:rsidR="38BB48AF" w:rsidRPr="00BC79B9">
        <w:rPr>
          <w:rStyle w:val="eop"/>
          <w:rFonts w:ascii="Arial" w:hAnsi="Arial" w:cs="Arial"/>
        </w:rPr>
        <w:t xml:space="preserve">the federal government </w:t>
      </w:r>
      <w:r w:rsidR="0161DA51" w:rsidRPr="00BC79B9">
        <w:rPr>
          <w:rStyle w:val="eop"/>
          <w:rFonts w:ascii="Arial" w:hAnsi="Arial" w:cs="Arial"/>
        </w:rPr>
        <w:t>regulate</w:t>
      </w:r>
      <w:r w:rsidR="38BB48AF" w:rsidRPr="00BC79B9">
        <w:rPr>
          <w:rStyle w:val="eop"/>
          <w:rFonts w:ascii="Arial" w:hAnsi="Arial" w:cs="Arial"/>
        </w:rPr>
        <w:t xml:space="preserve"> financial institutions</w:t>
      </w:r>
      <w:r w:rsidR="0A9C7B1E" w:rsidRPr="00BC79B9">
        <w:rPr>
          <w:rStyle w:val="eop"/>
          <w:rFonts w:ascii="Arial" w:hAnsi="Arial" w:cs="Arial"/>
        </w:rPr>
        <w:t>?</w:t>
      </w:r>
    </w:p>
    <w:p w14:paraId="3D19AC94" w14:textId="77777777" w:rsidR="00BC79B9" w:rsidRPr="00BC79B9" w:rsidRDefault="00BC79B9" w:rsidP="1CE8ECDE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00"/>
        <w:gridCol w:w="5040"/>
        <w:gridCol w:w="3120"/>
      </w:tblGrid>
      <w:tr w:rsidR="1CE8ECDE" w:rsidRPr="00BC79B9" w14:paraId="3B2A6F84" w14:textId="77777777" w:rsidTr="00BC79B9">
        <w:trPr>
          <w:trHeight w:val="432"/>
        </w:trPr>
        <w:tc>
          <w:tcPr>
            <w:tcW w:w="1200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6903F6F4" w14:textId="7AC4F889" w:rsidR="1CE8ECDE" w:rsidRPr="00BC79B9" w:rsidRDefault="1CE8ECDE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5040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78A29ED7" w14:textId="15209520" w:rsidR="46EC3699" w:rsidRPr="00BC79B9" w:rsidRDefault="46EC3699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What is it</w:t>
            </w:r>
            <w:r w:rsidR="00BE4B94" w:rsidRPr="00BC79B9">
              <w:rPr>
                <w:rStyle w:val="eop"/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3120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5AB5C90B" w14:textId="6C1F72F9" w:rsidR="46EC3699" w:rsidRPr="00BC79B9" w:rsidRDefault="46EC3699" w:rsidP="00BC79B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Example(s)</w:t>
            </w:r>
          </w:p>
        </w:tc>
      </w:tr>
      <w:tr w:rsidR="1CE8ECDE" w:rsidRPr="00BC79B9" w14:paraId="014D6CD8" w14:textId="77777777" w:rsidTr="00531AC9">
        <w:trPr>
          <w:trHeight w:val="300"/>
        </w:trPr>
        <w:tc>
          <w:tcPr>
            <w:tcW w:w="1200" w:type="dxa"/>
            <w:vAlign w:val="center"/>
          </w:tcPr>
          <w:p w14:paraId="1A18D1F0" w14:textId="2299BB2A" w:rsidR="1CE8ECDE" w:rsidRPr="00BC79B9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677FDF5B" w14:textId="69B608E8" w:rsidR="46EC3699" w:rsidRPr="00BC79B9" w:rsidRDefault="46EC3699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Stock Market</w:t>
            </w:r>
          </w:p>
          <w:p w14:paraId="348A8CE7" w14:textId="77078833" w:rsidR="1CE8ECDE" w:rsidRPr="00BC79B9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4C599CE6" w14:textId="2130C660" w:rsidR="1CE8ECDE" w:rsidRPr="00BC79B9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5040" w:type="dxa"/>
          </w:tcPr>
          <w:p w14:paraId="36A55253" w14:textId="4BA3A501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3120" w:type="dxa"/>
          </w:tcPr>
          <w:p w14:paraId="5CF58383" w14:textId="4BA3A501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1CE8ECDE" w:rsidRPr="00BC79B9" w14:paraId="08D44F61" w14:textId="77777777" w:rsidTr="00531AC9">
        <w:trPr>
          <w:trHeight w:val="300"/>
        </w:trPr>
        <w:tc>
          <w:tcPr>
            <w:tcW w:w="1200" w:type="dxa"/>
            <w:vAlign w:val="center"/>
          </w:tcPr>
          <w:p w14:paraId="1B95F2DA" w14:textId="39AA5786" w:rsidR="1CE8ECDE" w:rsidRPr="00BC79B9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71DA3F6D" w14:textId="49150931" w:rsidR="46EC3699" w:rsidRPr="00BC79B9" w:rsidRDefault="46EC3699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Brokers</w:t>
            </w:r>
          </w:p>
          <w:p w14:paraId="71C60C48" w14:textId="7AC88BDF" w:rsidR="1CE8ECDE" w:rsidRPr="00BC79B9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5152DB19" w14:textId="69404DB9" w:rsidR="1CE8ECDE" w:rsidRPr="00BC79B9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376EAC09" w14:textId="38400780" w:rsidR="1CE8ECDE" w:rsidRPr="00BC79B9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5040" w:type="dxa"/>
          </w:tcPr>
          <w:p w14:paraId="436F8363" w14:textId="4BA3A501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3120" w:type="dxa"/>
          </w:tcPr>
          <w:p w14:paraId="135F743C" w14:textId="4BA3A501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1CE8ECDE" w:rsidRPr="00BC79B9" w14:paraId="424B27F6" w14:textId="77777777" w:rsidTr="00531AC9">
        <w:trPr>
          <w:trHeight w:val="300"/>
        </w:trPr>
        <w:tc>
          <w:tcPr>
            <w:tcW w:w="1200" w:type="dxa"/>
            <w:vAlign w:val="center"/>
          </w:tcPr>
          <w:p w14:paraId="53F33F20" w14:textId="7890284D" w:rsidR="1CE8ECDE" w:rsidRPr="00BC79B9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39111FE7" w14:textId="6370A17C" w:rsidR="46EC3699" w:rsidRPr="00BC79B9" w:rsidRDefault="46EC3699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BC79B9">
              <w:rPr>
                <w:rStyle w:val="eop"/>
                <w:rFonts w:ascii="Arial" w:hAnsi="Arial" w:cs="Arial"/>
                <w:b/>
                <w:bCs/>
              </w:rPr>
              <w:t>Banks</w:t>
            </w:r>
          </w:p>
          <w:p w14:paraId="0B733635" w14:textId="22327AFC" w:rsidR="1CE8ECDE" w:rsidRPr="00BC79B9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280569D7" w14:textId="74466AB7" w:rsidR="1CE8ECDE" w:rsidRPr="00BC79B9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5CD5C862" w14:textId="5219ECA8" w:rsidR="1CE8ECDE" w:rsidRPr="00BC79B9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440E580D" w14:textId="23C273C5" w:rsidR="1CE8ECDE" w:rsidRPr="00BC79B9" w:rsidRDefault="1CE8ECDE" w:rsidP="00531AC9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5040" w:type="dxa"/>
          </w:tcPr>
          <w:p w14:paraId="39B5F916" w14:textId="4BA3A501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3120" w:type="dxa"/>
          </w:tcPr>
          <w:p w14:paraId="06024F38" w14:textId="4BA3A501" w:rsidR="1CE8ECDE" w:rsidRPr="00BC79B9" w:rsidRDefault="1CE8ECDE" w:rsidP="1CE8ECDE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</w:tbl>
    <w:p w14:paraId="22A3F0A9" w14:textId="3A0854E3" w:rsidR="1CE8ECDE" w:rsidRPr="00BC79B9" w:rsidRDefault="1CE8ECDE" w:rsidP="1CE8ECDE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37607E48" w14:textId="77777777" w:rsidR="00023981" w:rsidRPr="00BC79B9" w:rsidRDefault="00023981" w:rsidP="000239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C79B9">
        <w:rPr>
          <w:rStyle w:val="eop"/>
          <w:rFonts w:ascii="Arial" w:hAnsi="Arial" w:cs="Arial"/>
        </w:rPr>
        <w:t> </w:t>
      </w:r>
    </w:p>
    <w:p w14:paraId="0BD9517F" w14:textId="77777777" w:rsidR="00023981" w:rsidRPr="00BC79B9" w:rsidRDefault="00023981" w:rsidP="000239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2B18379A" w14:textId="77777777" w:rsidR="00023981" w:rsidRPr="00BC79B9" w:rsidRDefault="00023981" w:rsidP="000239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5B19C6D7" w14:textId="77777777" w:rsidR="00023981" w:rsidRPr="00BC79B9" w:rsidRDefault="00023981" w:rsidP="000239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77E79D1" w14:textId="77777777" w:rsidR="00023981" w:rsidRPr="00BC79B9" w:rsidRDefault="00023981">
      <w:pPr>
        <w:rPr>
          <w:rFonts w:ascii="Arial" w:hAnsi="Arial" w:cs="Arial"/>
        </w:rPr>
      </w:pPr>
    </w:p>
    <w:sectPr w:rsidR="00023981" w:rsidRPr="00BC79B9" w:rsidSect="00BC79B9">
      <w:headerReference w:type="default" r:id="rId10"/>
      <w:pgSz w:w="12240" w:h="15840"/>
      <w:pgMar w:top="171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26239" w14:textId="77777777" w:rsidR="00C20C22" w:rsidRDefault="00C20C22" w:rsidP="000266F1">
      <w:r>
        <w:separator/>
      </w:r>
    </w:p>
  </w:endnote>
  <w:endnote w:type="continuationSeparator" w:id="0">
    <w:p w14:paraId="0A3CE3EC" w14:textId="77777777" w:rsidR="00C20C22" w:rsidRDefault="00C20C22" w:rsidP="000266F1">
      <w:r>
        <w:continuationSeparator/>
      </w:r>
    </w:p>
  </w:endnote>
  <w:endnote w:type="continuationNotice" w:id="1">
    <w:p w14:paraId="7798FB3E" w14:textId="77777777" w:rsidR="00C20C22" w:rsidRDefault="00C20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4369" w14:textId="77777777" w:rsidR="00C20C22" w:rsidRDefault="00C20C22" w:rsidP="000266F1">
      <w:r>
        <w:separator/>
      </w:r>
    </w:p>
  </w:footnote>
  <w:footnote w:type="continuationSeparator" w:id="0">
    <w:p w14:paraId="3AA810E7" w14:textId="77777777" w:rsidR="00C20C22" w:rsidRDefault="00C20C22" w:rsidP="000266F1">
      <w:r>
        <w:continuationSeparator/>
      </w:r>
    </w:p>
  </w:footnote>
  <w:footnote w:type="continuationNotice" w:id="1">
    <w:p w14:paraId="1A99FAD9" w14:textId="77777777" w:rsidR="00C20C22" w:rsidRDefault="00C20C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F828" w14:textId="26CC9EAC" w:rsidR="000266F1" w:rsidRDefault="00823CF9" w:rsidP="005C728B">
    <w:pPr>
      <w:pStyle w:val="Header"/>
      <w:tabs>
        <w:tab w:val="clear" w:pos="4680"/>
        <w:tab w:val="clear" w:pos="9360"/>
        <w:tab w:val="left" w:pos="2400"/>
      </w:tabs>
      <w:ind w:right="-1440"/>
    </w:pPr>
    <w:r>
      <w:rPr>
        <w:noProof/>
      </w:rPr>
      <w:drawing>
        <wp:anchor distT="0" distB="0" distL="0" distR="0" simplePos="0" relativeHeight="251659264" behindDoc="0" locked="0" layoutInCell="1" allowOverlap="1" wp14:anchorId="12EFFE3C" wp14:editId="331697AA">
          <wp:simplePos x="0" y="0"/>
          <wp:positionH relativeFrom="page">
            <wp:posOffset>31750</wp:posOffset>
          </wp:positionH>
          <wp:positionV relativeFrom="page">
            <wp:posOffset>0</wp:posOffset>
          </wp:positionV>
          <wp:extent cx="7763205" cy="1416050"/>
          <wp:effectExtent l="0" t="0" r="9525" b="0"/>
          <wp:wrapNone/>
          <wp:docPr id="108096838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0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7A482" w14:textId="2FDF112E" w:rsidR="000266F1" w:rsidRDefault="000266F1" w:rsidP="000266F1">
    <w:pPr>
      <w:pStyle w:val="Header"/>
      <w:ind w:left="-1350" w:right="-14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5C8C"/>
    <w:multiLevelType w:val="hybridMultilevel"/>
    <w:tmpl w:val="86CE096E"/>
    <w:lvl w:ilvl="0" w:tplc="100CFA5A">
      <w:start w:val="1"/>
      <w:numFmt w:val="decimal"/>
      <w:lvlText w:val="%1."/>
      <w:lvlJc w:val="left"/>
      <w:pPr>
        <w:ind w:left="720" w:hanging="360"/>
      </w:pPr>
    </w:lvl>
    <w:lvl w:ilvl="1" w:tplc="E356FDF6">
      <w:start w:val="1"/>
      <w:numFmt w:val="lowerLetter"/>
      <w:lvlText w:val="%2."/>
      <w:lvlJc w:val="left"/>
      <w:pPr>
        <w:ind w:left="1440" w:hanging="360"/>
      </w:pPr>
    </w:lvl>
    <w:lvl w:ilvl="2" w:tplc="8C8694A6">
      <w:start w:val="1"/>
      <w:numFmt w:val="lowerRoman"/>
      <w:lvlText w:val="%3."/>
      <w:lvlJc w:val="right"/>
      <w:pPr>
        <w:ind w:left="2160" w:hanging="180"/>
      </w:pPr>
    </w:lvl>
    <w:lvl w:ilvl="3" w:tplc="4E8CC67A">
      <w:start w:val="1"/>
      <w:numFmt w:val="decimal"/>
      <w:lvlText w:val="%4."/>
      <w:lvlJc w:val="left"/>
      <w:pPr>
        <w:ind w:left="2880" w:hanging="360"/>
      </w:pPr>
    </w:lvl>
    <w:lvl w:ilvl="4" w:tplc="EBF6F12E">
      <w:start w:val="1"/>
      <w:numFmt w:val="lowerLetter"/>
      <w:lvlText w:val="%5."/>
      <w:lvlJc w:val="left"/>
      <w:pPr>
        <w:ind w:left="3600" w:hanging="360"/>
      </w:pPr>
    </w:lvl>
    <w:lvl w:ilvl="5" w:tplc="2F2046AE">
      <w:start w:val="1"/>
      <w:numFmt w:val="lowerRoman"/>
      <w:lvlText w:val="%6."/>
      <w:lvlJc w:val="right"/>
      <w:pPr>
        <w:ind w:left="4320" w:hanging="180"/>
      </w:pPr>
    </w:lvl>
    <w:lvl w:ilvl="6" w:tplc="F0E2A836">
      <w:start w:val="1"/>
      <w:numFmt w:val="decimal"/>
      <w:lvlText w:val="%7."/>
      <w:lvlJc w:val="left"/>
      <w:pPr>
        <w:ind w:left="5040" w:hanging="360"/>
      </w:pPr>
    </w:lvl>
    <w:lvl w:ilvl="7" w:tplc="AC4C5E8C">
      <w:start w:val="1"/>
      <w:numFmt w:val="lowerLetter"/>
      <w:lvlText w:val="%8."/>
      <w:lvlJc w:val="left"/>
      <w:pPr>
        <w:ind w:left="5760" w:hanging="360"/>
      </w:pPr>
    </w:lvl>
    <w:lvl w:ilvl="8" w:tplc="900ED8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3DCBE"/>
    <w:multiLevelType w:val="hybridMultilevel"/>
    <w:tmpl w:val="B6A43ED0"/>
    <w:lvl w:ilvl="0" w:tplc="3A64728A">
      <w:start w:val="1"/>
      <w:numFmt w:val="decimal"/>
      <w:lvlText w:val="%1."/>
      <w:lvlJc w:val="left"/>
      <w:pPr>
        <w:ind w:left="720" w:hanging="360"/>
      </w:pPr>
    </w:lvl>
    <w:lvl w:ilvl="1" w:tplc="9BCE9738">
      <w:start w:val="1"/>
      <w:numFmt w:val="lowerLetter"/>
      <w:lvlText w:val="%2."/>
      <w:lvlJc w:val="left"/>
      <w:pPr>
        <w:ind w:left="1440" w:hanging="360"/>
      </w:pPr>
    </w:lvl>
    <w:lvl w:ilvl="2" w:tplc="B2F27DDA">
      <w:start w:val="1"/>
      <w:numFmt w:val="lowerRoman"/>
      <w:lvlText w:val="%3."/>
      <w:lvlJc w:val="right"/>
      <w:pPr>
        <w:ind w:left="2160" w:hanging="180"/>
      </w:pPr>
    </w:lvl>
    <w:lvl w:ilvl="3" w:tplc="9B5ED07C">
      <w:start w:val="1"/>
      <w:numFmt w:val="decimal"/>
      <w:lvlText w:val="%4."/>
      <w:lvlJc w:val="left"/>
      <w:pPr>
        <w:ind w:left="2880" w:hanging="360"/>
      </w:pPr>
    </w:lvl>
    <w:lvl w:ilvl="4" w:tplc="A8C62822">
      <w:start w:val="1"/>
      <w:numFmt w:val="lowerLetter"/>
      <w:lvlText w:val="%5."/>
      <w:lvlJc w:val="left"/>
      <w:pPr>
        <w:ind w:left="3600" w:hanging="360"/>
      </w:pPr>
    </w:lvl>
    <w:lvl w:ilvl="5" w:tplc="0E2C3474">
      <w:start w:val="1"/>
      <w:numFmt w:val="lowerRoman"/>
      <w:lvlText w:val="%6."/>
      <w:lvlJc w:val="right"/>
      <w:pPr>
        <w:ind w:left="4320" w:hanging="180"/>
      </w:pPr>
    </w:lvl>
    <w:lvl w:ilvl="6" w:tplc="B642A116">
      <w:start w:val="1"/>
      <w:numFmt w:val="decimal"/>
      <w:lvlText w:val="%7."/>
      <w:lvlJc w:val="left"/>
      <w:pPr>
        <w:ind w:left="5040" w:hanging="360"/>
      </w:pPr>
    </w:lvl>
    <w:lvl w:ilvl="7" w:tplc="72E2CD38">
      <w:start w:val="1"/>
      <w:numFmt w:val="lowerLetter"/>
      <w:lvlText w:val="%8."/>
      <w:lvlJc w:val="left"/>
      <w:pPr>
        <w:ind w:left="5760" w:hanging="360"/>
      </w:pPr>
    </w:lvl>
    <w:lvl w:ilvl="8" w:tplc="68806E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A41FD"/>
    <w:multiLevelType w:val="hybridMultilevel"/>
    <w:tmpl w:val="043CAE76"/>
    <w:lvl w:ilvl="0" w:tplc="9AFAD090">
      <w:start w:val="1"/>
      <w:numFmt w:val="decimal"/>
      <w:lvlText w:val="%1."/>
      <w:lvlJc w:val="left"/>
      <w:pPr>
        <w:ind w:left="720" w:hanging="360"/>
      </w:pPr>
    </w:lvl>
    <w:lvl w:ilvl="1" w:tplc="CF9C2040">
      <w:start w:val="1"/>
      <w:numFmt w:val="lowerLetter"/>
      <w:lvlText w:val="%2."/>
      <w:lvlJc w:val="left"/>
      <w:pPr>
        <w:ind w:left="1440" w:hanging="360"/>
      </w:pPr>
    </w:lvl>
    <w:lvl w:ilvl="2" w:tplc="816EDB50">
      <w:start w:val="1"/>
      <w:numFmt w:val="lowerRoman"/>
      <w:lvlText w:val="%3."/>
      <w:lvlJc w:val="right"/>
      <w:pPr>
        <w:ind w:left="2160" w:hanging="180"/>
      </w:pPr>
    </w:lvl>
    <w:lvl w:ilvl="3" w:tplc="15C0CE32">
      <w:start w:val="1"/>
      <w:numFmt w:val="decimal"/>
      <w:lvlText w:val="%4."/>
      <w:lvlJc w:val="left"/>
      <w:pPr>
        <w:ind w:left="2880" w:hanging="360"/>
      </w:pPr>
    </w:lvl>
    <w:lvl w:ilvl="4" w:tplc="C9E01CAE">
      <w:start w:val="1"/>
      <w:numFmt w:val="lowerLetter"/>
      <w:lvlText w:val="%5."/>
      <w:lvlJc w:val="left"/>
      <w:pPr>
        <w:ind w:left="3600" w:hanging="360"/>
      </w:pPr>
    </w:lvl>
    <w:lvl w:ilvl="5" w:tplc="A59E445E">
      <w:start w:val="1"/>
      <w:numFmt w:val="lowerRoman"/>
      <w:lvlText w:val="%6."/>
      <w:lvlJc w:val="right"/>
      <w:pPr>
        <w:ind w:left="4320" w:hanging="180"/>
      </w:pPr>
    </w:lvl>
    <w:lvl w:ilvl="6" w:tplc="44B4FA32">
      <w:start w:val="1"/>
      <w:numFmt w:val="decimal"/>
      <w:lvlText w:val="%7."/>
      <w:lvlJc w:val="left"/>
      <w:pPr>
        <w:ind w:left="5040" w:hanging="360"/>
      </w:pPr>
    </w:lvl>
    <w:lvl w:ilvl="7" w:tplc="EA763C9E">
      <w:start w:val="1"/>
      <w:numFmt w:val="lowerLetter"/>
      <w:lvlText w:val="%8."/>
      <w:lvlJc w:val="left"/>
      <w:pPr>
        <w:ind w:left="5760" w:hanging="360"/>
      </w:pPr>
    </w:lvl>
    <w:lvl w:ilvl="8" w:tplc="F62A3A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404E7"/>
    <w:multiLevelType w:val="hybridMultilevel"/>
    <w:tmpl w:val="B3BA9C82"/>
    <w:lvl w:ilvl="0" w:tplc="C8BC6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1A4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6A8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6AABD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64C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AD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582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C4B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AA6DC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94273753">
    <w:abstractNumId w:val="2"/>
  </w:num>
  <w:num w:numId="2" w16cid:durableId="1374234206">
    <w:abstractNumId w:val="1"/>
  </w:num>
  <w:num w:numId="3" w16cid:durableId="1007170868">
    <w:abstractNumId w:val="0"/>
  </w:num>
  <w:num w:numId="4" w16cid:durableId="2138330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1"/>
    <w:rsid w:val="0001486E"/>
    <w:rsid w:val="00023981"/>
    <w:rsid w:val="000266F1"/>
    <w:rsid w:val="00027C91"/>
    <w:rsid w:val="00053D93"/>
    <w:rsid w:val="00072D88"/>
    <w:rsid w:val="000F0893"/>
    <w:rsid w:val="000F268F"/>
    <w:rsid w:val="001265BF"/>
    <w:rsid w:val="00150793"/>
    <w:rsid w:val="00150A72"/>
    <w:rsid w:val="001639BE"/>
    <w:rsid w:val="00175EA6"/>
    <w:rsid w:val="00177A78"/>
    <w:rsid w:val="001802F5"/>
    <w:rsid w:val="001A6F04"/>
    <w:rsid w:val="001D018C"/>
    <w:rsid w:val="001D2B21"/>
    <w:rsid w:val="001D3C8B"/>
    <w:rsid w:val="001E11E8"/>
    <w:rsid w:val="001E6141"/>
    <w:rsid w:val="001F1F63"/>
    <w:rsid w:val="00204230"/>
    <w:rsid w:val="0021023A"/>
    <w:rsid w:val="002171A7"/>
    <w:rsid w:val="00244A8D"/>
    <w:rsid w:val="00263738"/>
    <w:rsid w:val="002639B3"/>
    <w:rsid w:val="00267D61"/>
    <w:rsid w:val="002A5A04"/>
    <w:rsid w:val="002D23A5"/>
    <w:rsid w:val="002D4CE4"/>
    <w:rsid w:val="002E5A16"/>
    <w:rsid w:val="00344ED5"/>
    <w:rsid w:val="003555F8"/>
    <w:rsid w:val="0036146B"/>
    <w:rsid w:val="00383475"/>
    <w:rsid w:val="00385CD8"/>
    <w:rsid w:val="00393912"/>
    <w:rsid w:val="004220B5"/>
    <w:rsid w:val="00472B5F"/>
    <w:rsid w:val="00482193"/>
    <w:rsid w:val="004A08A0"/>
    <w:rsid w:val="004C7EF2"/>
    <w:rsid w:val="004E2B65"/>
    <w:rsid w:val="004F59E4"/>
    <w:rsid w:val="0052465B"/>
    <w:rsid w:val="00526ED7"/>
    <w:rsid w:val="00527A76"/>
    <w:rsid w:val="00531AC9"/>
    <w:rsid w:val="00534CE3"/>
    <w:rsid w:val="00553FAB"/>
    <w:rsid w:val="00565108"/>
    <w:rsid w:val="0056518E"/>
    <w:rsid w:val="00580A24"/>
    <w:rsid w:val="005B0749"/>
    <w:rsid w:val="005B5AE1"/>
    <w:rsid w:val="005C3659"/>
    <w:rsid w:val="005C728B"/>
    <w:rsid w:val="005E08EA"/>
    <w:rsid w:val="005F1D26"/>
    <w:rsid w:val="006004EC"/>
    <w:rsid w:val="006015C6"/>
    <w:rsid w:val="0060659E"/>
    <w:rsid w:val="006327EC"/>
    <w:rsid w:val="006353C9"/>
    <w:rsid w:val="0068530A"/>
    <w:rsid w:val="006C56E2"/>
    <w:rsid w:val="006D1D36"/>
    <w:rsid w:val="006E3791"/>
    <w:rsid w:val="006F73B6"/>
    <w:rsid w:val="00707BF3"/>
    <w:rsid w:val="00713744"/>
    <w:rsid w:val="0071785F"/>
    <w:rsid w:val="00776B31"/>
    <w:rsid w:val="007A59C4"/>
    <w:rsid w:val="007B0C53"/>
    <w:rsid w:val="007D71E1"/>
    <w:rsid w:val="007E4DA2"/>
    <w:rsid w:val="008148E5"/>
    <w:rsid w:val="0082079E"/>
    <w:rsid w:val="00823CF9"/>
    <w:rsid w:val="008643ED"/>
    <w:rsid w:val="00865DC6"/>
    <w:rsid w:val="008757BB"/>
    <w:rsid w:val="0089151F"/>
    <w:rsid w:val="008946FF"/>
    <w:rsid w:val="008D0DE9"/>
    <w:rsid w:val="008D2007"/>
    <w:rsid w:val="008F65B9"/>
    <w:rsid w:val="009437D5"/>
    <w:rsid w:val="00947E15"/>
    <w:rsid w:val="009561B3"/>
    <w:rsid w:val="0098694D"/>
    <w:rsid w:val="009932A9"/>
    <w:rsid w:val="009B18B6"/>
    <w:rsid w:val="009B70B2"/>
    <w:rsid w:val="009E1281"/>
    <w:rsid w:val="009E7CC8"/>
    <w:rsid w:val="009F0290"/>
    <w:rsid w:val="009F071D"/>
    <w:rsid w:val="00A001AF"/>
    <w:rsid w:val="00A203E2"/>
    <w:rsid w:val="00A21F60"/>
    <w:rsid w:val="00A40BF1"/>
    <w:rsid w:val="00A50F85"/>
    <w:rsid w:val="00A914FF"/>
    <w:rsid w:val="00A96C7A"/>
    <w:rsid w:val="00AD14D1"/>
    <w:rsid w:val="00AF3925"/>
    <w:rsid w:val="00B03210"/>
    <w:rsid w:val="00B15D65"/>
    <w:rsid w:val="00B67B82"/>
    <w:rsid w:val="00B877F1"/>
    <w:rsid w:val="00B964B0"/>
    <w:rsid w:val="00BC79B9"/>
    <w:rsid w:val="00BE4B94"/>
    <w:rsid w:val="00C17E83"/>
    <w:rsid w:val="00C20C22"/>
    <w:rsid w:val="00C5045B"/>
    <w:rsid w:val="00CA5F6E"/>
    <w:rsid w:val="00CD13FF"/>
    <w:rsid w:val="00CF7441"/>
    <w:rsid w:val="00D04E8E"/>
    <w:rsid w:val="00D26050"/>
    <w:rsid w:val="00D27378"/>
    <w:rsid w:val="00D92153"/>
    <w:rsid w:val="00DB4C9E"/>
    <w:rsid w:val="00DC6D13"/>
    <w:rsid w:val="00DC7FC5"/>
    <w:rsid w:val="00E02AD7"/>
    <w:rsid w:val="00E177DF"/>
    <w:rsid w:val="00E23409"/>
    <w:rsid w:val="00E40019"/>
    <w:rsid w:val="00E81547"/>
    <w:rsid w:val="00E97E26"/>
    <w:rsid w:val="00EA5056"/>
    <w:rsid w:val="00EB12A6"/>
    <w:rsid w:val="00ED6A85"/>
    <w:rsid w:val="00EF49E6"/>
    <w:rsid w:val="00F07AF5"/>
    <w:rsid w:val="00F10E14"/>
    <w:rsid w:val="00F149F6"/>
    <w:rsid w:val="00F16381"/>
    <w:rsid w:val="00F270D4"/>
    <w:rsid w:val="00F534B9"/>
    <w:rsid w:val="00F6473A"/>
    <w:rsid w:val="00F86D46"/>
    <w:rsid w:val="00FA0BF9"/>
    <w:rsid w:val="00FA699D"/>
    <w:rsid w:val="00FD0C4A"/>
    <w:rsid w:val="00FD6813"/>
    <w:rsid w:val="00FE203D"/>
    <w:rsid w:val="0161DA51"/>
    <w:rsid w:val="01AA078D"/>
    <w:rsid w:val="01CC51B3"/>
    <w:rsid w:val="021241B0"/>
    <w:rsid w:val="02B8259D"/>
    <w:rsid w:val="036D9B39"/>
    <w:rsid w:val="041FBD45"/>
    <w:rsid w:val="06905B79"/>
    <w:rsid w:val="06FC80E4"/>
    <w:rsid w:val="07A04AF7"/>
    <w:rsid w:val="088A0ADD"/>
    <w:rsid w:val="0A38E30F"/>
    <w:rsid w:val="0A47296F"/>
    <w:rsid w:val="0A9C7B1E"/>
    <w:rsid w:val="0B820CD8"/>
    <w:rsid w:val="0C575BD9"/>
    <w:rsid w:val="0CAD50EC"/>
    <w:rsid w:val="0E3A7836"/>
    <w:rsid w:val="0F9F3706"/>
    <w:rsid w:val="11981DD8"/>
    <w:rsid w:val="122862C5"/>
    <w:rsid w:val="1302D856"/>
    <w:rsid w:val="13619400"/>
    <w:rsid w:val="13C0300E"/>
    <w:rsid w:val="13CD0D9F"/>
    <w:rsid w:val="13FCC3BF"/>
    <w:rsid w:val="13FE53AD"/>
    <w:rsid w:val="14E40EC2"/>
    <w:rsid w:val="1536A69A"/>
    <w:rsid w:val="162B9AF3"/>
    <w:rsid w:val="17C52069"/>
    <w:rsid w:val="17EAD089"/>
    <w:rsid w:val="183F8A66"/>
    <w:rsid w:val="18562B91"/>
    <w:rsid w:val="18906F28"/>
    <w:rsid w:val="18AE3E90"/>
    <w:rsid w:val="19CD39FD"/>
    <w:rsid w:val="19E7922D"/>
    <w:rsid w:val="1A9A6EB0"/>
    <w:rsid w:val="1C445914"/>
    <w:rsid w:val="1C44B548"/>
    <w:rsid w:val="1CE8ECDE"/>
    <w:rsid w:val="1D4803D8"/>
    <w:rsid w:val="1E14A570"/>
    <w:rsid w:val="1EE26F9D"/>
    <w:rsid w:val="1F8B18CD"/>
    <w:rsid w:val="1FCD769E"/>
    <w:rsid w:val="20DF674C"/>
    <w:rsid w:val="2368175E"/>
    <w:rsid w:val="2405C28F"/>
    <w:rsid w:val="2414CAD3"/>
    <w:rsid w:val="244C8179"/>
    <w:rsid w:val="24B8AD5B"/>
    <w:rsid w:val="25FDA80A"/>
    <w:rsid w:val="267B4D44"/>
    <w:rsid w:val="2695E48A"/>
    <w:rsid w:val="269D7175"/>
    <w:rsid w:val="2C122CB9"/>
    <w:rsid w:val="2C9D110C"/>
    <w:rsid w:val="2C9DE93C"/>
    <w:rsid w:val="2CDD578F"/>
    <w:rsid w:val="2D55B528"/>
    <w:rsid w:val="2E3A0F80"/>
    <w:rsid w:val="2E8F75E6"/>
    <w:rsid w:val="2EE0AA50"/>
    <w:rsid w:val="325D248E"/>
    <w:rsid w:val="33ABB212"/>
    <w:rsid w:val="33B06878"/>
    <w:rsid w:val="3452A435"/>
    <w:rsid w:val="3550A840"/>
    <w:rsid w:val="356CA19C"/>
    <w:rsid w:val="35DD449B"/>
    <w:rsid w:val="366E0DAB"/>
    <w:rsid w:val="371CF76A"/>
    <w:rsid w:val="37C8EE0D"/>
    <w:rsid w:val="37F5314C"/>
    <w:rsid w:val="3805EBA1"/>
    <w:rsid w:val="380BF98B"/>
    <w:rsid w:val="38283D9F"/>
    <w:rsid w:val="386B56FE"/>
    <w:rsid w:val="38BB48AF"/>
    <w:rsid w:val="399EF928"/>
    <w:rsid w:val="39B8C80A"/>
    <w:rsid w:val="3A3E0A97"/>
    <w:rsid w:val="3A49D1EF"/>
    <w:rsid w:val="3A970710"/>
    <w:rsid w:val="3ABDD743"/>
    <w:rsid w:val="3B84FED3"/>
    <w:rsid w:val="3BEDDFB8"/>
    <w:rsid w:val="3CC0C078"/>
    <w:rsid w:val="3D909140"/>
    <w:rsid w:val="3DEE938D"/>
    <w:rsid w:val="3DF29861"/>
    <w:rsid w:val="3F3DE4B7"/>
    <w:rsid w:val="42263172"/>
    <w:rsid w:val="4348F0C4"/>
    <w:rsid w:val="44006106"/>
    <w:rsid w:val="44F0D79A"/>
    <w:rsid w:val="45D1F161"/>
    <w:rsid w:val="46DC31C8"/>
    <w:rsid w:val="46DCDCDC"/>
    <w:rsid w:val="46E51C78"/>
    <w:rsid w:val="46EC3699"/>
    <w:rsid w:val="46F55DFC"/>
    <w:rsid w:val="47185B76"/>
    <w:rsid w:val="47AFCC8F"/>
    <w:rsid w:val="484B197F"/>
    <w:rsid w:val="48541881"/>
    <w:rsid w:val="485B8DA4"/>
    <w:rsid w:val="4892445E"/>
    <w:rsid w:val="48E43DD5"/>
    <w:rsid w:val="490E8A57"/>
    <w:rsid w:val="492C49CC"/>
    <w:rsid w:val="494468D2"/>
    <w:rsid w:val="4BA5A38B"/>
    <w:rsid w:val="4CA14AA6"/>
    <w:rsid w:val="4D033491"/>
    <w:rsid w:val="4DB72F08"/>
    <w:rsid w:val="4DE9E733"/>
    <w:rsid w:val="4E0481EF"/>
    <w:rsid w:val="4EA9F419"/>
    <w:rsid w:val="4EC61EAB"/>
    <w:rsid w:val="4F48D5C8"/>
    <w:rsid w:val="50EBEF0F"/>
    <w:rsid w:val="5293DA3B"/>
    <w:rsid w:val="532751D4"/>
    <w:rsid w:val="53844385"/>
    <w:rsid w:val="53F39A48"/>
    <w:rsid w:val="54A5591B"/>
    <w:rsid w:val="54E82900"/>
    <w:rsid w:val="5594B2A5"/>
    <w:rsid w:val="55A98C2A"/>
    <w:rsid w:val="569EBA8A"/>
    <w:rsid w:val="57C6A87A"/>
    <w:rsid w:val="57F40420"/>
    <w:rsid w:val="58F4A42D"/>
    <w:rsid w:val="59702E04"/>
    <w:rsid w:val="5B8F1379"/>
    <w:rsid w:val="5BCF45DC"/>
    <w:rsid w:val="5CCDD3F0"/>
    <w:rsid w:val="5DD1A98E"/>
    <w:rsid w:val="5FBE7B1C"/>
    <w:rsid w:val="5FC04BBD"/>
    <w:rsid w:val="607ED168"/>
    <w:rsid w:val="60CA3BE7"/>
    <w:rsid w:val="62CAA7FD"/>
    <w:rsid w:val="62D5CB67"/>
    <w:rsid w:val="64745821"/>
    <w:rsid w:val="64A44016"/>
    <w:rsid w:val="64FD6044"/>
    <w:rsid w:val="65693036"/>
    <w:rsid w:val="67374825"/>
    <w:rsid w:val="67FD2FDC"/>
    <w:rsid w:val="692D168C"/>
    <w:rsid w:val="69ABE927"/>
    <w:rsid w:val="6A71897F"/>
    <w:rsid w:val="6A8C32B3"/>
    <w:rsid w:val="6AA55220"/>
    <w:rsid w:val="6BBE382C"/>
    <w:rsid w:val="6BD12206"/>
    <w:rsid w:val="6C7663A8"/>
    <w:rsid w:val="6D7271FA"/>
    <w:rsid w:val="6EBA734B"/>
    <w:rsid w:val="6EF57B25"/>
    <w:rsid w:val="70DB9818"/>
    <w:rsid w:val="71545B3A"/>
    <w:rsid w:val="719091F4"/>
    <w:rsid w:val="736C0176"/>
    <w:rsid w:val="73C34E0D"/>
    <w:rsid w:val="73D58700"/>
    <w:rsid w:val="74AEA0BE"/>
    <w:rsid w:val="74C895DC"/>
    <w:rsid w:val="76374EA0"/>
    <w:rsid w:val="76D796AA"/>
    <w:rsid w:val="773A1AAB"/>
    <w:rsid w:val="77629BAA"/>
    <w:rsid w:val="77895428"/>
    <w:rsid w:val="7921743C"/>
    <w:rsid w:val="79799097"/>
    <w:rsid w:val="79A69006"/>
    <w:rsid w:val="7A3EA933"/>
    <w:rsid w:val="7A53C837"/>
    <w:rsid w:val="7CD08899"/>
    <w:rsid w:val="7D42D200"/>
    <w:rsid w:val="7E07E6DE"/>
    <w:rsid w:val="7E528AFE"/>
    <w:rsid w:val="7F298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C09DB"/>
  <w15:chartTrackingRefBased/>
  <w15:docId w15:val="{F34BE851-2C20-4001-91AD-DD0094D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F1"/>
  </w:style>
  <w:style w:type="paragraph" w:styleId="Footer">
    <w:name w:val="footer"/>
    <w:basedOn w:val="Normal"/>
    <w:link w:val="Foot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F1"/>
  </w:style>
  <w:style w:type="paragraph" w:customStyle="1" w:styleId="paragraph">
    <w:name w:val="paragraph"/>
    <w:basedOn w:val="Normal"/>
    <w:rsid w:val="00EF49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F49E6"/>
  </w:style>
  <w:style w:type="character" w:customStyle="1" w:styleId="eop">
    <w:name w:val="eop"/>
    <w:basedOn w:val="DefaultParagraphFont"/>
    <w:rsid w:val="00EF49E6"/>
  </w:style>
  <w:style w:type="character" w:styleId="CommentReference">
    <w:name w:val="annotation reference"/>
    <w:basedOn w:val="DefaultParagraphFont"/>
    <w:uiPriority w:val="99"/>
    <w:semiHidden/>
    <w:unhideWhenUsed/>
    <w:rsid w:val="00E23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0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0B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75EA6"/>
  </w:style>
  <w:style w:type="paragraph" w:customStyle="1" w:styleId="TableParagraph">
    <w:name w:val="Table Paragraph"/>
    <w:basedOn w:val="Normal"/>
    <w:uiPriority w:val="1"/>
    <w:qFormat/>
    <w:rsid w:val="2C9D110C"/>
    <w:pPr>
      <w:widowControl w:val="0"/>
    </w:pPr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5153b-93b1-4dca-8a28-b311b7c1be62" xsi:nil="true"/>
    <lcf76f155ced4ddcb4097134ff3c332f xmlns="2378e477-a266-4e31-8f53-6c67f45ab0a3">
      <Terms xmlns="http://schemas.microsoft.com/office/infopath/2007/PartnerControls"/>
    </lcf76f155ced4ddcb4097134ff3c332f>
    <OrderNumber xmlns="2378e477-a266-4e31-8f53-6c67f45ab0a3" xsi:nil="true"/>
    <SharedWithUsers xmlns="54f5153b-93b1-4dca-8a28-b311b7c1be6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685F83B2A0B438CC4A3DD3281C3E4" ma:contentTypeVersion="18" ma:contentTypeDescription="Create a new document." ma:contentTypeScope="" ma:versionID="9a011cee46e9f0693ca9bb4e65e83036">
  <xsd:schema xmlns:xsd="http://www.w3.org/2001/XMLSchema" xmlns:xs="http://www.w3.org/2001/XMLSchema" xmlns:p="http://schemas.microsoft.com/office/2006/metadata/properties" xmlns:ns2="2378e477-a266-4e31-8f53-6c67f45ab0a3" xmlns:ns3="54f5153b-93b1-4dca-8a28-b311b7c1be62" targetNamespace="http://schemas.microsoft.com/office/2006/metadata/properties" ma:root="true" ma:fieldsID="c3f934db8d6e7d970b5737b69192714d" ns2:_="" ns3:_="">
    <xsd:import namespace="2378e477-a266-4e31-8f53-6c67f45ab0a3"/>
    <xsd:import namespace="54f5153b-93b1-4dca-8a28-b311b7c1be62"/>
    <xsd:element name="properties">
      <xsd:complexType>
        <xsd:sequence>
          <xsd:element name="documentManagement">
            <xsd:complexType>
              <xsd:all>
                <xsd:element ref="ns2:Order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e477-a266-4e31-8f53-6c67f45ab0a3" elementFormDefault="qualified">
    <xsd:import namespace="http://schemas.microsoft.com/office/2006/documentManagement/types"/>
    <xsd:import namespace="http://schemas.microsoft.com/office/infopath/2007/PartnerControls"/>
    <xsd:element name="OrderNumber" ma:index="8" nillable="true" ma:displayName="Order Number" ma:format="Dropdown" ma:internalName="Order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de45ac-db74-469a-8caf-450133b4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153b-93b1-4dca-8a28-b311b7c1b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0ac4ea-9acd-4ea0-a5f6-3febf7367fa2}" ma:internalName="TaxCatchAll" ma:showField="CatchAllData" ma:web="54f5153b-93b1-4dca-8a28-b311b7c1b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6C315-FF62-4129-8DD1-D28D88B72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A26EF-1EFA-4204-B0DA-5B565717AE46}">
  <ds:schemaRefs>
    <ds:schemaRef ds:uri="http://schemas.microsoft.com/office/2006/metadata/properties"/>
    <ds:schemaRef ds:uri="http://schemas.microsoft.com/office/infopath/2007/PartnerControls"/>
    <ds:schemaRef ds:uri="54f5153b-93b1-4dca-8a28-b311b7c1be62"/>
    <ds:schemaRef ds:uri="2378e477-a266-4e31-8f53-6c67f45ab0a3"/>
  </ds:schemaRefs>
</ds:datastoreItem>
</file>

<file path=customXml/itemProps3.xml><?xml version="1.0" encoding="utf-8"?>
<ds:datastoreItem xmlns:ds="http://schemas.openxmlformats.org/officeDocument/2006/customXml" ds:itemID="{377D2732-6AF4-4589-9296-D648517D6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8e477-a266-4e31-8f53-6c67f45ab0a3"/>
    <ds:schemaRef ds:uri="54f5153b-93b1-4dca-8a28-b311b7c1b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parra</dc:creator>
  <cp:keywords/>
  <dc:description/>
  <cp:lastModifiedBy>Jason Turner</cp:lastModifiedBy>
  <cp:revision>4</cp:revision>
  <dcterms:created xsi:type="dcterms:W3CDTF">2025-08-04T19:09:00Z</dcterms:created>
  <dcterms:modified xsi:type="dcterms:W3CDTF">2025-08-08T19:15:00Z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0x010100CF1685F83B2A0B438CC4A3DD3281C3E4</vt:lpwstr>
  </property>
  <property fmtid="{D5CDD505-2E9C-101B-9397-08002B2CF9AE}" pid="3" name="GrammarlyDocumentId">
    <vt:lpwstr>664933f03185549c507e9ccbd9b204f00c5df6a73b1b9898950ffef32c5d09c8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