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9E165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Câmara</w:t>
      </w:r>
      <w:r w:rsidR="003824BE">
        <w:rPr>
          <w:rFonts w:cs="Arial"/>
          <w:sz w:val="16"/>
          <w:szCs w:val="16"/>
          <w:lang w:val="pt-BR"/>
        </w:rPr>
        <w:t xml:space="preserve"> Municipal de </w:t>
      </w:r>
      <w:r>
        <w:rPr>
          <w:rFonts w:cs="Arial"/>
          <w:sz w:val="16"/>
          <w:szCs w:val="16"/>
          <w:lang w:val="pt-BR"/>
        </w:rPr>
        <w:t>Nova Lima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7C2BE9">
        <w:rPr>
          <w:rFonts w:cs="Arial"/>
          <w:sz w:val="16"/>
          <w:szCs w:val="16"/>
          <w:lang w:val="pt-BR"/>
        </w:rPr>
        <w:t>001/2021</w:t>
      </w:r>
      <w:bookmarkStart w:id="0" w:name="_GoBack"/>
      <w:bookmarkEnd w:id="0"/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AA79FA" w:rsidRDefault="003824BE" w:rsidP="007C2BE9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365B27">
        <w:rPr>
          <w:color w:val="FF0000"/>
        </w:rPr>
        <w:t xml:space="preserve">(  ) </w:t>
      </w:r>
      <w:r w:rsidR="007C2BE9">
        <w:rPr>
          <w:color w:val="FF0000"/>
        </w:rPr>
        <w:t xml:space="preserve">Prazo de Recurso: Referente </w:t>
      </w:r>
      <w:proofErr w:type="spellStart"/>
      <w:r w:rsidR="007C2BE9">
        <w:rPr>
          <w:color w:val="FF0000"/>
        </w:rPr>
        <w:t>ao</w:t>
      </w:r>
      <w:proofErr w:type="spellEnd"/>
      <w:r w:rsidR="007C2BE9">
        <w:rPr>
          <w:color w:val="FF0000"/>
        </w:rPr>
        <w:t xml:space="preserve"> </w:t>
      </w:r>
      <w:proofErr w:type="spellStart"/>
      <w:r w:rsidR="007C2BE9">
        <w:rPr>
          <w:color w:val="FF0000"/>
        </w:rPr>
        <w:t>resultado</w:t>
      </w:r>
      <w:proofErr w:type="spellEnd"/>
      <w:r w:rsidR="007C2BE9">
        <w:rPr>
          <w:color w:val="FF0000"/>
        </w:rPr>
        <w:t xml:space="preserve">/pontuação, </w:t>
      </w:r>
      <w:proofErr w:type="spellStart"/>
      <w:r w:rsidR="007C2BE9">
        <w:rPr>
          <w:color w:val="FF0000"/>
        </w:rPr>
        <w:t>sendo</w:t>
      </w:r>
      <w:proofErr w:type="spellEnd"/>
      <w:r w:rsidR="007C2BE9">
        <w:rPr>
          <w:color w:val="FF0000"/>
        </w:rPr>
        <w:t xml:space="preserve"> que os gabaritos </w:t>
      </w:r>
      <w:proofErr w:type="spellStart"/>
      <w:r w:rsidR="007C2BE9">
        <w:rPr>
          <w:color w:val="FF0000"/>
        </w:rPr>
        <w:t>já</w:t>
      </w:r>
      <w:proofErr w:type="spellEnd"/>
      <w:r w:rsidR="007C2BE9">
        <w:rPr>
          <w:color w:val="FF0000"/>
        </w:rPr>
        <w:t xml:space="preserve"> estão </w:t>
      </w:r>
      <w:proofErr w:type="spellStart"/>
      <w:r w:rsidR="007C2BE9">
        <w:rPr>
          <w:color w:val="FF0000"/>
        </w:rPr>
        <w:t>disponíveis</w:t>
      </w:r>
      <w:proofErr w:type="spellEnd"/>
      <w:r w:rsidR="007C2BE9">
        <w:rPr>
          <w:color w:val="FF0000"/>
        </w:rPr>
        <w:t xml:space="preserve"> </w:t>
      </w:r>
      <w:proofErr w:type="gramStart"/>
      <w:r w:rsidR="007C2BE9">
        <w:rPr>
          <w:color w:val="FF0000"/>
        </w:rPr>
        <w:t>na</w:t>
      </w:r>
      <w:proofErr w:type="gramEnd"/>
      <w:r w:rsidR="007C2BE9">
        <w:rPr>
          <w:color w:val="FF0000"/>
        </w:rPr>
        <w:t xml:space="preserve"> área do </w:t>
      </w:r>
      <w:proofErr w:type="spellStart"/>
      <w:r w:rsidR="007C2BE9">
        <w:rPr>
          <w:color w:val="FF0000"/>
        </w:rPr>
        <w:t>candidato</w:t>
      </w:r>
      <w:proofErr w:type="spellEnd"/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84480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21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9E1651">
      <w:headerReference w:type="default" r:id="rId14"/>
      <w:pgSz w:w="11921" w:h="16860"/>
      <w:pgMar w:top="253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2E" w:rsidRDefault="007B762E" w:rsidP="00AA79FA">
      <w:r>
        <w:separator/>
      </w:r>
    </w:p>
  </w:endnote>
  <w:endnote w:type="continuationSeparator" w:id="0">
    <w:p w:rsidR="007B762E" w:rsidRDefault="007B762E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2E" w:rsidRDefault="007B762E" w:rsidP="00AA79FA">
      <w:r>
        <w:separator/>
      </w:r>
    </w:p>
  </w:footnote>
  <w:footnote w:type="continuationSeparator" w:id="0">
    <w:p w:rsidR="007B762E" w:rsidRDefault="007B762E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9E1651" w:rsidP="009E165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476250</wp:posOffset>
          </wp:positionV>
          <wp:extent cx="1066800" cy="1066800"/>
          <wp:effectExtent l="0" t="0" r="0" b="0"/>
          <wp:wrapSquare wrapText="bothSides"/>
          <wp:docPr id="3" name="Imagem 3" descr="ELO ASSESSORIA EM SERVIÇOS PÚBL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O ASSESSORIA EM SERVIÇOS PÚBLIC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4262B0"/>
    <w:rsid w:val="004C0D27"/>
    <w:rsid w:val="004D3A43"/>
    <w:rsid w:val="0053029E"/>
    <w:rsid w:val="00535D96"/>
    <w:rsid w:val="0055723F"/>
    <w:rsid w:val="005D5512"/>
    <w:rsid w:val="00647689"/>
    <w:rsid w:val="00730201"/>
    <w:rsid w:val="0073459C"/>
    <w:rsid w:val="0077247E"/>
    <w:rsid w:val="0079190E"/>
    <w:rsid w:val="007B762E"/>
    <w:rsid w:val="007C11A0"/>
    <w:rsid w:val="007C2BE9"/>
    <w:rsid w:val="007D0944"/>
    <w:rsid w:val="007D5CB7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97DC4"/>
    <w:rsid w:val="00AA79FA"/>
    <w:rsid w:val="00AB1A1B"/>
    <w:rsid w:val="00B0642F"/>
    <w:rsid w:val="00B102DF"/>
    <w:rsid w:val="00B30099"/>
    <w:rsid w:val="00BB1001"/>
    <w:rsid w:val="00BE7B33"/>
    <w:rsid w:val="00C55926"/>
    <w:rsid w:val="00C575B0"/>
    <w:rsid w:val="00D0204B"/>
    <w:rsid w:val="00D02F03"/>
    <w:rsid w:val="00D033B5"/>
    <w:rsid w:val="00D055D0"/>
    <w:rsid w:val="00D53066"/>
    <w:rsid w:val="00E00D15"/>
    <w:rsid w:val="00E30E7F"/>
    <w:rsid w:val="00E370AD"/>
    <w:rsid w:val="00E54C4E"/>
    <w:rsid w:val="00E55A02"/>
    <w:rsid w:val="00E5755F"/>
    <w:rsid w:val="00E775C4"/>
    <w:rsid w:val="00E84480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2022-01-28T13:15:00Z</dcterms:created>
  <dcterms:modified xsi:type="dcterms:W3CDTF">2022-01-28T13:15:00Z</dcterms:modified>
</cp:coreProperties>
</file>