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634439" w:rsidRPr="00377818" w:rsidRDefault="00B11DD9" w:rsidP="00831158">
      <w:pPr>
        <w:pStyle w:val="Ttulo51"/>
        <w:tabs>
          <w:tab w:val="left" w:pos="2977"/>
        </w:tabs>
        <w:spacing w:before="77"/>
        <w:ind w:left="-1276" w:right="-1135"/>
        <w:jc w:val="both"/>
        <w:rPr>
          <w:b w:val="0"/>
          <w:bCs w:val="0"/>
          <w:sz w:val="20"/>
        </w:rPr>
      </w:pPr>
      <w:r>
        <w:rPr>
          <w:sz w:val="20"/>
          <w:lang w:val="pt-BR"/>
        </w:rPr>
        <w:t>Prazo de recurso referente aos gabaritos das Provas Objetivas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1158" w:rsidRPr="004103BC" w:rsidTr="004103BC">
        <w:trPr>
          <w:trHeight w:val="340"/>
        </w:trPr>
        <w:tc>
          <w:tcPr>
            <w:tcW w:w="10937" w:type="dxa"/>
          </w:tcPr>
          <w:p w:rsidR="00831158" w:rsidRPr="004103BC" w:rsidRDefault="00831158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634439" w:rsidRDefault="00634439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</w:t>
      </w:r>
      <w:r w:rsidR="006F69AD">
        <w:rPr>
          <w:rFonts w:ascii="Arial" w:eastAsia="Arial" w:hAnsi="Arial" w:cs="Arial"/>
          <w:sz w:val="16"/>
          <w:szCs w:val="16"/>
          <w:lang w:eastAsia="x-none"/>
        </w:rPr>
        <w:t>---------------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—————— </w:t>
      </w:r>
      <w:r w:rsidR="006F69AD">
        <w:rPr>
          <w:rFonts w:ascii="Arial" w:eastAsia="Arial" w:hAnsi="Arial" w:cs="Arial"/>
          <w:sz w:val="16"/>
          <w:szCs w:val="16"/>
          <w:lang w:eastAsia="x-none"/>
        </w:rPr>
        <w:t xml:space="preserve">    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ATÉ </w:t>
      </w:r>
      <w:r w:rsidR="00B11DD9">
        <w:rPr>
          <w:rFonts w:cs="Arial"/>
          <w:b/>
          <w:color w:val="FF0000"/>
          <w:spacing w:val="-1"/>
          <w:sz w:val="24"/>
          <w:szCs w:val="28"/>
          <w:lang w:val="pt-BR"/>
        </w:rPr>
        <w:t>10/08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proofErr w:type="gramStart"/>
      <w:r w:rsidR="00B11DD9">
        <w:rPr>
          <w:rFonts w:cs="Arial"/>
          <w:b/>
          <w:color w:val="FF0000"/>
          <w:spacing w:val="-1"/>
          <w:sz w:val="24"/>
          <w:szCs w:val="28"/>
          <w:lang w:val="pt-BR"/>
        </w:rPr>
        <w:t>22:00</w:t>
      </w:r>
      <w:proofErr w:type="gramEnd"/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</w:t>
      </w:r>
      <w:bookmarkStart w:id="0" w:name="_GoBack"/>
      <w:bookmarkEnd w:id="0"/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lastRenderedPageBreak/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212B7B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0CCF62E7" wp14:editId="0B11F729">
            <wp:simplePos x="0" y="0"/>
            <wp:positionH relativeFrom="column">
              <wp:posOffset>-2540</wp:posOffset>
            </wp:positionH>
            <wp:positionV relativeFrom="paragraph">
              <wp:posOffset>3538855</wp:posOffset>
            </wp:positionV>
            <wp:extent cx="4683760" cy="2578735"/>
            <wp:effectExtent l="0" t="0" r="254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59CD18EF" wp14:editId="2C4276AC">
            <wp:simplePos x="0" y="0"/>
            <wp:positionH relativeFrom="column">
              <wp:posOffset>-1905</wp:posOffset>
            </wp:positionH>
            <wp:positionV relativeFrom="paragraph">
              <wp:posOffset>1090295</wp:posOffset>
            </wp:positionV>
            <wp:extent cx="4703445" cy="2743200"/>
            <wp:effectExtent l="0" t="0" r="190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AF6014">
      <w:headerReference w:type="default" r:id="rId15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81" w:rsidRDefault="00720581" w:rsidP="00F707BA">
      <w:pPr>
        <w:spacing w:after="0" w:line="240" w:lineRule="auto"/>
      </w:pPr>
      <w:r>
        <w:separator/>
      </w:r>
    </w:p>
  </w:endnote>
  <w:endnote w:type="continuationSeparator" w:id="0">
    <w:p w:rsidR="00720581" w:rsidRDefault="00720581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81" w:rsidRDefault="00720581" w:rsidP="00F707BA">
      <w:pPr>
        <w:spacing w:after="0" w:line="240" w:lineRule="auto"/>
      </w:pPr>
      <w:r>
        <w:separator/>
      </w:r>
    </w:p>
  </w:footnote>
  <w:footnote w:type="continuationSeparator" w:id="0">
    <w:p w:rsidR="00720581" w:rsidRDefault="00720581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212B7B"/>
    <w:rsid w:val="0029578F"/>
    <w:rsid w:val="00377818"/>
    <w:rsid w:val="00393629"/>
    <w:rsid w:val="003D0854"/>
    <w:rsid w:val="004103BC"/>
    <w:rsid w:val="005D7960"/>
    <w:rsid w:val="00634439"/>
    <w:rsid w:val="00652C85"/>
    <w:rsid w:val="00677D78"/>
    <w:rsid w:val="006C3A19"/>
    <w:rsid w:val="006F69AD"/>
    <w:rsid w:val="00716F1B"/>
    <w:rsid w:val="00720581"/>
    <w:rsid w:val="007603CF"/>
    <w:rsid w:val="00777E88"/>
    <w:rsid w:val="007D39BA"/>
    <w:rsid w:val="008109D3"/>
    <w:rsid w:val="00820C44"/>
    <w:rsid w:val="00831158"/>
    <w:rsid w:val="0085670C"/>
    <w:rsid w:val="008913F6"/>
    <w:rsid w:val="009060AD"/>
    <w:rsid w:val="009069D8"/>
    <w:rsid w:val="00936B7B"/>
    <w:rsid w:val="00960E15"/>
    <w:rsid w:val="00992805"/>
    <w:rsid w:val="009F6792"/>
    <w:rsid w:val="00A31ABC"/>
    <w:rsid w:val="00A61B42"/>
    <w:rsid w:val="00A873F0"/>
    <w:rsid w:val="00A90E6E"/>
    <w:rsid w:val="00AD0456"/>
    <w:rsid w:val="00AF6014"/>
    <w:rsid w:val="00B11DD9"/>
    <w:rsid w:val="00B62CF5"/>
    <w:rsid w:val="00C52FD0"/>
    <w:rsid w:val="00C95ECA"/>
    <w:rsid w:val="00D57A19"/>
    <w:rsid w:val="00D83A3F"/>
    <w:rsid w:val="00D94BDC"/>
    <w:rsid w:val="00DF5282"/>
    <w:rsid w:val="00F707BA"/>
    <w:rsid w:val="00FE5185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TOSHIBA</cp:lastModifiedBy>
  <cp:revision>6</cp:revision>
  <cp:lastPrinted>2021-07-01T17:49:00Z</cp:lastPrinted>
  <dcterms:created xsi:type="dcterms:W3CDTF">2021-08-09T13:55:00Z</dcterms:created>
  <dcterms:modified xsi:type="dcterms:W3CDTF">2021-08-09T14:10:00Z</dcterms:modified>
</cp:coreProperties>
</file>