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5B56" w14:textId="7057791D" w:rsidR="00EF3AF2" w:rsidRPr="00EF3AF2" w:rsidRDefault="00EF3AF2" w:rsidP="00EF3AF2">
      <w:pPr>
        <w:pStyle w:val="Title1"/>
        <w:jc w:val="left"/>
        <w:rPr>
          <w:b w:val="0"/>
          <w:sz w:val="24"/>
          <w:szCs w:val="24"/>
        </w:rPr>
      </w:pPr>
      <w:r>
        <w:rPr>
          <w:sz w:val="24"/>
          <w:szCs w:val="24"/>
        </w:rPr>
        <w:t xml:space="preserve">REMOVE THIS TEXT: </w:t>
      </w:r>
      <w:r>
        <w:rPr>
          <w:b w:val="0"/>
          <w:caps w:val="0"/>
          <w:sz w:val="24"/>
          <w:szCs w:val="24"/>
        </w:rPr>
        <w:t>T</w:t>
      </w:r>
      <w:r w:rsidRPr="00EF3AF2">
        <w:rPr>
          <w:b w:val="0"/>
          <w:caps w:val="0"/>
          <w:sz w:val="24"/>
          <w:szCs w:val="24"/>
        </w:rPr>
        <w:t>his</w:t>
      </w:r>
      <w:r>
        <w:rPr>
          <w:b w:val="0"/>
          <w:caps w:val="0"/>
          <w:sz w:val="24"/>
          <w:szCs w:val="24"/>
        </w:rPr>
        <w:t xml:space="preserve"> is a template for a long abstract (</w:t>
      </w:r>
      <w:r w:rsidR="00B464B7">
        <w:rPr>
          <w:b w:val="0"/>
          <w:caps w:val="0"/>
          <w:sz w:val="24"/>
          <w:szCs w:val="24"/>
        </w:rPr>
        <w:t>750</w:t>
      </w:r>
      <w:r>
        <w:rPr>
          <w:b w:val="0"/>
          <w:caps w:val="0"/>
          <w:sz w:val="24"/>
          <w:szCs w:val="24"/>
        </w:rPr>
        <w:t xml:space="preserve"> words maximum). Depending on your submission, you may include or remove different sections.  Research studies should include all sections. Incomplete studies and study proposals should omit the results or provide a brief note about interim results. Qualitative studies or theoretical submissions should use appropriate headings. Please follow this template as closely as possible.</w:t>
      </w:r>
      <w:r w:rsidR="00B464B7">
        <w:rPr>
          <w:b w:val="0"/>
          <w:caps w:val="0"/>
          <w:sz w:val="24"/>
          <w:szCs w:val="24"/>
        </w:rPr>
        <w:t xml:space="preserve"> Figures and images can be included, but are discouraged </w:t>
      </w:r>
      <w:r w:rsidR="0023036E">
        <w:rPr>
          <w:b w:val="0"/>
          <w:caps w:val="0"/>
          <w:sz w:val="24"/>
          <w:szCs w:val="24"/>
        </w:rPr>
        <w:t>to reduce file size.</w:t>
      </w:r>
    </w:p>
    <w:p w14:paraId="0CA8CBA3" w14:textId="77777777" w:rsidR="00AF439E" w:rsidRDefault="00C46623">
      <w:pPr>
        <w:pStyle w:val="Title1"/>
      </w:pPr>
      <w:r>
        <w:t xml:space="preserve">Insert your Title here </w:t>
      </w:r>
      <w:r w:rsidR="00AF439E">
        <w:t>[E.g., Anomalous Cognition in Difficult and Tense Cartoon Relationships with Instances of Rspk]</w:t>
      </w:r>
    </w:p>
    <w:p w14:paraId="4298D414" w14:textId="77777777" w:rsidR="00AF439E" w:rsidRDefault="00AF439E">
      <w:pPr>
        <w:pStyle w:val="AUTHORSNAME"/>
      </w:pPr>
      <w:r>
        <w:t>Insert author’s full name(s), e.g. Bart H. Simpson</w:t>
      </w:r>
      <w:r>
        <w:rPr>
          <w:vertAlign w:val="superscript"/>
        </w:rPr>
        <w:t>1</w:t>
      </w:r>
      <w:r>
        <w:t>, &amp; Donald D. Duck</w:t>
      </w:r>
      <w:r>
        <w:rPr>
          <w:vertAlign w:val="superscript"/>
        </w:rPr>
        <w:t>2</w:t>
      </w:r>
    </w:p>
    <w:p w14:paraId="7C0CCF04" w14:textId="77777777" w:rsidR="00AF439E" w:rsidRDefault="00AF439E">
      <w:pPr>
        <w:pStyle w:val="INSTITUTION"/>
      </w:pPr>
      <w:r>
        <w:t xml:space="preserve">Insert institution, e.g. </w:t>
      </w:r>
      <w:r>
        <w:rPr>
          <w:vertAlign w:val="superscript"/>
        </w:rPr>
        <w:t>1</w:t>
      </w:r>
      <w:r>
        <w:t>Institute of Neuroimaging Sciences</w:t>
      </w:r>
    </w:p>
    <w:p w14:paraId="126EBECC" w14:textId="77777777" w:rsidR="00AF439E" w:rsidRDefault="00AF439E">
      <w:pPr>
        <w:pStyle w:val="INSTITUTION"/>
      </w:pPr>
      <w:proofErr w:type="spellStart"/>
      <w:r>
        <w:t>Toontown</w:t>
      </w:r>
      <w:proofErr w:type="spellEnd"/>
      <w:r>
        <w:t>, FL, USA</w:t>
      </w:r>
    </w:p>
    <w:p w14:paraId="3D9A52C7" w14:textId="77777777" w:rsidR="00AF439E" w:rsidRDefault="00AF439E">
      <w:pPr>
        <w:pStyle w:val="INSTITUTION"/>
      </w:pPr>
      <w:r>
        <w:rPr>
          <w:vertAlign w:val="superscript"/>
        </w:rPr>
        <w:t>2</w:t>
      </w:r>
      <w:r>
        <w:t xml:space="preserve">National Institute of Health &amp; Fun </w:t>
      </w:r>
    </w:p>
    <w:p w14:paraId="64667EBF" w14:textId="77777777" w:rsidR="00AF439E" w:rsidRDefault="00AF439E">
      <w:pPr>
        <w:pStyle w:val="INSTITUTION"/>
      </w:pPr>
      <w:r>
        <w:t>Moscow, Russia</w:t>
      </w:r>
    </w:p>
    <w:p w14:paraId="4B195927" w14:textId="77777777" w:rsidR="006C3278" w:rsidRDefault="006C3278" w:rsidP="006C3278">
      <w:pPr>
        <w:pStyle w:val="TEXT"/>
        <w:ind w:firstLine="0"/>
        <w:rPr>
          <w:b/>
        </w:rPr>
      </w:pPr>
    </w:p>
    <w:p w14:paraId="267DF8FF" w14:textId="77777777" w:rsidR="00AF439E" w:rsidRDefault="006C3278" w:rsidP="006C3278">
      <w:pPr>
        <w:pStyle w:val="TEXT"/>
        <w:ind w:firstLine="0"/>
      </w:pPr>
      <w:r w:rsidRPr="006C3278">
        <w:rPr>
          <w:b/>
        </w:rPr>
        <w:t>Introduction</w:t>
      </w:r>
      <w:r w:rsidR="00AF439E" w:rsidRPr="006C3278">
        <w:rPr>
          <w:b/>
        </w:rPr>
        <w:t>:</w:t>
      </w:r>
      <w:r w:rsidR="00AF439E">
        <w:t xml:space="preserve"> Text, text, text, text, text, text, text, text, text, text, text, text, text, text, text, text, text, text, text, text, text, text, text, text, text (Alvarado, 1997), text, text, text, text, text, text, text, text, text, text, text, text, text, text. </w:t>
      </w:r>
    </w:p>
    <w:p w14:paraId="49C62195" w14:textId="77777777" w:rsidR="00AF439E" w:rsidRDefault="00AF439E">
      <w:pPr>
        <w:pStyle w:val="TEXT"/>
      </w:pPr>
      <w:r>
        <w:t>Text, text, text, text, text, text, text, text, text, text, text, text, text, text, text, text, text, text, text, text, text, text, text, text, text, text (Barrett, 1926), text, text, text, text, text, text, text, text, text, text, text, text, text, text, text, text, text, text, text, text, text, text, text, text, text.</w:t>
      </w:r>
    </w:p>
    <w:p w14:paraId="51032DE4" w14:textId="77777777" w:rsidR="006C3278" w:rsidRDefault="006C3278" w:rsidP="006C3278">
      <w:pPr>
        <w:pStyle w:val="TEXT"/>
        <w:ind w:firstLine="0"/>
        <w:rPr>
          <w:b/>
        </w:rPr>
      </w:pPr>
    </w:p>
    <w:p w14:paraId="020458BA" w14:textId="77777777" w:rsidR="00AF439E" w:rsidRDefault="006C3278" w:rsidP="006C3278">
      <w:pPr>
        <w:pStyle w:val="TEXT"/>
        <w:ind w:firstLine="0"/>
      </w:pPr>
      <w:r w:rsidRPr="006C3278">
        <w:rPr>
          <w:b/>
        </w:rPr>
        <w:t>Methods:</w:t>
      </w:r>
      <w:r>
        <w:t xml:space="preserve"> </w:t>
      </w:r>
      <w:r w:rsidR="00FC7220">
        <w:t>S</w:t>
      </w:r>
      <w:r w:rsidR="00FC7220" w:rsidRPr="00FC7220">
        <w:t>ubstantive headings can change to suit the type of paper being submitted but the style shouldn't be altered</w:t>
      </w:r>
      <w:r w:rsidR="00AF439E">
        <w: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roofErr w:type="spellStart"/>
      <w:r w:rsidR="00AF439E">
        <w:t>Cardeña</w:t>
      </w:r>
      <w:proofErr w:type="spellEnd"/>
      <w:r w:rsidR="00AF439E">
        <w:t xml:space="preserve">, Lynn &amp; Krippner, 2000), text, text, text, text, text, text, text, text, text, text, text, text, text, text. </w:t>
      </w:r>
    </w:p>
    <w:p w14:paraId="7BCC8353" w14:textId="77777777" w:rsidR="00AF439E" w:rsidRDefault="00AF439E">
      <w:pPr>
        <w:pStyle w:val="TEXT"/>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D70A5A" w14:textId="77777777" w:rsidR="006C3278" w:rsidRDefault="006C3278" w:rsidP="006C3278">
      <w:pPr>
        <w:pStyle w:val="TEXT"/>
        <w:ind w:firstLine="0"/>
        <w:rPr>
          <w:b/>
        </w:rPr>
      </w:pPr>
    </w:p>
    <w:p w14:paraId="27B51190" w14:textId="77777777" w:rsidR="00AF439E" w:rsidRDefault="006C3278" w:rsidP="006C3278">
      <w:pPr>
        <w:pStyle w:val="TEXT"/>
        <w:ind w:firstLine="0"/>
      </w:pPr>
      <w:r w:rsidRPr="006C3278">
        <w:rPr>
          <w:b/>
        </w:rPr>
        <w:t>Results:</w:t>
      </w:r>
      <w:r w:rsidR="00AF439E">
        <w:t xml:space="preserve"> Text, text, text, text, text, text, text, text, text, text, text, text, text, text, text, text, text, text, text, text, text, text, text, text, text, text (Krippner, 1997), text, text, text, text, text, text, text, text, text, text, text, text, text. </w:t>
      </w:r>
    </w:p>
    <w:p w14:paraId="686F8652" w14:textId="77777777" w:rsidR="00AF439E" w:rsidRDefault="00AF439E" w:rsidP="006C3278">
      <w:pPr>
        <w:pStyle w:val="TEXT"/>
        <w:ind w:firstLine="0"/>
      </w:pPr>
    </w:p>
    <w:p w14:paraId="1980DCCC" w14:textId="77777777" w:rsidR="006C3278" w:rsidRDefault="006C3278" w:rsidP="006C3278">
      <w:pPr>
        <w:pStyle w:val="TEXT"/>
        <w:ind w:firstLine="0"/>
      </w:pPr>
      <w:r w:rsidRPr="006C3278">
        <w:rPr>
          <w:b/>
        </w:rPr>
        <w:t>Discussion:</w:t>
      </w:r>
      <w:r>
        <w:t xml:space="preserve"> Text, text, text, text, text, text, text, text, text, text, text, text, text, text, text, text, text, text, text, text, text, text, text, text, text, text (White, 1982), text, text, text, text, text, text, text, text, text, text, text, text, text, text, text, text, text, text, text, text, text, text, text, text, text, text, text, text, text, text, text, text, text, text. </w:t>
      </w:r>
    </w:p>
    <w:p w14:paraId="7FA32BE3" w14:textId="77777777" w:rsidR="006C3278" w:rsidRDefault="006C3278" w:rsidP="006C3278">
      <w:pPr>
        <w:pStyle w:val="TEXT"/>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1D7A2FE" w14:textId="77777777" w:rsidR="006C3278" w:rsidRDefault="006C3278" w:rsidP="006C3278">
      <w:pPr>
        <w:pStyle w:val="TEXT"/>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AF439E" w14:paraId="701007E5" w14:textId="77777777">
        <w:tc>
          <w:tcPr>
            <w:tcW w:w="9546" w:type="dxa"/>
            <w:tcBorders>
              <w:top w:val="nil"/>
              <w:left w:val="nil"/>
              <w:bottom w:val="nil"/>
              <w:right w:val="nil"/>
            </w:tcBorders>
          </w:tcPr>
          <w:p w14:paraId="3894CA1C" w14:textId="77777777" w:rsidR="00AF439E" w:rsidRDefault="003F546B">
            <w:pPr>
              <w:jc w:val="center"/>
              <w:rPr>
                <w:i/>
                <w:sz w:val="22"/>
                <w:lang w:val="en-US"/>
              </w:rPr>
            </w:pPr>
            <w:r>
              <w:rPr>
                <w:i/>
                <w:noProof/>
                <w:sz w:val="22"/>
                <w:lang w:val="en-US" w:eastAsia="en-US"/>
              </w:rPr>
              <w:drawing>
                <wp:inline distT="0" distB="0" distL="0" distR="0" wp14:anchorId="34131239" wp14:editId="5AAEEBEC">
                  <wp:extent cx="2440305" cy="1991995"/>
                  <wp:effectExtent l="0" t="0" r="0" b="8255"/>
                  <wp:docPr id="1" name="Picture 1" descr="bart-n-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n-g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0305" cy="1991995"/>
                          </a:xfrm>
                          <a:prstGeom prst="rect">
                            <a:avLst/>
                          </a:prstGeom>
                          <a:noFill/>
                          <a:ln>
                            <a:noFill/>
                          </a:ln>
                        </pic:spPr>
                      </pic:pic>
                    </a:graphicData>
                  </a:graphic>
                </wp:inline>
              </w:drawing>
            </w:r>
          </w:p>
          <w:p w14:paraId="3F1A53DC" w14:textId="77777777" w:rsidR="00AF439E" w:rsidRDefault="00AF439E">
            <w:pPr>
              <w:jc w:val="center"/>
              <w:rPr>
                <w:i/>
                <w:lang w:val="en-US"/>
              </w:rPr>
            </w:pPr>
            <w:r w:rsidRPr="00FC7220">
              <w:rPr>
                <w:lang w:val="en-GB"/>
              </w:rPr>
              <w:t>[</w:t>
            </w:r>
            <w:r w:rsidR="00FC7220" w:rsidRPr="00FC7220">
              <w:rPr>
                <w:lang w:val="en-GB"/>
              </w:rPr>
              <w:t xml:space="preserve">This figure is inserted into a table with one column and one row. </w:t>
            </w:r>
            <w:r w:rsidRPr="00FC7220">
              <w:rPr>
                <w:lang w:val="en-GB"/>
              </w:rPr>
              <w:t xml:space="preserve">Please insert your figures </w:t>
            </w:r>
            <w:r w:rsidR="00FC7220">
              <w:rPr>
                <w:lang w:val="en-GB"/>
              </w:rPr>
              <w:t>in the same way if possible]</w:t>
            </w:r>
          </w:p>
        </w:tc>
      </w:tr>
    </w:tbl>
    <w:p w14:paraId="320BC864" w14:textId="77777777" w:rsidR="00AF439E" w:rsidRDefault="00AF439E">
      <w:pPr>
        <w:pStyle w:val="LEGEND"/>
        <w:rPr>
          <w:lang w:val="en-US"/>
        </w:rPr>
      </w:pPr>
      <w:r>
        <w:rPr>
          <w:lang w:val="en-US"/>
        </w:rPr>
        <w:t>Fig. 1</w:t>
      </w:r>
      <w:r>
        <w:rPr>
          <w:lang w:val="en-US"/>
        </w:rPr>
        <w:tab/>
        <w:t>An example of transpersonal coping strategies in emotionally unbalanced cartoon teenagers</w:t>
      </w:r>
    </w:p>
    <w:p w14:paraId="091362E6" w14:textId="77777777" w:rsidR="00AF439E" w:rsidRDefault="00AF439E">
      <w:pPr>
        <w:pStyle w:val="REFERENCES"/>
      </w:pPr>
      <w:r>
        <w:t>References</w:t>
      </w:r>
    </w:p>
    <w:p w14:paraId="47C5B85E" w14:textId="77777777" w:rsidR="00AF439E" w:rsidRDefault="00AF439E">
      <w:pPr>
        <w:pStyle w:val="Bibliography1"/>
        <w:rPr>
          <w:lang w:val="en-US"/>
        </w:rPr>
      </w:pPr>
      <w:bookmarkStart w:id="0" w:name="RMRefList_Submission_Template_test"/>
      <w:r>
        <w:rPr>
          <w:lang w:val="en-US"/>
        </w:rPr>
        <w:t xml:space="preserve">Alvarado, C. S. (1997). Proof and Process Approaches to the Study of Spontaneous Parapsychological Phenomena. </w:t>
      </w:r>
      <w:r>
        <w:rPr>
          <w:i/>
          <w:lang w:val="en-US"/>
        </w:rPr>
        <w:t>Journal of the Society for Psychical Research, 61,</w:t>
      </w:r>
      <w:r>
        <w:rPr>
          <w:lang w:val="en-US"/>
        </w:rPr>
        <w:t xml:space="preserve"> 221-234.</w:t>
      </w:r>
    </w:p>
    <w:p w14:paraId="073ECB70" w14:textId="77777777" w:rsidR="00AF439E" w:rsidRDefault="00AF439E">
      <w:pPr>
        <w:pStyle w:val="Bibliography1"/>
        <w:rPr>
          <w:lang w:val="en-US"/>
        </w:rPr>
      </w:pPr>
      <w:r>
        <w:rPr>
          <w:lang w:val="en-US"/>
        </w:rPr>
        <w:t xml:space="preserve">Barrett, W. F. (1926). </w:t>
      </w:r>
      <w:r>
        <w:rPr>
          <w:i/>
          <w:lang w:val="en-US"/>
        </w:rPr>
        <w:t>Death-Bed Visions</w:t>
      </w:r>
      <w:r>
        <w:rPr>
          <w:lang w:val="en-US"/>
        </w:rPr>
        <w:t>. London: Methuen &amp; Co.</w:t>
      </w:r>
    </w:p>
    <w:p w14:paraId="0F0F40A3" w14:textId="77777777" w:rsidR="00AF439E" w:rsidRDefault="00AF439E">
      <w:pPr>
        <w:pStyle w:val="Bibliography1"/>
        <w:rPr>
          <w:lang w:val="en-US"/>
        </w:rPr>
      </w:pPr>
      <w:r>
        <w:rPr>
          <w:lang w:val="en-US"/>
        </w:rPr>
        <w:t xml:space="preserve">Cardeña, E., Lynn, S. J. &amp; Krippner, S. (2000). </w:t>
      </w:r>
      <w:r>
        <w:rPr>
          <w:i/>
          <w:lang w:val="en-US"/>
        </w:rPr>
        <w:t>Varieties of Anomalous Experience: Examining the Scientific Evidence</w:t>
      </w:r>
      <w:r>
        <w:rPr>
          <w:lang w:val="en-US"/>
        </w:rPr>
        <w:t>. Washington, D. C.: American Psychological Association.</w:t>
      </w:r>
    </w:p>
    <w:p w14:paraId="572F627D" w14:textId="77777777" w:rsidR="00AF439E" w:rsidRDefault="00AF439E">
      <w:pPr>
        <w:pStyle w:val="Bibliography1"/>
        <w:rPr>
          <w:lang w:val="en-US"/>
        </w:rPr>
      </w:pPr>
      <w:r>
        <w:rPr>
          <w:lang w:val="en-US"/>
        </w:rPr>
        <w:t xml:space="preserve">Krippner, S. (1997). Dissociation in Many Times and Places. In: S. Krippner &amp; S. M. Powers </w:t>
      </w:r>
      <w:r>
        <w:rPr>
          <w:i/>
          <w:lang w:val="en-US"/>
        </w:rPr>
        <w:t>Broken Images, Broken Selves. Dissociative Narratives in Clinical Practice</w:t>
      </w:r>
      <w:r>
        <w:rPr>
          <w:lang w:val="en-US"/>
        </w:rPr>
        <w:t xml:space="preserve"> (pp. 3-40). Washington, D. C.: Brunner/Mazel.</w:t>
      </w:r>
    </w:p>
    <w:p w14:paraId="4FE234DE" w14:textId="77777777" w:rsidR="00AF439E" w:rsidRDefault="00AF439E">
      <w:pPr>
        <w:pStyle w:val="Bibliography1"/>
        <w:rPr>
          <w:lang w:val="en-US"/>
        </w:rPr>
      </w:pPr>
      <w:r>
        <w:rPr>
          <w:lang w:val="en-US"/>
        </w:rPr>
        <w:t>White, R. A. (1982). Saintly Psi: A Study of Spontaneous ESP in Saints. In: W. G. Roll, R. L. Morris &amp; R. A. White</w:t>
      </w:r>
      <w:r>
        <w:rPr>
          <w:i/>
          <w:lang w:val="en-US"/>
        </w:rPr>
        <w:t xml:space="preserve"> Research in Parapsychology 1981. Abstracts and Papers from the Twenty-fourth Annual Convention of the Parapsychological Association, 1981 </w:t>
      </w:r>
      <w:r>
        <w:rPr>
          <w:lang w:val="en-US"/>
        </w:rPr>
        <w:t>(pp. 124-127). Metuchen: The Scarecrow Press.</w:t>
      </w:r>
      <w:bookmarkEnd w:id="0"/>
    </w:p>
    <w:sectPr w:rsidR="00AF439E">
      <w:headerReference w:type="even" r:id="rId7"/>
      <w:headerReference w:type="default" r:id="rId8"/>
      <w:footerReference w:type="even" r:id="rId9"/>
      <w:footerReference w:type="default" r:id="rId10"/>
      <w:pgSz w:w="12242" w:h="15842" w:code="1"/>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F0E6" w14:textId="77777777" w:rsidR="00A742DF" w:rsidRDefault="00A742DF">
      <w:r>
        <w:separator/>
      </w:r>
    </w:p>
  </w:endnote>
  <w:endnote w:type="continuationSeparator" w:id="0">
    <w:p w14:paraId="34CF8494" w14:textId="77777777" w:rsidR="00A742DF" w:rsidRDefault="00A7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B5FD" w14:textId="77777777" w:rsidR="00AF439E" w:rsidRDefault="00AF439E">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795FB5">
      <w:rPr>
        <w:rStyle w:val="PageNumber"/>
        <w:noProof/>
        <w:sz w:val="22"/>
      </w:rPr>
      <w:t>2</w:t>
    </w:r>
    <w:r>
      <w:rPr>
        <w:rStyle w:val="PageNumber"/>
        <w:sz w:val="22"/>
      </w:rPr>
      <w:fldChar w:fldCharType="end"/>
    </w:r>
  </w:p>
  <w:p w14:paraId="15AABE93" w14:textId="190154E9" w:rsidR="003265F8" w:rsidRDefault="003265F8" w:rsidP="003265F8">
    <w:pPr>
      <w:pStyle w:val="Footer"/>
      <w:pBdr>
        <w:top w:val="single" w:sz="4" w:space="1" w:color="auto"/>
      </w:pBdr>
      <w:tabs>
        <w:tab w:val="clear" w:pos="9072"/>
        <w:tab w:val="right" w:pos="9356"/>
      </w:tabs>
      <w:ind w:right="50"/>
    </w:pPr>
    <w:r>
      <w:rPr>
        <w:i/>
        <w:sz w:val="22"/>
      </w:rPr>
      <w:t xml:space="preserve"> SSE-PA </w:t>
    </w:r>
    <w:r w:rsidR="008248A5">
      <w:rPr>
        <w:i/>
        <w:sz w:val="22"/>
      </w:rPr>
      <w:t>Breakthroughs</w:t>
    </w:r>
    <w:r>
      <w:rPr>
        <w:i/>
        <w:sz w:val="22"/>
      </w:rPr>
      <w:t xml:space="preserve"> 202</w:t>
    </w:r>
    <w:r w:rsidR="008248A5">
      <w:rPr>
        <w:i/>
        <w:sz w:val="22"/>
      </w:rPr>
      <w:t>2</w:t>
    </w:r>
    <w:r>
      <w:rPr>
        <w:i/>
        <w:sz w:val="22"/>
      </w:rPr>
      <w:t xml:space="preserve">: </w:t>
    </w:r>
    <w:r w:rsidRPr="003265F8">
      <w:rPr>
        <w:i/>
        <w:sz w:val="22"/>
      </w:rPr>
      <w:t>A combined meeting of the Society for Scientific Exploration and the Parapsychological Association</w:t>
    </w:r>
  </w:p>
  <w:p w14:paraId="43F48C3E" w14:textId="525DDC4D" w:rsidR="00AF439E" w:rsidRPr="00610CFC" w:rsidRDefault="00AF439E" w:rsidP="00610CFC">
    <w:pPr>
      <w:pStyle w:val="Footer"/>
      <w:pBdr>
        <w:top w:val="single" w:sz="4" w:space="1" w:color="auto"/>
      </w:pBdr>
      <w:tabs>
        <w:tab w:val="clear" w:pos="9072"/>
        <w:tab w:val="right" w:pos="9356"/>
      </w:tabs>
      <w:ind w:right="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E4B1" w14:textId="77777777" w:rsidR="00AF439E" w:rsidRDefault="00AF439E">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795FB5">
      <w:rPr>
        <w:rStyle w:val="PageNumber"/>
        <w:noProof/>
        <w:sz w:val="22"/>
      </w:rPr>
      <w:t>1</w:t>
    </w:r>
    <w:r>
      <w:rPr>
        <w:rStyle w:val="PageNumber"/>
        <w:sz w:val="22"/>
      </w:rPr>
      <w:fldChar w:fldCharType="end"/>
    </w:r>
  </w:p>
  <w:p w14:paraId="65B927A0" w14:textId="0B74E8D8" w:rsidR="00AF439E" w:rsidRDefault="003265F8">
    <w:pPr>
      <w:pStyle w:val="Footer"/>
      <w:pBdr>
        <w:top w:val="single" w:sz="4" w:space="1" w:color="auto"/>
      </w:pBdr>
      <w:tabs>
        <w:tab w:val="clear" w:pos="9072"/>
        <w:tab w:val="right" w:pos="9356"/>
      </w:tabs>
      <w:ind w:right="50"/>
    </w:pPr>
    <w:r>
      <w:rPr>
        <w:i/>
        <w:sz w:val="22"/>
      </w:rPr>
      <w:t xml:space="preserve">SSE-PA </w:t>
    </w:r>
    <w:r w:rsidR="008248A5">
      <w:rPr>
        <w:i/>
        <w:sz w:val="22"/>
      </w:rPr>
      <w:t>Breakthroughs</w:t>
    </w:r>
    <w:r w:rsidR="00AF439E">
      <w:rPr>
        <w:i/>
        <w:sz w:val="22"/>
      </w:rPr>
      <w:t xml:space="preserve"> 20</w:t>
    </w:r>
    <w:r w:rsidR="00CA137C">
      <w:rPr>
        <w:i/>
        <w:sz w:val="22"/>
      </w:rPr>
      <w:t>2</w:t>
    </w:r>
    <w:r w:rsidR="008248A5">
      <w:rPr>
        <w:i/>
        <w:sz w:val="22"/>
      </w:rPr>
      <w:t>2</w:t>
    </w:r>
    <w:r>
      <w:rPr>
        <w:i/>
        <w:sz w:val="22"/>
      </w:rPr>
      <w:t xml:space="preserve">: </w:t>
    </w:r>
    <w:r w:rsidRPr="003265F8">
      <w:rPr>
        <w:i/>
        <w:sz w:val="22"/>
      </w:rPr>
      <w:t>A combined meeting of the Society for Scientific Exploration and the Parapsychological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50CE" w14:textId="77777777" w:rsidR="00A742DF" w:rsidRDefault="00A742DF">
      <w:r>
        <w:separator/>
      </w:r>
    </w:p>
  </w:footnote>
  <w:footnote w:type="continuationSeparator" w:id="0">
    <w:p w14:paraId="41A7A287" w14:textId="77777777" w:rsidR="00A742DF" w:rsidRDefault="00A7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FA65" w14:textId="77777777" w:rsidR="00AF439E" w:rsidRDefault="00AF439E">
    <w:pPr>
      <w:pStyle w:val="RUNNINGTITLETITLE"/>
    </w:pPr>
    <w:r>
      <w:t>Insert running title here: [E.g. Anomalous Cognition in Difficult Cartoon Relationships]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137C" w14:textId="77777777" w:rsidR="00AF439E" w:rsidRDefault="00AF439E">
    <w:pPr>
      <w:pStyle w:val="RUNNINGTITLEAUTHORS"/>
    </w:pPr>
    <w:r>
      <w:t>Insert author’s name(s) here: [E</w:t>
    </w:r>
    <w:r w:rsidR="00FC7220">
      <w:t xml:space="preserve">.g. Simpson &amp; </w:t>
    </w:r>
    <w:r>
      <w:t>Duck]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MRefListBookmark" w:val="RMRefList_Submission_Template_test"/>
    <w:docVar w:name="RMSetupInfo" w:val="59483A5C4B6F6D706D65645C50726F6A656B74655F4C617566656E64655C41534F5C5F4C69746572617475725C5265664D616E5C4F7574707574205374796C65735C50737963686F7374616E646172645F6B75727369762E6F730E5265666572656E6365204C697374000E00010001000000D002000001000000010000010000022E2000020001000F54696D6573204E657720526F6D616E0A000000000000000000000001000000000000C0800131C8D8040100000078EA120078E91200F4E9120001000000F8E91200"/>
  </w:docVars>
  <w:rsids>
    <w:rsidRoot w:val="00FC7220"/>
    <w:rsid w:val="00103546"/>
    <w:rsid w:val="00166374"/>
    <w:rsid w:val="001B0326"/>
    <w:rsid w:val="0023036E"/>
    <w:rsid w:val="002842A5"/>
    <w:rsid w:val="002F0EEE"/>
    <w:rsid w:val="003265F8"/>
    <w:rsid w:val="003967D3"/>
    <w:rsid w:val="003F175B"/>
    <w:rsid w:val="003F546B"/>
    <w:rsid w:val="004E4081"/>
    <w:rsid w:val="00610CFC"/>
    <w:rsid w:val="0064602C"/>
    <w:rsid w:val="00697D9B"/>
    <w:rsid w:val="006C3278"/>
    <w:rsid w:val="006C4FEC"/>
    <w:rsid w:val="00795FB5"/>
    <w:rsid w:val="008248A5"/>
    <w:rsid w:val="0089293B"/>
    <w:rsid w:val="008E7275"/>
    <w:rsid w:val="008E7627"/>
    <w:rsid w:val="009068A5"/>
    <w:rsid w:val="00A742DF"/>
    <w:rsid w:val="00AA69DD"/>
    <w:rsid w:val="00AC182F"/>
    <w:rsid w:val="00AF3928"/>
    <w:rsid w:val="00AF439E"/>
    <w:rsid w:val="00B464B7"/>
    <w:rsid w:val="00C46623"/>
    <w:rsid w:val="00C52B43"/>
    <w:rsid w:val="00C56D63"/>
    <w:rsid w:val="00C631DF"/>
    <w:rsid w:val="00C8648C"/>
    <w:rsid w:val="00CA137C"/>
    <w:rsid w:val="00CE1C66"/>
    <w:rsid w:val="00DD1965"/>
    <w:rsid w:val="00E269BC"/>
    <w:rsid w:val="00EF3AF2"/>
    <w:rsid w:val="00F51C54"/>
    <w:rsid w:val="00FC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5DD77"/>
  <w15:docId w15:val="{41B7C2F4-A9C7-4A60-A05D-E2E0BE2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de-DE" w:eastAsia="de-DE"/>
    </w:rPr>
  </w:style>
  <w:style w:type="paragraph" w:styleId="Heading1">
    <w:name w:val="heading 1"/>
    <w:basedOn w:val="Normal"/>
    <w:next w:val="Normal"/>
    <w:qFormat/>
    <w:pPr>
      <w:keepNext/>
      <w:jc w:val="center"/>
      <w:outlineLvl w:val="0"/>
    </w:pPr>
    <w:rPr>
      <w:b/>
      <w:caps/>
      <w:sz w:val="22"/>
      <w:lang w:val="en-US"/>
    </w:rPr>
  </w:style>
  <w:style w:type="paragraph" w:styleId="Heading2">
    <w:name w:val="heading 2"/>
    <w:basedOn w:val="Normal"/>
    <w:next w:val="Normal"/>
    <w:qFormat/>
    <w:pPr>
      <w:keepNext/>
      <w:jc w:val="center"/>
      <w:outlineLvl w:val="1"/>
    </w:pPr>
    <w:rPr>
      <w:sz w:val="24"/>
      <w:lang w:val="en-US"/>
    </w:rPr>
  </w:style>
  <w:style w:type="paragraph" w:styleId="Heading3">
    <w:name w:val="heading 3"/>
    <w:basedOn w:val="Normal"/>
    <w:next w:val="Normal"/>
    <w:qFormat/>
    <w:pPr>
      <w:keepNext/>
      <w:ind w:right="50"/>
      <w:jc w:val="center"/>
      <w:outlineLvl w:val="2"/>
    </w:pPr>
    <w:rPr>
      <w:b/>
      <w:smallCaps/>
      <w:sz w:val="22"/>
      <w:lang w:val="en-US"/>
    </w:rPr>
  </w:style>
  <w:style w:type="paragraph" w:styleId="Heading4">
    <w:name w:val="heading 4"/>
    <w:basedOn w:val="Normal"/>
    <w:next w:val="Normal"/>
    <w:qFormat/>
    <w:pPr>
      <w:keepNext/>
      <w:outlineLvl w:val="3"/>
    </w:pPr>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1">
    <w:name w:val="Title1"/>
    <w:basedOn w:val="Heading1"/>
    <w:pPr>
      <w:spacing w:after="220"/>
    </w:pPr>
    <w:rPr>
      <w:sz w:val="32"/>
    </w:rPr>
  </w:style>
  <w:style w:type="paragraph" w:customStyle="1" w:styleId="HEADING">
    <w:name w:val="HEADING"/>
    <w:basedOn w:val="Heading2"/>
    <w:pPr>
      <w:spacing w:before="400" w:after="260"/>
    </w:pPr>
    <w:rPr>
      <w:b/>
      <w:smallCaps/>
      <w:sz w:val="26"/>
    </w:rPr>
  </w:style>
  <w:style w:type="paragraph" w:customStyle="1" w:styleId="ABSTRACT">
    <w:name w:val="ABSTRACT"/>
    <w:basedOn w:val="Normal"/>
    <w:pPr>
      <w:ind w:left="425" w:right="476"/>
      <w:jc w:val="both"/>
    </w:pPr>
    <w:rPr>
      <w:sz w:val="19"/>
      <w:lang w:val="en-US"/>
    </w:rPr>
  </w:style>
  <w:style w:type="paragraph" w:customStyle="1" w:styleId="AUTHORSNAME">
    <w:name w:val="AUTHORS NAME"/>
    <w:basedOn w:val="Normal"/>
    <w:pPr>
      <w:jc w:val="center"/>
    </w:pPr>
    <w:rPr>
      <w:sz w:val="28"/>
      <w:lang w:val="en-US"/>
    </w:rPr>
  </w:style>
  <w:style w:type="paragraph" w:customStyle="1" w:styleId="INSTITUTION">
    <w:name w:val="INSTITUTION"/>
    <w:basedOn w:val="Normal"/>
    <w:pPr>
      <w:jc w:val="center"/>
    </w:pPr>
    <w:rPr>
      <w:i/>
      <w:sz w:val="28"/>
      <w:lang w:val="en-US"/>
    </w:rPr>
  </w:style>
  <w:style w:type="paragraph" w:customStyle="1" w:styleId="SUBHEADING">
    <w:name w:val="SUBHEADING"/>
    <w:basedOn w:val="Normal"/>
    <w:pPr>
      <w:spacing w:after="100"/>
      <w:jc w:val="both"/>
    </w:pPr>
    <w:rPr>
      <w:i/>
      <w:sz w:val="26"/>
      <w:lang w:val="en-US"/>
    </w:rPr>
  </w:style>
  <w:style w:type="paragraph" w:customStyle="1" w:styleId="TEXT">
    <w:name w:val="TEXT"/>
    <w:basedOn w:val="Normal"/>
    <w:pPr>
      <w:ind w:firstLine="284"/>
      <w:jc w:val="both"/>
    </w:pPr>
    <w:rPr>
      <w:sz w:val="22"/>
      <w:lang w:val="en-US"/>
    </w:rPr>
  </w:style>
  <w:style w:type="paragraph" w:customStyle="1" w:styleId="RUNNINGTITLEAUTHORS">
    <w:name w:val="RUNNING TITLE_AUTHORS"/>
    <w:basedOn w:val="Normal"/>
    <w:pPr>
      <w:pBdr>
        <w:bottom w:val="single" w:sz="4" w:space="1" w:color="auto"/>
      </w:pBdr>
      <w:tabs>
        <w:tab w:val="center" w:pos="4536"/>
        <w:tab w:val="right" w:pos="9072"/>
      </w:tabs>
      <w:spacing w:line="360" w:lineRule="auto"/>
      <w:jc w:val="center"/>
    </w:pPr>
    <w:rPr>
      <w:i/>
      <w:sz w:val="22"/>
      <w:lang w:val="en-US"/>
    </w:rPr>
  </w:style>
  <w:style w:type="paragraph" w:customStyle="1" w:styleId="RUNNINGTITLETITLE">
    <w:name w:val="RUNNING TITLE_TITLE"/>
    <w:basedOn w:val="Normal"/>
    <w:pPr>
      <w:pBdr>
        <w:bottom w:val="single" w:sz="4" w:space="1" w:color="auto"/>
      </w:pBdr>
      <w:tabs>
        <w:tab w:val="center" w:pos="4536"/>
        <w:tab w:val="right" w:pos="9072"/>
      </w:tabs>
      <w:spacing w:line="360" w:lineRule="auto"/>
      <w:jc w:val="center"/>
    </w:pPr>
    <w:rPr>
      <w:i/>
      <w:sz w:val="22"/>
      <w:lang w:val="en-US"/>
    </w:rPr>
  </w:style>
  <w:style w:type="paragraph" w:customStyle="1" w:styleId="REFERENCES">
    <w:name w:val="REFERENCES"/>
    <w:basedOn w:val="HEADING"/>
    <w:rPr>
      <w:sz w:val="18"/>
    </w:rPr>
  </w:style>
  <w:style w:type="paragraph" w:customStyle="1" w:styleId="Bibliography1">
    <w:name w:val="Bibliography1"/>
    <w:basedOn w:val="Normal"/>
    <w:pPr>
      <w:spacing w:after="100"/>
      <w:ind w:left="567" w:hanging="567"/>
    </w:pPr>
    <w:rPr>
      <w:snapToGrid w:val="0"/>
    </w:rPr>
  </w:style>
  <w:style w:type="paragraph" w:styleId="Header">
    <w:name w:val="header"/>
    <w:basedOn w:val="Normal"/>
    <w:pPr>
      <w:tabs>
        <w:tab w:val="center" w:pos="4536"/>
        <w:tab w:val="right" w:pos="9072"/>
      </w:tabs>
    </w:pPr>
  </w:style>
  <w:style w:type="paragraph" w:customStyle="1" w:styleId="LEGEND">
    <w:name w:val="LEGEND"/>
    <w:basedOn w:val="Normal"/>
    <w:pPr>
      <w:spacing w:before="100" w:after="100"/>
    </w:pPr>
    <w:rPr>
      <w:sz w:val="18"/>
    </w:rPr>
  </w:style>
  <w:style w:type="paragraph" w:styleId="BalloonText">
    <w:name w:val="Balloon Text"/>
    <w:basedOn w:val="Normal"/>
    <w:link w:val="BalloonTextChar"/>
    <w:rsid w:val="0064602C"/>
    <w:rPr>
      <w:rFonts w:ascii="Tahoma" w:hAnsi="Tahoma" w:cs="Tahoma"/>
      <w:sz w:val="16"/>
      <w:szCs w:val="16"/>
    </w:rPr>
  </w:style>
  <w:style w:type="character" w:customStyle="1" w:styleId="BalloonTextChar">
    <w:name w:val="Balloon Text Char"/>
    <w:basedOn w:val="DefaultParagraphFont"/>
    <w:link w:val="BalloonText"/>
    <w:rsid w:val="0064602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COMPLETE TITLE</vt:lpstr>
    </vt:vector>
  </TitlesOfParts>
  <Company>IUK</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TITLE</dc:title>
  <dc:creator>asommer</dc:creator>
  <cp:lastModifiedBy>Ramses D'León Macías</cp:lastModifiedBy>
  <cp:revision>2</cp:revision>
  <cp:lastPrinted>2003-10-31T16:55:00Z</cp:lastPrinted>
  <dcterms:created xsi:type="dcterms:W3CDTF">2022-03-02T17:44:00Z</dcterms:created>
  <dcterms:modified xsi:type="dcterms:W3CDTF">2022-03-02T17:44:00Z</dcterms:modified>
</cp:coreProperties>
</file>