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412D6C" w:rsidRDefault="00F77521" w:rsidP="00412D6C">
            <w:pPr>
              <w:pStyle w:val="Cabealho"/>
              <w:jc w:val="center"/>
              <w:rPr>
                <w:b/>
              </w:rPr>
            </w:pPr>
            <w:r w:rsidRPr="00412D6C">
              <w:rPr>
                <w:b/>
              </w:rPr>
              <w:t>Prefeitura Municipal de</w:t>
            </w:r>
          </w:p>
          <w:p w:rsidR="00F77521" w:rsidRPr="00412D6C" w:rsidRDefault="00F77521" w:rsidP="00412D6C">
            <w:pPr>
              <w:pStyle w:val="Cabealho"/>
              <w:jc w:val="center"/>
              <w:rPr>
                <w:b/>
              </w:rPr>
            </w:pPr>
            <w:r w:rsidRPr="00412D6C">
              <w:rPr>
                <w:b/>
              </w:rPr>
              <w:t>Venda Nova do Imigrante</w:t>
            </w:r>
          </w:p>
          <w:p w:rsidR="00F77521" w:rsidRPr="00412D6C" w:rsidRDefault="00F77521">
            <w:pPr>
              <w:pStyle w:val="Cabealho"/>
              <w:rPr>
                <w:b/>
                <w:sz w:val="20"/>
                <w:szCs w:val="20"/>
              </w:rPr>
            </w:pPr>
          </w:p>
          <w:p w:rsidR="00F77521" w:rsidRPr="00412D6C" w:rsidRDefault="00F77521">
            <w:pPr>
              <w:pStyle w:val="Rodap"/>
              <w:rPr>
                <w:b/>
                <w:sz w:val="18"/>
                <w:szCs w:val="18"/>
              </w:rPr>
            </w:pPr>
            <w:r w:rsidRPr="00412D6C">
              <w:rPr>
                <w:b/>
                <w:sz w:val="18"/>
                <w:szCs w:val="18"/>
              </w:rPr>
              <w:softHyphen/>
            </w:r>
            <w:r w:rsidRPr="00412D6C">
              <w:rPr>
                <w:b/>
                <w:sz w:val="18"/>
                <w:szCs w:val="18"/>
              </w:rPr>
              <w:softHyphen/>
            </w:r>
            <w:r w:rsidRPr="00412D6C">
              <w:rPr>
                <w:b/>
                <w:sz w:val="18"/>
                <w:szCs w:val="18"/>
              </w:rPr>
              <w:softHyphen/>
            </w:r>
            <w:r w:rsidRPr="00412D6C">
              <w:rPr>
                <w:b/>
                <w:sz w:val="18"/>
                <w:szCs w:val="18"/>
              </w:rPr>
              <w:softHyphen/>
            </w:r>
            <w:r w:rsidRPr="00412D6C">
              <w:rPr>
                <w:b/>
                <w:sz w:val="18"/>
                <w:szCs w:val="18"/>
              </w:rPr>
              <w:softHyphen/>
            </w:r>
            <w:r w:rsidRPr="00412D6C">
              <w:rPr>
                <w:b/>
                <w:sz w:val="18"/>
                <w:szCs w:val="18"/>
              </w:rPr>
              <w:softHyphen/>
            </w:r>
            <w:r w:rsidRPr="00412D6C">
              <w:rPr>
                <w:b/>
                <w:sz w:val="18"/>
                <w:szCs w:val="18"/>
              </w:rPr>
              <w:softHyphen/>
            </w:r>
            <w:r w:rsidRPr="00412D6C">
              <w:rPr>
                <w:b/>
                <w:sz w:val="18"/>
                <w:szCs w:val="18"/>
              </w:rPr>
              <w:softHyphen/>
            </w:r>
            <w:r w:rsidRPr="00412D6C">
              <w:rPr>
                <w:b/>
                <w:sz w:val="18"/>
                <w:szCs w:val="18"/>
              </w:rPr>
              <w:softHyphen/>
            </w:r>
            <w:r w:rsidRPr="00412D6C">
              <w:rPr>
                <w:b/>
                <w:sz w:val="18"/>
                <w:szCs w:val="18"/>
              </w:rPr>
              <w:softHyphen/>
            </w:r>
            <w:r w:rsidRPr="00412D6C">
              <w:rPr>
                <w:b/>
                <w:sz w:val="18"/>
                <w:szCs w:val="18"/>
              </w:rPr>
              <w:softHyphen/>
              <w:t>Av. Evandi Américo Comarela, 385, Esplanada, Venda Nova do Imigrante/ES</w:t>
            </w:r>
          </w:p>
          <w:p w:rsidR="00F77521" w:rsidRPr="00412D6C" w:rsidRDefault="00412D6C">
            <w:pPr>
              <w:pStyle w:val="Rodap"/>
              <w:rPr>
                <w:b/>
                <w:sz w:val="20"/>
                <w:szCs w:val="20"/>
              </w:rPr>
            </w:pPr>
            <w:r w:rsidRPr="00412D6C">
              <w:rPr>
                <w:b/>
                <w:sz w:val="18"/>
                <w:szCs w:val="18"/>
              </w:rPr>
              <w:t>CNPJ.</w:t>
            </w:r>
            <w:r w:rsidR="00F77521" w:rsidRPr="00412D6C">
              <w:rPr>
                <w:b/>
                <w:sz w:val="18"/>
                <w:szCs w:val="18"/>
              </w:rPr>
              <w:t xml:space="preserve"> 31.723.497/0001-</w:t>
            </w:r>
            <w:r w:rsidRPr="00412D6C">
              <w:rPr>
                <w:b/>
                <w:sz w:val="18"/>
                <w:szCs w:val="18"/>
              </w:rPr>
              <w:t>08 -</w:t>
            </w:r>
            <w:r w:rsidR="00F77521" w:rsidRPr="00412D6C">
              <w:rPr>
                <w:b/>
                <w:sz w:val="18"/>
                <w:szCs w:val="18"/>
              </w:rPr>
              <w:t xml:space="preserve"> CEP: 29375-</w:t>
            </w:r>
            <w:r w:rsidRPr="00412D6C">
              <w:rPr>
                <w:b/>
                <w:sz w:val="18"/>
                <w:szCs w:val="18"/>
              </w:rPr>
              <w:t>000 -</w:t>
            </w:r>
            <w:r w:rsidR="00F77521" w:rsidRPr="00412D6C">
              <w:rPr>
                <w:b/>
                <w:sz w:val="18"/>
                <w:szCs w:val="18"/>
              </w:rPr>
              <w:t xml:space="preserve"> Telefone: (28) 3546-1188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Tr="00F77521">
        <w:trPr>
          <w:trHeight w:val="91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Default="00F775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ESTUDO TÉCNICO PRELIMINAR</w:t>
            </w:r>
          </w:p>
        </w:tc>
      </w:tr>
      <w:tr w:rsidR="00F77521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>
            <w:pPr>
              <w:jc w:val="both"/>
            </w:pPr>
            <w:r>
              <w:t>Este Estudo Técnico Preliminar - ETP - tem como objetivo assegurar a viabilidade técnica e a razoabilidade da contratação pública, servindo como base para a elaboração do Termo de Referência ou o Projeto Básico.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F77521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>
            <w:pPr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Default="00F77521" w:rsidP="00875B44">
            <w:pPr>
              <w:jc w:val="both"/>
              <w:rPr>
                <w:b/>
              </w:rPr>
            </w:pPr>
            <w:r>
              <w:rPr>
                <w:b/>
              </w:rPr>
              <w:t xml:space="preserve">Data da Elaboração: </w:t>
            </w:r>
            <w:r w:rsidR="005C7AD7">
              <w:rPr>
                <w:b/>
              </w:rPr>
              <w:t>16</w:t>
            </w:r>
            <w:r w:rsidR="00875B44">
              <w:rPr>
                <w:b/>
              </w:rPr>
              <w:t>/07/2021</w:t>
            </w:r>
          </w:p>
        </w:tc>
      </w:tr>
      <w:tr w:rsidR="00F77521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Default="00F77521">
            <w:pPr>
              <w:jc w:val="both"/>
              <w:rPr>
                <w:b/>
              </w:rPr>
            </w:pPr>
          </w:p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Secretaria/servidor responsável:</w:t>
            </w:r>
          </w:p>
          <w:p w:rsidR="00F77521" w:rsidRDefault="00FD0E29" w:rsidP="00800CD7">
            <w:pPr>
              <w:pStyle w:val="PargrafodaLista"/>
              <w:numPr>
                <w:ilvl w:val="0"/>
                <w:numId w:val="19"/>
              </w:numPr>
              <w:jc w:val="both"/>
            </w:pPr>
            <w:r w:rsidRPr="00412D6C">
              <w:t xml:space="preserve">Secretaria de </w:t>
            </w:r>
            <w:r w:rsidR="00800CD7">
              <w:t>Interior e Transporte: Julio Cesar Sousa Kaike</w:t>
            </w:r>
          </w:p>
          <w:p w:rsidR="00800CD7" w:rsidRDefault="00800CD7" w:rsidP="00800CD7">
            <w:pPr>
              <w:pStyle w:val="PargrafodaLista"/>
              <w:numPr>
                <w:ilvl w:val="0"/>
                <w:numId w:val="19"/>
              </w:numPr>
              <w:jc w:val="both"/>
            </w:pPr>
            <w:r>
              <w:t>Secretaria de Interior e Transporte: Andréia Tonoli Lorenzoni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1. DESCRIÇÃO DA NECESSIDADE 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AE4F89" w:rsidP="00912A24">
            <w:pPr>
              <w:jc w:val="both"/>
            </w:pPr>
            <w:r w:rsidRPr="006A0F5A">
              <w:t>Diante</w:t>
            </w:r>
            <w:r w:rsidRPr="006A0F5A">
              <w:rPr>
                <w:spacing w:val="1"/>
              </w:rPr>
              <w:t xml:space="preserve"> </w:t>
            </w:r>
            <w:r w:rsidRPr="006A0F5A">
              <w:t>da</w:t>
            </w:r>
            <w:r w:rsidRPr="006A0F5A">
              <w:rPr>
                <w:spacing w:val="1"/>
              </w:rPr>
              <w:t xml:space="preserve"> </w:t>
            </w:r>
            <w:r w:rsidRPr="006A0F5A">
              <w:t>exigência</w:t>
            </w:r>
            <w:r w:rsidRPr="006A0F5A">
              <w:rPr>
                <w:spacing w:val="1"/>
              </w:rPr>
              <w:t xml:space="preserve"> </w:t>
            </w:r>
            <w:r w:rsidRPr="006A0F5A">
              <w:t>das</w:t>
            </w:r>
            <w:r w:rsidRPr="006A0F5A">
              <w:rPr>
                <w:spacing w:val="1"/>
              </w:rPr>
              <w:t xml:space="preserve"> </w:t>
            </w:r>
            <w:r w:rsidRPr="006A0F5A">
              <w:t>leis</w:t>
            </w:r>
            <w:r w:rsidRPr="006A0F5A">
              <w:rPr>
                <w:spacing w:val="1"/>
              </w:rPr>
              <w:t xml:space="preserve"> </w:t>
            </w:r>
            <w:r w:rsidRPr="006A0F5A">
              <w:t>vigentes,</w:t>
            </w:r>
            <w:r w:rsidRPr="006A0F5A">
              <w:rPr>
                <w:spacing w:val="1"/>
              </w:rPr>
              <w:t xml:space="preserve"> </w:t>
            </w:r>
            <w:r w:rsidRPr="006A0F5A">
              <w:t>torna-se</w:t>
            </w:r>
            <w:r w:rsidRPr="006A0F5A">
              <w:rPr>
                <w:spacing w:val="1"/>
              </w:rPr>
              <w:t xml:space="preserve"> </w:t>
            </w:r>
            <w:r w:rsidRPr="006A0F5A">
              <w:t>necessário</w:t>
            </w:r>
            <w:r w:rsidRPr="006A0F5A">
              <w:rPr>
                <w:spacing w:val="1"/>
              </w:rPr>
              <w:t xml:space="preserve"> </w:t>
            </w:r>
            <w:r w:rsidRPr="006A0F5A">
              <w:t>a</w:t>
            </w:r>
            <w:r w:rsidRPr="006A0F5A">
              <w:rPr>
                <w:spacing w:val="1"/>
              </w:rPr>
              <w:t xml:space="preserve"> </w:t>
            </w:r>
            <w:r w:rsidRPr="006A0F5A">
              <w:t>capacitação</w:t>
            </w:r>
            <w:r w:rsidRPr="006A0F5A">
              <w:rPr>
                <w:spacing w:val="1"/>
              </w:rPr>
              <w:t xml:space="preserve"> </w:t>
            </w:r>
            <w:r w:rsidRPr="006A0F5A">
              <w:t>nos</w:t>
            </w:r>
            <w:r w:rsidRPr="006A0F5A">
              <w:rPr>
                <w:spacing w:val="1"/>
              </w:rPr>
              <w:t xml:space="preserve"> </w:t>
            </w:r>
            <w:r w:rsidRPr="006A0F5A">
              <w:t>cursos</w:t>
            </w:r>
            <w:r w:rsidRPr="006A0F5A">
              <w:rPr>
                <w:spacing w:val="1"/>
              </w:rPr>
              <w:t xml:space="preserve"> </w:t>
            </w:r>
            <w:r w:rsidRPr="006A0F5A">
              <w:t>de</w:t>
            </w:r>
            <w:r w:rsidRPr="006A0F5A">
              <w:rPr>
                <w:spacing w:val="-57"/>
              </w:rPr>
              <w:t xml:space="preserve">  </w:t>
            </w:r>
            <w:r>
              <w:rPr>
                <w:spacing w:val="-57"/>
              </w:rPr>
              <w:t xml:space="preserve"> </w:t>
            </w:r>
            <w:r w:rsidRPr="006A0F5A">
              <w:rPr>
                <w:w w:val="107"/>
              </w:rPr>
              <w:t>E</w:t>
            </w:r>
            <w:r w:rsidRPr="006A0F5A">
              <w:rPr>
                <w:spacing w:val="-2"/>
                <w:w w:val="93"/>
              </w:rPr>
              <w:t>s</w:t>
            </w:r>
            <w:r w:rsidRPr="006A0F5A">
              <w:rPr>
                <w:spacing w:val="-1"/>
                <w:w w:val="101"/>
              </w:rPr>
              <w:t>p</w:t>
            </w:r>
            <w:r w:rsidRPr="006A0F5A">
              <w:rPr>
                <w:spacing w:val="1"/>
                <w:w w:val="93"/>
              </w:rPr>
              <w:t>ec</w:t>
            </w:r>
            <w:r w:rsidRPr="006A0F5A">
              <w:rPr>
                <w:w w:val="82"/>
              </w:rPr>
              <w:t>i</w:t>
            </w:r>
            <w:r w:rsidRPr="006A0F5A">
              <w:rPr>
                <w:w w:val="91"/>
              </w:rPr>
              <w:t>a</w:t>
            </w:r>
            <w:r w:rsidRPr="006A0F5A">
              <w:rPr>
                <w:w w:val="82"/>
              </w:rPr>
              <w:t>li</w:t>
            </w:r>
            <w:r w:rsidRPr="006A0F5A">
              <w:rPr>
                <w:spacing w:val="-2"/>
                <w:w w:val="96"/>
              </w:rPr>
              <w:t>z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-2"/>
                <w:w w:val="93"/>
              </w:rPr>
              <w:t>ç</w:t>
            </w:r>
            <w:r w:rsidRPr="006A0F5A">
              <w:rPr>
                <w:w w:val="91"/>
              </w:rPr>
              <w:t>ã</w:t>
            </w:r>
            <w:r w:rsidRPr="006A0F5A">
              <w:rPr>
                <w:w w:val="101"/>
              </w:rPr>
              <w:t>o</w:t>
            </w:r>
            <w:r w:rsidRPr="006A0F5A">
              <w:rPr>
                <w:spacing w:val="16"/>
              </w:rPr>
              <w:t xml:space="preserve"> </w:t>
            </w:r>
            <w:r w:rsidRPr="006A0F5A">
              <w:rPr>
                <w:w w:val="99"/>
              </w:rPr>
              <w:t>d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w w:val="93"/>
              </w:rPr>
              <w:t>s</w:t>
            </w:r>
            <w:r w:rsidRPr="006A0F5A">
              <w:rPr>
                <w:spacing w:val="15"/>
              </w:rPr>
              <w:t xml:space="preserve"> </w:t>
            </w:r>
            <w:r w:rsidRPr="006A0F5A">
              <w:rPr>
                <w:spacing w:val="-2"/>
                <w:w w:val="93"/>
              </w:rPr>
              <w:t>s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spacing w:val="-2"/>
              </w:rPr>
              <w:t>r</w:t>
            </w:r>
            <w:r w:rsidRPr="006A0F5A">
              <w:rPr>
                <w:w w:val="93"/>
              </w:rPr>
              <w:t>v</w:t>
            </w:r>
            <w:r w:rsidRPr="006A0F5A">
              <w:rPr>
                <w:w w:val="82"/>
              </w:rPr>
              <w:t>i</w:t>
            </w:r>
            <w:r w:rsidRPr="006A0F5A">
              <w:rPr>
                <w:spacing w:val="2"/>
                <w:w w:val="99"/>
              </w:rPr>
              <w:t>d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spacing w:val="-1"/>
              </w:rPr>
              <w:t>r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w w:val="93"/>
              </w:rPr>
              <w:t>s</w:t>
            </w:r>
            <w:r w:rsidRPr="006A0F5A">
              <w:rPr>
                <w:spacing w:val="15"/>
              </w:rPr>
              <w:t xml:space="preserve"> 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spacing w:val="-1"/>
                <w:w w:val="96"/>
              </w:rPr>
              <w:t>f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w w:val="82"/>
              </w:rPr>
              <w:t>i</w:t>
            </w:r>
            <w:r w:rsidRPr="006A0F5A">
              <w:rPr>
                <w:w w:val="93"/>
              </w:rPr>
              <w:t>v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w w:val="93"/>
              </w:rPr>
              <w:t>s</w:t>
            </w:r>
            <w:r w:rsidRPr="006A0F5A">
              <w:rPr>
                <w:spacing w:val="15"/>
              </w:rPr>
              <w:t xml:space="preserve"> </w:t>
            </w:r>
            <w:r w:rsidRPr="006A0F5A">
              <w:rPr>
                <w:w w:val="93"/>
              </w:rPr>
              <w:t>e</w:t>
            </w:r>
            <w:r w:rsidRPr="006A0F5A">
              <w:rPr>
                <w:spacing w:val="17"/>
              </w:rPr>
              <w:t xml:space="preserve"> </w:t>
            </w:r>
            <w:r w:rsidRPr="006A0F5A">
              <w:rPr>
                <w:spacing w:val="1"/>
                <w:w w:val="93"/>
              </w:rPr>
              <w:t>c</w:t>
            </w:r>
            <w:r w:rsidRPr="006A0F5A">
              <w:rPr>
                <w:spacing w:val="-1"/>
                <w:w w:val="101"/>
              </w:rPr>
              <w:t>on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spacing w:val="-1"/>
              </w:rPr>
              <w:t>r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w w:val="91"/>
              </w:rPr>
              <w:t>a</w:t>
            </w:r>
            <w:r w:rsidRPr="006A0F5A">
              <w:rPr>
                <w:w w:val="99"/>
              </w:rPr>
              <w:t>d</w:t>
            </w:r>
            <w:r w:rsidRPr="006A0F5A">
              <w:rPr>
                <w:spacing w:val="1"/>
                <w:w w:val="101"/>
              </w:rPr>
              <w:t>o</w:t>
            </w:r>
            <w:r w:rsidRPr="006A0F5A">
              <w:rPr>
                <w:w w:val="93"/>
              </w:rPr>
              <w:t>s</w:t>
            </w:r>
            <w:r w:rsidRPr="006A0F5A">
              <w:rPr>
                <w:spacing w:val="15"/>
              </w:rPr>
              <w:t xml:space="preserve"> </w:t>
            </w:r>
            <w:r w:rsidRPr="006A0F5A">
              <w:rPr>
                <w:spacing w:val="1"/>
                <w:w w:val="93"/>
              </w:rPr>
              <w:t>c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w w:val="99"/>
              </w:rPr>
              <w:t>m</w:t>
            </w:r>
            <w:r w:rsidRPr="006A0F5A">
              <w:rPr>
                <w:spacing w:val="16"/>
              </w:rPr>
              <w:t xml:space="preserve"> </w:t>
            </w:r>
            <w:r w:rsidRPr="006A0F5A">
              <w:rPr>
                <w:w w:val="101"/>
              </w:rPr>
              <w:t>o</w:t>
            </w:r>
            <w:r w:rsidRPr="006A0F5A">
              <w:rPr>
                <w:spacing w:val="16"/>
              </w:rPr>
              <w:t xml:space="preserve"> </w:t>
            </w:r>
            <w:r w:rsidRPr="006A0F5A">
              <w:rPr>
                <w:spacing w:val="1"/>
                <w:w w:val="93"/>
              </w:rPr>
              <w:t>c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-1"/>
              </w:rPr>
              <w:t>r</w:t>
            </w:r>
            <w:r w:rsidRPr="006A0F5A">
              <w:rPr>
                <w:w w:val="89"/>
              </w:rPr>
              <w:t>g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w w:val="179"/>
              </w:rPr>
              <w:t>/</w:t>
            </w:r>
            <w:r w:rsidRPr="006A0F5A">
              <w:rPr>
                <w:spacing w:val="-1"/>
                <w:w w:val="96"/>
              </w:rPr>
              <w:t>f</w:t>
            </w:r>
            <w:r w:rsidRPr="006A0F5A">
              <w:rPr>
                <w:w w:val="97"/>
              </w:rPr>
              <w:t>u</w:t>
            </w:r>
            <w:r w:rsidRPr="006A0F5A">
              <w:rPr>
                <w:spacing w:val="-1"/>
                <w:w w:val="101"/>
              </w:rPr>
              <w:t>n</w:t>
            </w:r>
            <w:r w:rsidRPr="006A0F5A">
              <w:rPr>
                <w:spacing w:val="1"/>
                <w:w w:val="93"/>
              </w:rPr>
              <w:t>ç</w:t>
            </w:r>
            <w:r w:rsidRPr="006A0F5A">
              <w:rPr>
                <w:w w:val="91"/>
              </w:rPr>
              <w:t>ã</w:t>
            </w:r>
            <w:r w:rsidRPr="006A0F5A">
              <w:rPr>
                <w:w w:val="101"/>
              </w:rPr>
              <w:t>o</w:t>
            </w:r>
            <w:r w:rsidRPr="006A0F5A">
              <w:rPr>
                <w:spacing w:val="16"/>
              </w:rPr>
              <w:t xml:space="preserve"> </w:t>
            </w:r>
            <w:r w:rsidRPr="006A0F5A">
              <w:rPr>
                <w:w w:val="99"/>
              </w:rPr>
              <w:t>d</w:t>
            </w:r>
            <w:r w:rsidRPr="006A0F5A">
              <w:rPr>
                <w:w w:val="93"/>
              </w:rPr>
              <w:t>e</w:t>
            </w:r>
            <w:r w:rsidRPr="006A0F5A">
              <w:rPr>
                <w:spacing w:val="17"/>
              </w:rPr>
              <w:t xml:space="preserve"> </w:t>
            </w:r>
            <w:r w:rsidRPr="006A0F5A">
              <w:rPr>
                <w:spacing w:val="-1"/>
                <w:w w:val="99"/>
              </w:rPr>
              <w:t>m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spacing w:val="-1"/>
              </w:rPr>
              <w:t>r</w:t>
            </w:r>
            <w:r w:rsidRPr="006A0F5A">
              <w:rPr>
                <w:w w:val="82"/>
              </w:rPr>
              <w:t>i</w:t>
            </w:r>
            <w:r w:rsidRPr="006A0F5A">
              <w:rPr>
                <w:spacing w:val="1"/>
                <w:w w:val="93"/>
              </w:rPr>
              <w:t>s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17"/>
              </w:rPr>
              <w:t xml:space="preserve"> </w:t>
            </w:r>
            <w:r w:rsidRPr="006A0F5A">
              <w:rPr>
                <w:w w:val="97"/>
              </w:rPr>
              <w:t>qu</w:t>
            </w:r>
            <w:r w:rsidRPr="006A0F5A">
              <w:rPr>
                <w:w w:val="93"/>
              </w:rPr>
              <w:t>e</w:t>
            </w:r>
            <w:r w:rsidRPr="006A0F5A">
              <w:rPr>
                <w:spacing w:val="17"/>
              </w:rPr>
              <w:t xml:space="preserve"> 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spacing w:val="-1"/>
              </w:rPr>
              <w:t>r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-1"/>
                <w:w w:val="101"/>
              </w:rPr>
              <w:t>b</w:t>
            </w:r>
            <w:r w:rsidRPr="006A0F5A">
              <w:rPr>
                <w:w w:val="91"/>
              </w:rPr>
              <w:t>a</w:t>
            </w:r>
            <w:r w:rsidRPr="006A0F5A">
              <w:rPr>
                <w:w w:val="82"/>
              </w:rPr>
              <w:t>l</w:t>
            </w:r>
            <w:r w:rsidRPr="006A0F5A">
              <w:rPr>
                <w:spacing w:val="-1"/>
                <w:w w:val="101"/>
              </w:rPr>
              <w:t>h</w:t>
            </w:r>
            <w:r w:rsidRPr="006A0F5A">
              <w:rPr>
                <w:w w:val="91"/>
              </w:rPr>
              <w:t>a</w:t>
            </w:r>
            <w:r w:rsidRPr="006A0F5A">
              <w:rPr>
                <w:w w:val="99"/>
              </w:rPr>
              <w:t xml:space="preserve">m </w:t>
            </w:r>
            <w:r w:rsidRPr="006A0F5A">
              <w:rPr>
                <w:spacing w:val="-1"/>
              </w:rPr>
              <w:t>com</w:t>
            </w:r>
            <w:r w:rsidRPr="006A0F5A">
              <w:rPr>
                <w:spacing w:val="-14"/>
              </w:rPr>
              <w:t xml:space="preserve"> </w:t>
            </w:r>
            <w:r w:rsidRPr="006A0F5A">
              <w:rPr>
                <w:spacing w:val="-1"/>
              </w:rPr>
              <w:t>estes</w:t>
            </w:r>
            <w:r w:rsidRPr="006A0F5A">
              <w:rPr>
                <w:spacing w:val="-13"/>
              </w:rPr>
              <w:t xml:space="preserve"> </w:t>
            </w:r>
            <w:r w:rsidRPr="006A0F5A">
              <w:rPr>
                <w:spacing w:val="-1"/>
              </w:rPr>
              <w:t>veículos</w:t>
            </w:r>
            <w:r w:rsidRPr="006A0F5A">
              <w:rPr>
                <w:spacing w:val="-14"/>
              </w:rPr>
              <w:t xml:space="preserve"> </w:t>
            </w:r>
            <w:r w:rsidRPr="006A0F5A">
              <w:rPr>
                <w:spacing w:val="-1"/>
              </w:rPr>
              <w:t>do</w:t>
            </w:r>
            <w:r w:rsidRPr="006A0F5A">
              <w:rPr>
                <w:spacing w:val="-13"/>
              </w:rPr>
              <w:t xml:space="preserve"> </w:t>
            </w:r>
            <w:r w:rsidRPr="006A0F5A">
              <w:rPr>
                <w:spacing w:val="-1"/>
              </w:rPr>
              <w:t>Poder</w:t>
            </w:r>
            <w:r w:rsidRPr="006A0F5A">
              <w:rPr>
                <w:spacing w:val="-14"/>
              </w:rPr>
              <w:t xml:space="preserve"> </w:t>
            </w:r>
            <w:r w:rsidRPr="006A0F5A">
              <w:rPr>
                <w:spacing w:val="-1"/>
              </w:rPr>
              <w:t>Público</w:t>
            </w:r>
            <w:r w:rsidRPr="006A0F5A">
              <w:rPr>
                <w:spacing w:val="-13"/>
              </w:rPr>
              <w:t xml:space="preserve"> </w:t>
            </w:r>
            <w:r w:rsidRPr="006A0F5A">
              <w:rPr>
                <w:spacing w:val="-1"/>
              </w:rPr>
              <w:t>Municipal,</w:t>
            </w:r>
            <w:r w:rsidRPr="006A0F5A">
              <w:rPr>
                <w:spacing w:val="-13"/>
              </w:rPr>
              <w:t xml:space="preserve"> </w:t>
            </w:r>
            <w:r w:rsidRPr="006A0F5A">
              <w:rPr>
                <w:spacing w:val="-1"/>
              </w:rPr>
              <w:t>devendo</w:t>
            </w:r>
            <w:r w:rsidRPr="006A0F5A">
              <w:rPr>
                <w:spacing w:val="-13"/>
              </w:rPr>
              <w:t xml:space="preserve"> </w:t>
            </w:r>
            <w:r w:rsidRPr="006A0F5A">
              <w:rPr>
                <w:spacing w:val="-1"/>
              </w:rPr>
              <w:t>assim</w:t>
            </w:r>
            <w:r w:rsidRPr="006A0F5A">
              <w:rPr>
                <w:spacing w:val="-13"/>
              </w:rPr>
              <w:t xml:space="preserve"> </w:t>
            </w:r>
            <w:r w:rsidRPr="006A0F5A">
              <w:t>portarem</w:t>
            </w:r>
            <w:r w:rsidRPr="006A0F5A">
              <w:rPr>
                <w:spacing w:val="-13"/>
              </w:rPr>
              <w:t xml:space="preserve"> </w:t>
            </w:r>
            <w:r w:rsidRPr="006A0F5A">
              <w:t>a</w:t>
            </w:r>
            <w:r w:rsidRPr="006A0F5A">
              <w:rPr>
                <w:spacing w:val="-13"/>
              </w:rPr>
              <w:t xml:space="preserve"> </w:t>
            </w:r>
            <w:r w:rsidRPr="006A0F5A">
              <w:t>comprovação</w:t>
            </w:r>
            <w:r w:rsidRPr="006A0F5A">
              <w:rPr>
                <w:spacing w:val="-13"/>
              </w:rPr>
              <w:t xml:space="preserve"> </w:t>
            </w:r>
            <w:r w:rsidRPr="006A0F5A">
              <w:t>em</w:t>
            </w:r>
            <w:r w:rsidRPr="006A0F5A">
              <w:rPr>
                <w:spacing w:val="-13"/>
              </w:rPr>
              <w:t xml:space="preserve"> </w:t>
            </w:r>
            <w:r w:rsidRPr="006A0F5A">
              <w:t>sua</w:t>
            </w:r>
            <w:r w:rsidRPr="006A0F5A">
              <w:rPr>
                <w:spacing w:val="-12"/>
              </w:rPr>
              <w:t xml:space="preserve"> </w:t>
            </w:r>
            <w:r w:rsidRPr="006A0F5A">
              <w:t xml:space="preserve">CNH </w:t>
            </w:r>
            <w:r w:rsidRPr="006A0F5A">
              <w:rPr>
                <w:spacing w:val="-58"/>
              </w:rPr>
              <w:t xml:space="preserve">  </w:t>
            </w:r>
            <w:r w:rsidRPr="006A0F5A">
              <w:t>desta</w:t>
            </w:r>
            <w:r w:rsidRPr="006A0F5A">
              <w:rPr>
                <w:spacing w:val="-1"/>
              </w:rPr>
              <w:t xml:space="preserve"> </w:t>
            </w:r>
            <w:r w:rsidRPr="006A0F5A">
              <w:t>habilitação</w:t>
            </w:r>
            <w:r>
              <w:t>.</w:t>
            </w:r>
          </w:p>
          <w:p w:rsidR="009A1DB9" w:rsidRPr="00AE4F89" w:rsidRDefault="009A1DB9" w:rsidP="009A1DB9">
            <w:pPr>
              <w:jc w:val="both"/>
            </w:pPr>
            <w:r>
              <w:t>A contratação dos cursos objeto desta licitação é imprescindível para capacitar os motoristas da Secretaria de Educação, Obras e Infraestrutura Urbana, Agricultura, Interior e Transporte, Assistência Social e Saúde, visando a segurança e o melhor atendimento aos Munícipes.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2. REQUISITOS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E8" w:rsidRPr="008625A7" w:rsidRDefault="006C69E8" w:rsidP="006C69E8">
            <w:pPr>
              <w:jc w:val="both"/>
            </w:pPr>
            <w:r w:rsidRPr="008625A7">
              <w:t>Na Qualificação Técnica a empresa deverá apresentar:</w:t>
            </w:r>
          </w:p>
          <w:p w:rsidR="006C69E8" w:rsidRDefault="006C69E8" w:rsidP="006C69E8">
            <w:pPr>
              <w:jc w:val="both"/>
              <w:rPr>
                <w:b/>
              </w:rPr>
            </w:pPr>
          </w:p>
          <w:p w:rsidR="006C69E8" w:rsidRDefault="006C69E8" w:rsidP="006C69E8">
            <w:pPr>
              <w:jc w:val="both"/>
            </w:pPr>
            <w:r>
              <w:t xml:space="preserve">QUALIFICAÇÃO TÉCNICA: </w:t>
            </w:r>
          </w:p>
          <w:p w:rsidR="006C69E8" w:rsidRDefault="006C69E8" w:rsidP="006C69E8">
            <w:pPr>
              <w:jc w:val="both"/>
            </w:pPr>
            <w:r>
              <w:t>a) Apresentação de atestado(s) de capacidade técnica, passado por pessoa jurídica de direito público ou privado, comprovando aptidão para o desempenho de atividade compatível e pertinente com o objeto da presente licitação;</w:t>
            </w:r>
          </w:p>
          <w:p w:rsidR="006C69E8" w:rsidRDefault="006C69E8" w:rsidP="006C69E8">
            <w:pPr>
              <w:jc w:val="both"/>
            </w:pPr>
          </w:p>
          <w:p w:rsidR="006C69E8" w:rsidRDefault="006C69E8" w:rsidP="006C69E8">
            <w:pPr>
              <w:jc w:val="both"/>
            </w:pPr>
            <w:r>
              <w:t>a) Credenciamento junto ao Detran para ministrar cursos especializados.</w:t>
            </w:r>
          </w:p>
          <w:p w:rsidR="006C69E8" w:rsidRDefault="006C69E8" w:rsidP="006C69E8">
            <w:pPr>
              <w:jc w:val="both"/>
            </w:pPr>
          </w:p>
          <w:p w:rsidR="006C69E8" w:rsidRDefault="006C69E8" w:rsidP="006C69E8">
            <w:pPr>
              <w:jc w:val="both"/>
            </w:pPr>
            <w:r>
              <w:t xml:space="preserve">b) Inscrição no cadastro do DENATRAN. </w:t>
            </w:r>
          </w:p>
          <w:p w:rsidR="006C69E8" w:rsidRDefault="006C69E8" w:rsidP="006C69E8">
            <w:pPr>
              <w:jc w:val="both"/>
            </w:pPr>
          </w:p>
          <w:p w:rsidR="006C69E8" w:rsidRPr="008625A7" w:rsidRDefault="002A6D5B" w:rsidP="006C69E8">
            <w:pPr>
              <w:jc w:val="both"/>
            </w:pPr>
            <w:r>
              <w:t>Obs.</w:t>
            </w:r>
            <w:r w:rsidR="006C69E8">
              <w:t>: Os documentos deverão estar em situação válida.</w:t>
            </w:r>
          </w:p>
          <w:p w:rsidR="006C69E8" w:rsidRDefault="006C69E8" w:rsidP="006C69E8">
            <w:pPr>
              <w:jc w:val="both"/>
              <w:rPr>
                <w:b/>
              </w:rPr>
            </w:pPr>
          </w:p>
          <w:p w:rsidR="006C69E8" w:rsidRDefault="006C69E8" w:rsidP="006C69E8">
            <w:pPr>
              <w:jc w:val="both"/>
            </w:pPr>
            <w:r w:rsidRPr="006A0F5A">
              <w:t xml:space="preserve">Todos os tributos de qualquer espécie que venham a ser devidos em decorrência deste contrato ocorrerão por conta da Contratada. </w:t>
            </w:r>
          </w:p>
          <w:p w:rsidR="006C69E8" w:rsidRPr="006A0F5A" w:rsidRDefault="006C69E8" w:rsidP="006C69E8">
            <w:pPr>
              <w:jc w:val="both"/>
            </w:pPr>
          </w:p>
          <w:p w:rsidR="006C69E8" w:rsidRPr="006A0F5A" w:rsidRDefault="006C69E8" w:rsidP="006C69E8">
            <w:pPr>
              <w:jc w:val="both"/>
              <w:rPr>
                <w:color w:val="FF0000"/>
              </w:rPr>
            </w:pPr>
            <w:r w:rsidRPr="006A0F5A">
              <w:t>O preço apresentado deverá incluir todas as despesas com encargos fiscais, trabalhistas, previdenciários e comerciais, bem como despesas com mão-de-</w:t>
            </w:r>
            <w:r w:rsidRPr="006A0F5A">
              <w:lastRenderedPageBreak/>
              <w:t>obra, transportes, taxas de administração, lucros e quaisquer despesas incidentes sobre o objeto do presente certame.</w:t>
            </w:r>
          </w:p>
          <w:p w:rsidR="004219C2" w:rsidRDefault="004219C2" w:rsidP="006B2DF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3. LEVANTAMENTO DE MERCADO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12D6C" w:rsidRDefault="004219C2" w:rsidP="00F413BF">
            <w:pPr>
              <w:jc w:val="both"/>
              <w:rPr>
                <w:shd w:val="clear" w:color="auto" w:fill="FFFFFF"/>
              </w:rPr>
            </w:pPr>
            <w:r w:rsidRPr="00627655">
              <w:t>A Prefeitura Municipal de Venda Nova do Imigrante – ES não possui Licitação anterior para o objeto</w:t>
            </w:r>
            <w:r w:rsidR="00AE4F89">
              <w:t xml:space="preserve">, pois foi realizado por meio de </w:t>
            </w:r>
            <w:r w:rsidR="00F413BF">
              <w:t>Dispensa de licitação</w:t>
            </w:r>
            <w:r w:rsidRPr="00627655">
              <w:t xml:space="preserve">. Entretanto, é imperiosa a contratação do serviço, a fim de </w:t>
            </w:r>
            <w:r w:rsidR="00AE4F89">
              <w:t>atender a legislação do código de trânsito brasileiro e Detran-ES</w:t>
            </w:r>
            <w:r w:rsidRPr="00627655">
              <w:t xml:space="preserve">. </w:t>
            </w:r>
          </w:p>
        </w:tc>
      </w:tr>
    </w:tbl>
    <w:p w:rsidR="00412D6C" w:rsidRDefault="00412D6C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4. DESCRIÇÃO DA SOLUÇÃO COMO UM TODO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CB" w:rsidRPr="006B2DFE" w:rsidRDefault="00C043FB" w:rsidP="00C043FB">
            <w:pPr>
              <w:widowControl w:val="0"/>
              <w:jc w:val="both"/>
            </w:pPr>
            <w:r w:rsidRPr="006A0F5A">
              <w:rPr>
                <w:spacing w:val="-1"/>
                <w:w w:val="106"/>
              </w:rPr>
              <w:t>D</w:t>
            </w:r>
            <w:r w:rsidRPr="006A0F5A">
              <w:rPr>
                <w:w w:val="93"/>
              </w:rPr>
              <w:t>e</w:t>
            </w:r>
            <w:r w:rsidRPr="006A0F5A">
              <w:t xml:space="preserve"> 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1"/>
                <w:w w:val="93"/>
              </w:rPr>
              <w:t>c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spacing w:val="-1"/>
              </w:rPr>
              <w:t>r</w:t>
            </w:r>
            <w:r w:rsidRPr="006A0F5A">
              <w:rPr>
                <w:w w:val="99"/>
              </w:rPr>
              <w:t>d</w:t>
            </w:r>
            <w:r w:rsidRPr="006A0F5A">
              <w:rPr>
                <w:w w:val="101"/>
              </w:rPr>
              <w:t>o</w:t>
            </w:r>
            <w:r w:rsidRPr="006A0F5A">
              <w:rPr>
                <w:spacing w:val="9"/>
              </w:rPr>
              <w:t xml:space="preserve"> </w:t>
            </w:r>
            <w:r w:rsidRPr="006A0F5A">
              <w:rPr>
                <w:spacing w:val="1"/>
                <w:w w:val="93"/>
              </w:rPr>
              <w:t>c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w w:val="99"/>
              </w:rPr>
              <w:t>m</w:t>
            </w:r>
            <w:r w:rsidRPr="006A0F5A">
              <w:t xml:space="preserve"> </w:t>
            </w:r>
            <w:r w:rsidRPr="006A0F5A">
              <w:rPr>
                <w:w w:val="91"/>
              </w:rPr>
              <w:t>a</w:t>
            </w:r>
            <w:r w:rsidRPr="006A0F5A">
              <w:t xml:space="preserve"> </w:t>
            </w:r>
            <w:r w:rsidRPr="006A0F5A">
              <w:rPr>
                <w:spacing w:val="-1"/>
                <w:w w:val="93"/>
              </w:rPr>
              <w:t>L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w w:val="82"/>
              </w:rPr>
              <w:t>i</w:t>
            </w:r>
            <w:r w:rsidRPr="006A0F5A">
              <w:t xml:space="preserve"> </w:t>
            </w:r>
            <w:r w:rsidRPr="006A0F5A">
              <w:rPr>
                <w:spacing w:val="7"/>
              </w:rPr>
              <w:t xml:space="preserve"> </w:t>
            </w:r>
            <w:r w:rsidRPr="006A0F5A">
              <w:rPr>
                <w:w w:val="93"/>
              </w:rPr>
              <w:t>9</w:t>
            </w:r>
            <w:r w:rsidRPr="006A0F5A">
              <w:rPr>
                <w:w w:val="87"/>
              </w:rPr>
              <w:t>.</w:t>
            </w:r>
            <w:r w:rsidRPr="006A0F5A">
              <w:rPr>
                <w:w w:val="93"/>
              </w:rPr>
              <w:t>503</w:t>
            </w:r>
            <w:r w:rsidRPr="006A0F5A">
              <w:t xml:space="preserve"> </w:t>
            </w:r>
            <w:r w:rsidRPr="006A0F5A">
              <w:rPr>
                <w:spacing w:val="10"/>
              </w:rPr>
              <w:t xml:space="preserve"> </w:t>
            </w:r>
            <w:r w:rsidRPr="006A0F5A">
              <w:rPr>
                <w:w w:val="99"/>
              </w:rPr>
              <w:t>d</w:t>
            </w:r>
            <w:r w:rsidRPr="006A0F5A">
              <w:rPr>
                <w:w w:val="93"/>
              </w:rPr>
              <w:t>e</w:t>
            </w:r>
            <w:r w:rsidRPr="006A0F5A">
              <w:t xml:space="preserve"> </w:t>
            </w:r>
            <w:r w:rsidRPr="006A0F5A">
              <w:rPr>
                <w:spacing w:val="10"/>
              </w:rPr>
              <w:t xml:space="preserve"> </w:t>
            </w:r>
            <w:r w:rsidRPr="006A0F5A">
              <w:rPr>
                <w:spacing w:val="-2"/>
                <w:w w:val="93"/>
              </w:rPr>
              <w:t>2</w:t>
            </w:r>
            <w:r w:rsidRPr="006A0F5A">
              <w:rPr>
                <w:w w:val="93"/>
              </w:rPr>
              <w:t>3</w:t>
            </w:r>
            <w:r w:rsidRPr="006A0F5A">
              <w:rPr>
                <w:w w:val="179"/>
              </w:rPr>
              <w:t>/</w:t>
            </w:r>
            <w:r w:rsidRPr="006A0F5A">
              <w:rPr>
                <w:w w:val="93"/>
              </w:rPr>
              <w:t>09</w:t>
            </w:r>
            <w:r w:rsidRPr="006A0F5A">
              <w:rPr>
                <w:w w:val="179"/>
              </w:rPr>
              <w:t>/</w:t>
            </w:r>
            <w:r w:rsidRPr="006A0F5A">
              <w:rPr>
                <w:w w:val="93"/>
              </w:rPr>
              <w:t>97</w:t>
            </w:r>
            <w:r w:rsidRPr="006A0F5A">
              <w:rPr>
                <w:w w:val="87"/>
              </w:rPr>
              <w:t>,</w:t>
            </w:r>
            <w:r w:rsidRPr="006A0F5A">
              <w:rPr>
                <w:spacing w:val="10"/>
              </w:rPr>
              <w:t xml:space="preserve"> </w:t>
            </w:r>
            <w:r w:rsidRPr="006A0F5A">
              <w:rPr>
                <w:w w:val="97"/>
              </w:rPr>
              <w:t>q</w:t>
            </w:r>
            <w:r w:rsidRPr="006A0F5A">
              <w:rPr>
                <w:spacing w:val="-3"/>
                <w:w w:val="97"/>
              </w:rPr>
              <w:t>u</w:t>
            </w:r>
            <w:r w:rsidRPr="006A0F5A">
              <w:rPr>
                <w:w w:val="93"/>
              </w:rPr>
              <w:t>e</w:t>
            </w:r>
            <w:r w:rsidRPr="006A0F5A">
              <w:t xml:space="preserve"> </w:t>
            </w:r>
            <w:r w:rsidRPr="006A0F5A">
              <w:rPr>
                <w:spacing w:val="8"/>
              </w:rPr>
              <w:t xml:space="preserve"> </w:t>
            </w:r>
            <w:r w:rsidRPr="006A0F5A">
              <w:rPr>
                <w:w w:val="82"/>
              </w:rPr>
              <w:t>i</w:t>
            </w:r>
            <w:r w:rsidRPr="006A0F5A">
              <w:rPr>
                <w:spacing w:val="-1"/>
                <w:w w:val="101"/>
              </w:rPr>
              <w:t>n</w:t>
            </w:r>
            <w:r w:rsidRPr="006A0F5A">
              <w:rPr>
                <w:spacing w:val="-2"/>
                <w:w w:val="93"/>
              </w:rPr>
              <w:t>s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w w:val="82"/>
              </w:rPr>
              <w:t>i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w w:val="97"/>
              </w:rPr>
              <w:t>u</w:t>
            </w:r>
            <w:r w:rsidRPr="006A0F5A">
              <w:rPr>
                <w:w w:val="82"/>
              </w:rPr>
              <w:t>i</w:t>
            </w:r>
            <w:r w:rsidRPr="006A0F5A">
              <w:t xml:space="preserve"> </w:t>
            </w:r>
            <w:r w:rsidRPr="006A0F5A">
              <w:rPr>
                <w:spacing w:val="8"/>
              </w:rPr>
              <w:t xml:space="preserve"> </w:t>
            </w:r>
            <w:r w:rsidRPr="006A0F5A">
              <w:rPr>
                <w:w w:val="101"/>
              </w:rPr>
              <w:t>o</w:t>
            </w:r>
            <w:r w:rsidRPr="006A0F5A">
              <w:t xml:space="preserve"> </w:t>
            </w:r>
            <w:r w:rsidRPr="006A0F5A">
              <w:rPr>
                <w:spacing w:val="9"/>
              </w:rPr>
              <w:t xml:space="preserve"> </w:t>
            </w:r>
            <w:r w:rsidRPr="006A0F5A">
              <w:rPr>
                <w:spacing w:val="1"/>
                <w:w w:val="95"/>
              </w:rPr>
              <w:t>C</w:t>
            </w:r>
            <w:r w:rsidRPr="006A0F5A">
              <w:rPr>
                <w:spacing w:val="-1"/>
                <w:w w:val="101"/>
              </w:rPr>
              <w:t>ó</w:t>
            </w:r>
            <w:r w:rsidRPr="006A0F5A">
              <w:rPr>
                <w:w w:val="99"/>
              </w:rPr>
              <w:t>d</w:t>
            </w:r>
            <w:r w:rsidRPr="006A0F5A">
              <w:rPr>
                <w:w w:val="82"/>
              </w:rPr>
              <w:t>i</w:t>
            </w:r>
            <w:r w:rsidRPr="006A0F5A">
              <w:rPr>
                <w:w w:val="89"/>
              </w:rPr>
              <w:t>g</w:t>
            </w:r>
            <w:r w:rsidRPr="006A0F5A">
              <w:rPr>
                <w:w w:val="101"/>
              </w:rPr>
              <w:t>o</w:t>
            </w:r>
            <w:r w:rsidRPr="006A0F5A">
              <w:t xml:space="preserve"> </w:t>
            </w:r>
            <w:r w:rsidRPr="006A0F5A">
              <w:rPr>
                <w:spacing w:val="9"/>
              </w:rPr>
              <w:t xml:space="preserve"> </w:t>
            </w:r>
            <w:r w:rsidRPr="006A0F5A">
              <w:rPr>
                <w:w w:val="99"/>
              </w:rPr>
              <w:t>d</w:t>
            </w:r>
            <w:r w:rsidRPr="006A0F5A">
              <w:rPr>
                <w:w w:val="93"/>
              </w:rPr>
              <w:t>e</w:t>
            </w:r>
            <w:r w:rsidRPr="006A0F5A">
              <w:t xml:space="preserve"> </w:t>
            </w:r>
            <w:r w:rsidRPr="006A0F5A">
              <w:rPr>
                <w:spacing w:val="10"/>
              </w:rPr>
              <w:t xml:space="preserve"> </w:t>
            </w:r>
            <w:r w:rsidRPr="006A0F5A">
              <w:rPr>
                <w:spacing w:val="-4"/>
              </w:rPr>
              <w:t>T</w:t>
            </w:r>
            <w:r w:rsidRPr="006A0F5A">
              <w:rPr>
                <w:spacing w:val="-1"/>
              </w:rPr>
              <w:t>r</w:t>
            </w:r>
            <w:r w:rsidRPr="006A0F5A">
              <w:rPr>
                <w:w w:val="91"/>
              </w:rPr>
              <w:t>â</w:t>
            </w:r>
            <w:r w:rsidRPr="006A0F5A">
              <w:rPr>
                <w:spacing w:val="-1"/>
                <w:w w:val="101"/>
              </w:rPr>
              <w:t>n</w:t>
            </w:r>
            <w:r w:rsidRPr="006A0F5A">
              <w:rPr>
                <w:spacing w:val="-2"/>
                <w:w w:val="93"/>
              </w:rPr>
              <w:t>s</w:t>
            </w:r>
            <w:r w:rsidRPr="006A0F5A">
              <w:rPr>
                <w:w w:val="82"/>
              </w:rPr>
              <w:t>i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w w:val="101"/>
              </w:rPr>
              <w:t>o</w:t>
            </w:r>
            <w:r w:rsidRPr="006A0F5A">
              <w:t xml:space="preserve"> </w:t>
            </w:r>
            <w:r w:rsidRPr="006A0F5A">
              <w:rPr>
                <w:spacing w:val="9"/>
              </w:rPr>
              <w:t xml:space="preserve"> </w:t>
            </w:r>
            <w:r w:rsidRPr="006A0F5A">
              <w:rPr>
                <w:spacing w:val="-1"/>
                <w:w w:val="92"/>
              </w:rPr>
              <w:t>B</w:t>
            </w:r>
            <w:r w:rsidRPr="006A0F5A">
              <w:rPr>
                <w:spacing w:val="-1"/>
              </w:rPr>
              <w:t>r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-2"/>
                <w:w w:val="93"/>
              </w:rPr>
              <w:t>s</w:t>
            </w:r>
            <w:r w:rsidRPr="006A0F5A">
              <w:rPr>
                <w:w w:val="82"/>
              </w:rPr>
              <w:t>il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w w:val="82"/>
              </w:rPr>
              <w:t>i</w:t>
            </w:r>
            <w:r w:rsidRPr="006A0F5A">
              <w:rPr>
                <w:spacing w:val="-1"/>
              </w:rPr>
              <w:t>r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w w:val="87"/>
              </w:rPr>
              <w:t xml:space="preserve">, </w:t>
            </w:r>
            <w:r w:rsidRPr="006A0F5A">
              <w:rPr>
                <w:spacing w:val="1"/>
                <w:w w:val="93"/>
              </w:rPr>
              <w:t>c</w:t>
            </w:r>
            <w:r w:rsidRPr="006A0F5A">
              <w:rPr>
                <w:spacing w:val="-1"/>
                <w:w w:val="101"/>
              </w:rPr>
              <w:t>on</w:t>
            </w:r>
            <w:r w:rsidRPr="006A0F5A">
              <w:rPr>
                <w:spacing w:val="-1"/>
                <w:w w:val="96"/>
              </w:rPr>
              <w:t>f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spacing w:val="-1"/>
              </w:rPr>
              <w:t>r</w:t>
            </w:r>
            <w:r w:rsidRPr="006A0F5A">
              <w:rPr>
                <w:spacing w:val="-1"/>
                <w:w w:val="99"/>
              </w:rPr>
              <w:t>m</w:t>
            </w:r>
            <w:r w:rsidRPr="006A0F5A">
              <w:rPr>
                <w:w w:val="93"/>
              </w:rPr>
              <w:t>e</w:t>
            </w:r>
            <w:r w:rsidRPr="006A0F5A">
              <w:rPr>
                <w:spacing w:val="3"/>
              </w:rPr>
              <w:t xml:space="preserve"> </w:t>
            </w:r>
            <w:r w:rsidRPr="006A0F5A">
              <w:rPr>
                <w:w w:val="101"/>
              </w:rPr>
              <w:t>o</w:t>
            </w:r>
            <w:r w:rsidRPr="006A0F5A">
              <w:rPr>
                <w:spacing w:val="2"/>
              </w:rPr>
              <w:t xml:space="preserve"> </w:t>
            </w:r>
            <w:r w:rsidRPr="006A0F5A">
              <w:rPr>
                <w:w w:val="99"/>
              </w:rPr>
              <w:t>d</w:t>
            </w:r>
            <w:r w:rsidRPr="006A0F5A">
              <w:rPr>
                <w:spacing w:val="1"/>
                <w:w w:val="93"/>
              </w:rPr>
              <w:t>ec</w:t>
            </w:r>
            <w:r w:rsidRPr="006A0F5A">
              <w:rPr>
                <w:spacing w:val="-1"/>
              </w:rPr>
              <w:t>r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w w:val="101"/>
              </w:rPr>
              <w:t>o</w:t>
            </w:r>
            <w:r w:rsidRPr="006A0F5A">
              <w:rPr>
                <w:spacing w:val="-1"/>
              </w:rPr>
              <w:t xml:space="preserve"> </w:t>
            </w:r>
            <w:r w:rsidRPr="006A0F5A">
              <w:rPr>
                <w:w w:val="93"/>
              </w:rPr>
              <w:t>4</w:t>
            </w:r>
            <w:r w:rsidRPr="006A0F5A">
              <w:rPr>
                <w:w w:val="87"/>
              </w:rPr>
              <w:t>.</w:t>
            </w:r>
            <w:r w:rsidRPr="006A0F5A">
              <w:rPr>
                <w:w w:val="93"/>
              </w:rPr>
              <w:t>711</w:t>
            </w:r>
            <w:r w:rsidRPr="006A0F5A">
              <w:t xml:space="preserve"> </w:t>
            </w:r>
            <w:r w:rsidRPr="006A0F5A">
              <w:rPr>
                <w:w w:val="99"/>
              </w:rPr>
              <w:t>d</w:t>
            </w:r>
            <w:r w:rsidRPr="006A0F5A">
              <w:rPr>
                <w:w w:val="93"/>
              </w:rPr>
              <w:t>e</w:t>
            </w:r>
            <w:r w:rsidRPr="006A0F5A">
              <w:rPr>
                <w:spacing w:val="3"/>
              </w:rPr>
              <w:t xml:space="preserve"> </w:t>
            </w:r>
            <w:r w:rsidRPr="006A0F5A">
              <w:rPr>
                <w:w w:val="93"/>
              </w:rPr>
              <w:t>20</w:t>
            </w:r>
            <w:r w:rsidRPr="006A0F5A">
              <w:rPr>
                <w:w w:val="179"/>
              </w:rPr>
              <w:t>/</w:t>
            </w:r>
            <w:r w:rsidRPr="006A0F5A">
              <w:rPr>
                <w:spacing w:val="-2"/>
                <w:w w:val="93"/>
              </w:rPr>
              <w:t>0</w:t>
            </w:r>
            <w:r w:rsidRPr="006A0F5A">
              <w:rPr>
                <w:w w:val="93"/>
              </w:rPr>
              <w:t>5</w:t>
            </w:r>
            <w:r w:rsidRPr="006A0F5A">
              <w:rPr>
                <w:w w:val="179"/>
              </w:rPr>
              <w:t>/</w:t>
            </w:r>
            <w:r w:rsidRPr="006A0F5A">
              <w:rPr>
                <w:w w:val="93"/>
              </w:rPr>
              <w:t>03</w:t>
            </w:r>
            <w:r w:rsidRPr="006A0F5A">
              <w:rPr>
                <w:w w:val="87"/>
              </w:rPr>
              <w:t>,</w:t>
            </w:r>
            <w:r w:rsidRPr="006A0F5A">
              <w:rPr>
                <w:spacing w:val="2"/>
              </w:rPr>
              <w:t xml:space="preserve"> </w:t>
            </w:r>
            <w:r w:rsidRPr="006A0F5A">
              <w:rPr>
                <w:w w:val="97"/>
              </w:rPr>
              <w:t>q</w:t>
            </w:r>
            <w:r w:rsidRPr="006A0F5A">
              <w:rPr>
                <w:spacing w:val="-3"/>
                <w:w w:val="97"/>
              </w:rPr>
              <w:t>u</w:t>
            </w:r>
            <w:r w:rsidRPr="006A0F5A">
              <w:rPr>
                <w:w w:val="93"/>
              </w:rPr>
              <w:t>e</w:t>
            </w:r>
            <w:r w:rsidRPr="006A0F5A">
              <w:rPr>
                <w:spacing w:val="3"/>
              </w:rPr>
              <w:t xml:space="preserve"> 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spacing w:val="-1"/>
              </w:rPr>
              <w:t>r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3"/>
              </w:rPr>
              <w:t xml:space="preserve"> </w:t>
            </w:r>
            <w:r w:rsidRPr="006A0F5A">
              <w:rPr>
                <w:spacing w:val="-3"/>
                <w:w w:val="99"/>
              </w:rPr>
              <w:t>d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2"/>
              </w:rPr>
              <w:t xml:space="preserve"> </w:t>
            </w:r>
            <w:r w:rsidRPr="006A0F5A">
              <w:rPr>
                <w:spacing w:val="1"/>
                <w:w w:val="93"/>
              </w:rPr>
              <w:t>c</w:t>
            </w:r>
            <w:r w:rsidRPr="006A0F5A">
              <w:rPr>
                <w:spacing w:val="-1"/>
                <w:w w:val="101"/>
              </w:rPr>
              <w:t>oo</w:t>
            </w:r>
            <w:r w:rsidRPr="006A0F5A">
              <w:rPr>
                <w:spacing w:val="-1"/>
              </w:rPr>
              <w:t>r</w:t>
            </w:r>
            <w:r w:rsidRPr="006A0F5A">
              <w:rPr>
                <w:w w:val="99"/>
              </w:rPr>
              <w:t>d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spacing w:val="-1"/>
                <w:w w:val="101"/>
              </w:rPr>
              <w:t>n</w:t>
            </w:r>
            <w:r w:rsidRPr="006A0F5A">
              <w:rPr>
                <w:spacing w:val="-2"/>
                <w:w w:val="91"/>
              </w:rPr>
              <w:t>a</w:t>
            </w:r>
            <w:r w:rsidRPr="006A0F5A">
              <w:rPr>
                <w:spacing w:val="1"/>
                <w:w w:val="93"/>
              </w:rPr>
              <w:t>ç</w:t>
            </w:r>
            <w:r w:rsidRPr="006A0F5A">
              <w:rPr>
                <w:w w:val="91"/>
              </w:rPr>
              <w:t>ã</w:t>
            </w:r>
            <w:r w:rsidRPr="006A0F5A">
              <w:rPr>
                <w:w w:val="101"/>
              </w:rPr>
              <w:t>o</w:t>
            </w:r>
            <w:r w:rsidRPr="006A0F5A">
              <w:rPr>
                <w:spacing w:val="2"/>
              </w:rPr>
              <w:t xml:space="preserve"> </w:t>
            </w:r>
            <w:r w:rsidRPr="006A0F5A">
              <w:rPr>
                <w:w w:val="99"/>
              </w:rPr>
              <w:t>d</w:t>
            </w:r>
            <w:r w:rsidRPr="006A0F5A">
              <w:rPr>
                <w:w w:val="101"/>
              </w:rPr>
              <w:t>o</w:t>
            </w:r>
            <w:r w:rsidRPr="006A0F5A">
              <w:rPr>
                <w:spacing w:val="-1"/>
              </w:rPr>
              <w:t xml:space="preserve"> </w:t>
            </w:r>
            <w:r w:rsidRPr="006A0F5A">
              <w:rPr>
                <w:spacing w:val="-2"/>
                <w:w w:val="93"/>
              </w:rPr>
              <w:t>s</w:t>
            </w:r>
            <w:r w:rsidRPr="006A0F5A">
              <w:rPr>
                <w:w w:val="82"/>
              </w:rPr>
              <w:t>i</w:t>
            </w:r>
            <w:r w:rsidRPr="006A0F5A">
              <w:rPr>
                <w:spacing w:val="-2"/>
                <w:w w:val="93"/>
              </w:rPr>
              <w:t>s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spacing w:val="-1"/>
                <w:w w:val="99"/>
              </w:rPr>
              <w:t>m</w:t>
            </w:r>
            <w:r w:rsidRPr="006A0F5A">
              <w:rPr>
                <w:w w:val="91"/>
              </w:rPr>
              <w:t>a</w:t>
            </w:r>
            <w:r w:rsidRPr="006A0F5A">
              <w:t xml:space="preserve"> </w:t>
            </w:r>
            <w:r w:rsidRPr="006A0F5A">
              <w:rPr>
                <w:spacing w:val="-1"/>
                <w:w w:val="101"/>
              </w:rPr>
              <w:t>n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1"/>
                <w:w w:val="93"/>
              </w:rPr>
              <w:t>c</w:t>
            </w:r>
            <w:r w:rsidRPr="006A0F5A">
              <w:rPr>
                <w:w w:val="82"/>
              </w:rPr>
              <w:t>i</w:t>
            </w:r>
            <w:r w:rsidRPr="006A0F5A">
              <w:rPr>
                <w:spacing w:val="-1"/>
                <w:w w:val="101"/>
              </w:rPr>
              <w:t>on</w:t>
            </w:r>
            <w:r w:rsidRPr="006A0F5A">
              <w:rPr>
                <w:w w:val="91"/>
              </w:rPr>
              <w:t>a</w:t>
            </w:r>
            <w:r w:rsidRPr="006A0F5A">
              <w:rPr>
                <w:w w:val="82"/>
              </w:rPr>
              <w:t>l</w:t>
            </w:r>
            <w:r w:rsidRPr="006A0F5A">
              <w:t xml:space="preserve"> </w:t>
            </w:r>
            <w:r w:rsidRPr="006A0F5A">
              <w:rPr>
                <w:w w:val="99"/>
              </w:rPr>
              <w:t>d</w:t>
            </w:r>
            <w:r w:rsidRPr="006A0F5A">
              <w:rPr>
                <w:w w:val="93"/>
              </w:rPr>
              <w:t>e</w:t>
            </w:r>
            <w:r w:rsidRPr="006A0F5A">
              <w:rPr>
                <w:spacing w:val="3"/>
              </w:rPr>
              <w:t xml:space="preserve"> 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spacing w:val="-1"/>
              </w:rPr>
              <w:t>r</w:t>
            </w:r>
            <w:r w:rsidRPr="006A0F5A">
              <w:rPr>
                <w:w w:val="91"/>
              </w:rPr>
              <w:t>â</w:t>
            </w:r>
            <w:r w:rsidRPr="006A0F5A">
              <w:rPr>
                <w:spacing w:val="-1"/>
                <w:w w:val="101"/>
              </w:rPr>
              <w:t>n</w:t>
            </w:r>
            <w:r w:rsidRPr="006A0F5A">
              <w:rPr>
                <w:spacing w:val="-2"/>
                <w:w w:val="93"/>
              </w:rPr>
              <w:t>s</w:t>
            </w:r>
            <w:r w:rsidRPr="006A0F5A">
              <w:rPr>
                <w:w w:val="82"/>
              </w:rPr>
              <w:t>i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w w:val="87"/>
              </w:rPr>
              <w:t>,</w:t>
            </w:r>
            <w:r w:rsidRPr="006A0F5A">
              <w:rPr>
                <w:spacing w:val="2"/>
              </w:rPr>
              <w:t xml:space="preserve"> </w:t>
            </w:r>
            <w:r w:rsidRPr="006A0F5A">
              <w:rPr>
                <w:spacing w:val="-1"/>
                <w:w w:val="96"/>
              </w:rPr>
              <w:t>f</w:t>
            </w:r>
            <w:r w:rsidRPr="006A0F5A">
              <w:rPr>
                <w:w w:val="82"/>
              </w:rPr>
              <w:t>i</w:t>
            </w:r>
            <w:r w:rsidRPr="006A0F5A">
              <w:rPr>
                <w:spacing w:val="1"/>
                <w:w w:val="93"/>
              </w:rPr>
              <w:t>c</w:t>
            </w:r>
            <w:r w:rsidRPr="006A0F5A">
              <w:rPr>
                <w:spacing w:val="-3"/>
                <w:w w:val="101"/>
              </w:rPr>
              <w:t>o</w:t>
            </w:r>
            <w:r w:rsidRPr="006A0F5A">
              <w:rPr>
                <w:w w:val="97"/>
              </w:rPr>
              <w:t xml:space="preserve">u 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spacing w:val="-2"/>
                <w:w w:val="93"/>
              </w:rPr>
              <w:t>s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-1"/>
                <w:w w:val="101"/>
              </w:rPr>
              <w:t>b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w w:val="82"/>
              </w:rPr>
              <w:t>l</w:t>
            </w:r>
            <w:r w:rsidRPr="006A0F5A">
              <w:rPr>
                <w:spacing w:val="1"/>
                <w:w w:val="93"/>
              </w:rPr>
              <w:t>ec</w:t>
            </w:r>
            <w:r w:rsidRPr="006A0F5A">
              <w:rPr>
                <w:w w:val="82"/>
              </w:rPr>
              <w:t>i</w:t>
            </w:r>
            <w:r w:rsidRPr="006A0F5A">
              <w:rPr>
                <w:w w:val="99"/>
              </w:rPr>
              <w:t>d</w:t>
            </w:r>
            <w:r w:rsidRPr="006A0F5A">
              <w:rPr>
                <w:w w:val="101"/>
              </w:rPr>
              <w:t>o</w:t>
            </w:r>
            <w:r w:rsidRPr="006A0F5A">
              <w:t xml:space="preserve"> </w:t>
            </w:r>
            <w:r w:rsidRPr="006A0F5A">
              <w:rPr>
                <w:spacing w:val="-29"/>
              </w:rPr>
              <w:t xml:space="preserve"> </w:t>
            </w:r>
            <w:r w:rsidRPr="006A0F5A">
              <w:rPr>
                <w:spacing w:val="-3"/>
                <w:w w:val="101"/>
              </w:rPr>
              <w:t>n</w:t>
            </w:r>
            <w:r w:rsidRPr="006A0F5A">
              <w:rPr>
                <w:w w:val="91"/>
              </w:rPr>
              <w:t>a</w:t>
            </w:r>
            <w:r w:rsidRPr="006A0F5A">
              <w:rPr>
                <w:w w:val="93"/>
              </w:rPr>
              <w:t>s</w:t>
            </w:r>
            <w:r w:rsidRPr="006A0F5A">
              <w:t xml:space="preserve"> </w:t>
            </w:r>
            <w:r w:rsidRPr="006A0F5A">
              <w:rPr>
                <w:spacing w:val="-30"/>
              </w:rPr>
              <w:t xml:space="preserve"> </w:t>
            </w:r>
            <w:r w:rsidRPr="006A0F5A">
              <w:rPr>
                <w:spacing w:val="-1"/>
              </w:rPr>
              <w:t>r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spacing w:val="-2"/>
                <w:w w:val="93"/>
              </w:rPr>
              <w:t>s</w:t>
            </w:r>
            <w:r w:rsidRPr="006A0F5A">
              <w:rPr>
                <w:spacing w:val="-1"/>
                <w:w w:val="101"/>
              </w:rPr>
              <w:t>o</w:t>
            </w:r>
            <w:r w:rsidRPr="006A0F5A">
              <w:rPr>
                <w:w w:val="82"/>
              </w:rPr>
              <w:t>l</w:t>
            </w:r>
            <w:r w:rsidRPr="006A0F5A">
              <w:rPr>
                <w:w w:val="97"/>
              </w:rPr>
              <w:t>u</w:t>
            </w:r>
            <w:r w:rsidRPr="006A0F5A">
              <w:rPr>
                <w:spacing w:val="1"/>
                <w:w w:val="93"/>
              </w:rPr>
              <w:t>ç</w:t>
            </w:r>
            <w:r w:rsidRPr="006A0F5A">
              <w:rPr>
                <w:spacing w:val="-1"/>
                <w:w w:val="101"/>
              </w:rPr>
              <w:t>õ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w w:val="93"/>
              </w:rPr>
              <w:t>s</w:t>
            </w:r>
            <w:r w:rsidRPr="006A0F5A">
              <w:t xml:space="preserve"> </w:t>
            </w:r>
            <w:r w:rsidRPr="006A0F5A">
              <w:rPr>
                <w:spacing w:val="-30"/>
              </w:rPr>
              <w:t xml:space="preserve"> </w:t>
            </w:r>
            <w:r w:rsidRPr="006A0F5A">
              <w:rPr>
                <w:spacing w:val="-1"/>
                <w:w w:val="106"/>
              </w:rPr>
              <w:t>N</w:t>
            </w:r>
            <w:r w:rsidRPr="006A0F5A">
              <w:rPr>
                <w:spacing w:val="1"/>
                <w:w w:val="98"/>
              </w:rPr>
              <w:t>°</w:t>
            </w:r>
            <w:r w:rsidRPr="006A0F5A">
              <w:rPr>
                <w:w w:val="93"/>
              </w:rPr>
              <w:t>168</w:t>
            </w:r>
            <w:r w:rsidRPr="006A0F5A">
              <w:rPr>
                <w:w w:val="179"/>
              </w:rPr>
              <w:t>/</w:t>
            </w:r>
            <w:r w:rsidRPr="006A0F5A">
              <w:rPr>
                <w:w w:val="93"/>
              </w:rPr>
              <w:t>04</w:t>
            </w:r>
            <w:r w:rsidRPr="006A0F5A">
              <w:rPr>
                <w:w w:val="87"/>
              </w:rPr>
              <w:t>,</w:t>
            </w:r>
            <w:r w:rsidRPr="006A0F5A">
              <w:t xml:space="preserve"> </w:t>
            </w:r>
            <w:r w:rsidRPr="006A0F5A">
              <w:rPr>
                <w:spacing w:val="-29"/>
              </w:rPr>
              <w:t xml:space="preserve"> </w:t>
            </w:r>
            <w:r w:rsidRPr="006A0F5A">
              <w:rPr>
                <w:w w:val="93"/>
              </w:rPr>
              <w:t>169</w:t>
            </w:r>
            <w:r w:rsidRPr="006A0F5A">
              <w:rPr>
                <w:w w:val="179"/>
              </w:rPr>
              <w:t>/</w:t>
            </w:r>
            <w:r w:rsidRPr="006A0F5A">
              <w:rPr>
                <w:spacing w:val="-2"/>
                <w:w w:val="93"/>
              </w:rPr>
              <w:t>0</w:t>
            </w:r>
            <w:r w:rsidRPr="006A0F5A">
              <w:rPr>
                <w:w w:val="93"/>
              </w:rPr>
              <w:t>5</w:t>
            </w:r>
            <w:r w:rsidRPr="006A0F5A">
              <w:t xml:space="preserve"> </w:t>
            </w:r>
            <w:r w:rsidRPr="006A0F5A">
              <w:rPr>
                <w:spacing w:val="-29"/>
              </w:rPr>
              <w:t xml:space="preserve"> </w:t>
            </w:r>
            <w:r w:rsidRPr="006A0F5A">
              <w:rPr>
                <w:w w:val="93"/>
              </w:rPr>
              <w:t>e</w:t>
            </w:r>
            <w:r w:rsidRPr="006A0F5A">
              <w:rPr>
                <w:spacing w:val="29"/>
              </w:rPr>
              <w:t xml:space="preserve"> </w:t>
            </w:r>
            <w:r w:rsidRPr="006A0F5A">
              <w:rPr>
                <w:w w:val="93"/>
              </w:rPr>
              <w:t>285</w:t>
            </w:r>
            <w:r w:rsidRPr="006A0F5A">
              <w:rPr>
                <w:spacing w:val="-2"/>
                <w:w w:val="179"/>
              </w:rPr>
              <w:t>/</w:t>
            </w:r>
            <w:r w:rsidRPr="006A0F5A">
              <w:rPr>
                <w:w w:val="93"/>
              </w:rPr>
              <w:t>08</w:t>
            </w:r>
            <w:r w:rsidRPr="006A0F5A">
              <w:t xml:space="preserve"> </w:t>
            </w:r>
            <w:r w:rsidRPr="006A0F5A">
              <w:rPr>
                <w:spacing w:val="-29"/>
              </w:rPr>
              <w:t xml:space="preserve"> </w:t>
            </w:r>
            <w:r w:rsidRPr="006A0F5A">
              <w:rPr>
                <w:w w:val="99"/>
              </w:rPr>
              <w:t>d</w:t>
            </w:r>
            <w:r w:rsidRPr="006A0F5A">
              <w:rPr>
                <w:w w:val="101"/>
              </w:rPr>
              <w:t>o</w:t>
            </w:r>
            <w:r w:rsidRPr="006A0F5A">
              <w:t xml:space="preserve"> </w:t>
            </w:r>
            <w:r w:rsidRPr="006A0F5A">
              <w:rPr>
                <w:spacing w:val="-29"/>
              </w:rPr>
              <w:t xml:space="preserve"> </w:t>
            </w:r>
            <w:r w:rsidRPr="006A0F5A">
              <w:rPr>
                <w:spacing w:val="1"/>
                <w:w w:val="95"/>
              </w:rPr>
              <w:t>C</w:t>
            </w:r>
            <w:r w:rsidRPr="006A0F5A">
              <w:rPr>
                <w:spacing w:val="-1"/>
                <w:w w:val="108"/>
              </w:rPr>
              <w:t>O</w:t>
            </w:r>
            <w:r w:rsidRPr="006A0F5A">
              <w:rPr>
                <w:spacing w:val="-1"/>
                <w:w w:val="106"/>
              </w:rPr>
              <w:t>N</w:t>
            </w:r>
            <w:r w:rsidRPr="006A0F5A">
              <w:rPr>
                <w:spacing w:val="-1"/>
              </w:rPr>
              <w:t>T</w:t>
            </w:r>
            <w:r w:rsidRPr="006A0F5A">
              <w:rPr>
                <w:spacing w:val="1"/>
                <w:w w:val="93"/>
              </w:rPr>
              <w:t>R</w:t>
            </w:r>
            <w:r w:rsidRPr="006A0F5A">
              <w:rPr>
                <w:w w:val="93"/>
              </w:rPr>
              <w:t>A</w:t>
            </w:r>
            <w:r w:rsidRPr="006A0F5A">
              <w:rPr>
                <w:spacing w:val="-1"/>
                <w:w w:val="106"/>
              </w:rPr>
              <w:t>N</w:t>
            </w:r>
            <w:r w:rsidRPr="006A0F5A">
              <w:rPr>
                <w:w w:val="87"/>
              </w:rPr>
              <w:t>,</w:t>
            </w:r>
            <w:r w:rsidRPr="006A0F5A">
              <w:rPr>
                <w:spacing w:val="29"/>
              </w:rPr>
              <w:t xml:space="preserve"> </w:t>
            </w:r>
            <w:r w:rsidRPr="006A0F5A">
              <w:rPr>
                <w:w w:val="91"/>
              </w:rPr>
              <w:t>a</w:t>
            </w:r>
            <w:r w:rsidRPr="006A0F5A">
              <w:rPr>
                <w:w w:val="93"/>
              </w:rPr>
              <w:t>s</w:t>
            </w:r>
            <w:r w:rsidRPr="006A0F5A">
              <w:t xml:space="preserve"> </w:t>
            </w:r>
            <w:r w:rsidRPr="006A0F5A">
              <w:rPr>
                <w:spacing w:val="-30"/>
              </w:rPr>
              <w:t xml:space="preserve"> </w:t>
            </w:r>
            <w:r w:rsidRPr="006A0F5A">
              <w:rPr>
                <w:spacing w:val="-1"/>
                <w:w w:val="101"/>
              </w:rPr>
              <w:t>no</w:t>
            </w:r>
            <w:r w:rsidRPr="006A0F5A">
              <w:rPr>
                <w:spacing w:val="-1"/>
              </w:rPr>
              <w:t>r</w:t>
            </w:r>
            <w:r w:rsidRPr="006A0F5A">
              <w:rPr>
                <w:spacing w:val="-1"/>
                <w:w w:val="99"/>
              </w:rPr>
              <w:t>m</w:t>
            </w:r>
            <w:r w:rsidRPr="006A0F5A">
              <w:rPr>
                <w:w w:val="91"/>
              </w:rPr>
              <w:t>a</w:t>
            </w:r>
            <w:r w:rsidRPr="006A0F5A">
              <w:rPr>
                <w:w w:val="93"/>
              </w:rPr>
              <w:t>s</w:t>
            </w:r>
            <w:r w:rsidRPr="006A0F5A">
              <w:t xml:space="preserve"> </w:t>
            </w:r>
            <w:r w:rsidRPr="006A0F5A">
              <w:rPr>
                <w:spacing w:val="-30"/>
              </w:rPr>
              <w:t xml:space="preserve"> </w:t>
            </w:r>
            <w:r w:rsidRPr="006A0F5A">
              <w:rPr>
                <w:spacing w:val="-1"/>
              </w:rPr>
              <w:t>r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w w:val="89"/>
              </w:rPr>
              <w:t>g</w:t>
            </w:r>
            <w:r w:rsidRPr="006A0F5A">
              <w:rPr>
                <w:w w:val="97"/>
              </w:rPr>
              <w:t>u</w:t>
            </w:r>
            <w:r w:rsidRPr="006A0F5A">
              <w:rPr>
                <w:w w:val="82"/>
              </w:rPr>
              <w:t>l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-1"/>
                <w:w w:val="99"/>
              </w:rPr>
              <w:t>m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spacing w:val="-1"/>
                <w:w w:val="101"/>
              </w:rPr>
              <w:t>n</w:t>
            </w:r>
            <w:r w:rsidRPr="006A0F5A">
              <w:rPr>
                <w:spacing w:val="-1"/>
                <w:w w:val="104"/>
              </w:rPr>
              <w:t>t</w:t>
            </w:r>
            <w:r w:rsidRPr="006A0F5A">
              <w:rPr>
                <w:w w:val="91"/>
              </w:rPr>
              <w:t>a</w:t>
            </w:r>
            <w:r w:rsidRPr="006A0F5A">
              <w:rPr>
                <w:spacing w:val="-1"/>
              </w:rPr>
              <w:t>r</w:t>
            </w:r>
            <w:r w:rsidRPr="006A0F5A">
              <w:rPr>
                <w:spacing w:val="1"/>
                <w:w w:val="93"/>
              </w:rPr>
              <w:t>e</w:t>
            </w:r>
            <w:r w:rsidRPr="006A0F5A">
              <w:rPr>
                <w:w w:val="93"/>
              </w:rPr>
              <w:t xml:space="preserve">s </w:t>
            </w:r>
            <w:r w:rsidRPr="006A0F5A">
              <w:t>para</w:t>
            </w:r>
            <w:r w:rsidRPr="006A0F5A">
              <w:rPr>
                <w:spacing w:val="1"/>
              </w:rPr>
              <w:t xml:space="preserve"> </w:t>
            </w:r>
            <w:r w:rsidRPr="006A0F5A">
              <w:t>o</w:t>
            </w:r>
            <w:r w:rsidRPr="006A0F5A">
              <w:rPr>
                <w:spacing w:val="1"/>
              </w:rPr>
              <w:t xml:space="preserve"> </w:t>
            </w:r>
            <w:r w:rsidRPr="006A0F5A">
              <w:t>processo</w:t>
            </w:r>
            <w:r w:rsidRPr="006A0F5A">
              <w:rPr>
                <w:spacing w:val="1"/>
              </w:rPr>
              <w:t xml:space="preserve"> </w:t>
            </w:r>
            <w:r w:rsidRPr="006A0F5A">
              <w:t>de</w:t>
            </w:r>
            <w:r w:rsidRPr="006A0F5A">
              <w:rPr>
                <w:spacing w:val="1"/>
              </w:rPr>
              <w:t xml:space="preserve"> </w:t>
            </w:r>
            <w:r w:rsidRPr="006A0F5A">
              <w:t>formação,</w:t>
            </w:r>
            <w:r w:rsidRPr="006A0F5A">
              <w:rPr>
                <w:spacing w:val="1"/>
              </w:rPr>
              <w:t xml:space="preserve"> </w:t>
            </w:r>
            <w:r w:rsidRPr="006A0F5A">
              <w:t>especialização</w:t>
            </w:r>
            <w:r w:rsidRPr="006A0F5A">
              <w:rPr>
                <w:spacing w:val="1"/>
              </w:rPr>
              <w:t xml:space="preserve"> </w:t>
            </w:r>
            <w:r w:rsidRPr="006A0F5A">
              <w:t>e</w:t>
            </w:r>
            <w:r w:rsidRPr="006A0F5A">
              <w:rPr>
                <w:spacing w:val="1"/>
              </w:rPr>
              <w:t xml:space="preserve"> </w:t>
            </w:r>
            <w:r w:rsidRPr="006A0F5A">
              <w:t>habilitação</w:t>
            </w:r>
            <w:r w:rsidRPr="006A0F5A">
              <w:rPr>
                <w:spacing w:val="1"/>
              </w:rPr>
              <w:t xml:space="preserve"> </w:t>
            </w:r>
            <w:r w:rsidRPr="006A0F5A">
              <w:t>de</w:t>
            </w:r>
            <w:r w:rsidRPr="006A0F5A">
              <w:rPr>
                <w:spacing w:val="1"/>
              </w:rPr>
              <w:t xml:space="preserve"> </w:t>
            </w:r>
            <w:r w:rsidRPr="006A0F5A">
              <w:t>condutores</w:t>
            </w:r>
            <w:r w:rsidRPr="006A0F5A">
              <w:rPr>
                <w:spacing w:val="1"/>
              </w:rPr>
              <w:t xml:space="preserve"> </w:t>
            </w:r>
            <w:r w:rsidRPr="006A0F5A">
              <w:t>de</w:t>
            </w:r>
            <w:r w:rsidRPr="006A0F5A">
              <w:rPr>
                <w:spacing w:val="1"/>
              </w:rPr>
              <w:t xml:space="preserve"> </w:t>
            </w:r>
            <w:r w:rsidRPr="006A0F5A">
              <w:t>Transportes</w:t>
            </w:r>
            <w:r w:rsidRPr="006A0F5A">
              <w:rPr>
                <w:spacing w:val="1"/>
              </w:rPr>
              <w:t xml:space="preserve"> </w:t>
            </w:r>
            <w:r w:rsidRPr="006A0F5A">
              <w:t>de</w:t>
            </w:r>
            <w:r w:rsidRPr="006A0F5A">
              <w:rPr>
                <w:spacing w:val="1"/>
              </w:rPr>
              <w:t xml:space="preserve"> </w:t>
            </w:r>
            <w:r w:rsidRPr="006A0F5A">
              <w:t>Emergência,</w:t>
            </w:r>
            <w:r w:rsidRPr="006A0F5A">
              <w:rPr>
                <w:spacing w:val="-6"/>
              </w:rPr>
              <w:t xml:space="preserve"> </w:t>
            </w:r>
            <w:r w:rsidRPr="006A0F5A">
              <w:t>Transporte</w:t>
            </w:r>
            <w:r w:rsidRPr="006A0F5A">
              <w:rPr>
                <w:spacing w:val="-4"/>
              </w:rPr>
              <w:t xml:space="preserve"> </w:t>
            </w:r>
            <w:r w:rsidRPr="006A0F5A">
              <w:t>Coletivo</w:t>
            </w:r>
            <w:r w:rsidRPr="006A0F5A">
              <w:rPr>
                <w:spacing w:val="-6"/>
              </w:rPr>
              <w:t xml:space="preserve"> </w:t>
            </w:r>
            <w:r w:rsidRPr="006A0F5A">
              <w:t>de</w:t>
            </w:r>
            <w:r w:rsidRPr="006A0F5A">
              <w:rPr>
                <w:spacing w:val="-5"/>
              </w:rPr>
              <w:t xml:space="preserve"> </w:t>
            </w:r>
            <w:r w:rsidRPr="006A0F5A">
              <w:t>Passageiros</w:t>
            </w:r>
            <w:r w:rsidRPr="006A0F5A">
              <w:rPr>
                <w:spacing w:val="-7"/>
              </w:rPr>
              <w:t xml:space="preserve"> </w:t>
            </w:r>
            <w:r w:rsidRPr="006A0F5A">
              <w:t>entre</w:t>
            </w:r>
            <w:r w:rsidRPr="006A0F5A">
              <w:rPr>
                <w:spacing w:val="-4"/>
              </w:rPr>
              <w:t xml:space="preserve"> </w:t>
            </w:r>
            <w:r w:rsidRPr="006A0F5A">
              <w:t>outras</w:t>
            </w:r>
            <w:r w:rsidRPr="006A0F5A">
              <w:rPr>
                <w:spacing w:val="-7"/>
              </w:rPr>
              <w:t xml:space="preserve"> </w:t>
            </w:r>
            <w:r w:rsidRPr="006A0F5A">
              <w:t>modalidades.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5. ESTIMATIVA DAS QUANTIDADES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DE" w:rsidRDefault="00CD09DE" w:rsidP="006B2DFE">
            <w:pPr>
              <w:widowControl w:val="0"/>
              <w:jc w:val="both"/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930"/>
              <w:gridCol w:w="1247"/>
              <w:gridCol w:w="1697"/>
              <w:gridCol w:w="4827"/>
            </w:tblGrid>
            <w:tr w:rsidR="00791009" w:rsidTr="00791009">
              <w:tc>
                <w:tcPr>
                  <w:tcW w:w="903" w:type="dxa"/>
                  <w:shd w:val="clear" w:color="auto" w:fill="C6D9F1" w:themeFill="text2" w:themeFillTint="33"/>
                </w:tcPr>
                <w:p w:rsidR="00791009" w:rsidRPr="002E3A1F" w:rsidRDefault="002E3A1F" w:rsidP="00791009">
                  <w:pPr>
                    <w:pStyle w:val="TableParagraph"/>
                    <w:spacing w:before="76"/>
                    <w:ind w:left="2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I</w:t>
                  </w:r>
                  <w:r w:rsidR="00791009" w:rsidRPr="002E3A1F">
                    <w:rPr>
                      <w:rFonts w:ascii="Arial" w:hAnsi="Arial" w:cs="Arial"/>
                      <w:b/>
                      <w:sz w:val="24"/>
                      <w:szCs w:val="24"/>
                    </w:rPr>
                    <w:t>tem</w:t>
                  </w:r>
                </w:p>
              </w:tc>
              <w:tc>
                <w:tcPr>
                  <w:tcW w:w="1247" w:type="dxa"/>
                  <w:shd w:val="clear" w:color="auto" w:fill="C6D9F1" w:themeFill="text2" w:themeFillTint="33"/>
                </w:tcPr>
                <w:p w:rsidR="00791009" w:rsidRPr="002E3A1F" w:rsidRDefault="00791009" w:rsidP="00791009">
                  <w:pPr>
                    <w:pStyle w:val="TableParagraph"/>
                    <w:spacing w:before="76"/>
                    <w:ind w:left="21" w:right="42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3A1F">
                    <w:rPr>
                      <w:rFonts w:ascii="Arial" w:hAnsi="Arial" w:cs="Arial"/>
                      <w:b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1618" w:type="dxa"/>
                  <w:shd w:val="clear" w:color="auto" w:fill="C6D9F1" w:themeFill="text2" w:themeFillTint="33"/>
                </w:tcPr>
                <w:p w:rsidR="00791009" w:rsidRPr="002E3A1F" w:rsidRDefault="00791009" w:rsidP="00791009">
                  <w:pPr>
                    <w:pStyle w:val="TableParagraph"/>
                    <w:spacing w:before="76"/>
                    <w:ind w:left="16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3A1F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Quantidade</w:t>
                  </w:r>
                </w:p>
              </w:tc>
              <w:tc>
                <w:tcPr>
                  <w:tcW w:w="4885" w:type="dxa"/>
                  <w:shd w:val="clear" w:color="auto" w:fill="C6D9F1" w:themeFill="text2" w:themeFillTint="33"/>
                </w:tcPr>
                <w:p w:rsidR="00791009" w:rsidRPr="002E3A1F" w:rsidRDefault="00791009" w:rsidP="00791009">
                  <w:pPr>
                    <w:pStyle w:val="TableParagraph"/>
                    <w:spacing w:before="76"/>
                    <w:ind w:left="16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3A1F">
                    <w:rPr>
                      <w:rFonts w:ascii="Arial" w:hAnsi="Arial" w:cs="Arial"/>
                      <w:b/>
                      <w:sz w:val="24"/>
                      <w:szCs w:val="24"/>
                    </w:rPr>
                    <w:t>Especificação</w:t>
                  </w:r>
                </w:p>
              </w:tc>
            </w:tr>
            <w:tr w:rsidR="00791009" w:rsidTr="00791009">
              <w:tc>
                <w:tcPr>
                  <w:tcW w:w="903" w:type="dxa"/>
                </w:tcPr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35"/>
                    <w:ind w:left="18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791009">
                    <w:rPr>
                      <w:rFonts w:ascii="Arial" w:hAnsi="Arial" w:cs="Arial"/>
                      <w:b/>
                      <w:sz w:val="16"/>
                    </w:rPr>
                    <w:t>00001</w:t>
                  </w:r>
                </w:p>
              </w:tc>
              <w:tc>
                <w:tcPr>
                  <w:tcW w:w="1247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35"/>
                    <w:ind w:left="21" w:right="92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UND</w:t>
                  </w:r>
                </w:p>
              </w:tc>
              <w:tc>
                <w:tcPr>
                  <w:tcW w:w="1618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35"/>
                    <w:ind w:left="42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10,00</w:t>
                  </w:r>
                </w:p>
              </w:tc>
              <w:tc>
                <w:tcPr>
                  <w:tcW w:w="4885" w:type="dxa"/>
                </w:tcPr>
                <w:p w:rsidR="00791009" w:rsidRPr="00791009" w:rsidRDefault="00791009" w:rsidP="00791009">
                  <w:pPr>
                    <w:pStyle w:val="TableParagraph"/>
                    <w:spacing w:before="16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CURSO PARA TRANSPORTE COLETIVO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16" w:line="271" w:lineRule="auto"/>
                    <w:ind w:left="180" w:right="518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estrutura curricular (em módulos): de acordo com as normas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vigentes da resolução 685/2.017 do contran. o curso deve ter,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mínimo, 50 horas aula, distribuídas entre os módulos de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acordo com o exigido pelo departamento nacional de trânsito.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 empresa contratada deverá vir ministrar o curso e as provas</w:t>
                  </w:r>
                  <w:r w:rsidRPr="00791009">
                    <w:rPr>
                      <w:rFonts w:ascii="Arial" w:hAnsi="Arial" w:cs="Arial"/>
                      <w:spacing w:val="-43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local escolhido pela administração pública municipal de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12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venda nova do imigrante, e credenciar o mesmo junto ao detran.</w:t>
                  </w:r>
                </w:p>
              </w:tc>
            </w:tr>
            <w:tr w:rsidR="00791009" w:rsidTr="00791009">
              <w:tc>
                <w:tcPr>
                  <w:tcW w:w="903" w:type="dxa"/>
                </w:tcPr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15"/>
                    <w:ind w:left="18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791009">
                    <w:rPr>
                      <w:rFonts w:ascii="Arial" w:hAnsi="Arial" w:cs="Arial"/>
                      <w:b/>
                      <w:sz w:val="16"/>
                    </w:rPr>
                    <w:t>00002</w:t>
                  </w:r>
                </w:p>
              </w:tc>
              <w:tc>
                <w:tcPr>
                  <w:tcW w:w="1247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15"/>
                    <w:ind w:left="21" w:right="92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UND</w:t>
                  </w:r>
                </w:p>
              </w:tc>
              <w:tc>
                <w:tcPr>
                  <w:tcW w:w="1618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15"/>
                    <w:ind w:left="42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40,00</w:t>
                  </w:r>
                </w:p>
              </w:tc>
              <w:tc>
                <w:tcPr>
                  <w:tcW w:w="4885" w:type="dxa"/>
                </w:tcPr>
                <w:p w:rsidR="00791009" w:rsidRPr="00791009" w:rsidRDefault="00791009" w:rsidP="00791009">
                  <w:pPr>
                    <w:pStyle w:val="TableParagraph"/>
                    <w:spacing w:line="180" w:lineRule="exact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CURSO PARA TRANSPORTE COLETIVO (RECICLAGEM)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36" w:line="271" w:lineRule="auto"/>
                    <w:ind w:left="180" w:right="518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estrutura curricular (em módulos): de acordo com as normas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vigentes da resolução 685/2.017 do contran. o curso deve ter,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mínimo, 16 horas aula, distribuídas entre os módulos de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acordo com o exigido pelo departamento nacional de trânsito.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 empresa contratada deverá vir ministrar o curso e as provas</w:t>
                  </w:r>
                  <w:r w:rsidRPr="00791009">
                    <w:rPr>
                      <w:rFonts w:ascii="Arial" w:hAnsi="Arial" w:cs="Arial"/>
                      <w:spacing w:val="-43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local escolhido pela administração pública municipal de</w:t>
                  </w:r>
                </w:p>
                <w:p w:rsidR="00791009" w:rsidRPr="00791009" w:rsidRDefault="00791009" w:rsidP="00791009">
                  <w:pPr>
                    <w:pStyle w:val="TableParagraph"/>
                    <w:spacing w:line="177" w:lineRule="exact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venda nova do imigrante, e credenciar o mesmo junto ao detran.</w:t>
                  </w:r>
                </w:p>
              </w:tc>
            </w:tr>
            <w:tr w:rsidR="00791009" w:rsidTr="00791009">
              <w:tc>
                <w:tcPr>
                  <w:tcW w:w="903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Default="00791009" w:rsidP="00791009">
                  <w:pPr>
                    <w:pStyle w:val="TableParagraph"/>
                    <w:spacing w:before="115"/>
                    <w:ind w:left="180"/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  <w:p w:rsidR="00791009" w:rsidRDefault="00791009" w:rsidP="00791009">
                  <w:pPr>
                    <w:pStyle w:val="TableParagraph"/>
                    <w:spacing w:before="115"/>
                    <w:ind w:left="180"/>
                    <w:rPr>
                      <w:rFonts w:ascii="Arial" w:hAnsi="Arial" w:cs="Arial"/>
                      <w:b/>
                      <w:sz w:val="4"/>
                      <w:szCs w:val="4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15"/>
                    <w:ind w:left="18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791009">
                    <w:rPr>
                      <w:rFonts w:ascii="Arial" w:hAnsi="Arial" w:cs="Arial"/>
                      <w:b/>
                      <w:sz w:val="16"/>
                    </w:rPr>
                    <w:t>00003</w:t>
                  </w:r>
                </w:p>
              </w:tc>
              <w:tc>
                <w:tcPr>
                  <w:tcW w:w="1247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15"/>
                    <w:ind w:left="21" w:right="92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UND</w:t>
                  </w:r>
                </w:p>
              </w:tc>
              <w:tc>
                <w:tcPr>
                  <w:tcW w:w="1618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15"/>
                    <w:ind w:left="42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10,00</w:t>
                  </w:r>
                </w:p>
              </w:tc>
              <w:tc>
                <w:tcPr>
                  <w:tcW w:w="4885" w:type="dxa"/>
                </w:tcPr>
                <w:p w:rsidR="00791009" w:rsidRPr="00791009" w:rsidRDefault="00791009" w:rsidP="00791009">
                  <w:pPr>
                    <w:pStyle w:val="TableParagraph"/>
                    <w:spacing w:line="180" w:lineRule="exact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CURSO PARA TRANSPORTE ESCOLAR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16" w:line="271" w:lineRule="auto"/>
                    <w:ind w:left="180" w:right="518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estrutura curricular (em módulos): de acordo com as normas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vigentes da resolução 685/2.017 do contran. o curso deve ter,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mínimo, 50 horas aula, distribuídas entre os módulos de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acordo com o exigido pelo departamento nacional de trânsito.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 empresa contratada deverá vir ministrar o curso e as provas</w:t>
                  </w:r>
                  <w:r w:rsidRPr="00791009">
                    <w:rPr>
                      <w:rFonts w:ascii="Arial" w:hAnsi="Arial" w:cs="Arial"/>
                      <w:spacing w:val="-43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local escolhido pela administração pública municipal de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12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venda nova do imigrante, e credenciar o mesmo junto ao detran.</w:t>
                  </w:r>
                </w:p>
              </w:tc>
            </w:tr>
            <w:tr w:rsidR="00791009" w:rsidTr="00791009">
              <w:tc>
                <w:tcPr>
                  <w:tcW w:w="903" w:type="dxa"/>
                </w:tcPr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2"/>
                    <w:jc w:val="center"/>
                    <w:rPr>
                      <w:rFonts w:ascii="Arial" w:hAnsi="Arial" w:cs="Arial"/>
                      <w:i/>
                      <w:sz w:val="26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"/>
                    <w:ind w:left="18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791009">
                    <w:rPr>
                      <w:rFonts w:ascii="Arial" w:hAnsi="Arial" w:cs="Arial"/>
                      <w:b/>
                      <w:sz w:val="16"/>
                    </w:rPr>
                    <w:t>00004</w:t>
                  </w:r>
                </w:p>
              </w:tc>
              <w:tc>
                <w:tcPr>
                  <w:tcW w:w="1247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2"/>
                    <w:rPr>
                      <w:rFonts w:ascii="Arial" w:hAnsi="Arial" w:cs="Arial"/>
                      <w:i/>
                      <w:sz w:val="26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"/>
                    <w:ind w:left="21" w:right="92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UND</w:t>
                  </w:r>
                </w:p>
              </w:tc>
              <w:tc>
                <w:tcPr>
                  <w:tcW w:w="1618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2"/>
                    <w:rPr>
                      <w:rFonts w:ascii="Arial" w:hAnsi="Arial" w:cs="Arial"/>
                      <w:i/>
                      <w:sz w:val="26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"/>
                    <w:ind w:left="42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40,00</w:t>
                  </w:r>
                </w:p>
              </w:tc>
              <w:tc>
                <w:tcPr>
                  <w:tcW w:w="4885" w:type="dxa"/>
                </w:tcPr>
                <w:p w:rsidR="00791009" w:rsidRPr="00791009" w:rsidRDefault="00791009" w:rsidP="00791009">
                  <w:pPr>
                    <w:pStyle w:val="TableParagraph"/>
                    <w:spacing w:line="180" w:lineRule="exact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CURSO PARA TRANSPORTE ESCOLAR (RECICLAGEM)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16" w:line="271" w:lineRule="auto"/>
                    <w:ind w:left="180" w:right="518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estrutura curricular (em módulos): de acordo com as normas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vigentes da resolução 685/2.017 do contran. o curso deve ter,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mínimo, 16 horas aula, distribuídas entre os módulos de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 xml:space="preserve">acordo com o exigido pelo </w:t>
                  </w:r>
                  <w:r w:rsidRPr="00791009">
                    <w:rPr>
                      <w:rFonts w:ascii="Arial" w:hAnsi="Arial" w:cs="Arial"/>
                      <w:sz w:val="16"/>
                    </w:rPr>
                    <w:lastRenderedPageBreak/>
                    <w:t>departamento nacional de trânsito.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 empresa contratada deverá vir ministrar o curso e as provas</w:t>
                  </w:r>
                  <w:r w:rsidRPr="00791009">
                    <w:rPr>
                      <w:rFonts w:ascii="Arial" w:hAnsi="Arial" w:cs="Arial"/>
                      <w:spacing w:val="-43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local escolhido pela administração pública municipal de</w:t>
                  </w:r>
                </w:p>
                <w:p w:rsidR="00791009" w:rsidRPr="00791009" w:rsidRDefault="00791009" w:rsidP="00791009">
                  <w:pPr>
                    <w:pStyle w:val="TableParagraph"/>
                    <w:spacing w:line="177" w:lineRule="exact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venda nova do imigrante, e credenciar o mesmo junto ao detran.</w:t>
                  </w:r>
                </w:p>
              </w:tc>
            </w:tr>
            <w:tr w:rsidR="00791009" w:rsidTr="00791009">
              <w:tc>
                <w:tcPr>
                  <w:tcW w:w="903" w:type="dxa"/>
                </w:tcPr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29"/>
                    <w:ind w:left="18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791009">
                    <w:rPr>
                      <w:rFonts w:ascii="Arial" w:hAnsi="Arial" w:cs="Arial"/>
                      <w:b/>
                      <w:sz w:val="16"/>
                    </w:rPr>
                    <w:t>00005</w:t>
                  </w:r>
                </w:p>
              </w:tc>
              <w:tc>
                <w:tcPr>
                  <w:tcW w:w="1247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29"/>
                    <w:ind w:left="21" w:right="92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UND</w:t>
                  </w:r>
                </w:p>
              </w:tc>
              <w:tc>
                <w:tcPr>
                  <w:tcW w:w="1618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29"/>
                    <w:ind w:left="42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10,00</w:t>
                  </w:r>
                </w:p>
              </w:tc>
              <w:tc>
                <w:tcPr>
                  <w:tcW w:w="4885" w:type="dxa"/>
                </w:tcPr>
                <w:p w:rsidR="00791009" w:rsidRPr="00791009" w:rsidRDefault="00791009" w:rsidP="00791009">
                  <w:pPr>
                    <w:pStyle w:val="TableParagraph"/>
                    <w:spacing w:before="36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CURSO PARA TRANSPORTE DE VEICULO DE EMERGENCIA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26" w:line="273" w:lineRule="auto"/>
                    <w:ind w:left="180" w:right="536"/>
                    <w:jc w:val="both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estrutura curricular (em módulos): de acordo com as normas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vigentes da resolução 685/2.017 do contran. o curso deve ter,</w:t>
                  </w:r>
                  <w:r w:rsidRPr="00791009">
                    <w:rPr>
                      <w:rFonts w:ascii="Arial" w:hAnsi="Arial" w:cs="Arial"/>
                      <w:spacing w:val="-43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mínimo, 50 horas aula, distribuídas entre os módulos de acordo com o exigido pelo departamento nacional de trânsito.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 empresa contratada deverá vir ministrar o curso e as provas</w:t>
                  </w:r>
                  <w:r w:rsidRPr="00791009">
                    <w:rPr>
                      <w:rFonts w:ascii="Arial" w:hAnsi="Arial" w:cs="Arial"/>
                      <w:spacing w:val="-43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local escolhido pela administração pública municipal de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16" w:line="273" w:lineRule="auto"/>
                    <w:ind w:left="180" w:right="526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venda nova do imigrante, e credenciar o mesmo junto ao detran.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16" w:line="273" w:lineRule="auto"/>
                    <w:ind w:left="180" w:right="526"/>
                    <w:rPr>
                      <w:rFonts w:ascii="Arial" w:hAnsi="Arial" w:cs="Arial"/>
                      <w:sz w:val="16"/>
                    </w:rPr>
                  </w:pPr>
                </w:p>
              </w:tc>
            </w:tr>
            <w:tr w:rsidR="00791009" w:rsidTr="00791009">
              <w:tc>
                <w:tcPr>
                  <w:tcW w:w="903" w:type="dxa"/>
                </w:tcPr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0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"/>
                    <w:ind w:right="93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791009">
                    <w:rPr>
                      <w:rFonts w:ascii="Arial" w:hAnsi="Arial" w:cs="Arial"/>
                      <w:b/>
                      <w:sz w:val="16"/>
                    </w:rPr>
                    <w:t>00006</w:t>
                  </w:r>
                </w:p>
              </w:tc>
              <w:tc>
                <w:tcPr>
                  <w:tcW w:w="1247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0"/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"/>
                    <w:ind w:left="14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UND</w:t>
                  </w:r>
                </w:p>
              </w:tc>
              <w:tc>
                <w:tcPr>
                  <w:tcW w:w="1618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0"/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"/>
                    <w:ind w:right="377"/>
                    <w:jc w:val="right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15,00</w:t>
                  </w:r>
                </w:p>
              </w:tc>
              <w:tc>
                <w:tcPr>
                  <w:tcW w:w="4885" w:type="dxa"/>
                </w:tcPr>
                <w:p w:rsidR="00791009" w:rsidRPr="00791009" w:rsidRDefault="00791009" w:rsidP="00791009">
                  <w:pPr>
                    <w:pStyle w:val="TableParagraph"/>
                    <w:spacing w:line="261" w:lineRule="auto"/>
                    <w:ind w:left="180" w:right="323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CURSO PARA TRANSPORTE DE VEICULO DE EMERGENCIA</w:t>
                  </w:r>
                  <w:r w:rsidRPr="00791009">
                    <w:rPr>
                      <w:rFonts w:ascii="Arial" w:hAnsi="Arial" w:cs="Arial"/>
                      <w:spacing w:val="-43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(RECICLAGEM)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15" w:line="271" w:lineRule="auto"/>
                    <w:ind w:left="180" w:right="518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estrutura curricular (em módulos): de acordo com as normas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vigentes da resolução 685/2.017 do contran. o curso deve ter,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mínimo, 16 horas aula, distribuídas entre os módulos de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acordo com o exigido pelo departamento nacional de trânsito.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 empresa contratada deverá vir ministrar o curso e as provas</w:t>
                  </w:r>
                  <w:r w:rsidRPr="00791009">
                    <w:rPr>
                      <w:rFonts w:ascii="Arial" w:hAnsi="Arial" w:cs="Arial"/>
                      <w:spacing w:val="-43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local escolhido pela administração pública municipal de</w:t>
                  </w:r>
                </w:p>
                <w:p w:rsidR="00791009" w:rsidRPr="00791009" w:rsidRDefault="00791009" w:rsidP="00791009">
                  <w:pPr>
                    <w:pStyle w:val="TableParagraph"/>
                    <w:spacing w:line="177" w:lineRule="exact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venda nova do imigrante, e credenciar o mesmo junto ao detran.</w:t>
                  </w:r>
                </w:p>
              </w:tc>
            </w:tr>
            <w:tr w:rsidR="00791009" w:rsidTr="00791009">
              <w:tc>
                <w:tcPr>
                  <w:tcW w:w="903" w:type="dxa"/>
                </w:tcPr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15"/>
                    <w:ind w:right="93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791009">
                    <w:rPr>
                      <w:rFonts w:ascii="Arial" w:hAnsi="Arial" w:cs="Arial"/>
                      <w:b/>
                      <w:sz w:val="16"/>
                    </w:rPr>
                    <w:t>00007</w:t>
                  </w:r>
                </w:p>
              </w:tc>
              <w:tc>
                <w:tcPr>
                  <w:tcW w:w="1247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15"/>
                    <w:ind w:left="14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UND</w:t>
                  </w:r>
                </w:p>
              </w:tc>
              <w:tc>
                <w:tcPr>
                  <w:tcW w:w="1618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15"/>
                    <w:ind w:right="377"/>
                    <w:jc w:val="right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15,00</w:t>
                  </w:r>
                </w:p>
              </w:tc>
              <w:tc>
                <w:tcPr>
                  <w:tcW w:w="4885" w:type="dxa"/>
                </w:tcPr>
                <w:p w:rsidR="00791009" w:rsidRPr="00791009" w:rsidRDefault="00791009" w:rsidP="00791009">
                  <w:pPr>
                    <w:pStyle w:val="TableParagraph"/>
                    <w:spacing w:line="180" w:lineRule="exact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CURSO PARA CARGA INDIVISIVEL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16" w:line="271" w:lineRule="auto"/>
                    <w:ind w:left="180" w:right="518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estrutura curricular (em módulos): de acordo com as normas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vigentes da resolução 685/2.017 do contran. o curso deve ter,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mínimo, 50 horas aula, distribuídas entre os módulos de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acordo com o exigido pelo departamento nacional de trânsito.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 empresa contratada deverá vir ministrar o curso e as provas</w:t>
                  </w:r>
                  <w:r w:rsidRPr="00791009">
                    <w:rPr>
                      <w:rFonts w:ascii="Arial" w:hAnsi="Arial" w:cs="Arial"/>
                      <w:spacing w:val="-43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local escolhido pela administração pública municipal de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12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venda nova do imigrante, e credenciar o mesmo junto ao detran.</w:t>
                  </w:r>
                </w:p>
              </w:tc>
            </w:tr>
            <w:tr w:rsidR="00791009" w:rsidTr="00791009">
              <w:tc>
                <w:tcPr>
                  <w:tcW w:w="903" w:type="dxa"/>
                </w:tcPr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15"/>
                    <w:ind w:right="93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791009">
                    <w:rPr>
                      <w:rFonts w:ascii="Arial" w:hAnsi="Arial" w:cs="Arial"/>
                      <w:b/>
                      <w:sz w:val="16"/>
                    </w:rPr>
                    <w:t>00008</w:t>
                  </w:r>
                </w:p>
              </w:tc>
              <w:tc>
                <w:tcPr>
                  <w:tcW w:w="1247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15"/>
                    <w:ind w:left="14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UND</w:t>
                  </w:r>
                </w:p>
              </w:tc>
              <w:tc>
                <w:tcPr>
                  <w:tcW w:w="1618" w:type="dxa"/>
                </w:tcPr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791009" w:rsidRPr="00791009" w:rsidRDefault="00791009" w:rsidP="00791009">
                  <w:pPr>
                    <w:pStyle w:val="TableParagraph"/>
                    <w:spacing w:before="115"/>
                    <w:ind w:right="377"/>
                    <w:jc w:val="right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15,00</w:t>
                  </w:r>
                </w:p>
              </w:tc>
              <w:tc>
                <w:tcPr>
                  <w:tcW w:w="4885" w:type="dxa"/>
                </w:tcPr>
                <w:p w:rsidR="00791009" w:rsidRPr="00791009" w:rsidRDefault="00791009" w:rsidP="00791009">
                  <w:pPr>
                    <w:pStyle w:val="TableParagraph"/>
                    <w:spacing w:line="180" w:lineRule="exact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CURSO PARA CARGA INDIVISIVEL (RECICLAGEM)</w:t>
                  </w:r>
                </w:p>
                <w:p w:rsidR="00791009" w:rsidRPr="00791009" w:rsidRDefault="00791009" w:rsidP="00791009">
                  <w:pPr>
                    <w:pStyle w:val="TableParagraph"/>
                    <w:spacing w:before="36" w:line="271" w:lineRule="auto"/>
                    <w:ind w:left="180" w:right="518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estrutura curricular (em módulos): de acordo com as normas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vigentes da resolução 685/2.017 do contran. o curso deve ter,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mínimo, 16 horas aula, distribuídas entre os módulos de</w:t>
                  </w:r>
                  <w:r w:rsidRPr="00791009">
                    <w:rPr>
                      <w:rFonts w:ascii="Arial" w:hAnsi="Arial" w:cs="Arial"/>
                      <w:spacing w:val="1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acordo com o exigido pelo departamento nacional de trânsito.</w:t>
                  </w:r>
                  <w:r w:rsidRPr="00791009">
                    <w:rPr>
                      <w:rFonts w:ascii="Arial" w:hAnsi="Arial" w:cs="Arial"/>
                      <w:spacing w:val="-42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a empresa contratada deverá vir ministrar o curso e as provas</w:t>
                  </w:r>
                  <w:r w:rsidRPr="00791009">
                    <w:rPr>
                      <w:rFonts w:ascii="Arial" w:hAnsi="Arial" w:cs="Arial"/>
                      <w:spacing w:val="-43"/>
                      <w:sz w:val="16"/>
                    </w:rPr>
                    <w:t xml:space="preserve"> </w:t>
                  </w:r>
                  <w:r w:rsidRPr="00791009">
                    <w:rPr>
                      <w:rFonts w:ascii="Arial" w:hAnsi="Arial" w:cs="Arial"/>
                      <w:sz w:val="16"/>
                    </w:rPr>
                    <w:t>no local escolhido pela administração pública municipal de</w:t>
                  </w:r>
                </w:p>
                <w:p w:rsidR="00791009" w:rsidRPr="00791009" w:rsidRDefault="00791009" w:rsidP="00791009">
                  <w:pPr>
                    <w:pStyle w:val="TableParagraph"/>
                    <w:spacing w:line="177" w:lineRule="exact"/>
                    <w:ind w:left="180"/>
                    <w:rPr>
                      <w:rFonts w:ascii="Arial" w:hAnsi="Arial" w:cs="Arial"/>
                      <w:sz w:val="16"/>
                    </w:rPr>
                  </w:pPr>
                  <w:r w:rsidRPr="00791009">
                    <w:rPr>
                      <w:rFonts w:ascii="Arial" w:hAnsi="Arial" w:cs="Arial"/>
                      <w:sz w:val="16"/>
                    </w:rPr>
                    <w:t>venda nova do imigrante, e credenciar o mesmo junto ao detran.</w:t>
                  </w:r>
                </w:p>
              </w:tc>
            </w:tr>
          </w:tbl>
          <w:p w:rsidR="00353C41" w:rsidRDefault="00353C41" w:rsidP="006B2DFE">
            <w:pPr>
              <w:widowControl w:val="0"/>
              <w:jc w:val="both"/>
            </w:pPr>
          </w:p>
          <w:p w:rsidR="00353C41" w:rsidRDefault="00353C41" w:rsidP="006B2DFE">
            <w:pPr>
              <w:widowControl w:val="0"/>
              <w:jc w:val="both"/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6. ESTIMATIVA DO VALOR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Default="00FE6DE7" w:rsidP="00F61DC7">
            <w:pPr>
              <w:widowControl w:val="0"/>
              <w:jc w:val="both"/>
            </w:pPr>
            <w:r>
              <w:rPr>
                <w:shd w:val="clear" w:color="auto" w:fill="FFFFFF"/>
              </w:rPr>
              <w:t xml:space="preserve">O </w:t>
            </w:r>
            <w:r w:rsidR="00F8139E">
              <w:rPr>
                <w:shd w:val="clear" w:color="auto" w:fill="FFFFFF"/>
              </w:rPr>
              <w:t>valor da média dos orç</w:t>
            </w:r>
            <w:r w:rsidR="00791009">
              <w:rPr>
                <w:shd w:val="clear" w:color="auto" w:fill="FFFFFF"/>
              </w:rPr>
              <w:t xml:space="preserve">amentos pesquisados é de </w:t>
            </w:r>
            <w:r w:rsidR="00412D6C">
              <w:rPr>
                <w:shd w:val="clear" w:color="auto" w:fill="FFFFFF"/>
              </w:rPr>
              <w:t>R$</w:t>
            </w:r>
            <w:r w:rsidR="006B2DFE">
              <w:rPr>
                <w:shd w:val="clear" w:color="auto" w:fill="FFFFFF"/>
              </w:rPr>
              <w:t xml:space="preserve"> </w:t>
            </w:r>
            <w:r w:rsidR="00294034">
              <w:rPr>
                <w:shd w:val="clear" w:color="auto" w:fill="FFFFFF"/>
              </w:rPr>
              <w:t>3</w:t>
            </w:r>
            <w:r w:rsidR="00F61DC7">
              <w:rPr>
                <w:shd w:val="clear" w:color="auto" w:fill="FFFFFF"/>
              </w:rPr>
              <w:t>7</w:t>
            </w:r>
            <w:r w:rsidR="00D526BE">
              <w:rPr>
                <w:shd w:val="clear" w:color="auto" w:fill="FFFFFF"/>
              </w:rPr>
              <w:t>.</w:t>
            </w:r>
            <w:r w:rsidR="00F61DC7">
              <w:rPr>
                <w:shd w:val="clear" w:color="auto" w:fill="FFFFFF"/>
              </w:rPr>
              <w:t>710</w:t>
            </w:r>
            <w:r w:rsidR="00294034">
              <w:rPr>
                <w:shd w:val="clear" w:color="auto" w:fill="FFFFFF"/>
              </w:rPr>
              <w:t>,0</w:t>
            </w:r>
            <w:r w:rsidR="00D526BE">
              <w:rPr>
                <w:shd w:val="clear" w:color="auto" w:fill="FFFFFF"/>
              </w:rPr>
              <w:t>0.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7. PARCELAMENTO OU NÃO DA SOLUÇÃO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B2" w:rsidRPr="00FB7173" w:rsidRDefault="009712C7" w:rsidP="009712C7">
            <w:pPr>
              <w:widowControl w:val="0"/>
              <w:jc w:val="both"/>
            </w:pPr>
            <w:r>
              <w:rPr>
                <w:rFonts w:eastAsia="Calibri"/>
              </w:rPr>
              <w:t xml:space="preserve">A licitação será </w:t>
            </w:r>
            <w:r w:rsidR="00BB3BC9">
              <w:rPr>
                <w:rFonts w:eastAsia="Calibri"/>
              </w:rPr>
              <w:t xml:space="preserve">por </w:t>
            </w:r>
            <w:r>
              <w:rPr>
                <w:rFonts w:eastAsia="Calibri"/>
              </w:rPr>
              <w:t>lote único afim de melhor execução e controle da qualidade dos serviços.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8. CONTRATAÇÕES CORRELATAS E/OU INTERDEPENDENTES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E7" w:rsidRDefault="00FE6DE7" w:rsidP="00FE6DE7">
            <w:pPr>
              <w:jc w:val="both"/>
            </w:pPr>
            <w:r>
              <w:t>Não há a necessidade de contratações/aquisições correlatas ao objeto ora debatido.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9. ALINHAMENTO ENTRE A CONTRATAÇÃO E O PLANEJAMENTO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96" w:rsidRPr="006A0F5A" w:rsidRDefault="00B22396" w:rsidP="00B22396">
            <w:pPr>
              <w:jc w:val="both"/>
            </w:pPr>
            <w:r w:rsidRPr="006A0F5A">
              <w:rPr>
                <w:b/>
              </w:rPr>
              <w:t>Secretaria de Agricultura</w:t>
            </w:r>
            <w:r w:rsidRPr="006A0F5A">
              <w:t xml:space="preserve"> - Recurso Próprio: Serviço: 150-1001000;</w:t>
            </w:r>
          </w:p>
          <w:p w:rsidR="00B22396" w:rsidRPr="006A0F5A" w:rsidRDefault="00B22396" w:rsidP="00B22396">
            <w:pPr>
              <w:jc w:val="both"/>
            </w:pPr>
            <w:r w:rsidRPr="006A0F5A">
              <w:rPr>
                <w:b/>
              </w:rPr>
              <w:t>Secretaria de Educação</w:t>
            </w:r>
            <w:r w:rsidRPr="006A0F5A">
              <w:t xml:space="preserve"> 5.1 ADM - Recurso Próprio:</w:t>
            </w:r>
            <w:r>
              <w:t xml:space="preserve"> </w:t>
            </w:r>
            <w:r w:rsidRPr="006A0F5A">
              <w:t>Serviço: 075-1111000;</w:t>
            </w:r>
          </w:p>
          <w:p w:rsidR="00B22396" w:rsidRPr="006A0F5A" w:rsidRDefault="00B22396" w:rsidP="00B22396">
            <w:pPr>
              <w:jc w:val="both"/>
            </w:pPr>
            <w:r w:rsidRPr="006A0F5A">
              <w:rPr>
                <w:b/>
              </w:rPr>
              <w:t>Secretaria de Educação</w:t>
            </w:r>
            <w:r w:rsidRPr="006A0F5A">
              <w:t xml:space="preserve"> 5.3 SEDU – Recurso Próprio:</w:t>
            </w:r>
            <w:r>
              <w:t xml:space="preserve"> </w:t>
            </w:r>
            <w:r w:rsidRPr="006A0F5A">
              <w:t>Serviço: 106-11250001;</w:t>
            </w:r>
          </w:p>
          <w:p w:rsidR="00B22396" w:rsidRPr="006A0F5A" w:rsidRDefault="00B22396" w:rsidP="00B22396">
            <w:pPr>
              <w:jc w:val="both"/>
            </w:pPr>
            <w:r w:rsidRPr="006A0F5A">
              <w:rPr>
                <w:b/>
              </w:rPr>
              <w:t>Secretaria de Educação</w:t>
            </w:r>
            <w:r w:rsidRPr="006A0F5A">
              <w:t xml:space="preserve"> 5.6 Transp. Universitário - Recurso Próprio:</w:t>
            </w:r>
            <w:r>
              <w:t xml:space="preserve"> </w:t>
            </w:r>
            <w:r w:rsidRPr="006A0F5A">
              <w:t>Serviço: 130-1001000;</w:t>
            </w:r>
          </w:p>
          <w:p w:rsidR="00B22396" w:rsidRDefault="00B22396" w:rsidP="00B22396">
            <w:pPr>
              <w:jc w:val="both"/>
            </w:pPr>
            <w:r w:rsidRPr="006A0F5A">
              <w:rPr>
                <w:b/>
              </w:rPr>
              <w:t>Secretaria de Interior e Transportes</w:t>
            </w:r>
            <w:r w:rsidRPr="006A0F5A">
              <w:t xml:space="preserve"> - Recurso Próprio: Serviço: 242</w:t>
            </w:r>
            <w:r>
              <w:t>-1001000;</w:t>
            </w:r>
          </w:p>
          <w:p w:rsidR="00B22396" w:rsidRPr="006A0F5A" w:rsidRDefault="00B22396" w:rsidP="00B22396">
            <w:pPr>
              <w:jc w:val="both"/>
            </w:pPr>
            <w:r w:rsidRPr="006A0F5A">
              <w:rPr>
                <w:b/>
              </w:rPr>
              <w:t>Secretaria de Obras e Infraestrutura Urbana</w:t>
            </w:r>
            <w:r>
              <w:t xml:space="preserve"> - Recurso Próprio: </w:t>
            </w:r>
            <w:r w:rsidRPr="006A0F5A">
              <w:t>Serviço: 174-1001000</w:t>
            </w:r>
            <w:r>
              <w:t>;</w:t>
            </w:r>
            <w:r w:rsidRPr="006A0F5A">
              <w:t xml:space="preserve"> </w:t>
            </w:r>
            <w:r w:rsidRPr="006A0F5A">
              <w:rPr>
                <w:b/>
              </w:rPr>
              <w:t>Secretaria de Assistência Social 10.1</w:t>
            </w:r>
            <w:r w:rsidRPr="006A0F5A">
              <w:t>: Recurso Próprio: Serviço: 12-10010000;</w:t>
            </w:r>
          </w:p>
          <w:p w:rsidR="00B22396" w:rsidRPr="006A0F5A" w:rsidRDefault="00B22396" w:rsidP="00B22396">
            <w:pPr>
              <w:jc w:val="both"/>
            </w:pPr>
            <w:r w:rsidRPr="006A0F5A">
              <w:rPr>
                <w:b/>
              </w:rPr>
              <w:t>Assistência Social 10.1.1 CRAS</w:t>
            </w:r>
            <w:r w:rsidRPr="006A0F5A">
              <w:t>: Recurso Próprio: Serviço: 052-1001000;</w:t>
            </w:r>
          </w:p>
          <w:p w:rsidR="00B22396" w:rsidRPr="006A0F5A" w:rsidRDefault="00B22396" w:rsidP="00B22396">
            <w:pPr>
              <w:jc w:val="both"/>
            </w:pPr>
            <w:r w:rsidRPr="006A0F5A">
              <w:rPr>
                <w:b/>
              </w:rPr>
              <w:t>Assistência Social 10.1.2 Conviver</w:t>
            </w:r>
            <w:r w:rsidRPr="006A0F5A">
              <w:t>: Recurso Próprio: Serviço: 034-1001000;</w:t>
            </w:r>
          </w:p>
          <w:p w:rsidR="00B22396" w:rsidRPr="006A0F5A" w:rsidRDefault="00B22396" w:rsidP="00B22396">
            <w:pPr>
              <w:jc w:val="both"/>
            </w:pPr>
            <w:r w:rsidRPr="006A0F5A">
              <w:rPr>
                <w:b/>
              </w:rPr>
              <w:t>Assistência Social 10.1.3 Conselho Tutelar</w:t>
            </w:r>
            <w:r w:rsidRPr="006A0F5A">
              <w:t>: Recurso Próprio: Serviço: kook062-1001000;</w:t>
            </w:r>
          </w:p>
          <w:p w:rsidR="00B22396" w:rsidRPr="006A0F5A" w:rsidRDefault="00B22396" w:rsidP="00B22396">
            <w:pPr>
              <w:jc w:val="both"/>
            </w:pPr>
            <w:r w:rsidRPr="006A0F5A">
              <w:rPr>
                <w:b/>
              </w:rPr>
              <w:t>Secretaria de Saúde:</w:t>
            </w:r>
            <w:r w:rsidRPr="006A0F5A">
              <w:t xml:space="preserve"> Recurso Próprio: Serviço: 016-12110000</w:t>
            </w:r>
          </w:p>
          <w:p w:rsidR="00F77521" w:rsidRPr="00412D6C" w:rsidRDefault="00F77521" w:rsidP="00B22396">
            <w:pPr>
              <w:jc w:val="both"/>
              <w:rPr>
                <w:shd w:val="clear" w:color="auto" w:fill="FFFFFF"/>
              </w:rPr>
            </w:pP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10. RESULTADOS PRETENDIDOS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12D6C" w:rsidRDefault="00FE6DE7" w:rsidP="005E5E54">
            <w:pPr>
              <w:widowControl w:val="0"/>
              <w:jc w:val="both"/>
              <w:rPr>
                <w:rFonts w:eastAsia="Calibri"/>
                <w:color w:val="FF0000"/>
              </w:rPr>
            </w:pPr>
            <w:r w:rsidRPr="003E17E4">
              <w:rPr>
                <w:color w:val="000000" w:themeColor="text1"/>
                <w:shd w:val="clear" w:color="auto" w:fill="FFFFFF"/>
              </w:rPr>
              <w:t>O</w:t>
            </w:r>
            <w:r w:rsidR="005E5E54" w:rsidRPr="003E17E4">
              <w:rPr>
                <w:color w:val="000000" w:themeColor="text1"/>
                <w:shd w:val="clear" w:color="auto" w:fill="FFFFFF"/>
              </w:rPr>
              <w:t>s serviços a serem prestados deverão ser de boa qualidade, obedecer às normas e padrões a que estiverem sujeitos, a fim de atender eficazmente as finalidades que deles se espera, conforme determina o Código de Defesa do Consumidor</w:t>
            </w:r>
            <w:r w:rsidR="005E5E54">
              <w:rPr>
                <w:shd w:val="clear" w:color="auto" w:fill="FFFFFF"/>
              </w:rPr>
              <w:t>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 xml:space="preserve">11. </w:t>
            </w:r>
            <w:r>
              <w:rPr>
                <w:rFonts w:eastAsia="Calibri"/>
                <w:b/>
              </w:rPr>
              <w:t>PROVIDÊNCIAS A SEREM ADOTADAS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8E" w:rsidRPr="00BA5247" w:rsidRDefault="00016F8E" w:rsidP="00016F8E">
            <w:pPr>
              <w:jc w:val="both"/>
            </w:pPr>
            <w:r w:rsidRPr="006A0F5A">
              <w:t xml:space="preserve">A estrutura curricular deverá ser módulos de acordo com as normas vigentes da resolução </w:t>
            </w:r>
            <w:r w:rsidRPr="00BA5247">
              <w:t>685/2.017 do CONTRAN. Ao final de cada módulo deverá ser aplicada prova com questões de múltipla escolha, e para ser aprovado, o aluno deverá ter aproveitamento de, no mínimo 70% das questões de cada prova. Sistema de presença por ponto biométrico e lista de presença.</w:t>
            </w:r>
          </w:p>
          <w:p w:rsidR="00FE6DE7" w:rsidRPr="00412D6C" w:rsidRDefault="00016F8E" w:rsidP="00016F8E">
            <w:pPr>
              <w:jc w:val="both"/>
              <w:rPr>
                <w:shd w:val="clear" w:color="auto" w:fill="FFFFFF"/>
              </w:rPr>
            </w:pPr>
            <w:r w:rsidRPr="00BA5247">
              <w:t>A empresa contratada deverá vir ministrar o curso e as provas no local escolhido pela Administração Pública Municipal de Venda Nova do Imigrante, e credenciar o mesmo junto ao Detran</w:t>
            </w:r>
            <w:r w:rsidR="00DA3BA0">
              <w:t>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12. IMPACTOS AMBIENTAIS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6C" w:rsidRDefault="00FE6DE7">
            <w:pPr>
              <w:widowControl w:val="0"/>
              <w:jc w:val="both"/>
            </w:pPr>
            <w:r>
              <w:t>Não há possíveis impactos ambientas.</w:t>
            </w:r>
          </w:p>
        </w:tc>
      </w:tr>
    </w:tbl>
    <w:p w:rsidR="00F77521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Default="00F77521">
            <w:pPr>
              <w:jc w:val="both"/>
              <w:rPr>
                <w:b/>
              </w:rPr>
            </w:pPr>
            <w:r>
              <w:rPr>
                <w:b/>
              </w:rPr>
              <w:t>13. VIABILIDADE E RAZOABILIDADE DA CONTRATAÇÃO</w:t>
            </w:r>
          </w:p>
        </w:tc>
      </w:tr>
      <w:tr w:rsidR="00F77521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6C" w:rsidRDefault="00E949B2">
            <w:pPr>
              <w:widowControl w:val="0"/>
              <w:jc w:val="both"/>
            </w:pPr>
            <w:r>
              <w:t>Os estudos preliminares indicam que esta forma de contratação é perfeitamente viável e que maximiza a probabilidade do alcance dos resultados pretendidos. Diante do exposto a responsável declara ser viável a contratação da solução pretendida, com base neste Estudo Técnico Preliminar.</w:t>
            </w:r>
          </w:p>
        </w:tc>
      </w:tr>
    </w:tbl>
    <w:p w:rsidR="00BC5961" w:rsidRDefault="00BC5961" w:rsidP="00712453"/>
    <w:p w:rsidR="00712453" w:rsidRDefault="00622D91" w:rsidP="00712453">
      <w:r>
        <w:t>Venda Nova do Imigrante/ES, 16</w:t>
      </w:r>
      <w:r w:rsidR="00E949B2">
        <w:t xml:space="preserve"> de Ju</w:t>
      </w:r>
      <w:r>
        <w:t xml:space="preserve">lho </w:t>
      </w:r>
      <w:r w:rsidR="00E949B2">
        <w:t>de 2021.</w:t>
      </w:r>
    </w:p>
    <w:p w:rsidR="00BC5961" w:rsidRDefault="00BC5961" w:rsidP="00BC59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:rsidR="00BC5961" w:rsidRDefault="00BC5961" w:rsidP="00BC5961">
      <w:pPr>
        <w:spacing w:after="0" w:line="240" w:lineRule="auto"/>
        <w:rPr>
          <w:sz w:val="20"/>
          <w:szCs w:val="20"/>
        </w:rPr>
      </w:pPr>
    </w:p>
    <w:p w:rsidR="00BC5961" w:rsidRDefault="00BC5961" w:rsidP="00BC5961">
      <w:pPr>
        <w:spacing w:after="0" w:line="240" w:lineRule="auto"/>
        <w:rPr>
          <w:sz w:val="20"/>
          <w:szCs w:val="20"/>
        </w:rPr>
      </w:pPr>
    </w:p>
    <w:p w:rsidR="00BC5961" w:rsidRDefault="00BC5961" w:rsidP="00BC5961">
      <w:pPr>
        <w:spacing w:after="0" w:line="240" w:lineRule="auto"/>
        <w:jc w:val="center"/>
        <w:rPr>
          <w:sz w:val="20"/>
          <w:szCs w:val="20"/>
        </w:rPr>
      </w:pPr>
    </w:p>
    <w:p w:rsidR="00BC5961" w:rsidRDefault="00BC5961" w:rsidP="00BC596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BC5961" w:rsidRDefault="00BC5961" w:rsidP="00BC596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Julio Cesar Souza Kaike</w:t>
      </w:r>
    </w:p>
    <w:p w:rsidR="00BC5961" w:rsidRDefault="00BC5961" w:rsidP="00BC596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Gerente de Transporte e Oficina</w:t>
      </w:r>
    </w:p>
    <w:p w:rsidR="00BC5961" w:rsidRDefault="00BC5961" w:rsidP="00BC5961">
      <w:pPr>
        <w:spacing w:after="0" w:line="240" w:lineRule="auto"/>
        <w:jc w:val="center"/>
        <w:rPr>
          <w:sz w:val="20"/>
          <w:szCs w:val="20"/>
        </w:rPr>
      </w:pPr>
    </w:p>
    <w:p w:rsidR="00BC5961" w:rsidRDefault="00BC5961" w:rsidP="00BC5961">
      <w:pPr>
        <w:spacing w:after="0" w:line="240" w:lineRule="auto"/>
        <w:jc w:val="center"/>
        <w:rPr>
          <w:sz w:val="20"/>
          <w:szCs w:val="20"/>
        </w:rPr>
      </w:pPr>
    </w:p>
    <w:p w:rsidR="00BC5961" w:rsidRDefault="00BC5961" w:rsidP="00BC596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BC5961" w:rsidRDefault="00BC5961" w:rsidP="00BC596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Andréia Tonoli Lorenzoni</w:t>
      </w:r>
    </w:p>
    <w:p w:rsidR="00BC5961" w:rsidRDefault="00BC5961" w:rsidP="00BC596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Encarregada do Controle de Frota</w:t>
      </w:r>
    </w:p>
    <w:p w:rsidR="00E949B2" w:rsidRPr="00F77521" w:rsidRDefault="00E949B2" w:rsidP="00BC5961">
      <w:pPr>
        <w:jc w:val="center"/>
      </w:pPr>
    </w:p>
    <w:sectPr w:rsidR="00E949B2" w:rsidRPr="00F77521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65" w:rsidRDefault="00AD1A65" w:rsidP="007749BF">
      <w:pPr>
        <w:spacing w:after="0" w:line="240" w:lineRule="auto"/>
      </w:pPr>
      <w:r>
        <w:separator/>
      </w:r>
    </w:p>
  </w:endnote>
  <w:endnote w:type="continuationSeparator" w:id="0">
    <w:p w:rsidR="00AD1A65" w:rsidRDefault="00AD1A65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C6922" w:rsidRDefault="008C6922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0A2EDF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0A2EDF">
              <w:rPr>
                <w:b/>
                <w:bCs/>
                <w:noProof/>
                <w:sz w:val="20"/>
                <w:szCs w:val="20"/>
              </w:rPr>
              <w:t>5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749BF" w:rsidRPr="00FE615E" w:rsidRDefault="007749BF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65" w:rsidRDefault="00AD1A65" w:rsidP="007749BF">
      <w:pPr>
        <w:spacing w:after="0" w:line="240" w:lineRule="auto"/>
      </w:pPr>
      <w:r>
        <w:separator/>
      </w:r>
    </w:p>
  </w:footnote>
  <w:footnote w:type="continuationSeparator" w:id="0">
    <w:p w:rsidR="00AD1A65" w:rsidRDefault="00AD1A65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CC3" w:rsidRDefault="007B0CC3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02BFA"/>
    <w:rsid w:val="000068A2"/>
    <w:rsid w:val="00015B8A"/>
    <w:rsid w:val="00016F8E"/>
    <w:rsid w:val="000256E4"/>
    <w:rsid w:val="000454FF"/>
    <w:rsid w:val="00065787"/>
    <w:rsid w:val="00070E48"/>
    <w:rsid w:val="00072D16"/>
    <w:rsid w:val="0007514C"/>
    <w:rsid w:val="00076301"/>
    <w:rsid w:val="0007771C"/>
    <w:rsid w:val="00080CEF"/>
    <w:rsid w:val="000A1BAF"/>
    <w:rsid w:val="000A2EDF"/>
    <w:rsid w:val="000E1AAF"/>
    <w:rsid w:val="000E4AE9"/>
    <w:rsid w:val="000F5B8A"/>
    <w:rsid w:val="001074D4"/>
    <w:rsid w:val="00127448"/>
    <w:rsid w:val="00137BEE"/>
    <w:rsid w:val="0015332C"/>
    <w:rsid w:val="00170108"/>
    <w:rsid w:val="00171DD7"/>
    <w:rsid w:val="00191E1D"/>
    <w:rsid w:val="001A6361"/>
    <w:rsid w:val="001C4889"/>
    <w:rsid w:val="001D14D8"/>
    <w:rsid w:val="001D4D94"/>
    <w:rsid w:val="001D708D"/>
    <w:rsid w:val="001D7967"/>
    <w:rsid w:val="001E250E"/>
    <w:rsid w:val="00220B88"/>
    <w:rsid w:val="00221D36"/>
    <w:rsid w:val="00225A3F"/>
    <w:rsid w:val="002436D4"/>
    <w:rsid w:val="00257BC8"/>
    <w:rsid w:val="00265C5F"/>
    <w:rsid w:val="00267A95"/>
    <w:rsid w:val="0027763E"/>
    <w:rsid w:val="0028242D"/>
    <w:rsid w:val="00294034"/>
    <w:rsid w:val="002A22D1"/>
    <w:rsid w:val="002A6D5B"/>
    <w:rsid w:val="002B31AB"/>
    <w:rsid w:val="002E3A1F"/>
    <w:rsid w:val="002E5423"/>
    <w:rsid w:val="00307AF4"/>
    <w:rsid w:val="003271EE"/>
    <w:rsid w:val="00346298"/>
    <w:rsid w:val="00350651"/>
    <w:rsid w:val="0035235D"/>
    <w:rsid w:val="00353C41"/>
    <w:rsid w:val="00356563"/>
    <w:rsid w:val="003646D3"/>
    <w:rsid w:val="00373E7D"/>
    <w:rsid w:val="0037726B"/>
    <w:rsid w:val="00380DEC"/>
    <w:rsid w:val="00390B41"/>
    <w:rsid w:val="003918B1"/>
    <w:rsid w:val="0039347A"/>
    <w:rsid w:val="003B6A3A"/>
    <w:rsid w:val="003C0F7A"/>
    <w:rsid w:val="003E17E4"/>
    <w:rsid w:val="003F3873"/>
    <w:rsid w:val="0041113A"/>
    <w:rsid w:val="004122E7"/>
    <w:rsid w:val="00412D6C"/>
    <w:rsid w:val="004219C2"/>
    <w:rsid w:val="00455B2F"/>
    <w:rsid w:val="00471571"/>
    <w:rsid w:val="00473C8F"/>
    <w:rsid w:val="00495FB3"/>
    <w:rsid w:val="004A25A1"/>
    <w:rsid w:val="004A6025"/>
    <w:rsid w:val="004B0790"/>
    <w:rsid w:val="004B4095"/>
    <w:rsid w:val="004B57FE"/>
    <w:rsid w:val="004C5F8F"/>
    <w:rsid w:val="004C686C"/>
    <w:rsid w:val="004C6CCA"/>
    <w:rsid w:val="004D0191"/>
    <w:rsid w:val="004E66EA"/>
    <w:rsid w:val="00507B3C"/>
    <w:rsid w:val="00514E09"/>
    <w:rsid w:val="005162F1"/>
    <w:rsid w:val="005201FD"/>
    <w:rsid w:val="00532896"/>
    <w:rsid w:val="0053462A"/>
    <w:rsid w:val="005375C7"/>
    <w:rsid w:val="00555AF3"/>
    <w:rsid w:val="00561F1D"/>
    <w:rsid w:val="00587726"/>
    <w:rsid w:val="00597061"/>
    <w:rsid w:val="005B3C21"/>
    <w:rsid w:val="005C7AD7"/>
    <w:rsid w:val="005D28E8"/>
    <w:rsid w:val="005E44ED"/>
    <w:rsid w:val="005E5E54"/>
    <w:rsid w:val="005F17F4"/>
    <w:rsid w:val="006007B6"/>
    <w:rsid w:val="006018CA"/>
    <w:rsid w:val="0062112B"/>
    <w:rsid w:val="00621244"/>
    <w:rsid w:val="00622D91"/>
    <w:rsid w:val="00623BFC"/>
    <w:rsid w:val="006244C6"/>
    <w:rsid w:val="00625E7B"/>
    <w:rsid w:val="00627655"/>
    <w:rsid w:val="006376A4"/>
    <w:rsid w:val="006418EA"/>
    <w:rsid w:val="006472F4"/>
    <w:rsid w:val="00651B02"/>
    <w:rsid w:val="006560D2"/>
    <w:rsid w:val="00667F29"/>
    <w:rsid w:val="00672390"/>
    <w:rsid w:val="00686940"/>
    <w:rsid w:val="006955CA"/>
    <w:rsid w:val="006A6462"/>
    <w:rsid w:val="006B2DFE"/>
    <w:rsid w:val="006B767B"/>
    <w:rsid w:val="006C3B47"/>
    <w:rsid w:val="006C69E8"/>
    <w:rsid w:val="006D3C78"/>
    <w:rsid w:val="006D6D8B"/>
    <w:rsid w:val="006E09BE"/>
    <w:rsid w:val="006E0E7A"/>
    <w:rsid w:val="00701AC5"/>
    <w:rsid w:val="0070245C"/>
    <w:rsid w:val="0070253C"/>
    <w:rsid w:val="00710134"/>
    <w:rsid w:val="00712453"/>
    <w:rsid w:val="0074024D"/>
    <w:rsid w:val="0074149B"/>
    <w:rsid w:val="0074519E"/>
    <w:rsid w:val="007453FE"/>
    <w:rsid w:val="007749BF"/>
    <w:rsid w:val="00780E2E"/>
    <w:rsid w:val="00791009"/>
    <w:rsid w:val="007A0036"/>
    <w:rsid w:val="007B0CC3"/>
    <w:rsid w:val="007B1678"/>
    <w:rsid w:val="007B3082"/>
    <w:rsid w:val="007B53E2"/>
    <w:rsid w:val="007C04D4"/>
    <w:rsid w:val="007C0AD6"/>
    <w:rsid w:val="007C6D3C"/>
    <w:rsid w:val="007D054D"/>
    <w:rsid w:val="007D1C86"/>
    <w:rsid w:val="007D35F4"/>
    <w:rsid w:val="007F4227"/>
    <w:rsid w:val="007F5EE7"/>
    <w:rsid w:val="00800CD7"/>
    <w:rsid w:val="00816869"/>
    <w:rsid w:val="00817942"/>
    <w:rsid w:val="00820C6C"/>
    <w:rsid w:val="008252C9"/>
    <w:rsid w:val="00831BA2"/>
    <w:rsid w:val="00832B4F"/>
    <w:rsid w:val="00834529"/>
    <w:rsid w:val="008357A9"/>
    <w:rsid w:val="008366B3"/>
    <w:rsid w:val="00856979"/>
    <w:rsid w:val="00867234"/>
    <w:rsid w:val="00875B44"/>
    <w:rsid w:val="0087720A"/>
    <w:rsid w:val="00880984"/>
    <w:rsid w:val="00881943"/>
    <w:rsid w:val="00881CD5"/>
    <w:rsid w:val="00886FF2"/>
    <w:rsid w:val="00890B63"/>
    <w:rsid w:val="008952DC"/>
    <w:rsid w:val="008A00A0"/>
    <w:rsid w:val="008A2C63"/>
    <w:rsid w:val="008A4EC4"/>
    <w:rsid w:val="008B68FE"/>
    <w:rsid w:val="008C422F"/>
    <w:rsid w:val="008C6922"/>
    <w:rsid w:val="008D63E0"/>
    <w:rsid w:val="008E6F53"/>
    <w:rsid w:val="00900AFB"/>
    <w:rsid w:val="0090547D"/>
    <w:rsid w:val="00912A24"/>
    <w:rsid w:val="009340AA"/>
    <w:rsid w:val="00956C07"/>
    <w:rsid w:val="00970B53"/>
    <w:rsid w:val="009712C7"/>
    <w:rsid w:val="0097655C"/>
    <w:rsid w:val="0098365A"/>
    <w:rsid w:val="00984875"/>
    <w:rsid w:val="00990C19"/>
    <w:rsid w:val="009A1DB9"/>
    <w:rsid w:val="009B1567"/>
    <w:rsid w:val="009B6A8F"/>
    <w:rsid w:val="009B7B55"/>
    <w:rsid w:val="009C3116"/>
    <w:rsid w:val="009D3C32"/>
    <w:rsid w:val="009D4436"/>
    <w:rsid w:val="009E79EE"/>
    <w:rsid w:val="009F02D5"/>
    <w:rsid w:val="009F78D2"/>
    <w:rsid w:val="00A03E7D"/>
    <w:rsid w:val="00A04F4C"/>
    <w:rsid w:val="00A1185C"/>
    <w:rsid w:val="00A242D6"/>
    <w:rsid w:val="00A34781"/>
    <w:rsid w:val="00A35329"/>
    <w:rsid w:val="00A43EC4"/>
    <w:rsid w:val="00A44C8C"/>
    <w:rsid w:val="00A456F3"/>
    <w:rsid w:val="00A54AF0"/>
    <w:rsid w:val="00A60EDB"/>
    <w:rsid w:val="00A63BF4"/>
    <w:rsid w:val="00A66706"/>
    <w:rsid w:val="00A72C59"/>
    <w:rsid w:val="00A75EDA"/>
    <w:rsid w:val="00A76157"/>
    <w:rsid w:val="00A80B83"/>
    <w:rsid w:val="00A8295B"/>
    <w:rsid w:val="00AA72AB"/>
    <w:rsid w:val="00AB7C99"/>
    <w:rsid w:val="00AD1A65"/>
    <w:rsid w:val="00AD272D"/>
    <w:rsid w:val="00AD3333"/>
    <w:rsid w:val="00AE4F89"/>
    <w:rsid w:val="00AF2920"/>
    <w:rsid w:val="00AF6A61"/>
    <w:rsid w:val="00B1507F"/>
    <w:rsid w:val="00B22396"/>
    <w:rsid w:val="00B370D5"/>
    <w:rsid w:val="00B478C3"/>
    <w:rsid w:val="00B47CAE"/>
    <w:rsid w:val="00B50975"/>
    <w:rsid w:val="00B55854"/>
    <w:rsid w:val="00B70F15"/>
    <w:rsid w:val="00B72CFF"/>
    <w:rsid w:val="00B754EA"/>
    <w:rsid w:val="00B84FA5"/>
    <w:rsid w:val="00BA29E4"/>
    <w:rsid w:val="00BB3BC9"/>
    <w:rsid w:val="00BB5E60"/>
    <w:rsid w:val="00BC33A4"/>
    <w:rsid w:val="00BC49EF"/>
    <w:rsid w:val="00BC5961"/>
    <w:rsid w:val="00BD05A1"/>
    <w:rsid w:val="00BD6BE5"/>
    <w:rsid w:val="00C00BBA"/>
    <w:rsid w:val="00C043FB"/>
    <w:rsid w:val="00C07AB8"/>
    <w:rsid w:val="00C10655"/>
    <w:rsid w:val="00C145DF"/>
    <w:rsid w:val="00C16B30"/>
    <w:rsid w:val="00C30D16"/>
    <w:rsid w:val="00C314C9"/>
    <w:rsid w:val="00C3556B"/>
    <w:rsid w:val="00C366B0"/>
    <w:rsid w:val="00C46394"/>
    <w:rsid w:val="00C50CC1"/>
    <w:rsid w:val="00C57F01"/>
    <w:rsid w:val="00C70DCB"/>
    <w:rsid w:val="00C84B54"/>
    <w:rsid w:val="00CB30F5"/>
    <w:rsid w:val="00CB6FBA"/>
    <w:rsid w:val="00CD09DE"/>
    <w:rsid w:val="00CE2056"/>
    <w:rsid w:val="00CE42F8"/>
    <w:rsid w:val="00D0072D"/>
    <w:rsid w:val="00D0766B"/>
    <w:rsid w:val="00D12C09"/>
    <w:rsid w:val="00D2450E"/>
    <w:rsid w:val="00D377BC"/>
    <w:rsid w:val="00D526BE"/>
    <w:rsid w:val="00D54B70"/>
    <w:rsid w:val="00D627F8"/>
    <w:rsid w:val="00D6284B"/>
    <w:rsid w:val="00D77CA1"/>
    <w:rsid w:val="00D80F74"/>
    <w:rsid w:val="00D81EF0"/>
    <w:rsid w:val="00D965CC"/>
    <w:rsid w:val="00DA3BA0"/>
    <w:rsid w:val="00DA4377"/>
    <w:rsid w:val="00DA67CF"/>
    <w:rsid w:val="00DB6180"/>
    <w:rsid w:val="00DD582D"/>
    <w:rsid w:val="00DD6307"/>
    <w:rsid w:val="00DF6AC7"/>
    <w:rsid w:val="00DF73A3"/>
    <w:rsid w:val="00E00284"/>
    <w:rsid w:val="00E35955"/>
    <w:rsid w:val="00E61EFA"/>
    <w:rsid w:val="00E63D64"/>
    <w:rsid w:val="00E65297"/>
    <w:rsid w:val="00E820FB"/>
    <w:rsid w:val="00E8340C"/>
    <w:rsid w:val="00E949B2"/>
    <w:rsid w:val="00E94EFD"/>
    <w:rsid w:val="00EA65F9"/>
    <w:rsid w:val="00EB0284"/>
    <w:rsid w:val="00EB1C7E"/>
    <w:rsid w:val="00EB3032"/>
    <w:rsid w:val="00EC3200"/>
    <w:rsid w:val="00ED0830"/>
    <w:rsid w:val="00EF4BE1"/>
    <w:rsid w:val="00F026F8"/>
    <w:rsid w:val="00F1519E"/>
    <w:rsid w:val="00F17FAA"/>
    <w:rsid w:val="00F27228"/>
    <w:rsid w:val="00F413BF"/>
    <w:rsid w:val="00F42747"/>
    <w:rsid w:val="00F42D32"/>
    <w:rsid w:val="00F50E80"/>
    <w:rsid w:val="00F516DE"/>
    <w:rsid w:val="00F53EFF"/>
    <w:rsid w:val="00F61DC7"/>
    <w:rsid w:val="00F63F52"/>
    <w:rsid w:val="00F77521"/>
    <w:rsid w:val="00F8139E"/>
    <w:rsid w:val="00F8668A"/>
    <w:rsid w:val="00F913F2"/>
    <w:rsid w:val="00F943BE"/>
    <w:rsid w:val="00FB3786"/>
    <w:rsid w:val="00FB7173"/>
    <w:rsid w:val="00FC2855"/>
    <w:rsid w:val="00FC3106"/>
    <w:rsid w:val="00FC74D2"/>
    <w:rsid w:val="00FD0E29"/>
    <w:rsid w:val="00FD413F"/>
    <w:rsid w:val="00FD45AD"/>
    <w:rsid w:val="00FE1A6D"/>
    <w:rsid w:val="00FE3DA4"/>
    <w:rsid w:val="00FE615E"/>
    <w:rsid w:val="00FE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53C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53C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125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00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2D1F-8E47-4CCD-866E-15DBB52B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2021-08-03T16:11:00Z</cp:lastPrinted>
  <dcterms:created xsi:type="dcterms:W3CDTF">2021-08-26T16:26:00Z</dcterms:created>
  <dcterms:modified xsi:type="dcterms:W3CDTF">2021-08-26T16:26:00Z</dcterms:modified>
</cp:coreProperties>
</file>